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7.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8.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9.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10.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footer11.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footer12.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footer13.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footer14.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footer15.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footer16.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footer17.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footer18.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footer19.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footer20.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footer21.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footer22.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footer23.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footer24.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footer25.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footer26.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footer27.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footer28.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7F7" w:rsidRDefault="002C18D4">
      <w:pPr>
        <w:framePr w:h="11851" w:wrap="notBeside" w:vAnchor="text" w:hAnchor="text" w:xAlign="center" w:y="1"/>
        <w:jc w:val="center"/>
        <w:rPr>
          <w:sz w:val="2"/>
          <w:szCs w:val="2"/>
        </w:rPr>
      </w:pPr>
      <w:r>
        <w:fldChar w:fldCharType="begin"/>
      </w:r>
      <w:r>
        <w:instrText xml:space="preserve"> INCLUDEPICTURE  "X:\\sk\\NextUpload116\\Webserver\\german\\AdolfHeller\\media\\image1.jpeg"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75pt;height:593.25pt">
            <v:imagedata r:id="rId8" r:href="rId9"/>
          </v:shape>
        </w:pict>
      </w:r>
      <w:r>
        <w:fldChar w:fldCharType="end"/>
      </w:r>
    </w:p>
    <w:p w:rsidR="00BA57F7" w:rsidRDefault="00BA57F7">
      <w:pPr>
        <w:rPr>
          <w:sz w:val="2"/>
          <w:szCs w:val="2"/>
        </w:rPr>
      </w:pPr>
    </w:p>
    <w:p w:rsidR="00BA57F7" w:rsidRDefault="002C18D4">
      <w:pPr>
        <w:rPr>
          <w:sz w:val="2"/>
          <w:szCs w:val="2"/>
        </w:rPr>
        <w:sectPr w:rsidR="00BA57F7">
          <w:pgSz w:w="8400" w:h="11900"/>
          <w:pgMar w:top="0" w:right="106" w:bottom="0" w:left="106" w:header="0" w:footer="3" w:gutter="0"/>
          <w:cols w:space="720"/>
          <w:noEndnote/>
          <w:docGrid w:linePitch="360"/>
        </w:sectPr>
      </w:pPr>
      <w:r>
        <w:lastRenderedPageBreak/>
        <w:br w:type="page"/>
      </w:r>
    </w:p>
    <w:p w:rsidR="00BA57F7" w:rsidRDefault="002C18D4">
      <w:pPr>
        <w:pStyle w:val="Bodytext70"/>
        <w:shd w:val="clear" w:color="auto" w:fill="auto"/>
        <w:spacing w:after="779" w:line="240" w:lineRule="exact"/>
        <w:ind w:right="40"/>
      </w:pPr>
      <w:r>
        <w:lastRenderedPageBreak/>
        <w:t>ADOLF HELLER</w:t>
      </w:r>
    </w:p>
    <w:p w:rsidR="00BA57F7" w:rsidRDefault="002C18D4">
      <w:pPr>
        <w:pStyle w:val="Heading30"/>
        <w:keepNext/>
        <w:keepLines/>
        <w:shd w:val="clear" w:color="auto" w:fill="auto"/>
        <w:spacing w:before="0" w:after="318" w:line="340" w:lineRule="exact"/>
      </w:pPr>
      <w:bookmarkStart w:id="0" w:name="bookmark0"/>
      <w:r>
        <w:t>200 BIBLISCHE SYMBOLE</w:t>
      </w:r>
      <w:bookmarkEnd w:id="0"/>
    </w:p>
    <w:p w:rsidR="00BA57F7" w:rsidRDefault="002C18D4">
      <w:pPr>
        <w:pStyle w:val="Bodytext80"/>
        <w:shd w:val="clear" w:color="auto" w:fill="auto"/>
        <w:spacing w:before="0" w:after="6242" w:line="160" w:lineRule="exact"/>
      </w:pPr>
      <w:r>
        <w:t>ANHAND VON ETWA 3000 BIBELSTELLEN ERLÄUTERT</w:t>
      </w:r>
    </w:p>
    <w:p w:rsidR="00BA57F7" w:rsidRDefault="002C18D4">
      <w:pPr>
        <w:pStyle w:val="Bodytext90"/>
        <w:shd w:val="clear" w:color="auto" w:fill="auto"/>
        <w:spacing w:before="0" w:line="200" w:lineRule="exact"/>
        <w:sectPr w:rsidR="00BA57F7">
          <w:pgSz w:w="8400" w:h="11900"/>
          <w:pgMar w:top="1634" w:right="1898" w:bottom="1634" w:left="1908" w:header="0" w:footer="3" w:gutter="0"/>
          <w:cols w:space="720"/>
          <w:noEndnote/>
          <w:docGrid w:linePitch="360"/>
        </w:sectPr>
      </w:pPr>
      <w:r>
        <w:t>PAULUS-VERLAG KARL GEYER, STUTTGART</w:t>
      </w:r>
    </w:p>
    <w:p w:rsidR="00BA57F7" w:rsidRDefault="002C18D4">
      <w:pPr>
        <w:pStyle w:val="Bodytext20"/>
        <w:numPr>
          <w:ilvl w:val="0"/>
          <w:numId w:val="1"/>
        </w:numPr>
        <w:shd w:val="clear" w:color="auto" w:fill="auto"/>
        <w:tabs>
          <w:tab w:val="left" w:pos="2414"/>
        </w:tabs>
        <w:spacing w:after="0" w:line="210" w:lineRule="exact"/>
        <w:ind w:left="2120"/>
      </w:pPr>
      <w:r>
        <w:lastRenderedPageBreak/>
        <w:t>Auflage 1950</w:t>
      </w:r>
    </w:p>
    <w:p w:rsidR="00BA57F7" w:rsidRDefault="002C18D4">
      <w:pPr>
        <w:pStyle w:val="Bodytext20"/>
        <w:shd w:val="clear" w:color="auto" w:fill="auto"/>
        <w:spacing w:after="104" w:line="210" w:lineRule="exact"/>
        <w:jc w:val="center"/>
      </w:pPr>
      <w:r>
        <w:t>im Kurt Reith Verlag Wüstenrot Württ.</w:t>
      </w:r>
    </w:p>
    <w:p w:rsidR="00BA57F7" w:rsidRDefault="002C18D4">
      <w:pPr>
        <w:pStyle w:val="Bodytext20"/>
        <w:numPr>
          <w:ilvl w:val="0"/>
          <w:numId w:val="1"/>
        </w:numPr>
        <w:shd w:val="clear" w:color="auto" w:fill="auto"/>
        <w:tabs>
          <w:tab w:val="left" w:pos="2419"/>
        </w:tabs>
        <w:spacing w:after="0" w:line="210" w:lineRule="exact"/>
        <w:ind w:left="2120"/>
      </w:pPr>
      <w:r>
        <w:t>Auflage 1962</w:t>
      </w:r>
    </w:p>
    <w:p w:rsidR="00BA57F7" w:rsidRDefault="002C18D4">
      <w:pPr>
        <w:pStyle w:val="Bodytext20"/>
        <w:shd w:val="clear" w:color="auto" w:fill="auto"/>
        <w:spacing w:after="0" w:line="346" w:lineRule="exact"/>
        <w:jc w:val="center"/>
        <w:sectPr w:rsidR="00BA57F7">
          <w:pgSz w:w="8400" w:h="11900"/>
          <w:pgMar w:top="8374" w:right="1414" w:bottom="1745" w:left="1404" w:header="0" w:footer="3" w:gutter="0"/>
          <w:cols w:space="720"/>
          <w:noEndnote/>
          <w:docGrid w:linePitch="360"/>
        </w:sectPr>
      </w:pPr>
      <w:r>
        <w:t>im Paulus-Verlag Karl Geyer, Stuttgart W, Paulusstraße 14</w:t>
      </w:r>
      <w:r>
        <w:br/>
        <w:t>Druck: E. Börries, Göttingen</w:t>
      </w:r>
      <w:r>
        <w:br/>
        <w:t>Schutzumschlag von Hugo Bernhardt, Stuttgart W</w:t>
      </w:r>
    </w:p>
    <w:p w:rsidR="00BA57F7" w:rsidRDefault="002C18D4">
      <w:pPr>
        <w:pStyle w:val="Heading70"/>
        <w:keepNext/>
        <w:keepLines/>
        <w:shd w:val="clear" w:color="auto" w:fill="auto"/>
        <w:spacing w:after="225" w:line="210" w:lineRule="exact"/>
      </w:pPr>
      <w:bookmarkStart w:id="1" w:name="bookmark1"/>
      <w:r>
        <w:lastRenderedPageBreak/>
        <w:t>VORWORT</w:t>
      </w:r>
      <w:bookmarkEnd w:id="1"/>
    </w:p>
    <w:p w:rsidR="00BA57F7" w:rsidRDefault="002C18D4">
      <w:pPr>
        <w:pStyle w:val="Bodytext20"/>
        <w:shd w:val="clear" w:color="auto" w:fill="auto"/>
        <w:spacing w:after="0" w:line="221" w:lineRule="exact"/>
        <w:ind w:firstLine="280"/>
      </w:pPr>
      <w:r>
        <w:t>Die Heilige Schrift hat eine unvergängliche Lebenskraft. Dieses Buch rührt an die Herzen aller Völker. Es wirkt über die Jahrhun</w:t>
      </w:r>
      <w:r>
        <w:softHyphen/>
        <w:t>derte und Jahrtausende hinweg mit unveränderlicher Frische. Woher besitzt die Bibel dieses erstaunliche Vermögen?</w:t>
      </w:r>
    </w:p>
    <w:p w:rsidR="00BA57F7" w:rsidRDefault="002C18D4">
      <w:pPr>
        <w:pStyle w:val="Bodytext20"/>
        <w:shd w:val="clear" w:color="auto" w:fill="auto"/>
        <w:spacing w:after="0" w:line="221" w:lineRule="exact"/>
        <w:ind w:firstLine="280"/>
      </w:pPr>
      <w:r>
        <w:t>Die erste Antwort, die darauf gegeben werden muß, kann immer nur lauten: in diesem Buch der Bücher hat der lebendige Gott selbst gesprochen, und er bekennt sich mit der Kraft seines Geistes bis auf den heutigen Tag immer aufs neue zu dem Zeugnis derer, die er sich einst als Werkzeuge seiner Wahrheit und seines Willens berufen hat. Die Bibel gleicht einer Starkstromanlage, die der lebendige Gott in dieser Welt gelegt hat. Wer mit einem armen und hungrigen Herzen nach Licht und Kraft verlangt, dem bleibt die Heilige Schrift nicht tot, dem leuchtet sie auf in herrlicher Klarheit.</w:t>
      </w:r>
    </w:p>
    <w:p w:rsidR="00BA57F7" w:rsidRDefault="002C18D4">
      <w:pPr>
        <w:pStyle w:val="Bodytext20"/>
        <w:shd w:val="clear" w:color="auto" w:fill="auto"/>
        <w:spacing w:after="0" w:line="221" w:lineRule="exact"/>
        <w:ind w:firstLine="280"/>
      </w:pPr>
      <w:r>
        <w:t xml:space="preserve">Die unvergängliche Lebenskraft der Heiligen Schrift erklärt sich nicht nur aus ihrem einzigartigen göttlichen Inhalt. Das Geheimnis der Bibel, ihre Machtwirkung, ihre Anziehungskraft auf die höchsten und größten Geister der Menschheit beruht auch auf dem Wunder ihrer </w:t>
      </w:r>
      <w:r>
        <w:rPr>
          <w:rStyle w:val="Bodytext2Spacing1pt"/>
        </w:rPr>
        <w:t>Sprache.</w:t>
      </w:r>
      <w:r>
        <w:t xml:space="preserve"> Die göttliche Botschaft hat sich hier eine Form ge</w:t>
      </w:r>
      <w:r>
        <w:softHyphen/>
        <w:t>schaffen und gegeben, die dem erhabenen Zeugnisgehalt wahrhaftig ebenbürtig ist.</w:t>
      </w:r>
    </w:p>
    <w:p w:rsidR="00BA57F7" w:rsidRDefault="002C18D4">
      <w:pPr>
        <w:pStyle w:val="Bodytext20"/>
        <w:shd w:val="clear" w:color="auto" w:fill="auto"/>
        <w:spacing w:after="0" w:line="221" w:lineRule="exact"/>
        <w:ind w:firstLine="280"/>
        <w:sectPr w:rsidR="00BA57F7">
          <w:pgSz w:w="8400" w:h="11900"/>
          <w:pgMar w:top="2191" w:right="1110" w:bottom="2364" w:left="1074" w:header="0" w:footer="3" w:gutter="0"/>
          <w:cols w:space="720"/>
          <w:noEndnote/>
          <w:docGrid w:linePitch="360"/>
        </w:sectPr>
      </w:pPr>
      <w:r>
        <w:t>Unser modernes Reden ist abstrakt geworden. Das bildlose, an</w:t>
      </w:r>
      <w:r>
        <w:softHyphen/>
        <w:t>schauungslose, begriffliche Reden aber wirkt dünn und kraftlos. Es ermüdet den Leser und den Hörer viel rascher, und vor allem, es bleibt nicht haften in den Tiefen der Seele, es erreicht nur die oberste Schicht unseres Wesens im rationalen Bewußtsein. Die Sprache der Bibel redet in kräftigen, farbigen und satten Bildern. Diese Sprache lebt von heiligen Symbolen und Zeichen, deren Sinngehalt recht ver</w:t>
      </w:r>
      <w:r>
        <w:softHyphen/>
        <w:t>standen sein will, wenn wir einen vollen Zugang zum biblischen Zeugnis finden sollen. Wegen dieser bildgesättigten Fülle dringt das biblische Wort ganz anders in die Tiefen des menschlichen Herzens ein und kann dort Wurzeln schlagen.</w:t>
      </w:r>
    </w:p>
    <w:p w:rsidR="00BA57F7" w:rsidRDefault="002C18D4">
      <w:pPr>
        <w:pStyle w:val="Bodytext20"/>
        <w:shd w:val="clear" w:color="auto" w:fill="auto"/>
        <w:spacing w:after="181" w:line="211" w:lineRule="exact"/>
        <w:ind w:firstLine="300"/>
      </w:pPr>
      <w:r>
        <w:lastRenderedPageBreak/>
        <w:t>Das vorliegende Buch möchte uns auf die Bedeutung der biblischen Symbole neu aufmerksam machen. Es zeigt uns auf Grund einer lang</w:t>
      </w:r>
      <w:r>
        <w:softHyphen/>
        <w:t>anhaltenden Beschäftigung mit den Texten des Alten und Neuen Te</w:t>
      </w:r>
      <w:r>
        <w:softHyphen/>
        <w:t>staments, wie reich und mannigfaltig die Bildersprache der Heiligen Schrift in Wahrheit ist. Unser modernes Reden, das gerade auch in Predigt und Wortverkündigung oft bedenklich »von des Gedankens Blässe angekränkelt« ist, könnte von der Beschäftigung mit diesem Buch darum viel lernen. In Einzelheiten der Ausdeutung mag der Leser da und dort anderer Meinung sein. Möge sich deswegen niemand die Freude nehmen lassen, durch dieses besinnliche Werk neue Zu</w:t>
      </w:r>
      <w:r>
        <w:softHyphen/>
        <w:t>gänge zum Verständnis der Heiligen Schrift erschlossen zu bekommen.</w:t>
      </w:r>
    </w:p>
    <w:p w:rsidR="00BA57F7" w:rsidRDefault="002C18D4">
      <w:pPr>
        <w:pStyle w:val="Bodytext20"/>
        <w:shd w:val="clear" w:color="auto" w:fill="auto"/>
        <w:spacing w:after="0" w:line="210" w:lineRule="exact"/>
        <w:jc w:val="right"/>
        <w:sectPr w:rsidR="00BA57F7">
          <w:headerReference w:type="even" r:id="rId10"/>
          <w:headerReference w:type="default" r:id="rId11"/>
          <w:headerReference w:type="first" r:id="rId12"/>
          <w:pgSz w:w="8400" w:h="11900"/>
          <w:pgMar w:top="2191" w:right="1110" w:bottom="2364" w:left="1074" w:header="0" w:footer="3" w:gutter="0"/>
          <w:cols w:space="720"/>
          <w:noEndnote/>
          <w:titlePg/>
          <w:docGrid w:linePitch="360"/>
        </w:sectPr>
      </w:pPr>
      <w:r>
        <w:t>Professor D. Dr. A. Köberle, Tübingen.</w:t>
      </w:r>
    </w:p>
    <w:p w:rsidR="00BA57F7" w:rsidRDefault="002C18D4">
      <w:pPr>
        <w:pStyle w:val="Bodytext100"/>
        <w:shd w:val="clear" w:color="auto" w:fill="auto"/>
        <w:spacing w:after="52" w:line="140" w:lineRule="exact"/>
      </w:pPr>
      <w:r>
        <w:lastRenderedPageBreak/>
        <w:t>Seite</w:t>
      </w:r>
    </w:p>
    <w:p w:rsidR="00BA57F7" w:rsidRDefault="002C18D4">
      <w:pPr>
        <w:pStyle w:val="Verzeichnis7"/>
        <w:shd w:val="clear" w:color="auto" w:fill="auto"/>
        <w:tabs>
          <w:tab w:val="left" w:pos="6058"/>
        </w:tabs>
        <w:spacing w:before="0" w:after="45" w:line="200" w:lineRule="exact"/>
        <w:ind w:firstLine="0"/>
      </w:pPr>
      <w:r>
        <w:fldChar w:fldCharType="begin"/>
      </w:r>
      <w:r>
        <w:instrText xml:space="preserve"> TOC \o "1-5" \h \z </w:instrText>
      </w:r>
      <w:r>
        <w:fldChar w:fldCharType="separate"/>
      </w:r>
      <w:hyperlink w:anchor="bookmark1" w:tooltip="Current Document">
        <w:r>
          <w:rPr>
            <w:rStyle w:val="Verzeichnis4Zchn"/>
          </w:rPr>
          <w:t>Vorwort</w:t>
        </w:r>
        <w:r>
          <w:rPr>
            <w:rStyle w:val="Verzeichnis4Zchn"/>
          </w:rPr>
          <w:tab/>
          <w:t>5</w:t>
        </w:r>
      </w:hyperlink>
    </w:p>
    <w:p w:rsidR="00BA57F7" w:rsidRDefault="002C18D4">
      <w:pPr>
        <w:pStyle w:val="Verzeichnis4"/>
        <w:numPr>
          <w:ilvl w:val="0"/>
          <w:numId w:val="2"/>
        </w:numPr>
        <w:shd w:val="clear" w:color="auto" w:fill="auto"/>
        <w:tabs>
          <w:tab w:val="left" w:pos="470"/>
          <w:tab w:val="right" w:pos="6197"/>
        </w:tabs>
        <w:spacing w:before="0" w:after="0" w:line="211" w:lineRule="exact"/>
        <w:ind w:left="160" w:firstLine="0"/>
      </w:pPr>
      <w:r>
        <w:t>Aas = Gottesfeme, Verwesung, geistlicher Tod</w:t>
      </w:r>
      <w:r>
        <w:tab/>
        <w:t>13</w:t>
      </w:r>
    </w:p>
    <w:p w:rsidR="00BA57F7" w:rsidRDefault="002C18D4">
      <w:pPr>
        <w:pStyle w:val="Verzeichnis4"/>
        <w:numPr>
          <w:ilvl w:val="0"/>
          <w:numId w:val="2"/>
        </w:numPr>
        <w:shd w:val="clear" w:color="auto" w:fill="auto"/>
        <w:tabs>
          <w:tab w:val="left" w:pos="475"/>
          <w:tab w:val="right" w:pos="6197"/>
        </w:tabs>
        <w:spacing w:before="0" w:after="0" w:line="211" w:lineRule="exact"/>
        <w:ind w:left="160" w:firstLine="0"/>
      </w:pPr>
      <w:r>
        <w:t>Acker = Welt, gegenwärtiges Weltsystem</w:t>
      </w:r>
      <w:r>
        <w:tab/>
        <w:t>13</w:t>
      </w:r>
    </w:p>
    <w:p w:rsidR="00BA57F7" w:rsidRDefault="002C18D4">
      <w:pPr>
        <w:pStyle w:val="Verzeichnis4"/>
        <w:numPr>
          <w:ilvl w:val="0"/>
          <w:numId w:val="2"/>
        </w:numPr>
        <w:shd w:val="clear" w:color="auto" w:fill="auto"/>
        <w:tabs>
          <w:tab w:val="left" w:pos="475"/>
          <w:tab w:val="center" w:pos="4350"/>
        </w:tabs>
        <w:spacing w:before="0" w:after="0" w:line="211" w:lineRule="exact"/>
        <w:ind w:left="160" w:firstLine="0"/>
      </w:pPr>
      <w:r>
        <w:t>Adler = Höhe, Geschwindigkeit, Fürsorge,</w:t>
      </w:r>
      <w:r>
        <w:tab/>
        <w:t>Tilger des Bösen 14</w:t>
      </w:r>
    </w:p>
    <w:p w:rsidR="00BA57F7" w:rsidRDefault="002C18D4">
      <w:pPr>
        <w:pStyle w:val="Verzeichnis4"/>
        <w:numPr>
          <w:ilvl w:val="0"/>
          <w:numId w:val="2"/>
        </w:numPr>
        <w:shd w:val="clear" w:color="auto" w:fill="auto"/>
        <w:tabs>
          <w:tab w:val="left" w:pos="475"/>
          <w:tab w:val="right" w:pos="6197"/>
        </w:tabs>
        <w:spacing w:before="0" w:after="0" w:line="211" w:lineRule="exact"/>
        <w:ind w:left="160" w:firstLine="0"/>
      </w:pPr>
      <w:r>
        <w:t>Ägypten = Unterdrückung, Knechtschaft</w:t>
      </w:r>
      <w:r>
        <w:tab/>
        <w:t>16</w:t>
      </w:r>
    </w:p>
    <w:p w:rsidR="00BA57F7" w:rsidRDefault="002C18D4">
      <w:pPr>
        <w:pStyle w:val="Verzeichnis7"/>
        <w:numPr>
          <w:ilvl w:val="0"/>
          <w:numId w:val="2"/>
        </w:numPr>
        <w:shd w:val="clear" w:color="auto" w:fill="auto"/>
        <w:tabs>
          <w:tab w:val="left" w:pos="480"/>
          <w:tab w:val="right" w:pos="6197"/>
        </w:tabs>
        <w:spacing w:before="0" w:after="0" w:line="211" w:lineRule="exact"/>
        <w:ind w:left="160" w:firstLine="0"/>
      </w:pPr>
      <w:hyperlink w:anchor="bookmark3" w:tooltip="Current Document">
        <w:r>
          <w:rPr>
            <w:rStyle w:val="Verzeichnis4Zchn"/>
          </w:rPr>
          <w:t>Ähre = Fruchtbarkeit</w:t>
        </w:r>
        <w:r>
          <w:rPr>
            <w:rStyle w:val="Verzeichnis4Zchn"/>
          </w:rPr>
          <w:tab/>
          <w:t>17</w:t>
        </w:r>
      </w:hyperlink>
    </w:p>
    <w:p w:rsidR="00BA57F7" w:rsidRDefault="002C18D4">
      <w:pPr>
        <w:pStyle w:val="Verzeichnis7"/>
        <w:numPr>
          <w:ilvl w:val="0"/>
          <w:numId w:val="2"/>
        </w:numPr>
        <w:shd w:val="clear" w:color="auto" w:fill="auto"/>
        <w:tabs>
          <w:tab w:val="left" w:pos="480"/>
          <w:tab w:val="right" w:pos="6197"/>
        </w:tabs>
        <w:spacing w:before="0" w:after="0" w:line="211" w:lineRule="exact"/>
        <w:ind w:left="160" w:firstLine="0"/>
      </w:pPr>
      <w:hyperlink w:anchor="bookmark4" w:tooltip="Current Document">
        <w:r>
          <w:rPr>
            <w:rStyle w:val="Verzeichnis4Zchn"/>
          </w:rPr>
          <w:t>Altar = Anbetung</w:t>
        </w:r>
        <w:r>
          <w:rPr>
            <w:rStyle w:val="Verzeichnis4Zchn"/>
          </w:rPr>
          <w:tab/>
          <w:t>18</w:t>
        </w:r>
      </w:hyperlink>
    </w:p>
    <w:p w:rsidR="00BA57F7" w:rsidRDefault="002C18D4">
      <w:pPr>
        <w:pStyle w:val="Verzeichnis4"/>
        <w:numPr>
          <w:ilvl w:val="0"/>
          <w:numId w:val="2"/>
        </w:numPr>
        <w:shd w:val="clear" w:color="auto" w:fill="auto"/>
        <w:tabs>
          <w:tab w:val="left" w:pos="480"/>
          <w:tab w:val="right" w:pos="6197"/>
        </w:tabs>
        <w:spacing w:before="0" w:after="0" w:line="211" w:lineRule="exact"/>
        <w:ind w:left="160" w:firstLine="0"/>
      </w:pPr>
      <w:r>
        <w:t>Angesicht = Hinwendung, Gegenwart</w:t>
      </w:r>
      <w:r>
        <w:tab/>
        <w:t>20</w:t>
      </w:r>
    </w:p>
    <w:p w:rsidR="00BA57F7" w:rsidRDefault="002C18D4">
      <w:pPr>
        <w:pStyle w:val="Verzeichnis7"/>
        <w:numPr>
          <w:ilvl w:val="0"/>
          <w:numId w:val="2"/>
        </w:numPr>
        <w:shd w:val="clear" w:color="auto" w:fill="auto"/>
        <w:tabs>
          <w:tab w:val="left" w:pos="480"/>
          <w:tab w:val="right" w:pos="6197"/>
        </w:tabs>
        <w:spacing w:before="0" w:after="0" w:line="211" w:lineRule="exact"/>
        <w:ind w:left="160" w:firstLine="0"/>
      </w:pPr>
      <w:hyperlink w:anchor="bookmark5" w:tooltip="Current Document">
        <w:r>
          <w:rPr>
            <w:rStyle w:val="Verzeichnis4Zchn"/>
          </w:rPr>
          <w:t>Anker = Hoffnung</w:t>
        </w:r>
        <w:r>
          <w:rPr>
            <w:rStyle w:val="Verzeichnis4Zchn"/>
          </w:rPr>
          <w:tab/>
          <w:t>22</w:t>
        </w:r>
      </w:hyperlink>
    </w:p>
    <w:p w:rsidR="00BA57F7" w:rsidRDefault="002C18D4">
      <w:pPr>
        <w:pStyle w:val="Verzeichnis4"/>
        <w:numPr>
          <w:ilvl w:val="0"/>
          <w:numId w:val="2"/>
        </w:numPr>
        <w:shd w:val="clear" w:color="auto" w:fill="auto"/>
        <w:tabs>
          <w:tab w:val="left" w:pos="480"/>
          <w:tab w:val="right" w:pos="6197"/>
        </w:tabs>
        <w:spacing w:before="0" w:after="0" w:line="211" w:lineRule="exact"/>
        <w:ind w:left="160" w:firstLine="0"/>
      </w:pPr>
      <w:r>
        <w:t>Arm = Macht, Schutz, Stärke</w:t>
      </w:r>
      <w:r>
        <w:tab/>
        <w:t>23</w:t>
      </w:r>
    </w:p>
    <w:p w:rsidR="00BA57F7" w:rsidRDefault="002C18D4">
      <w:pPr>
        <w:pStyle w:val="Verzeichnis4"/>
        <w:numPr>
          <w:ilvl w:val="0"/>
          <w:numId w:val="2"/>
        </w:numPr>
        <w:shd w:val="clear" w:color="auto" w:fill="auto"/>
        <w:tabs>
          <w:tab w:val="left" w:pos="552"/>
          <w:tab w:val="right" w:pos="6197"/>
        </w:tabs>
        <w:spacing w:before="0" w:after="0" w:line="211" w:lineRule="exact"/>
        <w:ind w:left="160" w:firstLine="0"/>
      </w:pPr>
      <w:r>
        <w:t>Asche = Wertlosigkeit, Trauer, Vergänglichkeit</w:t>
      </w:r>
      <w:r>
        <w:tab/>
        <w:t>24</w:t>
      </w:r>
    </w:p>
    <w:p w:rsidR="00BA57F7" w:rsidRDefault="002C18D4">
      <w:pPr>
        <w:pStyle w:val="Verzeichnis7"/>
        <w:numPr>
          <w:ilvl w:val="0"/>
          <w:numId w:val="2"/>
        </w:numPr>
        <w:shd w:val="clear" w:color="auto" w:fill="auto"/>
        <w:tabs>
          <w:tab w:val="left" w:pos="557"/>
          <w:tab w:val="right" w:pos="6197"/>
        </w:tabs>
        <w:spacing w:before="0" w:after="0" w:line="211" w:lineRule="exact"/>
        <w:ind w:left="160" w:firstLine="0"/>
      </w:pPr>
      <w:hyperlink w:anchor="bookmark6" w:tooltip="Current Document">
        <w:r>
          <w:rPr>
            <w:rStyle w:val="Verzeichnis4Zchn"/>
          </w:rPr>
          <w:t>Aue = Segnung, Wohltat</w:t>
        </w:r>
        <w:r>
          <w:rPr>
            <w:rStyle w:val="Verzeichnis4Zchn"/>
          </w:rPr>
          <w:tab/>
          <w:t>26</w:t>
        </w:r>
      </w:hyperlink>
    </w:p>
    <w:p w:rsidR="00BA57F7" w:rsidRDefault="002C18D4">
      <w:pPr>
        <w:pStyle w:val="Verzeichnis4"/>
        <w:numPr>
          <w:ilvl w:val="0"/>
          <w:numId w:val="2"/>
        </w:numPr>
        <w:shd w:val="clear" w:color="auto" w:fill="auto"/>
        <w:tabs>
          <w:tab w:val="left" w:pos="557"/>
          <w:tab w:val="right" w:pos="6197"/>
        </w:tabs>
        <w:spacing w:before="0" w:after="0" w:line="211" w:lineRule="exact"/>
        <w:ind w:left="160" w:firstLine="0"/>
      </w:pPr>
      <w:r>
        <w:t>Auge - Gegenwart, Gesinnung</w:t>
      </w:r>
      <w:r>
        <w:tab/>
        <w:t>28</w:t>
      </w:r>
    </w:p>
    <w:p w:rsidR="00BA57F7" w:rsidRDefault="002C18D4">
      <w:pPr>
        <w:pStyle w:val="Verzeichnis7"/>
        <w:numPr>
          <w:ilvl w:val="0"/>
          <w:numId w:val="2"/>
        </w:numPr>
        <w:shd w:val="clear" w:color="auto" w:fill="auto"/>
        <w:tabs>
          <w:tab w:val="left" w:pos="557"/>
          <w:tab w:val="right" w:pos="6197"/>
        </w:tabs>
        <w:spacing w:before="0" w:after="0" w:line="211" w:lineRule="exact"/>
        <w:ind w:left="160" w:firstLine="0"/>
      </w:pPr>
      <w:hyperlink w:anchor="bookmark7" w:tooltip="Current Document">
        <w:r>
          <w:rPr>
            <w:rStyle w:val="Verzeichnis4Zchn"/>
          </w:rPr>
          <w:t>Aussatz = Sünde</w:t>
        </w:r>
        <w:r>
          <w:rPr>
            <w:rStyle w:val="Verzeichnis4Zchn"/>
          </w:rPr>
          <w:tab/>
          <w:t>29</w:t>
        </w:r>
      </w:hyperlink>
    </w:p>
    <w:p w:rsidR="00BA57F7" w:rsidRDefault="002C18D4">
      <w:pPr>
        <w:pStyle w:val="Verzeichnis4"/>
        <w:numPr>
          <w:ilvl w:val="0"/>
          <w:numId w:val="2"/>
        </w:numPr>
        <w:shd w:val="clear" w:color="auto" w:fill="auto"/>
        <w:tabs>
          <w:tab w:val="left" w:pos="557"/>
          <w:tab w:val="right" w:pos="6197"/>
        </w:tabs>
        <w:spacing w:before="0" w:after="0" w:line="211" w:lineRule="exact"/>
        <w:ind w:left="160" w:firstLine="0"/>
      </w:pPr>
      <w:r>
        <w:t>Axt = Gericht, Ausrottung</w:t>
      </w:r>
      <w:r>
        <w:tab/>
        <w:t>31</w:t>
      </w:r>
    </w:p>
    <w:p w:rsidR="00BA57F7" w:rsidRDefault="002C18D4">
      <w:pPr>
        <w:pStyle w:val="Verzeichnis4"/>
        <w:numPr>
          <w:ilvl w:val="0"/>
          <w:numId w:val="2"/>
        </w:numPr>
        <w:shd w:val="clear" w:color="auto" w:fill="auto"/>
        <w:tabs>
          <w:tab w:val="left" w:pos="557"/>
          <w:tab w:val="right" w:pos="6197"/>
        </w:tabs>
        <w:spacing w:before="0" w:after="0" w:line="211" w:lineRule="exact"/>
        <w:ind w:left="160" w:firstLine="0"/>
      </w:pPr>
      <w:r>
        <w:t>Bäcker = Tätigkeit des Feindes</w:t>
      </w:r>
      <w:r>
        <w:tab/>
        <w:t>32</w:t>
      </w:r>
    </w:p>
    <w:p w:rsidR="00BA57F7" w:rsidRDefault="002C18D4">
      <w:pPr>
        <w:pStyle w:val="Verzeichnis7"/>
        <w:numPr>
          <w:ilvl w:val="0"/>
          <w:numId w:val="2"/>
        </w:numPr>
        <w:shd w:val="clear" w:color="auto" w:fill="auto"/>
        <w:tabs>
          <w:tab w:val="left" w:pos="557"/>
          <w:tab w:val="right" w:pos="6197"/>
        </w:tabs>
        <w:spacing w:before="0" w:after="0" w:line="211" w:lineRule="exact"/>
        <w:ind w:left="160" w:firstLine="0"/>
      </w:pPr>
      <w:hyperlink w:anchor="bookmark8" w:tooltip="Current Document">
        <w:r>
          <w:rPr>
            <w:rStyle w:val="Verzeichnis4Zchn"/>
          </w:rPr>
          <w:t>Bär = Grimm, Zorn</w:t>
        </w:r>
        <w:r>
          <w:rPr>
            <w:rStyle w:val="Verzeichnis4Zchn"/>
          </w:rPr>
          <w:tab/>
          <w:t>33</w:t>
        </w:r>
      </w:hyperlink>
    </w:p>
    <w:p w:rsidR="00BA57F7" w:rsidRDefault="002C18D4">
      <w:pPr>
        <w:pStyle w:val="Verzeichnis4"/>
        <w:numPr>
          <w:ilvl w:val="0"/>
          <w:numId w:val="2"/>
        </w:numPr>
        <w:shd w:val="clear" w:color="auto" w:fill="auto"/>
        <w:tabs>
          <w:tab w:val="left" w:pos="557"/>
          <w:tab w:val="right" w:pos="6197"/>
        </w:tabs>
        <w:spacing w:before="0" w:after="0" w:line="211" w:lineRule="exact"/>
        <w:ind w:left="160" w:firstLine="0"/>
      </w:pPr>
      <w:r>
        <w:t>Barfuß = Rechtlosigkeit, Schmach</w:t>
      </w:r>
      <w:r>
        <w:tab/>
        <w:t>34</w:t>
      </w:r>
    </w:p>
    <w:p w:rsidR="00BA57F7" w:rsidRDefault="002C18D4">
      <w:pPr>
        <w:pStyle w:val="Verzeichnis7"/>
        <w:numPr>
          <w:ilvl w:val="0"/>
          <w:numId w:val="2"/>
        </w:numPr>
        <w:shd w:val="clear" w:color="auto" w:fill="auto"/>
        <w:tabs>
          <w:tab w:val="left" w:pos="557"/>
          <w:tab w:val="right" w:pos="6197"/>
        </w:tabs>
        <w:spacing w:before="0" w:after="0" w:line="211" w:lineRule="exact"/>
        <w:ind w:left="160" w:firstLine="0"/>
      </w:pPr>
      <w:hyperlink w:anchor="bookmark9" w:tooltip="Current Document">
        <w:r>
          <w:rPr>
            <w:rStyle w:val="Verzeichnis4Zchn"/>
          </w:rPr>
          <w:t>Bauch - niedere Triebe</w:t>
        </w:r>
        <w:r>
          <w:rPr>
            <w:rStyle w:val="Verzeichnis4Zchn"/>
          </w:rPr>
          <w:tab/>
          <w:t>35</w:t>
        </w:r>
      </w:hyperlink>
    </w:p>
    <w:p w:rsidR="00BA57F7" w:rsidRDefault="002C18D4">
      <w:pPr>
        <w:pStyle w:val="Verzeichnis4"/>
        <w:numPr>
          <w:ilvl w:val="0"/>
          <w:numId w:val="2"/>
        </w:numPr>
        <w:shd w:val="clear" w:color="auto" w:fill="auto"/>
        <w:tabs>
          <w:tab w:val="left" w:pos="557"/>
          <w:tab w:val="right" w:pos="6197"/>
        </w:tabs>
        <w:spacing w:before="0" w:after="0" w:line="211" w:lineRule="exact"/>
        <w:ind w:left="160" w:firstLine="0"/>
      </w:pPr>
      <w:r>
        <w:t>Baum = Mensch in seinem natürlichen Wachstum</w:t>
      </w:r>
      <w:r>
        <w:tab/>
        <w:t>36</w:t>
      </w:r>
    </w:p>
    <w:p w:rsidR="00BA57F7" w:rsidRDefault="002C18D4">
      <w:pPr>
        <w:pStyle w:val="Verzeichnis4"/>
        <w:numPr>
          <w:ilvl w:val="0"/>
          <w:numId w:val="2"/>
        </w:numPr>
        <w:shd w:val="clear" w:color="auto" w:fill="auto"/>
        <w:tabs>
          <w:tab w:val="left" w:pos="566"/>
          <w:tab w:val="right" w:pos="6197"/>
        </w:tabs>
        <w:spacing w:before="0" w:after="0" w:line="211" w:lineRule="exact"/>
        <w:ind w:left="160" w:firstLine="0"/>
      </w:pPr>
      <w:r>
        <w:t>Becher, Kelch = Darreichung, Vermittlung</w:t>
      </w:r>
      <w:r>
        <w:tab/>
        <w:t>37</w:t>
      </w:r>
    </w:p>
    <w:p w:rsidR="00BA57F7" w:rsidRDefault="002C18D4">
      <w:pPr>
        <w:pStyle w:val="Verzeichnis4"/>
        <w:numPr>
          <w:ilvl w:val="0"/>
          <w:numId w:val="2"/>
        </w:numPr>
        <w:shd w:val="clear" w:color="auto" w:fill="auto"/>
        <w:tabs>
          <w:tab w:val="left" w:pos="566"/>
          <w:tab w:val="right" w:pos="6197"/>
        </w:tabs>
        <w:spacing w:before="0" w:after="0" w:line="211" w:lineRule="exact"/>
        <w:ind w:left="160" w:firstLine="0"/>
      </w:pPr>
      <w:r>
        <w:t>Berg = Götterbote, Bündnis</w:t>
      </w:r>
      <w:r>
        <w:tab/>
        <w:t>38</w:t>
      </w:r>
    </w:p>
    <w:p w:rsidR="00BA57F7" w:rsidRDefault="002C18D4">
      <w:pPr>
        <w:pStyle w:val="Verzeichnis7"/>
        <w:numPr>
          <w:ilvl w:val="0"/>
          <w:numId w:val="2"/>
        </w:numPr>
        <w:shd w:val="clear" w:color="auto" w:fill="auto"/>
        <w:tabs>
          <w:tab w:val="left" w:pos="566"/>
          <w:tab w:val="right" w:pos="6197"/>
        </w:tabs>
        <w:spacing w:before="0" w:after="0" w:line="211" w:lineRule="exact"/>
        <w:ind w:left="160" w:firstLine="0"/>
      </w:pPr>
      <w:hyperlink w:anchor="bookmark10" w:tooltip="Current Document">
        <w:r>
          <w:rPr>
            <w:rStyle w:val="Verzeichnis4Zchn"/>
          </w:rPr>
          <w:t>Beschneidung = Reinigung</w:t>
        </w:r>
        <w:r>
          <w:rPr>
            <w:rStyle w:val="Verzeichnis4Zchn"/>
          </w:rPr>
          <w:tab/>
          <w:t>40</w:t>
        </w:r>
      </w:hyperlink>
    </w:p>
    <w:p w:rsidR="00BA57F7" w:rsidRDefault="002C18D4">
      <w:pPr>
        <w:pStyle w:val="Verzeichnis4"/>
        <w:numPr>
          <w:ilvl w:val="0"/>
          <w:numId w:val="2"/>
        </w:numPr>
        <w:shd w:val="clear" w:color="auto" w:fill="auto"/>
        <w:tabs>
          <w:tab w:val="left" w:pos="566"/>
          <w:tab w:val="right" w:pos="6197"/>
        </w:tabs>
        <w:spacing w:before="0" w:after="0" w:line="211" w:lineRule="exact"/>
        <w:ind w:left="160" w:firstLine="0"/>
      </w:pPr>
      <w:r>
        <w:t>Bett = Ruhe, Erquickung, Krankheit</w:t>
      </w:r>
      <w:r>
        <w:tab/>
        <w:t>41</w:t>
      </w:r>
    </w:p>
    <w:p w:rsidR="00BA57F7" w:rsidRDefault="002C18D4">
      <w:pPr>
        <w:pStyle w:val="Verzeichnis4"/>
        <w:numPr>
          <w:ilvl w:val="0"/>
          <w:numId w:val="2"/>
        </w:numPr>
        <w:shd w:val="clear" w:color="auto" w:fill="auto"/>
        <w:tabs>
          <w:tab w:val="left" w:pos="566"/>
          <w:tab w:val="right" w:pos="6197"/>
        </w:tabs>
        <w:spacing w:before="0" w:after="0" w:line="211" w:lineRule="exact"/>
        <w:ind w:left="160" w:firstLine="0"/>
      </w:pPr>
      <w:r>
        <w:t>Blei = Unedles, Wertlosigkeit</w:t>
      </w:r>
      <w:r>
        <w:tab/>
        <w:t>42</w:t>
      </w:r>
    </w:p>
    <w:p w:rsidR="00BA57F7" w:rsidRDefault="002C18D4">
      <w:pPr>
        <w:pStyle w:val="Verzeichnis4"/>
        <w:numPr>
          <w:ilvl w:val="0"/>
          <w:numId w:val="2"/>
        </w:numPr>
        <w:shd w:val="clear" w:color="auto" w:fill="auto"/>
        <w:tabs>
          <w:tab w:val="left" w:pos="566"/>
          <w:tab w:val="right" w:pos="6197"/>
        </w:tabs>
        <w:spacing w:before="0" w:after="0" w:line="211" w:lineRule="exact"/>
        <w:ind w:left="160" w:firstLine="0"/>
      </w:pPr>
      <w:r>
        <w:t>Blindheit = Verstockung, Verhärtung</w:t>
      </w:r>
      <w:r>
        <w:tab/>
        <w:t>43</w:t>
      </w:r>
    </w:p>
    <w:p w:rsidR="00BA57F7" w:rsidRDefault="002C18D4">
      <w:pPr>
        <w:pStyle w:val="Verzeichnis4"/>
        <w:numPr>
          <w:ilvl w:val="0"/>
          <w:numId w:val="2"/>
        </w:numPr>
        <w:shd w:val="clear" w:color="auto" w:fill="auto"/>
        <w:tabs>
          <w:tab w:val="left" w:pos="566"/>
          <w:tab w:val="right" w:pos="6197"/>
        </w:tabs>
        <w:spacing w:before="0" w:after="0" w:line="211" w:lineRule="exact"/>
        <w:ind w:left="160" w:firstLine="0"/>
      </w:pPr>
      <w:r>
        <w:t>Blitz = plötzliches Zomgericht</w:t>
      </w:r>
      <w:r>
        <w:tab/>
      </w:r>
      <w:r>
        <w:rPr>
          <w:rStyle w:val="Tableofcontents95ptBold"/>
        </w:rPr>
        <w:t>44</w:t>
      </w:r>
    </w:p>
    <w:p w:rsidR="00BA57F7" w:rsidRDefault="002C18D4">
      <w:pPr>
        <w:pStyle w:val="Verzeichnis4"/>
        <w:numPr>
          <w:ilvl w:val="0"/>
          <w:numId w:val="2"/>
        </w:numPr>
        <w:shd w:val="clear" w:color="auto" w:fill="auto"/>
        <w:tabs>
          <w:tab w:val="left" w:pos="566"/>
          <w:tab w:val="right" w:pos="6197"/>
        </w:tabs>
        <w:spacing w:before="0" w:after="0" w:line="211" w:lineRule="exact"/>
        <w:ind w:left="160" w:firstLine="0"/>
      </w:pPr>
      <w:r>
        <w:t>Blume = irdische Schönheit und Lieblichkeit</w:t>
      </w:r>
      <w:r>
        <w:tab/>
        <w:t>45</w:t>
      </w:r>
    </w:p>
    <w:p w:rsidR="00BA57F7" w:rsidRDefault="002C18D4">
      <w:pPr>
        <w:pStyle w:val="Verzeichnis4"/>
        <w:numPr>
          <w:ilvl w:val="0"/>
          <w:numId w:val="2"/>
        </w:numPr>
        <w:shd w:val="clear" w:color="auto" w:fill="auto"/>
        <w:tabs>
          <w:tab w:val="left" w:pos="566"/>
          <w:tab w:val="right" w:pos="6197"/>
        </w:tabs>
        <w:spacing w:before="0" w:after="0" w:line="211" w:lineRule="exact"/>
        <w:ind w:left="160" w:firstLine="0"/>
      </w:pPr>
      <w:r>
        <w:t>Bock - Bösartigkeit, Unreinigkeit</w:t>
      </w:r>
      <w:r>
        <w:tab/>
        <w:t>46</w:t>
      </w:r>
    </w:p>
    <w:p w:rsidR="00BA57F7" w:rsidRDefault="002C18D4">
      <w:pPr>
        <w:pStyle w:val="Verzeichnis4"/>
        <w:numPr>
          <w:ilvl w:val="0"/>
          <w:numId w:val="2"/>
        </w:numPr>
        <w:shd w:val="clear" w:color="auto" w:fill="auto"/>
        <w:tabs>
          <w:tab w:val="left" w:pos="566"/>
          <w:tab w:val="right" w:pos="6197"/>
        </w:tabs>
        <w:spacing w:before="0" w:after="0" w:line="211" w:lineRule="exact"/>
        <w:ind w:left="160" w:firstLine="0"/>
      </w:pPr>
      <w:r>
        <w:t>Bogen = Macht, Stärke, Unvermutetes</w:t>
      </w:r>
      <w:r>
        <w:tab/>
        <w:t>47</w:t>
      </w:r>
    </w:p>
    <w:p w:rsidR="00BA57F7" w:rsidRDefault="002C18D4">
      <w:pPr>
        <w:pStyle w:val="Verzeichnis4"/>
        <w:numPr>
          <w:ilvl w:val="0"/>
          <w:numId w:val="2"/>
        </w:numPr>
        <w:shd w:val="clear" w:color="auto" w:fill="auto"/>
        <w:tabs>
          <w:tab w:val="left" w:pos="566"/>
          <w:tab w:val="right" w:pos="6197"/>
        </w:tabs>
        <w:spacing w:before="0" w:after="0" w:line="211" w:lineRule="exact"/>
        <w:ind w:left="160" w:firstLine="0"/>
      </w:pPr>
      <w:r>
        <w:t>Born, Brunnen, Quelle = Segen, Heil, Reinigung</w:t>
      </w:r>
      <w:r>
        <w:tab/>
        <w:t>48</w:t>
      </w:r>
    </w:p>
    <w:p w:rsidR="00BA57F7" w:rsidRDefault="002C18D4">
      <w:pPr>
        <w:pStyle w:val="Verzeichnis4"/>
        <w:numPr>
          <w:ilvl w:val="0"/>
          <w:numId w:val="2"/>
        </w:numPr>
        <w:shd w:val="clear" w:color="auto" w:fill="auto"/>
        <w:tabs>
          <w:tab w:val="left" w:pos="566"/>
          <w:tab w:val="right" w:pos="6197"/>
        </w:tabs>
        <w:spacing w:before="0" w:after="129" w:line="211" w:lineRule="exact"/>
        <w:ind w:left="160" w:firstLine="0"/>
      </w:pPr>
      <w:r>
        <w:t>Brot = Kraft- und Lebensmitteilung</w:t>
      </w:r>
      <w:r>
        <w:tab/>
        <w:t>50</w:t>
      </w:r>
      <w:r>
        <w:fldChar w:fldCharType="end"/>
      </w:r>
    </w:p>
    <w:p w:rsidR="00BA57F7" w:rsidRDefault="002C18D4">
      <w:pPr>
        <w:pStyle w:val="Bodytext110"/>
        <w:shd w:val="clear" w:color="auto" w:fill="auto"/>
        <w:spacing w:before="0" w:line="200" w:lineRule="exact"/>
        <w:ind w:right="100"/>
        <w:sectPr w:rsidR="00BA57F7">
          <w:pgSz w:w="8400" w:h="11900"/>
          <w:pgMar w:top="2681" w:right="1101" w:bottom="1726" w:left="1058" w:header="0" w:footer="3" w:gutter="0"/>
          <w:cols w:space="720"/>
          <w:noEndnote/>
          <w:docGrid w:linePitch="360"/>
        </w:sectPr>
      </w:pPr>
      <w:r>
        <w:rPr>
          <w:rStyle w:val="Bodytext1110ptNotItalic"/>
          <w:vertAlign w:val="superscript"/>
        </w:rPr>
        <w:t>1</w:t>
      </w:r>
      <w:r>
        <w:rPr>
          <w:rStyle w:val="Bodytext1110ptNotItalic"/>
        </w:rPr>
        <w:t xml:space="preserve"> </w:t>
      </w:r>
      <w:r>
        <w:t>Die Bibelstellen sind meist nach der Elberfelder Ubersettung angeführt</w:t>
      </w:r>
    </w:p>
    <w:p w:rsidR="00BA57F7" w:rsidRDefault="002C18D4">
      <w:pPr>
        <w:pStyle w:val="Verzeichnis4"/>
        <w:numPr>
          <w:ilvl w:val="0"/>
          <w:numId w:val="2"/>
        </w:numPr>
        <w:shd w:val="clear" w:color="auto" w:fill="auto"/>
        <w:tabs>
          <w:tab w:val="left" w:pos="397"/>
          <w:tab w:val="left" w:pos="5879"/>
        </w:tabs>
        <w:spacing w:before="0" w:after="0" w:line="211" w:lineRule="exact"/>
        <w:ind w:firstLine="0"/>
      </w:pPr>
      <w:r>
        <w:lastRenderedPageBreak/>
        <w:fldChar w:fldCharType="begin"/>
      </w:r>
      <w:r>
        <w:instrText xml:space="preserve"> TOC \o "1-5" \h \z </w:instrText>
      </w:r>
      <w:r>
        <w:fldChar w:fldCharType="separate"/>
      </w:r>
      <w:r>
        <w:t>Brunst = brennende, begehrende Zuneigung</w:t>
      </w:r>
      <w:r>
        <w:tab/>
        <w:t>51</w:t>
      </w:r>
    </w:p>
    <w:p w:rsidR="00BA57F7" w:rsidRDefault="002C18D4">
      <w:pPr>
        <w:pStyle w:val="Verzeichnis4"/>
        <w:numPr>
          <w:ilvl w:val="0"/>
          <w:numId w:val="2"/>
        </w:numPr>
        <w:shd w:val="clear" w:color="auto" w:fill="auto"/>
        <w:tabs>
          <w:tab w:val="left" w:pos="397"/>
          <w:tab w:val="left" w:pos="5879"/>
        </w:tabs>
        <w:spacing w:before="0" w:after="0" w:line="211" w:lineRule="exact"/>
        <w:ind w:firstLine="0"/>
      </w:pPr>
      <w:r>
        <w:t>Brust = Liebeserweis, Gemeinschaft, Segnung</w:t>
      </w:r>
      <w:r>
        <w:tab/>
        <w:t>52</w:t>
      </w:r>
    </w:p>
    <w:p w:rsidR="00BA57F7" w:rsidRDefault="002C18D4">
      <w:pPr>
        <w:pStyle w:val="Verzeichnis4"/>
        <w:numPr>
          <w:ilvl w:val="0"/>
          <w:numId w:val="2"/>
        </w:numPr>
        <w:shd w:val="clear" w:color="auto" w:fill="auto"/>
        <w:tabs>
          <w:tab w:val="left" w:pos="397"/>
          <w:tab w:val="left" w:pos="5879"/>
        </w:tabs>
        <w:spacing w:before="0" w:after="0" w:line="211" w:lineRule="exact"/>
        <w:ind w:firstLine="0"/>
      </w:pPr>
      <w:r>
        <w:t>Burg, Feste = Sicherheit, Zuflucht</w:t>
      </w:r>
      <w:r>
        <w:tab/>
        <w:t>52</w:t>
      </w:r>
    </w:p>
    <w:p w:rsidR="00BA57F7" w:rsidRDefault="002C18D4">
      <w:pPr>
        <w:pStyle w:val="Verzeichnis4"/>
        <w:numPr>
          <w:ilvl w:val="0"/>
          <w:numId w:val="2"/>
        </w:numPr>
        <w:shd w:val="clear" w:color="auto" w:fill="auto"/>
        <w:tabs>
          <w:tab w:val="left" w:pos="397"/>
        </w:tabs>
        <w:spacing w:before="0" w:after="0" w:line="211" w:lineRule="exact"/>
        <w:ind w:firstLine="0"/>
      </w:pPr>
      <w:r>
        <w:t>Diamant, Edelstein = Härte, Standhaftigkeit, Herrlichkeit 53</w:t>
      </w:r>
    </w:p>
    <w:p w:rsidR="00BA57F7" w:rsidRDefault="002C18D4">
      <w:pPr>
        <w:pStyle w:val="Verzeichnis4"/>
        <w:numPr>
          <w:ilvl w:val="0"/>
          <w:numId w:val="2"/>
        </w:numPr>
        <w:shd w:val="clear" w:color="auto" w:fill="auto"/>
        <w:tabs>
          <w:tab w:val="left" w:pos="397"/>
          <w:tab w:val="left" w:pos="5879"/>
        </w:tabs>
        <w:spacing w:before="0" w:after="0" w:line="211" w:lineRule="exact"/>
        <w:ind w:firstLine="0"/>
      </w:pPr>
      <w:r>
        <w:t>Donner = schreckliche Machtentfaltung</w:t>
      </w:r>
      <w:r>
        <w:tab/>
        <w:t>55</w:t>
      </w:r>
    </w:p>
    <w:p w:rsidR="00BA57F7" w:rsidRDefault="002C18D4">
      <w:pPr>
        <w:pStyle w:val="Verzeichnis4"/>
        <w:numPr>
          <w:ilvl w:val="0"/>
          <w:numId w:val="2"/>
        </w:numPr>
        <w:shd w:val="clear" w:color="auto" w:fill="auto"/>
        <w:tabs>
          <w:tab w:val="left" w:pos="397"/>
          <w:tab w:val="right" w:pos="6067"/>
        </w:tabs>
        <w:spacing w:before="0" w:after="0" w:line="211" w:lineRule="exact"/>
        <w:ind w:firstLine="0"/>
      </w:pPr>
      <w:r>
        <w:t>Dornen = Fluch und Unfruchtbarkeit</w:t>
      </w:r>
      <w:r>
        <w:tab/>
        <w:t>55</w:t>
      </w:r>
    </w:p>
    <w:p w:rsidR="00BA57F7" w:rsidRDefault="002C18D4">
      <w:pPr>
        <w:pStyle w:val="Verzeichnis4"/>
        <w:numPr>
          <w:ilvl w:val="0"/>
          <w:numId w:val="2"/>
        </w:numPr>
        <w:shd w:val="clear" w:color="auto" w:fill="auto"/>
        <w:tabs>
          <w:tab w:val="left" w:pos="397"/>
          <w:tab w:val="right" w:pos="6067"/>
        </w:tabs>
        <w:spacing w:before="0" w:after="0" w:line="211" w:lineRule="exact"/>
        <w:ind w:firstLine="0"/>
      </w:pPr>
      <w:r>
        <w:t>Drache = Tyrannei, Verwüstung, Feind</w:t>
      </w:r>
      <w:r>
        <w:tab/>
        <w:t>57</w:t>
      </w:r>
    </w:p>
    <w:p w:rsidR="00BA57F7" w:rsidRDefault="002C18D4">
      <w:pPr>
        <w:pStyle w:val="Verzeichnis4"/>
        <w:numPr>
          <w:ilvl w:val="0"/>
          <w:numId w:val="2"/>
        </w:numPr>
        <w:shd w:val="clear" w:color="auto" w:fill="auto"/>
        <w:tabs>
          <w:tab w:val="left" w:pos="397"/>
          <w:tab w:val="right" w:pos="6067"/>
        </w:tabs>
        <w:spacing w:before="0" w:after="0" w:line="211" w:lineRule="exact"/>
        <w:ind w:firstLine="0"/>
      </w:pPr>
      <w:r>
        <w:t>Dreschen = gerichtsmäßig aussondern</w:t>
      </w:r>
      <w:r>
        <w:tab/>
        <w:t>57</w:t>
      </w:r>
    </w:p>
    <w:p w:rsidR="00BA57F7" w:rsidRDefault="002C18D4">
      <w:pPr>
        <w:pStyle w:val="Verzeichnis4"/>
        <w:numPr>
          <w:ilvl w:val="0"/>
          <w:numId w:val="2"/>
        </w:numPr>
        <w:shd w:val="clear" w:color="auto" w:fill="auto"/>
        <w:tabs>
          <w:tab w:val="left" w:pos="397"/>
          <w:tab w:val="right" w:pos="6067"/>
        </w:tabs>
        <w:spacing w:before="0" w:after="0" w:line="211" w:lineRule="exact"/>
        <w:ind w:firstLine="0"/>
      </w:pPr>
      <w:r>
        <w:t>Durst = Verlangen nach Gott</w:t>
      </w:r>
      <w:r>
        <w:tab/>
        <w:t>58</w:t>
      </w:r>
    </w:p>
    <w:p w:rsidR="00BA57F7" w:rsidRDefault="002C18D4">
      <w:pPr>
        <w:pStyle w:val="Verzeichnis4"/>
        <w:numPr>
          <w:ilvl w:val="0"/>
          <w:numId w:val="2"/>
        </w:numPr>
        <w:shd w:val="clear" w:color="auto" w:fill="auto"/>
        <w:tabs>
          <w:tab w:val="left" w:pos="397"/>
          <w:tab w:val="left" w:pos="5879"/>
        </w:tabs>
        <w:spacing w:before="0" w:after="0" w:line="211" w:lineRule="exact"/>
        <w:ind w:firstLine="0"/>
      </w:pPr>
      <w:r>
        <w:t>Eckstein = Vorbild, Vollendung</w:t>
      </w:r>
      <w:r>
        <w:tab/>
        <w:t>59</w:t>
      </w:r>
    </w:p>
    <w:p w:rsidR="00BA57F7" w:rsidRDefault="002C18D4">
      <w:pPr>
        <w:pStyle w:val="Verzeichnis4"/>
        <w:numPr>
          <w:ilvl w:val="0"/>
          <w:numId w:val="2"/>
        </w:numPr>
        <w:shd w:val="clear" w:color="auto" w:fill="auto"/>
        <w:tabs>
          <w:tab w:val="left" w:pos="402"/>
        </w:tabs>
        <w:spacing w:before="0" w:after="0" w:line="211" w:lineRule="exact"/>
        <w:ind w:firstLine="0"/>
      </w:pPr>
      <w:r>
        <w:t>Ehe = liebesmäßige Vereinigung Gottes mit seiner Schöpfung 60</w:t>
      </w:r>
    </w:p>
    <w:p w:rsidR="00BA57F7" w:rsidRDefault="002C18D4">
      <w:pPr>
        <w:pStyle w:val="Verzeichnis7"/>
        <w:numPr>
          <w:ilvl w:val="0"/>
          <w:numId w:val="2"/>
        </w:numPr>
        <w:shd w:val="clear" w:color="auto" w:fill="auto"/>
        <w:tabs>
          <w:tab w:val="left" w:pos="402"/>
          <w:tab w:val="right" w:pos="6067"/>
        </w:tabs>
        <w:spacing w:before="0" w:after="0" w:line="211" w:lineRule="exact"/>
        <w:ind w:firstLine="0"/>
      </w:pPr>
      <w:hyperlink w:anchor="bookmark13" w:tooltip="Current Document">
        <w:r>
          <w:rPr>
            <w:rStyle w:val="Verzeichnis4Zchn"/>
          </w:rPr>
          <w:t>Eisen = Sünde</w:t>
        </w:r>
        <w:r>
          <w:rPr>
            <w:rStyle w:val="Verzeichnis4Zchn"/>
          </w:rPr>
          <w:tab/>
          <w:t>61</w:t>
        </w:r>
      </w:hyperlink>
    </w:p>
    <w:p w:rsidR="00BA57F7" w:rsidRDefault="002C18D4">
      <w:pPr>
        <w:pStyle w:val="Verzeichnis7"/>
        <w:numPr>
          <w:ilvl w:val="0"/>
          <w:numId w:val="2"/>
        </w:numPr>
        <w:shd w:val="clear" w:color="auto" w:fill="auto"/>
        <w:tabs>
          <w:tab w:val="left" w:pos="402"/>
          <w:tab w:val="right" w:pos="6067"/>
        </w:tabs>
        <w:spacing w:before="0" w:after="0" w:line="211" w:lineRule="exact"/>
        <w:ind w:firstLine="0"/>
      </w:pPr>
      <w:hyperlink w:anchor="bookmark14" w:tooltip="Current Document">
        <w:r>
          <w:rPr>
            <w:rStyle w:val="Verzeichnis4Zchn"/>
          </w:rPr>
          <w:t>Eiter = Neid</w:t>
        </w:r>
        <w:r>
          <w:rPr>
            <w:rStyle w:val="Verzeichnis4Zchn"/>
          </w:rPr>
          <w:tab/>
          <w:t>62</w:t>
        </w:r>
      </w:hyperlink>
    </w:p>
    <w:p w:rsidR="00BA57F7" w:rsidRDefault="002C18D4">
      <w:pPr>
        <w:pStyle w:val="Verzeichnis4"/>
        <w:numPr>
          <w:ilvl w:val="0"/>
          <w:numId w:val="2"/>
        </w:numPr>
        <w:shd w:val="clear" w:color="auto" w:fill="auto"/>
        <w:tabs>
          <w:tab w:val="left" w:pos="402"/>
          <w:tab w:val="left" w:pos="5879"/>
        </w:tabs>
        <w:spacing w:before="0" w:after="0" w:line="211" w:lineRule="exact"/>
        <w:ind w:firstLine="0"/>
      </w:pPr>
      <w:r>
        <w:t>Entwöhnung = geistliche Reife, inneres Wachstum</w:t>
      </w:r>
      <w:r>
        <w:tab/>
        <w:t>63</w:t>
      </w:r>
    </w:p>
    <w:p w:rsidR="00BA57F7" w:rsidRDefault="002C18D4">
      <w:pPr>
        <w:pStyle w:val="Verzeichnis4"/>
        <w:numPr>
          <w:ilvl w:val="0"/>
          <w:numId w:val="2"/>
        </w:numPr>
        <w:shd w:val="clear" w:color="auto" w:fill="auto"/>
        <w:tabs>
          <w:tab w:val="left" w:pos="402"/>
          <w:tab w:val="right" w:pos="5740"/>
        </w:tabs>
        <w:spacing w:before="0" w:after="0" w:line="211" w:lineRule="exact"/>
        <w:ind w:left="380" w:hanging="380"/>
        <w:jc w:val="left"/>
      </w:pPr>
      <w:r>
        <w:t>Erde, Lehm, Ton = irdisch-fleischliche Gesinnung, Vergänglich</w:t>
      </w:r>
      <w:r>
        <w:softHyphen/>
        <w:t>keit, Wertlosigkeit</w:t>
      </w:r>
      <w:r>
        <w:tab/>
        <w:t>64</w:t>
      </w:r>
    </w:p>
    <w:p w:rsidR="00BA57F7" w:rsidRDefault="002C18D4">
      <w:pPr>
        <w:pStyle w:val="Verzeichnis4"/>
        <w:numPr>
          <w:ilvl w:val="0"/>
          <w:numId w:val="2"/>
        </w:numPr>
        <w:shd w:val="clear" w:color="auto" w:fill="auto"/>
        <w:tabs>
          <w:tab w:val="left" w:pos="402"/>
          <w:tab w:val="right" w:pos="6067"/>
        </w:tabs>
        <w:spacing w:before="0" w:after="0" w:line="211" w:lineRule="exact"/>
        <w:ind w:firstLine="0"/>
      </w:pPr>
      <w:r>
        <w:t>Ernte = äonischer Abschluß</w:t>
      </w:r>
      <w:r>
        <w:tab/>
        <w:t>65</w:t>
      </w:r>
    </w:p>
    <w:p w:rsidR="00BA57F7" w:rsidRDefault="002C18D4">
      <w:pPr>
        <w:pStyle w:val="Verzeichnis4"/>
        <w:numPr>
          <w:ilvl w:val="0"/>
          <w:numId w:val="2"/>
        </w:numPr>
        <w:shd w:val="clear" w:color="auto" w:fill="auto"/>
        <w:tabs>
          <w:tab w:val="left" w:pos="402"/>
        </w:tabs>
        <w:spacing w:before="0" w:after="0" w:line="211" w:lineRule="exact"/>
        <w:ind w:firstLine="0"/>
      </w:pPr>
      <w:r>
        <w:t>Erstling = Anbruch, Verheißung für alle andern gleicher Art,</w:t>
      </w:r>
    </w:p>
    <w:p w:rsidR="00BA57F7" w:rsidRDefault="002C18D4">
      <w:pPr>
        <w:pStyle w:val="Verzeichnis4"/>
        <w:shd w:val="clear" w:color="auto" w:fill="auto"/>
        <w:tabs>
          <w:tab w:val="right" w:pos="6067"/>
        </w:tabs>
        <w:spacing w:before="0" w:after="0" w:line="211" w:lineRule="exact"/>
        <w:ind w:left="380" w:firstLine="0"/>
      </w:pPr>
      <w:r>
        <w:t>Garant</w:t>
      </w:r>
      <w:r>
        <w:tab/>
        <w:t>67</w:t>
      </w:r>
    </w:p>
    <w:p w:rsidR="00BA57F7" w:rsidRDefault="002C18D4">
      <w:pPr>
        <w:pStyle w:val="Verzeichnis7"/>
        <w:numPr>
          <w:ilvl w:val="0"/>
          <w:numId w:val="2"/>
        </w:numPr>
        <w:shd w:val="clear" w:color="auto" w:fill="auto"/>
        <w:tabs>
          <w:tab w:val="left" w:pos="402"/>
          <w:tab w:val="right" w:pos="6067"/>
        </w:tabs>
        <w:spacing w:before="0" w:after="0" w:line="211" w:lineRule="exact"/>
        <w:ind w:firstLine="0"/>
      </w:pPr>
      <w:hyperlink w:anchor="bookmark15" w:tooltip="Current Document">
        <w:r>
          <w:rPr>
            <w:rStyle w:val="Verzeichnis4Zchn"/>
          </w:rPr>
          <w:t>Erz = Gericht</w:t>
        </w:r>
        <w:r>
          <w:rPr>
            <w:rStyle w:val="Verzeichnis4Zchn"/>
          </w:rPr>
          <w:tab/>
          <w:t>68</w:t>
        </w:r>
      </w:hyperlink>
    </w:p>
    <w:p w:rsidR="00BA57F7" w:rsidRDefault="002C18D4">
      <w:pPr>
        <w:pStyle w:val="Verzeichnis4"/>
        <w:numPr>
          <w:ilvl w:val="0"/>
          <w:numId w:val="2"/>
        </w:numPr>
        <w:shd w:val="clear" w:color="auto" w:fill="auto"/>
        <w:tabs>
          <w:tab w:val="left" w:pos="402"/>
          <w:tab w:val="right" w:pos="6067"/>
        </w:tabs>
        <w:spacing w:before="0" w:after="0" w:line="211" w:lineRule="exact"/>
        <w:ind w:firstLine="0"/>
      </w:pPr>
      <w:r>
        <w:t>Esel = Ertragen einer Last</w:t>
      </w:r>
      <w:r>
        <w:tab/>
        <w:t>70</w:t>
      </w:r>
    </w:p>
    <w:p w:rsidR="00BA57F7" w:rsidRDefault="002C18D4">
      <w:pPr>
        <w:pStyle w:val="Verzeichnis4"/>
        <w:numPr>
          <w:ilvl w:val="0"/>
          <w:numId w:val="2"/>
        </w:numPr>
        <w:shd w:val="clear" w:color="auto" w:fill="auto"/>
        <w:tabs>
          <w:tab w:val="left" w:pos="402"/>
        </w:tabs>
        <w:spacing w:before="0" w:after="0" w:line="211" w:lineRule="exact"/>
        <w:ind w:firstLine="0"/>
      </w:pPr>
      <w:r>
        <w:t>Fasten = Verzicht auf fleischlich-seelische Genüsse, Trauer 71</w:t>
      </w:r>
    </w:p>
    <w:p w:rsidR="00BA57F7" w:rsidRDefault="002C18D4">
      <w:pPr>
        <w:pStyle w:val="Verzeichnis7"/>
        <w:numPr>
          <w:ilvl w:val="0"/>
          <w:numId w:val="2"/>
        </w:numPr>
        <w:shd w:val="clear" w:color="auto" w:fill="auto"/>
        <w:tabs>
          <w:tab w:val="left" w:pos="402"/>
          <w:tab w:val="right" w:pos="6067"/>
        </w:tabs>
        <w:spacing w:before="0" w:after="0" w:line="211" w:lineRule="exact"/>
        <w:ind w:firstLine="0"/>
      </w:pPr>
      <w:hyperlink w:anchor="bookmark16" w:tooltip="Current Document">
        <w:r>
          <w:rPr>
            <w:rStyle w:val="Verzeichnis4Zchn"/>
          </w:rPr>
          <w:t>Feige = Fruchtbarkeit</w:t>
        </w:r>
        <w:r>
          <w:rPr>
            <w:rStyle w:val="Verzeichnis4Zchn"/>
          </w:rPr>
          <w:tab/>
          <w:t>73</w:t>
        </w:r>
      </w:hyperlink>
    </w:p>
    <w:p w:rsidR="00BA57F7" w:rsidRDefault="002C18D4">
      <w:pPr>
        <w:pStyle w:val="Verzeichnis4"/>
        <w:numPr>
          <w:ilvl w:val="0"/>
          <w:numId w:val="2"/>
        </w:numPr>
        <w:shd w:val="clear" w:color="auto" w:fill="auto"/>
        <w:tabs>
          <w:tab w:val="left" w:pos="402"/>
          <w:tab w:val="right" w:pos="6067"/>
        </w:tabs>
        <w:spacing w:before="0" w:after="0" w:line="211" w:lineRule="exact"/>
        <w:ind w:firstLine="0"/>
      </w:pPr>
      <w:r>
        <w:t>Fett = Wert, Vortrefflichkeit, Größe, Reichtum</w:t>
      </w:r>
      <w:r>
        <w:tab/>
        <w:t>74</w:t>
      </w:r>
    </w:p>
    <w:p w:rsidR="00BA57F7" w:rsidRDefault="002C18D4">
      <w:pPr>
        <w:pStyle w:val="Verzeichnis4"/>
        <w:numPr>
          <w:ilvl w:val="0"/>
          <w:numId w:val="2"/>
        </w:numPr>
        <w:shd w:val="clear" w:color="auto" w:fill="auto"/>
        <w:tabs>
          <w:tab w:val="left" w:pos="402"/>
          <w:tab w:val="right" w:pos="6067"/>
        </w:tabs>
        <w:spacing w:before="0" w:after="0" w:line="211" w:lineRule="exact"/>
        <w:ind w:firstLine="0"/>
      </w:pPr>
      <w:r>
        <w:t>Feuer = verzehrende Strafe, Reinigung, Läuterung</w:t>
      </w:r>
      <w:r>
        <w:tab/>
        <w:t>75</w:t>
      </w:r>
    </w:p>
    <w:p w:rsidR="00BA57F7" w:rsidRDefault="002C18D4">
      <w:pPr>
        <w:pStyle w:val="Verzeichnis4"/>
        <w:numPr>
          <w:ilvl w:val="0"/>
          <w:numId w:val="2"/>
        </w:numPr>
        <w:shd w:val="clear" w:color="auto" w:fill="auto"/>
        <w:tabs>
          <w:tab w:val="left" w:pos="402"/>
          <w:tab w:val="right" w:pos="6067"/>
        </w:tabs>
        <w:spacing w:before="0" w:after="0" w:line="211" w:lineRule="exact"/>
        <w:ind w:firstLine="0"/>
      </w:pPr>
      <w:r>
        <w:t>Fischen = locken, sammeln, für sich gewinnen</w:t>
      </w:r>
      <w:r>
        <w:tab/>
        <w:t>78</w:t>
      </w:r>
    </w:p>
    <w:p w:rsidR="00BA57F7" w:rsidRDefault="002C18D4">
      <w:pPr>
        <w:pStyle w:val="Verzeichnis4"/>
        <w:numPr>
          <w:ilvl w:val="0"/>
          <w:numId w:val="2"/>
        </w:numPr>
        <w:shd w:val="clear" w:color="auto" w:fill="auto"/>
        <w:tabs>
          <w:tab w:val="left" w:pos="402"/>
          <w:tab w:val="right" w:pos="6067"/>
        </w:tabs>
        <w:spacing w:before="0" w:after="0" w:line="211" w:lineRule="exact"/>
        <w:ind w:firstLine="0"/>
      </w:pPr>
      <w:r>
        <w:t>Flügel = Fürsorge, Vorsehung, Geschwindigkeit</w:t>
      </w:r>
      <w:r>
        <w:tab/>
        <w:t>80</w:t>
      </w:r>
    </w:p>
    <w:p w:rsidR="00BA57F7" w:rsidRDefault="002C18D4">
      <w:pPr>
        <w:pStyle w:val="Verzeichnis4"/>
        <w:numPr>
          <w:ilvl w:val="0"/>
          <w:numId w:val="2"/>
        </w:numPr>
        <w:shd w:val="clear" w:color="auto" w:fill="auto"/>
        <w:tabs>
          <w:tab w:val="left" w:pos="402"/>
          <w:tab w:val="right" w:pos="6067"/>
        </w:tabs>
        <w:spacing w:before="0" w:after="0" w:line="211" w:lineRule="exact"/>
        <w:ind w:firstLine="0"/>
      </w:pPr>
      <w:r>
        <w:t>Fuchs = Hinterlist, Bosheit</w:t>
      </w:r>
      <w:r>
        <w:tab/>
        <w:t>81</w:t>
      </w:r>
    </w:p>
    <w:p w:rsidR="00BA57F7" w:rsidRDefault="002C18D4">
      <w:pPr>
        <w:pStyle w:val="Verzeichnis7"/>
        <w:numPr>
          <w:ilvl w:val="0"/>
          <w:numId w:val="2"/>
        </w:numPr>
        <w:shd w:val="clear" w:color="auto" w:fill="auto"/>
        <w:tabs>
          <w:tab w:val="left" w:pos="402"/>
          <w:tab w:val="right" w:pos="6067"/>
        </w:tabs>
        <w:spacing w:before="0" w:after="0" w:line="211" w:lineRule="exact"/>
        <w:ind w:firstLine="0"/>
      </w:pPr>
      <w:hyperlink w:anchor="bookmark17" w:tooltip="Current Document">
        <w:r>
          <w:rPr>
            <w:rStyle w:val="Verzeichnis4Zchn"/>
          </w:rPr>
          <w:t>Fuß = Wandel, Bereitschaft, Botschaft, Herrschaft</w:t>
        </w:r>
        <w:r>
          <w:rPr>
            <w:rStyle w:val="Verzeichnis4Zchn"/>
          </w:rPr>
          <w:tab/>
          <w:t>82</w:t>
        </w:r>
      </w:hyperlink>
    </w:p>
    <w:p w:rsidR="00BA57F7" w:rsidRDefault="002C18D4">
      <w:pPr>
        <w:pStyle w:val="Verzeichnis4"/>
        <w:numPr>
          <w:ilvl w:val="0"/>
          <w:numId w:val="2"/>
        </w:numPr>
        <w:shd w:val="clear" w:color="auto" w:fill="auto"/>
        <w:tabs>
          <w:tab w:val="left" w:pos="402"/>
          <w:tab w:val="right" w:pos="6067"/>
        </w:tabs>
        <w:spacing w:before="0" w:after="0" w:line="211" w:lineRule="exact"/>
        <w:ind w:firstLine="0"/>
      </w:pPr>
      <w:r>
        <w:t>Galle = Bitterkeit, Unrecht, Gift</w:t>
      </w:r>
      <w:r>
        <w:tab/>
        <w:t>83</w:t>
      </w:r>
    </w:p>
    <w:p w:rsidR="00BA57F7" w:rsidRDefault="002C18D4">
      <w:pPr>
        <w:pStyle w:val="Verzeichnis4"/>
        <w:numPr>
          <w:ilvl w:val="0"/>
          <w:numId w:val="2"/>
        </w:numPr>
        <w:shd w:val="clear" w:color="auto" w:fill="auto"/>
        <w:tabs>
          <w:tab w:val="left" w:pos="402"/>
          <w:tab w:val="right" w:pos="6067"/>
        </w:tabs>
        <w:spacing w:before="0" w:after="0" w:line="211" w:lineRule="exact"/>
        <w:ind w:firstLine="0"/>
      </w:pPr>
      <w:r>
        <w:t>Garbe = freudige Vollkraft, Reife</w:t>
      </w:r>
      <w:r>
        <w:tab/>
        <w:t>84</w:t>
      </w:r>
    </w:p>
    <w:p w:rsidR="00BA57F7" w:rsidRDefault="002C18D4">
      <w:pPr>
        <w:pStyle w:val="Verzeichnis4"/>
        <w:numPr>
          <w:ilvl w:val="0"/>
          <w:numId w:val="2"/>
        </w:numPr>
        <w:shd w:val="clear" w:color="auto" w:fill="auto"/>
        <w:tabs>
          <w:tab w:val="left" w:pos="406"/>
          <w:tab w:val="right" w:pos="6067"/>
        </w:tabs>
        <w:spacing w:before="0" w:after="0" w:line="211" w:lineRule="exact"/>
        <w:ind w:firstLine="0"/>
      </w:pPr>
      <w:r>
        <w:t>Garten = Pflege, Fruchtbarkeit, Freude</w:t>
      </w:r>
      <w:r>
        <w:tab/>
        <w:t>85</w:t>
      </w:r>
    </w:p>
    <w:p w:rsidR="00BA57F7" w:rsidRDefault="002C18D4">
      <w:pPr>
        <w:pStyle w:val="Verzeichnis4"/>
        <w:numPr>
          <w:ilvl w:val="0"/>
          <w:numId w:val="2"/>
        </w:numPr>
        <w:shd w:val="clear" w:color="auto" w:fill="auto"/>
        <w:tabs>
          <w:tab w:val="left" w:pos="406"/>
        </w:tabs>
        <w:spacing w:before="0" w:after="0" w:line="211" w:lineRule="exact"/>
        <w:ind w:firstLine="0"/>
      </w:pPr>
      <w:r>
        <w:t>Gefängnis = gewaltsame Zurückhaltung, Machtbereich des</w:t>
      </w:r>
    </w:p>
    <w:p w:rsidR="00BA57F7" w:rsidRDefault="002C18D4">
      <w:pPr>
        <w:pStyle w:val="Verzeichnis4"/>
        <w:shd w:val="clear" w:color="auto" w:fill="auto"/>
        <w:tabs>
          <w:tab w:val="right" w:pos="6067"/>
        </w:tabs>
        <w:spacing w:before="0" w:after="0" w:line="211" w:lineRule="exact"/>
        <w:ind w:left="380" w:firstLine="0"/>
      </w:pPr>
      <w:r>
        <w:t>Feindes und des Unglaubens</w:t>
      </w:r>
      <w:r>
        <w:tab/>
        <w:t>86</w:t>
      </w:r>
    </w:p>
    <w:p w:rsidR="00BA57F7" w:rsidRDefault="002C18D4">
      <w:pPr>
        <w:pStyle w:val="Verzeichnis7"/>
        <w:numPr>
          <w:ilvl w:val="0"/>
          <w:numId w:val="2"/>
        </w:numPr>
        <w:shd w:val="clear" w:color="auto" w:fill="auto"/>
        <w:tabs>
          <w:tab w:val="left" w:pos="406"/>
          <w:tab w:val="right" w:pos="6067"/>
        </w:tabs>
        <w:spacing w:before="0" w:after="0" w:line="211" w:lineRule="exact"/>
        <w:ind w:firstLine="0"/>
      </w:pPr>
      <w:hyperlink w:anchor="bookmark18" w:tooltip="Current Document">
        <w:r>
          <w:rPr>
            <w:rStyle w:val="Verzeichnis4Zchn"/>
          </w:rPr>
          <w:t>Gefäß = Leiblichkeit</w:t>
        </w:r>
        <w:r>
          <w:rPr>
            <w:rStyle w:val="Verzeichnis4Zchn"/>
          </w:rPr>
          <w:tab/>
          <w:t>88</w:t>
        </w:r>
      </w:hyperlink>
    </w:p>
    <w:p w:rsidR="00BA57F7" w:rsidRDefault="002C18D4">
      <w:pPr>
        <w:pStyle w:val="Verzeichnis4"/>
        <w:numPr>
          <w:ilvl w:val="0"/>
          <w:numId w:val="2"/>
        </w:numPr>
        <w:shd w:val="clear" w:color="auto" w:fill="auto"/>
        <w:tabs>
          <w:tab w:val="left" w:pos="406"/>
          <w:tab w:val="right" w:pos="6067"/>
        </w:tabs>
        <w:spacing w:before="0" w:after="0" w:line="211" w:lineRule="exact"/>
        <w:ind w:firstLine="0"/>
      </w:pPr>
      <w:r>
        <w:t>Geißel = scharfes Gericht</w:t>
      </w:r>
      <w:r>
        <w:tab/>
        <w:t>90</w:t>
      </w:r>
    </w:p>
    <w:p w:rsidR="00BA57F7" w:rsidRDefault="002C18D4">
      <w:pPr>
        <w:pStyle w:val="Verzeichnis4"/>
        <w:numPr>
          <w:ilvl w:val="0"/>
          <w:numId w:val="2"/>
        </w:numPr>
        <w:shd w:val="clear" w:color="auto" w:fill="auto"/>
        <w:tabs>
          <w:tab w:val="left" w:pos="406"/>
          <w:tab w:val="right" w:pos="6067"/>
        </w:tabs>
        <w:spacing w:before="0" w:after="0" w:line="211" w:lineRule="exact"/>
        <w:ind w:firstLine="0"/>
      </w:pPr>
      <w:r>
        <w:t>Geruch = Wohlgefallen, Lieblichkeit</w:t>
      </w:r>
      <w:r>
        <w:tab/>
        <w:t>91</w:t>
      </w:r>
    </w:p>
    <w:p w:rsidR="00BA57F7" w:rsidRDefault="002C18D4">
      <w:pPr>
        <w:pStyle w:val="Verzeichnis4"/>
        <w:numPr>
          <w:ilvl w:val="0"/>
          <w:numId w:val="2"/>
        </w:numPr>
        <w:shd w:val="clear" w:color="auto" w:fill="auto"/>
        <w:tabs>
          <w:tab w:val="left" w:pos="406"/>
          <w:tab w:val="right" w:pos="6067"/>
        </w:tabs>
        <w:spacing w:before="0" w:after="0" w:line="211" w:lineRule="exact"/>
        <w:ind w:firstLine="0"/>
      </w:pPr>
      <w:r>
        <w:t>Gold = Glauben, Treue, Wahrheit</w:t>
      </w:r>
      <w:r>
        <w:tab/>
        <w:t>92</w:t>
      </w:r>
    </w:p>
    <w:p w:rsidR="00BA57F7" w:rsidRDefault="002C18D4">
      <w:pPr>
        <w:pStyle w:val="Verzeichnis4"/>
        <w:numPr>
          <w:ilvl w:val="0"/>
          <w:numId w:val="2"/>
        </w:numPr>
        <w:shd w:val="clear" w:color="auto" w:fill="auto"/>
        <w:tabs>
          <w:tab w:val="left" w:pos="406"/>
        </w:tabs>
        <w:spacing w:before="0" w:after="0" w:line="211" w:lineRule="exact"/>
        <w:ind w:firstLine="0"/>
      </w:pPr>
      <w:r>
        <w:t>Gras, Kraut = der Mensch in seinem raschen Aufblühen und</w:t>
      </w:r>
    </w:p>
    <w:p w:rsidR="00BA57F7" w:rsidRDefault="002C18D4">
      <w:pPr>
        <w:pStyle w:val="Verzeichnis4"/>
        <w:shd w:val="clear" w:color="auto" w:fill="auto"/>
        <w:tabs>
          <w:tab w:val="right" w:pos="6067"/>
        </w:tabs>
        <w:spacing w:before="0" w:after="0" w:line="211" w:lineRule="exact"/>
        <w:ind w:left="380" w:firstLine="0"/>
      </w:pPr>
      <w:r>
        <w:t>seiner schnellen Vergänglichkeit</w:t>
      </w:r>
      <w:r>
        <w:tab/>
        <w:t>93</w:t>
      </w:r>
    </w:p>
    <w:p w:rsidR="00BA57F7" w:rsidRDefault="002C18D4">
      <w:pPr>
        <w:pStyle w:val="Verzeichnis4"/>
        <w:numPr>
          <w:ilvl w:val="0"/>
          <w:numId w:val="2"/>
        </w:numPr>
        <w:shd w:val="clear" w:color="auto" w:fill="auto"/>
        <w:tabs>
          <w:tab w:val="left" w:pos="542"/>
          <w:tab w:val="left" w:pos="6005"/>
        </w:tabs>
        <w:spacing w:before="0" w:after="0" w:line="211" w:lineRule="exact"/>
        <w:ind w:left="140" w:firstLine="0"/>
      </w:pPr>
      <w:r>
        <w:t>Grube = Verderbensstätte, Grab, Totenreich</w:t>
      </w:r>
      <w:r>
        <w:tab/>
        <w:t>94</w:t>
      </w:r>
    </w:p>
    <w:p w:rsidR="00BA57F7" w:rsidRDefault="002C18D4">
      <w:pPr>
        <w:pStyle w:val="Verzeichnis7"/>
        <w:numPr>
          <w:ilvl w:val="0"/>
          <w:numId w:val="2"/>
        </w:numPr>
        <w:shd w:val="clear" w:color="auto" w:fill="auto"/>
        <w:tabs>
          <w:tab w:val="left" w:pos="542"/>
          <w:tab w:val="left" w:pos="6005"/>
        </w:tabs>
        <w:spacing w:before="0" w:after="0" w:line="211" w:lineRule="exact"/>
        <w:ind w:left="140" w:firstLine="0"/>
      </w:pPr>
      <w:hyperlink w:anchor="bookmark19" w:tooltip="Current Document">
        <w:r>
          <w:rPr>
            <w:rStyle w:val="Verzeichnis4Zchn"/>
          </w:rPr>
          <w:t>Gurt, Gürtel = Gerechtigkeit, Kraft, Treue, Wahrheit</w:t>
        </w:r>
        <w:r>
          <w:rPr>
            <w:rStyle w:val="Verzeichnis4Zchn"/>
          </w:rPr>
          <w:tab/>
          <w:t>96</w:t>
        </w:r>
      </w:hyperlink>
    </w:p>
    <w:p w:rsidR="00BA57F7" w:rsidRDefault="002C18D4">
      <w:pPr>
        <w:pStyle w:val="Verzeichnis4"/>
        <w:numPr>
          <w:ilvl w:val="0"/>
          <w:numId w:val="2"/>
        </w:numPr>
        <w:shd w:val="clear" w:color="auto" w:fill="auto"/>
        <w:tabs>
          <w:tab w:val="left" w:pos="542"/>
          <w:tab w:val="left" w:pos="6005"/>
        </w:tabs>
        <w:spacing w:before="0" w:after="0" w:line="211" w:lineRule="exact"/>
        <w:ind w:left="140" w:firstLine="0"/>
      </w:pPr>
      <w:r>
        <w:t>Haar, Bart = natürliche Auswüchse, Schmuck</w:t>
      </w:r>
      <w:r>
        <w:tab/>
        <w:t>97</w:t>
      </w:r>
    </w:p>
    <w:p w:rsidR="00BA57F7" w:rsidRDefault="002C18D4">
      <w:pPr>
        <w:pStyle w:val="Verzeichnis4"/>
        <w:numPr>
          <w:ilvl w:val="0"/>
          <w:numId w:val="2"/>
        </w:numPr>
        <w:shd w:val="clear" w:color="auto" w:fill="auto"/>
        <w:tabs>
          <w:tab w:val="left" w:pos="542"/>
          <w:tab w:val="left" w:pos="6005"/>
        </w:tabs>
        <w:spacing w:before="0" w:after="0" w:line="211" w:lineRule="exact"/>
        <w:ind w:left="140" w:firstLine="0"/>
      </w:pPr>
      <w:r>
        <w:t>Hagel = Rache und Strafe</w:t>
      </w:r>
      <w:r>
        <w:tab/>
        <w:t>99</w:t>
      </w:r>
    </w:p>
    <w:p w:rsidR="00BA57F7" w:rsidRDefault="002C18D4">
      <w:pPr>
        <w:pStyle w:val="Verzeichnis4"/>
        <w:numPr>
          <w:ilvl w:val="0"/>
          <w:numId w:val="2"/>
        </w:numPr>
        <w:shd w:val="clear" w:color="auto" w:fill="auto"/>
        <w:tabs>
          <w:tab w:val="left" w:pos="546"/>
          <w:tab w:val="right" w:pos="6211"/>
        </w:tabs>
        <w:spacing w:before="0" w:after="0" w:line="211" w:lineRule="exact"/>
        <w:ind w:left="140" w:firstLine="0"/>
      </w:pPr>
      <w:r>
        <w:t>Hammer = Zerschmetterung</w:t>
      </w:r>
      <w:r>
        <w:tab/>
        <w:t>99</w:t>
      </w:r>
    </w:p>
    <w:p w:rsidR="00BA57F7" w:rsidRDefault="002C18D4">
      <w:pPr>
        <w:pStyle w:val="Verzeichnis4"/>
        <w:numPr>
          <w:ilvl w:val="0"/>
          <w:numId w:val="2"/>
        </w:numPr>
        <w:shd w:val="clear" w:color="auto" w:fill="auto"/>
        <w:tabs>
          <w:tab w:val="left" w:pos="546"/>
        </w:tabs>
        <w:spacing w:before="0" w:after="0" w:line="211" w:lineRule="exact"/>
        <w:ind w:left="140" w:firstLine="0"/>
      </w:pPr>
      <w:r>
        <w:t>Hand = Wirksamkeit, Darreichung, Macht, Bewahrung, Bündnis 100</w:t>
      </w:r>
    </w:p>
    <w:p w:rsidR="00BA57F7" w:rsidRDefault="002C18D4">
      <w:pPr>
        <w:pStyle w:val="Verzeichnis4"/>
        <w:numPr>
          <w:ilvl w:val="0"/>
          <w:numId w:val="2"/>
        </w:numPr>
        <w:shd w:val="clear" w:color="auto" w:fill="auto"/>
        <w:tabs>
          <w:tab w:val="left" w:pos="546"/>
          <w:tab w:val="left" w:pos="6005"/>
        </w:tabs>
        <w:spacing w:before="0" w:after="0" w:line="211" w:lineRule="exact"/>
        <w:ind w:left="140" w:firstLine="0"/>
      </w:pPr>
      <w:r>
        <w:t>Handauflegung *= Einsmachung, Segensvermittlung</w:t>
      </w:r>
      <w:r>
        <w:tab/>
        <w:t>103</w:t>
      </w:r>
    </w:p>
    <w:p w:rsidR="00BA57F7" w:rsidRDefault="002C18D4">
      <w:pPr>
        <w:pStyle w:val="Verzeichnis7"/>
        <w:numPr>
          <w:ilvl w:val="0"/>
          <w:numId w:val="2"/>
        </w:numPr>
        <w:shd w:val="clear" w:color="auto" w:fill="auto"/>
        <w:tabs>
          <w:tab w:val="left" w:pos="546"/>
          <w:tab w:val="right" w:pos="6211"/>
        </w:tabs>
        <w:spacing w:before="0" w:after="0" w:line="211" w:lineRule="exact"/>
        <w:ind w:left="140" w:firstLine="0"/>
      </w:pPr>
      <w:hyperlink w:anchor="bookmark21" w:tooltip="Current Document">
        <w:r>
          <w:rPr>
            <w:rStyle w:val="Verzeichnis4Zchn"/>
          </w:rPr>
          <w:t>Harfe = Lob und Dank</w:t>
        </w:r>
        <w:r>
          <w:rPr>
            <w:rStyle w:val="Verzeichnis4Zchn"/>
          </w:rPr>
          <w:tab/>
          <w:t>104</w:t>
        </w:r>
      </w:hyperlink>
    </w:p>
    <w:p w:rsidR="00BA57F7" w:rsidRDefault="002C18D4">
      <w:pPr>
        <w:pStyle w:val="Verzeichnis4"/>
        <w:numPr>
          <w:ilvl w:val="0"/>
          <w:numId w:val="2"/>
        </w:numPr>
        <w:shd w:val="clear" w:color="auto" w:fill="auto"/>
        <w:tabs>
          <w:tab w:val="left" w:pos="546"/>
          <w:tab w:val="right" w:pos="6211"/>
        </w:tabs>
        <w:spacing w:before="0" w:after="0" w:line="211" w:lineRule="exact"/>
        <w:ind w:left="140" w:firstLine="0"/>
      </w:pPr>
      <w:r>
        <w:t>Haupt = Herrschaft, Leitung</w:t>
      </w:r>
      <w:r>
        <w:tab/>
        <w:t>105</w:t>
      </w:r>
    </w:p>
    <w:p w:rsidR="00BA57F7" w:rsidRDefault="002C18D4">
      <w:pPr>
        <w:pStyle w:val="Verzeichnis4"/>
        <w:numPr>
          <w:ilvl w:val="0"/>
          <w:numId w:val="2"/>
        </w:numPr>
        <w:shd w:val="clear" w:color="auto" w:fill="auto"/>
        <w:tabs>
          <w:tab w:val="left" w:pos="546"/>
        </w:tabs>
        <w:spacing w:before="0" w:after="0" w:line="211" w:lineRule="exact"/>
        <w:ind w:left="140" w:firstLine="0"/>
      </w:pPr>
      <w:r>
        <w:t>Haus, Hütte, Zelt, Bau = Ort der Wohnung und Offenbarung,</w:t>
      </w:r>
    </w:p>
    <w:p w:rsidR="00BA57F7" w:rsidRDefault="002C18D4">
      <w:pPr>
        <w:pStyle w:val="Verzeichnis4"/>
        <w:shd w:val="clear" w:color="auto" w:fill="auto"/>
        <w:tabs>
          <w:tab w:val="right" w:pos="6211"/>
        </w:tabs>
        <w:spacing w:before="0" w:after="0" w:line="211" w:lineRule="exact"/>
        <w:ind w:left="520" w:firstLine="0"/>
      </w:pPr>
      <w:r>
        <w:t>Leibeshülle</w:t>
      </w:r>
      <w:r>
        <w:tab/>
        <w:t>106</w:t>
      </w:r>
    </w:p>
    <w:p w:rsidR="00BA57F7" w:rsidRDefault="002C18D4">
      <w:pPr>
        <w:pStyle w:val="Verzeichnis4"/>
        <w:numPr>
          <w:ilvl w:val="0"/>
          <w:numId w:val="2"/>
        </w:numPr>
        <w:shd w:val="clear" w:color="auto" w:fill="auto"/>
        <w:tabs>
          <w:tab w:val="left" w:pos="546"/>
          <w:tab w:val="left" w:pos="6005"/>
        </w:tabs>
        <w:spacing w:before="0" w:after="0" w:line="211" w:lineRule="exact"/>
        <w:ind w:left="140" w:firstLine="0"/>
      </w:pPr>
      <w:r>
        <w:t>Helm = Hoffnung, Heil, Rettung</w:t>
      </w:r>
      <w:r>
        <w:tab/>
        <w:t>108</w:t>
      </w:r>
    </w:p>
    <w:p w:rsidR="00BA57F7" w:rsidRDefault="002C18D4">
      <w:pPr>
        <w:pStyle w:val="Verzeichnis4"/>
        <w:numPr>
          <w:ilvl w:val="0"/>
          <w:numId w:val="2"/>
        </w:numPr>
        <w:shd w:val="clear" w:color="auto" w:fill="auto"/>
        <w:tabs>
          <w:tab w:val="left" w:pos="546"/>
          <w:tab w:val="left" w:pos="6005"/>
        </w:tabs>
        <w:spacing w:before="0" w:after="0" w:line="211" w:lineRule="exact"/>
        <w:ind w:left="140" w:firstLine="0"/>
      </w:pPr>
      <w:r>
        <w:t>Herz = Zuneigung, Verlangen, Liebe</w:t>
      </w:r>
      <w:r>
        <w:tab/>
        <w:t>109</w:t>
      </w:r>
    </w:p>
    <w:p w:rsidR="00BA57F7" w:rsidRDefault="002C18D4">
      <w:pPr>
        <w:pStyle w:val="Verzeichnis7"/>
        <w:numPr>
          <w:ilvl w:val="0"/>
          <w:numId w:val="2"/>
        </w:numPr>
        <w:shd w:val="clear" w:color="auto" w:fill="auto"/>
        <w:tabs>
          <w:tab w:val="left" w:pos="546"/>
          <w:tab w:val="left" w:pos="6005"/>
        </w:tabs>
        <w:spacing w:before="0" w:after="0" w:line="211" w:lineRule="exact"/>
        <w:ind w:left="140" w:firstLine="0"/>
      </w:pPr>
      <w:hyperlink w:anchor="bookmark23" w:tooltip="Current Document">
        <w:r>
          <w:rPr>
            <w:rStyle w:val="Verzeichnis4Zchn"/>
          </w:rPr>
          <w:t>Heu, Stroh, Stoppeln = Vergänglichkeit, Wertlosigkeit</w:t>
        </w:r>
        <w:r>
          <w:rPr>
            <w:rStyle w:val="Verzeichnis4Zchn"/>
          </w:rPr>
          <w:tab/>
          <w:t>111</w:t>
        </w:r>
      </w:hyperlink>
    </w:p>
    <w:p w:rsidR="00BA57F7" w:rsidRDefault="002C18D4">
      <w:pPr>
        <w:pStyle w:val="Verzeichnis4"/>
        <w:numPr>
          <w:ilvl w:val="0"/>
          <w:numId w:val="2"/>
        </w:numPr>
        <w:shd w:val="clear" w:color="auto" w:fill="auto"/>
        <w:tabs>
          <w:tab w:val="left" w:pos="546"/>
          <w:tab w:val="left" w:pos="6005"/>
        </w:tabs>
        <w:spacing w:before="0" w:after="0" w:line="211" w:lineRule="exact"/>
        <w:ind w:left="140" w:firstLine="0"/>
      </w:pPr>
      <w:r>
        <w:t>Hinken = Unentschiedenheit, Schwachheit</w:t>
      </w:r>
      <w:r>
        <w:tab/>
        <w:t>112</w:t>
      </w:r>
    </w:p>
    <w:p w:rsidR="00BA57F7" w:rsidRDefault="002C18D4">
      <w:pPr>
        <w:pStyle w:val="Verzeichnis4"/>
        <w:numPr>
          <w:ilvl w:val="0"/>
          <w:numId w:val="2"/>
        </w:numPr>
        <w:shd w:val="clear" w:color="auto" w:fill="auto"/>
        <w:tabs>
          <w:tab w:val="left" w:pos="546"/>
          <w:tab w:val="right" w:pos="6211"/>
        </w:tabs>
        <w:spacing w:before="0" w:after="0" w:line="211" w:lineRule="exact"/>
        <w:ind w:left="140" w:firstLine="0"/>
      </w:pPr>
      <w:r>
        <w:t>Hitze = Trübsal, Bedrängnis</w:t>
      </w:r>
      <w:r>
        <w:tab/>
        <w:t>112</w:t>
      </w:r>
    </w:p>
    <w:p w:rsidR="00BA57F7" w:rsidRDefault="002C18D4">
      <w:pPr>
        <w:pStyle w:val="Verzeichnis4"/>
        <w:numPr>
          <w:ilvl w:val="0"/>
          <w:numId w:val="2"/>
        </w:numPr>
        <w:shd w:val="clear" w:color="auto" w:fill="auto"/>
        <w:tabs>
          <w:tab w:val="left" w:pos="546"/>
          <w:tab w:val="right" w:pos="6211"/>
        </w:tabs>
        <w:spacing w:before="0" w:after="0" w:line="211" w:lineRule="exact"/>
        <w:ind w:left="140" w:firstLine="0"/>
      </w:pPr>
      <w:r>
        <w:t>Hochzeit = Freude, Vereinigung</w:t>
      </w:r>
      <w:r>
        <w:tab/>
        <w:t>113</w:t>
      </w:r>
    </w:p>
    <w:p w:rsidR="00BA57F7" w:rsidRDefault="002C18D4">
      <w:pPr>
        <w:pStyle w:val="Verzeichnis4"/>
        <w:numPr>
          <w:ilvl w:val="0"/>
          <w:numId w:val="2"/>
        </w:numPr>
        <w:shd w:val="clear" w:color="auto" w:fill="auto"/>
        <w:tabs>
          <w:tab w:val="left" w:pos="546"/>
          <w:tab w:val="right" w:pos="6211"/>
        </w:tabs>
        <w:spacing w:before="0" w:after="0" w:line="211" w:lineRule="exact"/>
        <w:ind w:left="140" w:firstLine="0"/>
      </w:pPr>
      <w:r>
        <w:t>Holz = natürliches Menschentum</w:t>
      </w:r>
      <w:r>
        <w:tab/>
        <w:t>115</w:t>
      </w:r>
    </w:p>
    <w:p w:rsidR="00BA57F7" w:rsidRDefault="002C18D4">
      <w:pPr>
        <w:pStyle w:val="Verzeichnis7"/>
        <w:numPr>
          <w:ilvl w:val="0"/>
          <w:numId w:val="2"/>
        </w:numPr>
        <w:shd w:val="clear" w:color="auto" w:fill="auto"/>
        <w:tabs>
          <w:tab w:val="left" w:pos="546"/>
          <w:tab w:val="right" w:pos="6211"/>
        </w:tabs>
        <w:spacing w:before="0" w:after="0" w:line="211" w:lineRule="exact"/>
        <w:ind w:left="140" w:firstLine="0"/>
      </w:pPr>
      <w:hyperlink w:anchor="bookmark24" w:tooltip="Current Document">
        <w:r>
          <w:rPr>
            <w:rStyle w:val="Verzeichnis4Zchn"/>
          </w:rPr>
          <w:t>Honig — kreatürliche Freundlichkeit und Süßigkeit</w:t>
        </w:r>
        <w:r>
          <w:rPr>
            <w:rStyle w:val="Verzeichnis4Zchn"/>
          </w:rPr>
          <w:tab/>
          <w:t>117</w:t>
        </w:r>
      </w:hyperlink>
    </w:p>
    <w:p w:rsidR="00BA57F7" w:rsidRDefault="002C18D4">
      <w:pPr>
        <w:pStyle w:val="Verzeichnis7"/>
        <w:numPr>
          <w:ilvl w:val="0"/>
          <w:numId w:val="2"/>
        </w:numPr>
        <w:shd w:val="clear" w:color="auto" w:fill="auto"/>
        <w:tabs>
          <w:tab w:val="left" w:pos="546"/>
          <w:tab w:val="left" w:pos="6005"/>
        </w:tabs>
        <w:spacing w:before="0" w:after="0" w:line="211" w:lineRule="exact"/>
        <w:ind w:left="140" w:firstLine="0"/>
      </w:pPr>
      <w:hyperlink w:anchor="bookmark25" w:tooltip="Current Document">
        <w:r>
          <w:rPr>
            <w:rStyle w:val="Verzeichnis4Zchn"/>
          </w:rPr>
          <w:t>Horn = Macht, Stärke</w:t>
        </w:r>
        <w:r>
          <w:rPr>
            <w:rStyle w:val="Verzeichnis4Zchn"/>
          </w:rPr>
          <w:tab/>
          <w:t>118</w:t>
        </w:r>
      </w:hyperlink>
    </w:p>
    <w:p w:rsidR="00BA57F7" w:rsidRDefault="002C18D4">
      <w:pPr>
        <w:pStyle w:val="Verzeichnis4"/>
        <w:numPr>
          <w:ilvl w:val="0"/>
          <w:numId w:val="2"/>
        </w:numPr>
        <w:shd w:val="clear" w:color="auto" w:fill="auto"/>
        <w:tabs>
          <w:tab w:val="left" w:pos="546"/>
          <w:tab w:val="right" w:pos="6211"/>
        </w:tabs>
        <w:spacing w:before="0" w:after="0" w:line="211" w:lineRule="exact"/>
        <w:ind w:left="140" w:firstLine="0"/>
      </w:pPr>
      <w:r>
        <w:t>Hort, Fels, Bergungsort = Schutz, Geborgensein</w:t>
      </w:r>
      <w:r>
        <w:tab/>
        <w:t>119</w:t>
      </w:r>
    </w:p>
    <w:p w:rsidR="00BA57F7" w:rsidRDefault="002C18D4">
      <w:pPr>
        <w:pStyle w:val="Verzeichnis4"/>
        <w:numPr>
          <w:ilvl w:val="0"/>
          <w:numId w:val="2"/>
        </w:numPr>
        <w:shd w:val="clear" w:color="auto" w:fill="auto"/>
        <w:tabs>
          <w:tab w:val="left" w:pos="546"/>
        </w:tabs>
        <w:spacing w:before="0" w:after="0" w:line="211" w:lineRule="exact"/>
        <w:ind w:left="140" w:firstLine="0"/>
      </w:pPr>
      <w:r>
        <w:t>Hülle, Decke, Schleier = Ungewißheit, Nichtverstehenkönnen 120</w:t>
      </w:r>
    </w:p>
    <w:p w:rsidR="00BA57F7" w:rsidRDefault="002C18D4">
      <w:pPr>
        <w:pStyle w:val="Verzeichnis4"/>
        <w:numPr>
          <w:ilvl w:val="0"/>
          <w:numId w:val="2"/>
        </w:numPr>
        <w:shd w:val="clear" w:color="auto" w:fill="auto"/>
        <w:tabs>
          <w:tab w:val="left" w:pos="546"/>
          <w:tab w:val="right" w:pos="6211"/>
        </w:tabs>
        <w:spacing w:before="0" w:after="0" w:line="211" w:lineRule="exact"/>
        <w:ind w:left="140" w:firstLine="0"/>
      </w:pPr>
      <w:r>
        <w:t>Hund = Unreinheit, Nationen</w:t>
      </w:r>
      <w:r>
        <w:tab/>
        <w:t>121</w:t>
      </w:r>
    </w:p>
    <w:p w:rsidR="00BA57F7" w:rsidRDefault="002C18D4">
      <w:pPr>
        <w:pStyle w:val="Verzeichnis4"/>
        <w:numPr>
          <w:ilvl w:val="0"/>
          <w:numId w:val="2"/>
        </w:numPr>
        <w:shd w:val="clear" w:color="auto" w:fill="auto"/>
        <w:tabs>
          <w:tab w:val="left" w:pos="546"/>
          <w:tab w:val="right" w:pos="6211"/>
        </w:tabs>
        <w:spacing w:before="0" w:after="0" w:line="211" w:lineRule="exact"/>
        <w:ind w:left="140" w:firstLine="0"/>
      </w:pPr>
      <w:r>
        <w:t>Jäger = Verfolgung, Nachstellung</w:t>
      </w:r>
      <w:r>
        <w:tab/>
        <w:t>122</w:t>
      </w:r>
    </w:p>
    <w:p w:rsidR="00BA57F7" w:rsidRDefault="002C18D4">
      <w:pPr>
        <w:pStyle w:val="Verzeichnis4"/>
        <w:numPr>
          <w:ilvl w:val="0"/>
          <w:numId w:val="2"/>
        </w:numPr>
        <w:shd w:val="clear" w:color="auto" w:fill="auto"/>
        <w:tabs>
          <w:tab w:val="left" w:pos="546"/>
          <w:tab w:val="right" w:pos="6211"/>
        </w:tabs>
        <w:spacing w:before="0" w:after="0" w:line="211" w:lineRule="exact"/>
        <w:ind w:left="140" w:firstLine="0"/>
      </w:pPr>
      <w:r>
        <w:t>Joch = Dienstbarkeit, Knechtschaft</w:t>
      </w:r>
      <w:r>
        <w:tab/>
        <w:t>122</w:t>
      </w:r>
    </w:p>
    <w:p w:rsidR="00BA57F7" w:rsidRDefault="002C18D4">
      <w:pPr>
        <w:pStyle w:val="Verzeichnis7"/>
        <w:numPr>
          <w:ilvl w:val="0"/>
          <w:numId w:val="2"/>
        </w:numPr>
        <w:shd w:val="clear" w:color="auto" w:fill="auto"/>
        <w:tabs>
          <w:tab w:val="left" w:pos="546"/>
          <w:tab w:val="right" w:pos="6211"/>
        </w:tabs>
        <w:spacing w:before="0" w:after="0" w:line="211" w:lineRule="exact"/>
        <w:ind w:left="140" w:firstLine="0"/>
      </w:pPr>
      <w:hyperlink w:anchor="bookmark27" w:tooltip="Current Document">
        <w:r>
          <w:rPr>
            <w:rStyle w:val="Verzeichnis4Zchn"/>
          </w:rPr>
          <w:t>Jordan = Tod</w:t>
        </w:r>
        <w:r>
          <w:rPr>
            <w:rStyle w:val="Verzeichnis4Zchn"/>
          </w:rPr>
          <w:tab/>
          <w:t>124</w:t>
        </w:r>
      </w:hyperlink>
    </w:p>
    <w:p w:rsidR="00BA57F7" w:rsidRDefault="002C18D4">
      <w:pPr>
        <w:pStyle w:val="Verzeichnis4"/>
        <w:numPr>
          <w:ilvl w:val="0"/>
          <w:numId w:val="2"/>
        </w:numPr>
        <w:shd w:val="clear" w:color="auto" w:fill="auto"/>
        <w:tabs>
          <w:tab w:val="left" w:pos="546"/>
          <w:tab w:val="right" w:pos="6211"/>
        </w:tabs>
        <w:spacing w:before="0" w:after="0" w:line="211" w:lineRule="exact"/>
        <w:ind w:left="140" w:firstLine="0"/>
      </w:pPr>
      <w:r>
        <w:t>Kamel = Größe, Unreinheit</w:t>
      </w:r>
      <w:r>
        <w:tab/>
        <w:t>125</w:t>
      </w:r>
    </w:p>
    <w:p w:rsidR="00BA57F7" w:rsidRDefault="002C18D4">
      <w:pPr>
        <w:pStyle w:val="Verzeichnis4"/>
        <w:numPr>
          <w:ilvl w:val="0"/>
          <w:numId w:val="2"/>
        </w:numPr>
        <w:shd w:val="clear" w:color="auto" w:fill="auto"/>
        <w:tabs>
          <w:tab w:val="left" w:pos="546"/>
          <w:tab w:val="right" w:pos="6211"/>
        </w:tabs>
        <w:spacing w:before="0" w:after="0" w:line="211" w:lineRule="exact"/>
        <w:ind w:left="140" w:firstLine="0"/>
      </w:pPr>
      <w:r>
        <w:t>Kelter = Zorn, Bedrängnis</w:t>
      </w:r>
      <w:r>
        <w:tab/>
        <w:t>126</w:t>
      </w:r>
    </w:p>
    <w:p w:rsidR="00BA57F7" w:rsidRDefault="002C18D4">
      <w:pPr>
        <w:pStyle w:val="Verzeichnis4"/>
        <w:numPr>
          <w:ilvl w:val="0"/>
          <w:numId w:val="2"/>
        </w:numPr>
        <w:shd w:val="clear" w:color="auto" w:fill="auto"/>
        <w:tabs>
          <w:tab w:val="left" w:pos="546"/>
          <w:tab w:val="right" w:pos="6211"/>
        </w:tabs>
        <w:spacing w:before="0" w:after="0" w:line="211" w:lineRule="exact"/>
        <w:ind w:left="140" w:firstLine="0"/>
      </w:pPr>
      <w:r>
        <w:t>Kleid, Rock = Leiblichkeit</w:t>
      </w:r>
      <w:r>
        <w:tab/>
        <w:t>127</w:t>
      </w:r>
    </w:p>
    <w:p w:rsidR="00BA57F7" w:rsidRDefault="002C18D4">
      <w:pPr>
        <w:pStyle w:val="Verzeichnis4"/>
        <w:numPr>
          <w:ilvl w:val="0"/>
          <w:numId w:val="2"/>
        </w:numPr>
        <w:shd w:val="clear" w:color="auto" w:fill="auto"/>
        <w:tabs>
          <w:tab w:val="left" w:pos="546"/>
          <w:tab w:val="right" w:pos="6211"/>
        </w:tabs>
        <w:spacing w:before="0" w:after="0" w:line="211" w:lineRule="exact"/>
        <w:ind w:left="140" w:firstLine="0"/>
      </w:pPr>
      <w:r>
        <w:t>Knieen = Demütigung, Unterwerfung</w:t>
      </w:r>
      <w:r>
        <w:tab/>
        <w:t>128</w:t>
      </w:r>
    </w:p>
    <w:p w:rsidR="00BA57F7" w:rsidRDefault="002C18D4">
      <w:pPr>
        <w:pStyle w:val="Verzeichnis4"/>
        <w:numPr>
          <w:ilvl w:val="0"/>
          <w:numId w:val="2"/>
        </w:numPr>
        <w:shd w:val="clear" w:color="auto" w:fill="auto"/>
        <w:tabs>
          <w:tab w:val="left" w:pos="546"/>
          <w:tab w:val="right" w:pos="6211"/>
        </w:tabs>
        <w:spacing w:before="0" w:after="0" w:line="211" w:lineRule="exact"/>
        <w:ind w:left="140" w:firstLine="0"/>
      </w:pPr>
      <w:r>
        <w:t>Kot, Schlamm = Sünde, Schmutz, Unsicherheit</w:t>
      </w:r>
      <w:r>
        <w:tab/>
        <w:t>129</w:t>
      </w:r>
    </w:p>
    <w:p w:rsidR="00BA57F7" w:rsidRDefault="002C18D4">
      <w:pPr>
        <w:pStyle w:val="Verzeichnis4"/>
        <w:numPr>
          <w:ilvl w:val="0"/>
          <w:numId w:val="2"/>
        </w:numPr>
        <w:shd w:val="clear" w:color="auto" w:fill="auto"/>
        <w:tabs>
          <w:tab w:val="left" w:pos="546"/>
          <w:tab w:val="right" w:pos="6211"/>
        </w:tabs>
        <w:spacing w:before="0" w:after="0" w:line="211" w:lineRule="exact"/>
        <w:ind w:left="140" w:firstLine="0"/>
      </w:pPr>
      <w:r>
        <w:t>Kreuz = Schmach, Schande, Fluch</w:t>
      </w:r>
      <w:r>
        <w:tab/>
        <w:t>129</w:t>
      </w:r>
    </w:p>
    <w:p w:rsidR="00BA57F7" w:rsidRDefault="002C18D4">
      <w:pPr>
        <w:pStyle w:val="Verzeichnis4"/>
        <w:numPr>
          <w:ilvl w:val="0"/>
          <w:numId w:val="2"/>
        </w:numPr>
        <w:shd w:val="clear" w:color="auto" w:fill="auto"/>
        <w:tabs>
          <w:tab w:val="left" w:pos="546"/>
          <w:tab w:val="right" w:pos="6211"/>
        </w:tabs>
        <w:spacing w:before="0" w:after="0" w:line="211" w:lineRule="exact"/>
        <w:ind w:left="140" w:firstLine="0"/>
      </w:pPr>
      <w:r>
        <w:t>Krone, Kranz = Ruhm, Ehre, Freude</w:t>
      </w:r>
      <w:r>
        <w:tab/>
        <w:t>130</w:t>
      </w:r>
    </w:p>
    <w:p w:rsidR="00BA57F7" w:rsidRDefault="002C18D4">
      <w:pPr>
        <w:pStyle w:val="Verzeichnis4"/>
        <w:numPr>
          <w:ilvl w:val="0"/>
          <w:numId w:val="2"/>
        </w:numPr>
        <w:shd w:val="clear" w:color="auto" w:fill="auto"/>
        <w:tabs>
          <w:tab w:val="left" w:pos="478"/>
          <w:tab w:val="right" w:pos="6211"/>
        </w:tabs>
        <w:spacing w:before="0" w:after="0" w:line="211" w:lineRule="exact"/>
        <w:ind w:firstLine="0"/>
      </w:pPr>
      <w:r>
        <w:t>Kuß = Huldigung, Vereinigung, Liebe</w:t>
      </w:r>
      <w:r>
        <w:tab/>
        <w:t>131</w:t>
      </w:r>
    </w:p>
    <w:p w:rsidR="00BA57F7" w:rsidRDefault="002C18D4">
      <w:pPr>
        <w:pStyle w:val="Verzeichnis4"/>
        <w:numPr>
          <w:ilvl w:val="0"/>
          <w:numId w:val="2"/>
        </w:numPr>
        <w:shd w:val="clear" w:color="auto" w:fill="auto"/>
        <w:tabs>
          <w:tab w:val="left" w:pos="483"/>
          <w:tab w:val="right" w:pos="6211"/>
        </w:tabs>
        <w:spacing w:before="0" w:after="0" w:line="211" w:lineRule="exact"/>
        <w:ind w:firstLine="0"/>
      </w:pPr>
      <w:r>
        <w:t>Lahmheit = Unfähigkeit zu gottgefälligem Wandel</w:t>
      </w:r>
      <w:r>
        <w:tab/>
        <w:t>132</w:t>
      </w:r>
    </w:p>
    <w:p w:rsidR="00BA57F7" w:rsidRDefault="002C18D4">
      <w:pPr>
        <w:pStyle w:val="Verzeichnis7"/>
        <w:numPr>
          <w:ilvl w:val="0"/>
          <w:numId w:val="2"/>
        </w:numPr>
        <w:shd w:val="clear" w:color="auto" w:fill="auto"/>
        <w:tabs>
          <w:tab w:val="left" w:pos="483"/>
          <w:tab w:val="right" w:pos="6211"/>
        </w:tabs>
        <w:spacing w:before="0" w:after="0" w:line="211" w:lineRule="exact"/>
        <w:ind w:firstLine="0"/>
      </w:pPr>
      <w:hyperlink w:anchor="bookmark28" w:tooltip="Current Document">
        <w:r>
          <w:rPr>
            <w:rStyle w:val="Verzeichnis4Zchn"/>
          </w:rPr>
          <w:t>Lamm = stellvertretendes Sühneopfer, Unschuld, Reinheit</w:t>
        </w:r>
        <w:r>
          <w:rPr>
            <w:rStyle w:val="Verzeichnis4Zchn"/>
          </w:rPr>
          <w:tab/>
          <w:t>134</w:t>
        </w:r>
      </w:hyperlink>
    </w:p>
    <w:p w:rsidR="00BA57F7" w:rsidRDefault="002C18D4">
      <w:pPr>
        <w:pStyle w:val="Verzeichnis4"/>
        <w:numPr>
          <w:ilvl w:val="0"/>
          <w:numId w:val="2"/>
        </w:numPr>
        <w:shd w:val="clear" w:color="auto" w:fill="auto"/>
        <w:tabs>
          <w:tab w:val="left" w:pos="483"/>
          <w:tab w:val="right" w:pos="6211"/>
        </w:tabs>
        <w:spacing w:before="0" w:after="0" w:line="211" w:lineRule="exact"/>
        <w:ind w:firstLine="0"/>
      </w:pPr>
      <w:r>
        <w:t>Land = Israel im Gegensatz zur Völkerwelt</w:t>
      </w:r>
      <w:r>
        <w:tab/>
        <w:t>135</w:t>
      </w:r>
    </w:p>
    <w:p w:rsidR="00BA57F7" w:rsidRDefault="002C18D4">
      <w:pPr>
        <w:pStyle w:val="Verzeichnis4"/>
        <w:numPr>
          <w:ilvl w:val="0"/>
          <w:numId w:val="2"/>
        </w:numPr>
        <w:shd w:val="clear" w:color="auto" w:fill="auto"/>
        <w:tabs>
          <w:tab w:val="left" w:pos="483"/>
          <w:tab w:val="right" w:pos="6211"/>
        </w:tabs>
        <w:spacing w:before="0" w:after="0" w:line="211" w:lineRule="exact"/>
        <w:ind w:firstLine="0"/>
      </w:pPr>
      <w:r>
        <w:t>Leinwand = gerechter, heiliger Wandel</w:t>
      </w:r>
      <w:r>
        <w:tab/>
        <w:t>136</w:t>
      </w:r>
    </w:p>
    <w:p w:rsidR="00BA57F7" w:rsidRDefault="002C18D4">
      <w:pPr>
        <w:pStyle w:val="Verzeichnis4"/>
        <w:numPr>
          <w:ilvl w:val="0"/>
          <w:numId w:val="2"/>
        </w:numPr>
        <w:shd w:val="clear" w:color="auto" w:fill="auto"/>
        <w:tabs>
          <w:tab w:val="left" w:pos="483"/>
          <w:tab w:val="right" w:pos="6211"/>
        </w:tabs>
        <w:spacing w:before="0" w:after="0" w:line="200" w:lineRule="exact"/>
        <w:ind w:firstLine="0"/>
      </w:pPr>
      <w:r>
        <w:t>Lende = Gemüt, Gesinnung, Ursprung</w:t>
      </w:r>
      <w:r>
        <w:tab/>
        <w:t>136</w:t>
      </w:r>
    </w:p>
    <w:p w:rsidR="00BA57F7" w:rsidRDefault="002C18D4">
      <w:pPr>
        <w:pStyle w:val="Verzeichnis4"/>
        <w:numPr>
          <w:ilvl w:val="0"/>
          <w:numId w:val="2"/>
        </w:numPr>
        <w:shd w:val="clear" w:color="auto" w:fill="auto"/>
        <w:tabs>
          <w:tab w:val="left" w:pos="483"/>
          <w:tab w:val="right" w:pos="6211"/>
        </w:tabs>
        <w:spacing w:before="0" w:after="0" w:line="200" w:lineRule="exact"/>
        <w:ind w:firstLine="0"/>
      </w:pPr>
      <w:r>
        <w:t>Löwe = Herrschaft, Gewalt</w:t>
      </w:r>
      <w:r>
        <w:tab/>
        <w:t>137</w:t>
      </w:r>
    </w:p>
    <w:p w:rsidR="00BA57F7" w:rsidRDefault="002C18D4">
      <w:pPr>
        <w:pStyle w:val="Verzeichnis4"/>
        <w:numPr>
          <w:ilvl w:val="0"/>
          <w:numId w:val="2"/>
        </w:numPr>
        <w:shd w:val="clear" w:color="auto" w:fill="auto"/>
        <w:tabs>
          <w:tab w:val="left" w:pos="474"/>
          <w:tab w:val="right" w:pos="6165"/>
        </w:tabs>
        <w:spacing w:before="0" w:after="0" w:line="200" w:lineRule="exact"/>
        <w:ind w:firstLine="0"/>
      </w:pPr>
      <w:r>
        <w:t>Mauer, Zaun = Bewahrung, Scheidung</w:t>
      </w:r>
      <w:r>
        <w:tab/>
        <w:t>13S</w:t>
      </w:r>
    </w:p>
    <w:p w:rsidR="00BA57F7" w:rsidRDefault="002C18D4">
      <w:pPr>
        <w:pStyle w:val="Verzeichnis4"/>
        <w:numPr>
          <w:ilvl w:val="0"/>
          <w:numId w:val="2"/>
        </w:numPr>
        <w:shd w:val="clear" w:color="auto" w:fill="auto"/>
        <w:tabs>
          <w:tab w:val="left" w:pos="474"/>
          <w:tab w:val="right" w:pos="6165"/>
        </w:tabs>
        <w:spacing w:before="0" w:after="0" w:line="200" w:lineRule="exact"/>
        <w:ind w:firstLine="0"/>
      </w:pPr>
      <w:r>
        <w:t>Milch = Anfangsgründe des Glaubens</w:t>
      </w:r>
      <w:r>
        <w:tab/>
        <w:t>140</w:t>
      </w:r>
    </w:p>
    <w:p w:rsidR="00BA57F7" w:rsidRDefault="002C18D4">
      <w:pPr>
        <w:pStyle w:val="Verzeichnis4"/>
        <w:numPr>
          <w:ilvl w:val="0"/>
          <w:numId w:val="2"/>
        </w:numPr>
        <w:shd w:val="clear" w:color="auto" w:fill="auto"/>
        <w:tabs>
          <w:tab w:val="left" w:pos="478"/>
          <w:tab w:val="right" w:pos="6165"/>
        </w:tabs>
        <w:spacing w:before="0" w:after="0" w:line="211" w:lineRule="exact"/>
        <w:ind w:firstLine="0"/>
      </w:pPr>
      <w:r>
        <w:t>Mond = Herrschaft der Finsternis</w:t>
      </w:r>
      <w:r>
        <w:tab/>
        <w:t>140</w:t>
      </w:r>
    </w:p>
    <w:p w:rsidR="00BA57F7" w:rsidRDefault="002C18D4">
      <w:pPr>
        <w:pStyle w:val="Verzeichnis4"/>
        <w:numPr>
          <w:ilvl w:val="0"/>
          <w:numId w:val="2"/>
        </w:numPr>
        <w:shd w:val="clear" w:color="auto" w:fill="auto"/>
        <w:tabs>
          <w:tab w:val="left" w:pos="478"/>
          <w:tab w:val="right" w:pos="6165"/>
        </w:tabs>
        <w:spacing w:before="0" w:after="0" w:line="211" w:lineRule="exact"/>
        <w:ind w:firstLine="0"/>
      </w:pPr>
      <w:r>
        <w:t>Morgenstern = Engelfürst</w:t>
      </w:r>
      <w:r>
        <w:tab/>
        <w:t>141</w:t>
      </w:r>
    </w:p>
    <w:p w:rsidR="00BA57F7" w:rsidRDefault="002C18D4">
      <w:pPr>
        <w:pStyle w:val="Verzeichnis7"/>
        <w:numPr>
          <w:ilvl w:val="0"/>
          <w:numId w:val="2"/>
        </w:numPr>
        <w:shd w:val="clear" w:color="auto" w:fill="auto"/>
        <w:tabs>
          <w:tab w:val="left" w:pos="478"/>
          <w:tab w:val="right" w:pos="6165"/>
        </w:tabs>
        <w:spacing w:before="0" w:after="0" w:line="211" w:lineRule="exact"/>
        <w:ind w:firstLine="0"/>
      </w:pPr>
      <w:hyperlink w:anchor="bookmark29" w:tooltip="Current Document">
        <w:r>
          <w:rPr>
            <w:rStyle w:val="Verzeichnis4Zchn"/>
          </w:rPr>
          <w:t>Motte = Zerstörung</w:t>
        </w:r>
        <w:r>
          <w:rPr>
            <w:rStyle w:val="Verzeichnis4Zchn"/>
          </w:rPr>
          <w:tab/>
          <w:t>142</w:t>
        </w:r>
      </w:hyperlink>
    </w:p>
    <w:p w:rsidR="00BA57F7" w:rsidRDefault="002C18D4">
      <w:pPr>
        <w:pStyle w:val="Verzeichnis4"/>
        <w:numPr>
          <w:ilvl w:val="0"/>
          <w:numId w:val="2"/>
        </w:numPr>
        <w:shd w:val="clear" w:color="auto" w:fill="auto"/>
        <w:tabs>
          <w:tab w:val="left" w:pos="478"/>
          <w:tab w:val="right" w:pos="6165"/>
        </w:tabs>
        <w:spacing w:before="0" w:after="0" w:line="211" w:lineRule="exact"/>
        <w:ind w:firstLine="0"/>
      </w:pPr>
      <w:r>
        <w:t>Myrrhe = Leiden, Bitterkeit, Wohlgeruch</w:t>
      </w:r>
      <w:r>
        <w:tab/>
        <w:t>142</w:t>
      </w:r>
    </w:p>
    <w:p w:rsidR="00BA57F7" w:rsidRDefault="002C18D4">
      <w:pPr>
        <w:pStyle w:val="Verzeichnis4"/>
        <w:numPr>
          <w:ilvl w:val="0"/>
          <w:numId w:val="2"/>
        </w:numPr>
        <w:shd w:val="clear" w:color="auto" w:fill="auto"/>
        <w:tabs>
          <w:tab w:val="left" w:pos="478"/>
          <w:tab w:val="right" w:pos="6165"/>
        </w:tabs>
        <w:spacing w:before="0" w:after="0" w:line="211" w:lineRule="exact"/>
        <w:ind w:firstLine="0"/>
      </w:pPr>
      <w:r>
        <w:t>Nacht = Gottesferne, Abwesenheit Christi</w:t>
      </w:r>
      <w:r>
        <w:tab/>
        <w:t>143</w:t>
      </w:r>
    </w:p>
    <w:p w:rsidR="00BA57F7" w:rsidRDefault="002C18D4">
      <w:pPr>
        <w:pStyle w:val="Verzeichnis7"/>
        <w:numPr>
          <w:ilvl w:val="0"/>
          <w:numId w:val="2"/>
        </w:numPr>
        <w:shd w:val="clear" w:color="auto" w:fill="auto"/>
        <w:tabs>
          <w:tab w:val="left" w:pos="478"/>
          <w:tab w:val="right" w:pos="6165"/>
        </w:tabs>
        <w:spacing w:before="0" w:after="0" w:line="211" w:lineRule="exact"/>
        <w:ind w:firstLine="0"/>
      </w:pPr>
      <w:hyperlink w:anchor="bookmark30" w:tooltip="Current Document">
        <w:r>
          <w:rPr>
            <w:rStyle w:val="Verzeichnis4Zchn"/>
          </w:rPr>
          <w:t>öl, Salböl = Gottes Geist</w:t>
        </w:r>
        <w:r>
          <w:rPr>
            <w:rStyle w:val="Verzeichnis4Zchn"/>
          </w:rPr>
          <w:tab/>
          <w:t>144</w:t>
        </w:r>
      </w:hyperlink>
    </w:p>
    <w:p w:rsidR="00BA57F7" w:rsidRDefault="002C18D4">
      <w:pPr>
        <w:pStyle w:val="Verzeichnis7"/>
        <w:numPr>
          <w:ilvl w:val="0"/>
          <w:numId w:val="2"/>
        </w:numPr>
        <w:shd w:val="clear" w:color="auto" w:fill="auto"/>
        <w:tabs>
          <w:tab w:val="left" w:pos="478"/>
          <w:tab w:val="right" w:pos="6165"/>
        </w:tabs>
        <w:spacing w:before="0" w:after="0" w:line="211" w:lineRule="exact"/>
        <w:ind w:firstLine="0"/>
      </w:pPr>
      <w:hyperlink w:anchor="bookmark31" w:tooltip="Current Document">
        <w:r>
          <w:rPr>
            <w:rStyle w:val="Verzeichnis4Zchn"/>
          </w:rPr>
          <w:t>Ofen = mit Elend und Gericht verknüpfte Dienstbarkeit</w:t>
        </w:r>
        <w:r>
          <w:rPr>
            <w:rStyle w:val="Verzeichnis4Zchn"/>
          </w:rPr>
          <w:tab/>
          <w:t>145</w:t>
        </w:r>
      </w:hyperlink>
    </w:p>
    <w:p w:rsidR="00BA57F7" w:rsidRDefault="002C18D4">
      <w:pPr>
        <w:pStyle w:val="Verzeichnis4"/>
        <w:numPr>
          <w:ilvl w:val="0"/>
          <w:numId w:val="2"/>
        </w:numPr>
        <w:shd w:val="clear" w:color="auto" w:fill="auto"/>
        <w:tabs>
          <w:tab w:val="left" w:pos="478"/>
          <w:tab w:val="right" w:pos="6165"/>
        </w:tabs>
        <w:spacing w:before="0" w:after="0" w:line="211" w:lineRule="exact"/>
        <w:ind w:firstLine="0"/>
      </w:pPr>
      <w:r>
        <w:t>Otter = Hinterlist, Schändlichkeit</w:t>
      </w:r>
      <w:r>
        <w:tab/>
        <w:t>146</w:t>
      </w:r>
    </w:p>
    <w:p w:rsidR="00BA57F7" w:rsidRDefault="002C18D4">
      <w:pPr>
        <w:pStyle w:val="Verzeichnis7"/>
        <w:numPr>
          <w:ilvl w:val="0"/>
          <w:numId w:val="2"/>
        </w:numPr>
        <w:shd w:val="clear" w:color="auto" w:fill="auto"/>
        <w:tabs>
          <w:tab w:val="left" w:pos="478"/>
          <w:tab w:val="right" w:pos="6165"/>
        </w:tabs>
        <w:spacing w:before="0" w:after="0" w:line="211" w:lineRule="exact"/>
        <w:ind w:firstLine="0"/>
      </w:pPr>
      <w:hyperlink w:anchor="bookmark32" w:tooltip="Current Document">
        <w:r>
          <w:rPr>
            <w:rStyle w:val="Verzeichnis4Zchn"/>
          </w:rPr>
          <w:t>Palme = Sieg, Frieden</w:t>
        </w:r>
        <w:r>
          <w:rPr>
            <w:rStyle w:val="Verzeichnis4Zchn"/>
          </w:rPr>
          <w:tab/>
          <w:t>146</w:t>
        </w:r>
      </w:hyperlink>
    </w:p>
    <w:p w:rsidR="00BA57F7" w:rsidRDefault="002C18D4">
      <w:pPr>
        <w:pStyle w:val="Verzeichnis4"/>
        <w:numPr>
          <w:ilvl w:val="0"/>
          <w:numId w:val="2"/>
        </w:numPr>
        <w:shd w:val="clear" w:color="auto" w:fill="auto"/>
        <w:tabs>
          <w:tab w:val="left" w:pos="478"/>
          <w:tab w:val="right" w:pos="6165"/>
        </w:tabs>
        <w:spacing w:before="0" w:after="0" w:line="211" w:lineRule="exact"/>
        <w:ind w:firstLine="0"/>
      </w:pPr>
      <w:r>
        <w:t>Panzer = Gerechtigkeit, Glauben, Liebe</w:t>
      </w:r>
      <w:r>
        <w:tab/>
        <w:t>147</w:t>
      </w:r>
    </w:p>
    <w:p w:rsidR="00BA57F7" w:rsidRDefault="002C18D4">
      <w:pPr>
        <w:pStyle w:val="Verzeichnis4"/>
        <w:numPr>
          <w:ilvl w:val="0"/>
          <w:numId w:val="2"/>
        </w:numPr>
        <w:shd w:val="clear" w:color="auto" w:fill="auto"/>
        <w:tabs>
          <w:tab w:val="left" w:pos="478"/>
          <w:tab w:val="right" w:pos="6165"/>
        </w:tabs>
        <w:spacing w:before="0" w:after="0" w:line="211" w:lineRule="exact"/>
        <w:ind w:firstLine="0"/>
      </w:pPr>
      <w:r>
        <w:t>Posaune = Botschaft, Kundmachung</w:t>
      </w:r>
      <w:r>
        <w:tab/>
        <w:t>148</w:t>
      </w:r>
    </w:p>
    <w:p w:rsidR="00BA57F7" w:rsidRDefault="002C18D4">
      <w:pPr>
        <w:pStyle w:val="Verzeichnis7"/>
        <w:numPr>
          <w:ilvl w:val="0"/>
          <w:numId w:val="2"/>
        </w:numPr>
        <w:shd w:val="clear" w:color="auto" w:fill="auto"/>
        <w:tabs>
          <w:tab w:val="left" w:pos="478"/>
          <w:tab w:val="right" w:pos="6165"/>
        </w:tabs>
        <w:spacing w:before="0" w:after="0" w:line="211" w:lineRule="exact"/>
        <w:ind w:firstLine="0"/>
      </w:pPr>
      <w:hyperlink w:anchor="bookmark33" w:tooltip="Current Document">
        <w:r>
          <w:rPr>
            <w:rStyle w:val="Verzeichnis4Zchn"/>
          </w:rPr>
          <w:t>Rabe = unreiner Geist</w:t>
        </w:r>
        <w:r>
          <w:rPr>
            <w:rStyle w:val="Verzeichnis4Zchn"/>
          </w:rPr>
          <w:tab/>
          <w:t>148</w:t>
        </w:r>
      </w:hyperlink>
    </w:p>
    <w:p w:rsidR="00BA57F7" w:rsidRDefault="002C18D4">
      <w:pPr>
        <w:pStyle w:val="Verzeichnis4"/>
        <w:numPr>
          <w:ilvl w:val="0"/>
          <w:numId w:val="2"/>
        </w:numPr>
        <w:shd w:val="clear" w:color="auto" w:fill="auto"/>
        <w:tabs>
          <w:tab w:val="left" w:pos="478"/>
          <w:tab w:val="right" w:pos="6165"/>
        </w:tabs>
        <w:spacing w:before="0" w:after="0" w:line="211" w:lineRule="exact"/>
        <w:ind w:firstLine="0"/>
      </w:pPr>
      <w:r>
        <w:t>Rauch, Dampf = Zorn, Vergänglichkeit</w:t>
      </w:r>
      <w:r>
        <w:tab/>
        <w:t>149</w:t>
      </w:r>
    </w:p>
    <w:p w:rsidR="00BA57F7" w:rsidRDefault="002C18D4">
      <w:pPr>
        <w:pStyle w:val="Verzeichnis4"/>
        <w:numPr>
          <w:ilvl w:val="0"/>
          <w:numId w:val="2"/>
        </w:numPr>
        <w:shd w:val="clear" w:color="auto" w:fill="auto"/>
        <w:tabs>
          <w:tab w:val="left" w:pos="478"/>
          <w:tab w:val="right" w:pos="6165"/>
        </w:tabs>
        <w:spacing w:before="0" w:after="0" w:line="211" w:lineRule="exact"/>
        <w:ind w:firstLine="0"/>
      </w:pPr>
      <w:r>
        <w:t>Räucherwerk = Gebet, Anbetung</w:t>
      </w:r>
      <w:r>
        <w:tab/>
        <w:t>151</w:t>
      </w:r>
    </w:p>
    <w:p w:rsidR="00BA57F7" w:rsidRDefault="002C18D4">
      <w:pPr>
        <w:pStyle w:val="Verzeichnis4"/>
        <w:numPr>
          <w:ilvl w:val="0"/>
          <w:numId w:val="2"/>
        </w:numPr>
        <w:shd w:val="clear" w:color="auto" w:fill="auto"/>
        <w:tabs>
          <w:tab w:val="left" w:pos="478"/>
          <w:tab w:val="right" w:pos="6165"/>
        </w:tabs>
        <w:spacing w:before="0" w:after="0" w:line="211" w:lineRule="exact"/>
        <w:ind w:firstLine="0"/>
      </w:pPr>
      <w:r>
        <w:t>Regen = Segens- oder Gerichtsvermittlung</w:t>
      </w:r>
      <w:r>
        <w:tab/>
        <w:t>152</w:t>
      </w:r>
    </w:p>
    <w:p w:rsidR="00BA57F7" w:rsidRDefault="002C18D4">
      <w:pPr>
        <w:pStyle w:val="Verzeichnis4"/>
        <w:numPr>
          <w:ilvl w:val="0"/>
          <w:numId w:val="2"/>
        </w:numPr>
        <w:shd w:val="clear" w:color="auto" w:fill="auto"/>
        <w:tabs>
          <w:tab w:val="left" w:pos="478"/>
          <w:tab w:val="right" w:pos="6165"/>
        </w:tabs>
        <w:spacing w:before="0" w:after="0" w:line="211" w:lineRule="exact"/>
        <w:ind w:firstLine="0"/>
      </w:pPr>
      <w:r>
        <w:t>Regenbogen = Gnadengedanken Gottes</w:t>
      </w:r>
      <w:r>
        <w:tab/>
        <w:t>153</w:t>
      </w:r>
    </w:p>
    <w:p w:rsidR="00BA57F7" w:rsidRDefault="002C18D4">
      <w:pPr>
        <w:pStyle w:val="Verzeichnis4"/>
        <w:numPr>
          <w:ilvl w:val="0"/>
          <w:numId w:val="2"/>
        </w:numPr>
        <w:shd w:val="clear" w:color="auto" w:fill="auto"/>
        <w:tabs>
          <w:tab w:val="left" w:pos="478"/>
        </w:tabs>
        <w:spacing w:before="0" w:after="0" w:line="211" w:lineRule="exact"/>
        <w:ind w:firstLine="0"/>
      </w:pPr>
      <w:r>
        <w:t>Ring =* Vollmacht, Wertschätzung, Erwählung, Unantastbarkeit 153</w:t>
      </w:r>
    </w:p>
    <w:p w:rsidR="00BA57F7" w:rsidRDefault="002C18D4">
      <w:pPr>
        <w:pStyle w:val="Verzeichnis4"/>
        <w:numPr>
          <w:ilvl w:val="0"/>
          <w:numId w:val="2"/>
        </w:numPr>
        <w:shd w:val="clear" w:color="auto" w:fill="auto"/>
        <w:tabs>
          <w:tab w:val="left" w:pos="478"/>
          <w:tab w:val="right" w:pos="6165"/>
        </w:tabs>
        <w:spacing w:before="0" w:after="0" w:line="211" w:lineRule="exact"/>
        <w:ind w:firstLine="0"/>
      </w:pPr>
      <w:r>
        <w:t>Rost *= Allmähliche Zersetzung</w:t>
      </w:r>
      <w:r>
        <w:tab/>
        <w:t>154</w:t>
      </w:r>
    </w:p>
    <w:p w:rsidR="00BA57F7" w:rsidRDefault="002C18D4">
      <w:pPr>
        <w:pStyle w:val="Verzeichnis4"/>
        <w:numPr>
          <w:ilvl w:val="0"/>
          <w:numId w:val="2"/>
        </w:numPr>
        <w:shd w:val="clear" w:color="auto" w:fill="auto"/>
        <w:tabs>
          <w:tab w:val="left" w:pos="478"/>
          <w:tab w:val="right" w:pos="6165"/>
        </w:tabs>
        <w:spacing w:before="0" w:after="0" w:line="211" w:lineRule="exact"/>
        <w:ind w:firstLine="0"/>
      </w:pPr>
      <w:r>
        <w:t>Roß = Kampfbegierde, Stolz, Fleischeslust</w:t>
      </w:r>
      <w:r>
        <w:tab/>
        <w:t>155</w:t>
      </w:r>
    </w:p>
    <w:p w:rsidR="00BA57F7" w:rsidRDefault="002C18D4">
      <w:pPr>
        <w:pStyle w:val="Verzeichnis7"/>
        <w:numPr>
          <w:ilvl w:val="0"/>
          <w:numId w:val="2"/>
        </w:numPr>
        <w:shd w:val="clear" w:color="auto" w:fill="auto"/>
        <w:tabs>
          <w:tab w:val="left" w:pos="478"/>
          <w:tab w:val="right" w:pos="6165"/>
        </w:tabs>
        <w:spacing w:before="0" w:after="0" w:line="211" w:lineRule="exact"/>
        <w:ind w:firstLine="0"/>
      </w:pPr>
      <w:hyperlink w:anchor="bookmark35" w:tooltip="Current Document">
        <w:r>
          <w:rPr>
            <w:rStyle w:val="Verzeichnis4Zchn"/>
          </w:rPr>
          <w:t>Rute = Züchtigung, Zorn</w:t>
        </w:r>
        <w:r>
          <w:rPr>
            <w:rStyle w:val="Verzeichnis4Zchn"/>
          </w:rPr>
          <w:tab/>
          <w:t>156</w:t>
        </w:r>
      </w:hyperlink>
    </w:p>
    <w:p w:rsidR="00BA57F7" w:rsidRDefault="002C18D4">
      <w:pPr>
        <w:pStyle w:val="Verzeichnis4"/>
        <w:numPr>
          <w:ilvl w:val="0"/>
          <w:numId w:val="2"/>
        </w:numPr>
        <w:shd w:val="clear" w:color="auto" w:fill="auto"/>
        <w:tabs>
          <w:tab w:val="left" w:pos="478"/>
          <w:tab w:val="right" w:pos="6165"/>
        </w:tabs>
        <w:spacing w:before="0" w:after="0" w:line="211" w:lineRule="exact"/>
        <w:ind w:firstLine="0"/>
      </w:pPr>
      <w:r>
        <w:t>Säen = Hingabe in der Erwartung künftiger Frucht</w:t>
      </w:r>
      <w:r>
        <w:tab/>
        <w:t>156</w:t>
      </w:r>
    </w:p>
    <w:p w:rsidR="00BA57F7" w:rsidRDefault="002C18D4">
      <w:pPr>
        <w:pStyle w:val="Verzeichnis4"/>
        <w:numPr>
          <w:ilvl w:val="0"/>
          <w:numId w:val="2"/>
        </w:numPr>
        <w:shd w:val="clear" w:color="auto" w:fill="auto"/>
        <w:tabs>
          <w:tab w:val="left" w:pos="478"/>
          <w:tab w:val="right" w:pos="6165"/>
        </w:tabs>
        <w:spacing w:before="0" w:after="0" w:line="211" w:lineRule="exact"/>
        <w:ind w:firstLine="0"/>
      </w:pPr>
      <w:r>
        <w:t>Salz = Unverweslichkeit, scharfe Fäulnisbekämpfung</w:t>
      </w:r>
      <w:r>
        <w:tab/>
        <w:t>158</w:t>
      </w:r>
    </w:p>
    <w:p w:rsidR="00BA57F7" w:rsidRDefault="002C18D4">
      <w:pPr>
        <w:pStyle w:val="Verzeichnis4"/>
        <w:numPr>
          <w:ilvl w:val="0"/>
          <w:numId w:val="2"/>
        </w:numPr>
        <w:shd w:val="clear" w:color="auto" w:fill="auto"/>
        <w:tabs>
          <w:tab w:val="left" w:pos="478"/>
          <w:tab w:val="right" w:pos="6165"/>
        </w:tabs>
        <w:spacing w:before="0" w:after="0" w:line="211" w:lineRule="exact"/>
        <w:ind w:firstLine="0"/>
      </w:pPr>
      <w:r>
        <w:t>Sand = Unzählbarkeit, Unzuverlässigkeit</w:t>
      </w:r>
      <w:r>
        <w:tab/>
        <w:t>159</w:t>
      </w:r>
    </w:p>
    <w:p w:rsidR="00BA57F7" w:rsidRDefault="002C18D4">
      <w:pPr>
        <w:pStyle w:val="Verzeichnis4"/>
        <w:numPr>
          <w:ilvl w:val="0"/>
          <w:numId w:val="2"/>
        </w:numPr>
        <w:shd w:val="clear" w:color="auto" w:fill="auto"/>
        <w:tabs>
          <w:tab w:val="left" w:pos="478"/>
          <w:tab w:val="right" w:pos="6165"/>
        </w:tabs>
        <w:spacing w:before="0" w:after="0" w:line="211" w:lineRule="exact"/>
        <w:ind w:firstLine="0"/>
      </w:pPr>
      <w:r>
        <w:t>Sauerteig = heimliche Bosheit, falsche Lehre</w:t>
      </w:r>
      <w:r>
        <w:tab/>
        <w:t>160</w:t>
      </w:r>
    </w:p>
    <w:p w:rsidR="00BA57F7" w:rsidRDefault="002C18D4">
      <w:pPr>
        <w:pStyle w:val="Verzeichnis4"/>
        <w:numPr>
          <w:ilvl w:val="0"/>
          <w:numId w:val="2"/>
        </w:numPr>
        <w:shd w:val="clear" w:color="auto" w:fill="auto"/>
        <w:tabs>
          <w:tab w:val="left" w:pos="478"/>
          <w:tab w:val="right" w:pos="6165"/>
        </w:tabs>
        <w:spacing w:before="0" w:after="0" w:line="211" w:lineRule="exact"/>
        <w:ind w:firstLine="0"/>
      </w:pPr>
      <w:r>
        <w:t>Saum = Randgebiet göttlichen Wirkungsbereiches</w:t>
      </w:r>
      <w:r>
        <w:tab/>
        <w:t>161</w:t>
      </w:r>
    </w:p>
    <w:p w:rsidR="00BA57F7" w:rsidRDefault="002C18D4">
      <w:pPr>
        <w:pStyle w:val="Verzeichnis4"/>
        <w:numPr>
          <w:ilvl w:val="0"/>
          <w:numId w:val="2"/>
        </w:numPr>
        <w:shd w:val="clear" w:color="auto" w:fill="auto"/>
        <w:tabs>
          <w:tab w:val="left" w:pos="478"/>
          <w:tab w:val="right" w:pos="6165"/>
        </w:tabs>
        <w:spacing w:before="0" w:after="0" w:line="211" w:lineRule="exact"/>
        <w:ind w:firstLine="0"/>
      </w:pPr>
      <w:r>
        <w:t>Säuseln *= Gnadenwirkung des Geistes Gottes</w:t>
      </w:r>
      <w:r>
        <w:tab/>
        <w:t>161</w:t>
      </w:r>
    </w:p>
    <w:p w:rsidR="00BA57F7" w:rsidRDefault="002C18D4">
      <w:pPr>
        <w:pStyle w:val="Verzeichnis4"/>
        <w:numPr>
          <w:ilvl w:val="0"/>
          <w:numId w:val="2"/>
        </w:numPr>
        <w:shd w:val="clear" w:color="auto" w:fill="auto"/>
        <w:tabs>
          <w:tab w:val="left" w:pos="478"/>
          <w:tab w:val="right" w:pos="6165"/>
        </w:tabs>
        <w:spacing w:before="0" w:after="0" w:line="211" w:lineRule="exact"/>
        <w:ind w:firstLine="0"/>
      </w:pPr>
      <w:r>
        <w:t>Schaf “ Wehrlosigkeit, Geduld</w:t>
      </w:r>
      <w:r>
        <w:tab/>
        <w:t>162</w:t>
      </w:r>
    </w:p>
    <w:p w:rsidR="00BA57F7" w:rsidRDefault="002C18D4">
      <w:pPr>
        <w:pStyle w:val="Verzeichnis4"/>
        <w:numPr>
          <w:ilvl w:val="0"/>
          <w:numId w:val="2"/>
        </w:numPr>
        <w:shd w:val="clear" w:color="auto" w:fill="auto"/>
        <w:tabs>
          <w:tab w:val="left" w:pos="478"/>
          <w:tab w:val="right" w:pos="6165"/>
        </w:tabs>
        <w:spacing w:before="0" w:after="0" w:line="211" w:lineRule="exact"/>
        <w:ind w:firstLine="0"/>
      </w:pPr>
      <w:r>
        <w:t>Schelle = äußere Verkündigung</w:t>
      </w:r>
      <w:r>
        <w:tab/>
        <w:t>163</w:t>
      </w:r>
    </w:p>
    <w:p w:rsidR="00BA57F7" w:rsidRDefault="002C18D4">
      <w:pPr>
        <w:pStyle w:val="Verzeichnis4"/>
        <w:numPr>
          <w:ilvl w:val="0"/>
          <w:numId w:val="2"/>
        </w:numPr>
        <w:shd w:val="clear" w:color="auto" w:fill="auto"/>
        <w:tabs>
          <w:tab w:val="left" w:pos="478"/>
          <w:tab w:val="right" w:pos="6165"/>
        </w:tabs>
        <w:spacing w:before="0" w:after="0" w:line="211" w:lineRule="exact"/>
        <w:ind w:firstLine="0"/>
      </w:pPr>
      <w:r>
        <w:t>Schiff = Glaube, Abhängigkeit</w:t>
      </w:r>
      <w:r>
        <w:tab/>
        <w:t>163</w:t>
      </w:r>
    </w:p>
    <w:p w:rsidR="00BA57F7" w:rsidRDefault="002C18D4">
      <w:pPr>
        <w:pStyle w:val="Verzeichnis4"/>
        <w:numPr>
          <w:ilvl w:val="0"/>
          <w:numId w:val="2"/>
        </w:numPr>
        <w:shd w:val="clear" w:color="auto" w:fill="auto"/>
        <w:tabs>
          <w:tab w:val="left" w:pos="483"/>
          <w:tab w:val="right" w:pos="6165"/>
        </w:tabs>
        <w:spacing w:before="0" w:after="0" w:line="211" w:lineRule="exact"/>
        <w:ind w:firstLine="0"/>
      </w:pPr>
      <w:r>
        <w:t>Schild = Deckung, Bewahrung</w:t>
      </w:r>
      <w:r>
        <w:tab/>
        <w:t>154</w:t>
      </w:r>
    </w:p>
    <w:p w:rsidR="00BA57F7" w:rsidRDefault="002C18D4">
      <w:pPr>
        <w:pStyle w:val="Verzeichnis4"/>
        <w:numPr>
          <w:ilvl w:val="0"/>
          <w:numId w:val="2"/>
        </w:numPr>
        <w:shd w:val="clear" w:color="auto" w:fill="auto"/>
        <w:tabs>
          <w:tab w:val="left" w:pos="483"/>
          <w:tab w:val="right" w:pos="6165"/>
        </w:tabs>
        <w:spacing w:before="0" w:after="0" w:line="211" w:lineRule="exact"/>
        <w:ind w:firstLine="0"/>
      </w:pPr>
      <w:r>
        <w:t>Schlacke = Verwerflichkeit, Wertlosigkeit</w:t>
      </w:r>
      <w:r>
        <w:tab/>
        <w:t>165</w:t>
      </w:r>
    </w:p>
    <w:p w:rsidR="00BA57F7" w:rsidRDefault="002C18D4">
      <w:pPr>
        <w:pStyle w:val="Verzeichnis4"/>
        <w:numPr>
          <w:ilvl w:val="0"/>
          <w:numId w:val="2"/>
        </w:numPr>
        <w:shd w:val="clear" w:color="auto" w:fill="auto"/>
        <w:tabs>
          <w:tab w:val="left" w:pos="483"/>
        </w:tabs>
        <w:spacing w:before="0" w:after="0" w:line="211" w:lineRule="exact"/>
        <w:ind w:firstLine="0"/>
      </w:pPr>
      <w:r>
        <w:t>Schlaf = Bewußtseins- und Bewegungslosigkeit in bezug auf</w:t>
      </w:r>
    </w:p>
    <w:p w:rsidR="00BA57F7" w:rsidRDefault="002C18D4">
      <w:pPr>
        <w:pStyle w:val="Verzeichnis4"/>
        <w:shd w:val="clear" w:color="auto" w:fill="auto"/>
        <w:tabs>
          <w:tab w:val="left" w:pos="5971"/>
        </w:tabs>
        <w:spacing w:before="0" w:after="0" w:line="211" w:lineRule="exact"/>
        <w:ind w:left="480" w:firstLine="0"/>
      </w:pPr>
      <w:r>
        <w:t>Gott</w:t>
      </w:r>
      <w:r>
        <w:tab/>
      </w:r>
      <w:r>
        <w:rPr>
          <w:vertAlign w:val="superscript"/>
        </w:rPr>
        <w:t>166</w:t>
      </w:r>
    </w:p>
    <w:p w:rsidR="00BA57F7" w:rsidRDefault="002C18D4">
      <w:pPr>
        <w:pStyle w:val="Verzeichnis4"/>
        <w:numPr>
          <w:ilvl w:val="0"/>
          <w:numId w:val="2"/>
        </w:numPr>
        <w:shd w:val="clear" w:color="auto" w:fill="auto"/>
        <w:tabs>
          <w:tab w:val="left" w:pos="483"/>
          <w:tab w:val="right" w:pos="6165"/>
        </w:tabs>
        <w:spacing w:before="0" w:after="0" w:line="226" w:lineRule="exact"/>
        <w:ind w:firstLine="0"/>
      </w:pPr>
      <w:r>
        <w:t>Schlange = List, Verworfenheit, Satan</w:t>
      </w:r>
      <w:r>
        <w:tab/>
        <w:t>167</w:t>
      </w:r>
    </w:p>
    <w:p w:rsidR="00BA57F7" w:rsidRDefault="002C18D4">
      <w:pPr>
        <w:pStyle w:val="Verzeichnis4"/>
        <w:numPr>
          <w:ilvl w:val="0"/>
          <w:numId w:val="2"/>
        </w:numPr>
        <w:shd w:val="clear" w:color="auto" w:fill="auto"/>
        <w:tabs>
          <w:tab w:val="left" w:pos="483"/>
        </w:tabs>
        <w:spacing w:before="0" w:after="0" w:line="226" w:lineRule="exact"/>
        <w:ind w:firstLine="0"/>
      </w:pPr>
      <w:r>
        <w:t>Schlüssel = Eröffnung, Zugänglichmachung von Welten und</w:t>
      </w:r>
    </w:p>
    <w:p w:rsidR="00BA57F7" w:rsidRDefault="002C18D4">
      <w:pPr>
        <w:pStyle w:val="Verzeichnis4"/>
        <w:shd w:val="clear" w:color="auto" w:fill="auto"/>
        <w:tabs>
          <w:tab w:val="right" w:pos="6165"/>
        </w:tabs>
        <w:spacing w:before="0" w:after="0" w:line="226" w:lineRule="exact"/>
        <w:ind w:left="480" w:firstLine="0"/>
      </w:pPr>
      <w:r>
        <w:t>Wahrheiten</w:t>
      </w:r>
      <w:r>
        <w:tab/>
        <w:t>16®</w:t>
      </w:r>
    </w:p>
    <w:p w:rsidR="00BA57F7" w:rsidRDefault="002C18D4">
      <w:pPr>
        <w:pStyle w:val="Verzeichnis4"/>
        <w:numPr>
          <w:ilvl w:val="0"/>
          <w:numId w:val="2"/>
        </w:numPr>
        <w:shd w:val="clear" w:color="auto" w:fill="auto"/>
        <w:tabs>
          <w:tab w:val="left" w:pos="483"/>
          <w:tab w:val="right" w:pos="6165"/>
        </w:tabs>
        <w:spacing w:before="0" w:after="0" w:line="226" w:lineRule="exact"/>
        <w:ind w:firstLine="0"/>
      </w:pPr>
      <w:r>
        <w:t>Schmelzen = reinigen, scheiden</w:t>
      </w:r>
      <w:r>
        <w:tab/>
        <w:t>168</w:t>
      </w:r>
    </w:p>
    <w:p w:rsidR="00BA57F7" w:rsidRDefault="002C18D4">
      <w:pPr>
        <w:pStyle w:val="Verzeichnis4"/>
        <w:numPr>
          <w:ilvl w:val="0"/>
          <w:numId w:val="2"/>
        </w:numPr>
        <w:shd w:val="clear" w:color="auto" w:fill="auto"/>
        <w:tabs>
          <w:tab w:val="left" w:pos="483"/>
          <w:tab w:val="right" w:pos="6165"/>
        </w:tabs>
        <w:spacing w:before="0" w:after="0" w:line="226" w:lineRule="exact"/>
        <w:ind w:firstLine="0"/>
      </w:pPr>
      <w:r>
        <w:t>Schmied = Gerichtsgewalt, Teufel</w:t>
      </w:r>
      <w:r>
        <w:tab/>
        <w:t>169</w:t>
      </w:r>
    </w:p>
    <w:p w:rsidR="00BA57F7" w:rsidRDefault="002C18D4">
      <w:pPr>
        <w:pStyle w:val="Verzeichnis7"/>
        <w:numPr>
          <w:ilvl w:val="0"/>
          <w:numId w:val="2"/>
        </w:numPr>
        <w:shd w:val="clear" w:color="auto" w:fill="auto"/>
        <w:tabs>
          <w:tab w:val="left" w:pos="483"/>
          <w:tab w:val="right" w:pos="6157"/>
        </w:tabs>
        <w:spacing w:before="0" w:after="0" w:line="211" w:lineRule="exact"/>
        <w:ind w:firstLine="0"/>
      </w:pPr>
      <w:hyperlink w:anchor="bookmark38" w:tooltip="Current Document">
        <w:r>
          <w:rPr>
            <w:rStyle w:val="Verzeichnis4Zchn"/>
          </w:rPr>
          <w:t>Schuh, Sandale = Freiheit, Anspruch, Selbstbestimmung</w:t>
        </w:r>
        <w:r>
          <w:rPr>
            <w:rStyle w:val="Verzeichnis4Zchn"/>
          </w:rPr>
          <w:tab/>
          <w:t>171</w:t>
        </w:r>
      </w:hyperlink>
    </w:p>
    <w:p w:rsidR="00BA57F7" w:rsidRDefault="002C18D4">
      <w:pPr>
        <w:pStyle w:val="Verzeichnis4"/>
        <w:numPr>
          <w:ilvl w:val="0"/>
          <w:numId w:val="2"/>
        </w:numPr>
        <w:shd w:val="clear" w:color="auto" w:fill="auto"/>
        <w:tabs>
          <w:tab w:val="left" w:pos="483"/>
          <w:tab w:val="right" w:pos="6157"/>
        </w:tabs>
        <w:spacing w:before="0" w:after="0" w:line="211" w:lineRule="exact"/>
        <w:ind w:firstLine="0"/>
      </w:pPr>
      <w:r>
        <w:t>Schulter = Kraft, Dienstbarkeit, Gehorsam</w:t>
      </w:r>
      <w:r>
        <w:tab/>
        <w:t>l'l</w:t>
      </w:r>
    </w:p>
    <w:p w:rsidR="00BA57F7" w:rsidRDefault="002C18D4">
      <w:pPr>
        <w:pStyle w:val="Verzeichnis7"/>
        <w:numPr>
          <w:ilvl w:val="0"/>
          <w:numId w:val="2"/>
        </w:numPr>
        <w:shd w:val="clear" w:color="auto" w:fill="auto"/>
        <w:tabs>
          <w:tab w:val="left" w:pos="483"/>
          <w:tab w:val="right" w:pos="6157"/>
        </w:tabs>
        <w:spacing w:before="0" w:after="0" w:line="211" w:lineRule="exact"/>
        <w:ind w:firstLine="0"/>
      </w:pPr>
      <w:hyperlink w:anchor="bookmark39" w:tooltip="Current Document">
        <w:r>
          <w:rPr>
            <w:rStyle w:val="Verzeichnis4Zchn"/>
          </w:rPr>
          <w:t>Schwein = Unreinheit</w:t>
        </w:r>
        <w:r>
          <w:rPr>
            <w:rStyle w:val="Verzeichnis4Zchn"/>
          </w:rPr>
          <w:tab/>
          <w:t>17</w:t>
        </w:r>
        <w:r>
          <w:rPr>
            <w:rStyle w:val="Tableofcontents95ptItalic"/>
          </w:rPr>
          <w:t>1</w:t>
        </w:r>
      </w:hyperlink>
    </w:p>
    <w:p w:rsidR="00BA57F7" w:rsidRDefault="002C18D4">
      <w:pPr>
        <w:pStyle w:val="Verzeichnis4"/>
        <w:numPr>
          <w:ilvl w:val="0"/>
          <w:numId w:val="2"/>
        </w:numPr>
        <w:shd w:val="clear" w:color="auto" w:fill="auto"/>
        <w:tabs>
          <w:tab w:val="left" w:pos="483"/>
          <w:tab w:val="right" w:pos="6157"/>
        </w:tabs>
        <w:spacing w:before="0" w:after="0" w:line="211" w:lineRule="exact"/>
        <w:ind w:firstLine="0"/>
      </w:pPr>
      <w:r>
        <w:t>Schwert = Krieg, Tod, Verderben, Scheidung</w:t>
      </w:r>
      <w:r>
        <w:tab/>
        <w:t>173</w:t>
      </w:r>
    </w:p>
    <w:p w:rsidR="00BA57F7" w:rsidRDefault="002C18D4">
      <w:pPr>
        <w:pStyle w:val="Verzeichnis4"/>
        <w:numPr>
          <w:ilvl w:val="0"/>
          <w:numId w:val="2"/>
        </w:numPr>
        <w:shd w:val="clear" w:color="auto" w:fill="auto"/>
        <w:tabs>
          <w:tab w:val="left" w:pos="483"/>
        </w:tabs>
        <w:spacing w:before="0" w:after="0" w:line="211" w:lineRule="exact"/>
        <w:ind w:firstLine="0"/>
      </w:pPr>
      <w:r>
        <w:t xml:space="preserve">See, </w:t>
      </w:r>
      <w:bookmarkStart w:id="2" w:name="_GoBack"/>
      <w:r>
        <w:t>Meer</w:t>
      </w:r>
      <w:bookmarkEnd w:id="2"/>
      <w:r>
        <w:t>, Wasser = Nationen, Völkerschaften, Gesetzlosigkeit,</w:t>
      </w:r>
    </w:p>
    <w:p w:rsidR="00BA57F7" w:rsidRDefault="002C18D4">
      <w:pPr>
        <w:pStyle w:val="Verzeichnis4"/>
        <w:shd w:val="clear" w:color="auto" w:fill="auto"/>
        <w:tabs>
          <w:tab w:val="right" w:pos="6157"/>
        </w:tabs>
        <w:spacing w:before="0" w:after="0" w:line="211" w:lineRule="exact"/>
        <w:ind w:left="460" w:firstLine="0"/>
      </w:pPr>
      <w:r>
        <w:t>Angst</w:t>
      </w:r>
      <w:r>
        <w:tab/>
        <w:t>174</w:t>
      </w:r>
    </w:p>
    <w:p w:rsidR="00BA57F7" w:rsidRDefault="002C18D4">
      <w:pPr>
        <w:pStyle w:val="Verzeichnis4"/>
        <w:numPr>
          <w:ilvl w:val="0"/>
          <w:numId w:val="2"/>
        </w:numPr>
        <w:shd w:val="clear" w:color="auto" w:fill="auto"/>
        <w:tabs>
          <w:tab w:val="left" w:pos="483"/>
          <w:tab w:val="right" w:pos="6157"/>
        </w:tabs>
        <w:spacing w:before="0" w:after="0" w:line="211" w:lineRule="exact"/>
        <w:ind w:firstLine="0"/>
      </w:pPr>
      <w:r>
        <w:t>Siegel = Bestätigung, Gewißheit</w:t>
      </w:r>
      <w:r>
        <w:tab/>
        <w:t>175</w:t>
      </w:r>
    </w:p>
    <w:p w:rsidR="00BA57F7" w:rsidRDefault="002C18D4">
      <w:pPr>
        <w:pStyle w:val="Verzeichnis4"/>
        <w:numPr>
          <w:ilvl w:val="0"/>
          <w:numId w:val="2"/>
        </w:numPr>
        <w:shd w:val="clear" w:color="auto" w:fill="auto"/>
        <w:tabs>
          <w:tab w:val="left" w:pos="483"/>
          <w:tab w:val="right" w:pos="6157"/>
        </w:tabs>
        <w:spacing w:before="0" w:after="0" w:line="211" w:lineRule="exact"/>
        <w:ind w:firstLine="0"/>
      </w:pPr>
      <w:r>
        <w:t>Silber = Sühnung, Erlösung, Läuterung</w:t>
      </w:r>
      <w:r>
        <w:tab/>
        <w:t>177</w:t>
      </w:r>
    </w:p>
    <w:p w:rsidR="00BA57F7" w:rsidRDefault="002C18D4">
      <w:pPr>
        <w:pStyle w:val="Verzeichnis4"/>
        <w:numPr>
          <w:ilvl w:val="0"/>
          <w:numId w:val="2"/>
        </w:numPr>
        <w:shd w:val="clear" w:color="auto" w:fill="auto"/>
        <w:tabs>
          <w:tab w:val="left" w:pos="483"/>
          <w:tab w:val="right" w:pos="5742"/>
        </w:tabs>
        <w:spacing w:before="0" w:after="0" w:line="211" w:lineRule="exact"/>
        <w:ind w:left="460"/>
        <w:jc w:val="left"/>
      </w:pPr>
      <w:r>
        <w:t>Sitzen = herrschend, richtend, wohnend, zur Entspannung ge</w:t>
      </w:r>
      <w:r>
        <w:softHyphen/>
        <w:t>kommen sein</w:t>
      </w:r>
      <w:r>
        <w:tab/>
        <w:t>178</w:t>
      </w:r>
    </w:p>
    <w:p w:rsidR="00BA57F7" w:rsidRDefault="002C18D4">
      <w:pPr>
        <w:pStyle w:val="Verzeichnis4"/>
        <w:numPr>
          <w:ilvl w:val="0"/>
          <w:numId w:val="2"/>
        </w:numPr>
        <w:shd w:val="clear" w:color="auto" w:fill="auto"/>
        <w:tabs>
          <w:tab w:val="left" w:pos="483"/>
        </w:tabs>
        <w:spacing w:before="0" w:after="0" w:line="211" w:lineRule="exact"/>
        <w:ind w:firstLine="0"/>
      </w:pPr>
      <w:r>
        <w:t>Sonne = Licht, Leben, Gerechtigkeit, Glückseligkeit, Christusl80</w:t>
      </w:r>
    </w:p>
    <w:p w:rsidR="00BA57F7" w:rsidRDefault="002C18D4">
      <w:pPr>
        <w:pStyle w:val="Verzeichnis7"/>
        <w:numPr>
          <w:ilvl w:val="0"/>
          <w:numId w:val="2"/>
        </w:numPr>
        <w:shd w:val="clear" w:color="auto" w:fill="auto"/>
        <w:tabs>
          <w:tab w:val="left" w:pos="483"/>
          <w:tab w:val="right" w:pos="6157"/>
        </w:tabs>
        <w:spacing w:before="0" w:after="0" w:line="211" w:lineRule="exact"/>
        <w:ind w:firstLine="0"/>
      </w:pPr>
      <w:hyperlink w:anchor="bookmark42" w:tooltip="Current Document">
        <w:r>
          <w:rPr>
            <w:rStyle w:val="Verzeichnis4Zchn"/>
          </w:rPr>
          <w:t>Spreu = wertloser Ueberrest, Vergehen und Verwehen</w:t>
        </w:r>
        <w:r>
          <w:rPr>
            <w:rStyle w:val="Verzeichnis4Zchn"/>
          </w:rPr>
          <w:tab/>
          <w:t>181</w:t>
        </w:r>
      </w:hyperlink>
    </w:p>
    <w:p w:rsidR="00BA57F7" w:rsidRDefault="002C18D4">
      <w:pPr>
        <w:pStyle w:val="Verzeichnis4"/>
        <w:numPr>
          <w:ilvl w:val="0"/>
          <w:numId w:val="2"/>
        </w:numPr>
        <w:shd w:val="clear" w:color="auto" w:fill="auto"/>
        <w:tabs>
          <w:tab w:val="left" w:pos="483"/>
          <w:tab w:val="right" w:pos="6157"/>
        </w:tabs>
        <w:spacing w:before="0" w:after="0" w:line="211" w:lineRule="exact"/>
        <w:ind w:firstLine="0"/>
      </w:pPr>
      <w:r>
        <w:t>Stab = Wanderschaft, Glaube, Vertrauen</w:t>
      </w:r>
      <w:r>
        <w:tab/>
        <w:t>182</w:t>
      </w:r>
    </w:p>
    <w:p w:rsidR="00BA57F7" w:rsidRDefault="002C18D4">
      <w:pPr>
        <w:pStyle w:val="Verzeichnis4"/>
        <w:numPr>
          <w:ilvl w:val="0"/>
          <w:numId w:val="2"/>
        </w:numPr>
        <w:shd w:val="clear" w:color="auto" w:fill="auto"/>
        <w:tabs>
          <w:tab w:val="left" w:pos="483"/>
          <w:tab w:val="right" w:pos="6157"/>
        </w:tabs>
        <w:spacing w:before="0" w:after="0" w:line="211" w:lineRule="exact"/>
        <w:ind w:firstLine="0"/>
      </w:pPr>
      <w:r>
        <w:t>Staub = Unzählbarkeit, Trostlosigkeit</w:t>
      </w:r>
      <w:r>
        <w:tab/>
        <w:t>182</w:t>
      </w:r>
    </w:p>
    <w:p w:rsidR="00BA57F7" w:rsidRDefault="002C18D4">
      <w:pPr>
        <w:pStyle w:val="Verzeichnis4"/>
        <w:numPr>
          <w:ilvl w:val="0"/>
          <w:numId w:val="2"/>
        </w:numPr>
        <w:shd w:val="clear" w:color="auto" w:fill="auto"/>
        <w:tabs>
          <w:tab w:val="left" w:pos="483"/>
          <w:tab w:val="right" w:pos="6157"/>
        </w:tabs>
        <w:spacing w:before="0" w:after="0" w:line="211" w:lineRule="exact"/>
        <w:ind w:firstLine="0"/>
      </w:pPr>
      <w:r>
        <w:t>Stehen = Ehrfurcht, Dienstbereitschaft</w:t>
      </w:r>
      <w:r>
        <w:tab/>
        <w:t>184</w:t>
      </w:r>
    </w:p>
    <w:p w:rsidR="00BA57F7" w:rsidRDefault="002C18D4">
      <w:pPr>
        <w:pStyle w:val="Verzeichnis7"/>
        <w:numPr>
          <w:ilvl w:val="0"/>
          <w:numId w:val="2"/>
        </w:numPr>
        <w:shd w:val="clear" w:color="auto" w:fill="auto"/>
        <w:tabs>
          <w:tab w:val="left" w:pos="483"/>
          <w:tab w:val="right" w:pos="6157"/>
        </w:tabs>
        <w:spacing w:before="0" w:after="0" w:line="211" w:lineRule="exact"/>
        <w:ind w:firstLine="0"/>
      </w:pPr>
      <w:hyperlink w:anchor="bookmark43" w:tooltip="Current Document">
        <w:r>
          <w:rPr>
            <w:rStyle w:val="Verzeichnis4Zchn"/>
          </w:rPr>
          <w:t>Stein = Lieblosigkeit, Herzenshärtigkeit, Geisterwelt</w:t>
        </w:r>
        <w:r>
          <w:rPr>
            <w:rStyle w:val="Verzeichnis4Zchn"/>
          </w:rPr>
          <w:tab/>
          <w:t>185</w:t>
        </w:r>
      </w:hyperlink>
    </w:p>
    <w:p w:rsidR="00BA57F7" w:rsidRDefault="002C18D4">
      <w:pPr>
        <w:pStyle w:val="Verzeichnis4"/>
        <w:numPr>
          <w:ilvl w:val="0"/>
          <w:numId w:val="2"/>
        </w:numPr>
        <w:shd w:val="clear" w:color="auto" w:fill="auto"/>
        <w:tabs>
          <w:tab w:val="left" w:pos="483"/>
          <w:tab w:val="right" w:pos="6157"/>
        </w:tabs>
        <w:spacing w:before="0" w:after="0" w:line="211" w:lineRule="exact"/>
        <w:ind w:firstLine="0"/>
      </w:pPr>
      <w:r>
        <w:t>Stern = Fülle, Majestät, Herrlichkeit, Christus</w:t>
      </w:r>
      <w:r>
        <w:tab/>
        <w:t>187</w:t>
      </w:r>
    </w:p>
    <w:p w:rsidR="00BA57F7" w:rsidRDefault="002C18D4">
      <w:pPr>
        <w:pStyle w:val="Verzeichnis4"/>
        <w:numPr>
          <w:ilvl w:val="0"/>
          <w:numId w:val="2"/>
        </w:numPr>
        <w:shd w:val="clear" w:color="auto" w:fill="auto"/>
        <w:tabs>
          <w:tab w:val="left" w:pos="483"/>
          <w:tab w:val="right" w:pos="6157"/>
        </w:tabs>
        <w:spacing w:before="0" w:after="0" w:line="211" w:lineRule="exact"/>
        <w:ind w:firstLine="0"/>
      </w:pPr>
      <w:r>
        <w:t>Stier, Starker = Kraft, Engelwelt</w:t>
      </w:r>
      <w:r>
        <w:tab/>
        <w:t>189</w:t>
      </w:r>
    </w:p>
    <w:p w:rsidR="00BA57F7" w:rsidRDefault="002C18D4">
      <w:pPr>
        <w:pStyle w:val="Verzeichnis4"/>
        <w:numPr>
          <w:ilvl w:val="0"/>
          <w:numId w:val="2"/>
        </w:numPr>
        <w:shd w:val="clear" w:color="auto" w:fill="auto"/>
        <w:tabs>
          <w:tab w:val="left" w:pos="483"/>
          <w:tab w:val="right" w:pos="6157"/>
        </w:tabs>
        <w:spacing w:before="0" w:after="0" w:line="211" w:lineRule="exact"/>
        <w:ind w:firstLine="0"/>
      </w:pPr>
      <w:r>
        <w:t>Strick = Knechtschaft, Bindung</w:t>
      </w:r>
      <w:r>
        <w:tab/>
        <w:t>190</w:t>
      </w:r>
    </w:p>
    <w:p w:rsidR="00BA57F7" w:rsidRDefault="002C18D4">
      <w:pPr>
        <w:pStyle w:val="Verzeichnis4"/>
        <w:numPr>
          <w:ilvl w:val="0"/>
          <w:numId w:val="2"/>
        </w:numPr>
        <w:shd w:val="clear" w:color="auto" w:fill="auto"/>
        <w:tabs>
          <w:tab w:val="left" w:pos="483"/>
          <w:tab w:val="right" w:pos="6157"/>
        </w:tabs>
        <w:spacing w:before="0" w:after="0" w:line="211" w:lineRule="exact"/>
        <w:ind w:firstLine="0"/>
      </w:pPr>
      <w:r>
        <w:t>Strom = Fluches- oder Segensvermittlung</w:t>
      </w:r>
      <w:r>
        <w:tab/>
        <w:t>191</w:t>
      </w:r>
    </w:p>
    <w:p w:rsidR="00BA57F7" w:rsidRDefault="002C18D4">
      <w:pPr>
        <w:pStyle w:val="Verzeichnis4"/>
        <w:numPr>
          <w:ilvl w:val="0"/>
          <w:numId w:val="2"/>
        </w:numPr>
        <w:shd w:val="clear" w:color="auto" w:fill="auto"/>
        <w:tabs>
          <w:tab w:val="left" w:pos="483"/>
          <w:tab w:val="right" w:pos="6157"/>
        </w:tabs>
        <w:spacing w:before="0" w:after="0" w:line="211" w:lineRule="exact"/>
        <w:ind w:firstLine="0"/>
      </w:pPr>
      <w:r>
        <w:t>Stuhl, Thron = Herrschaft, Gericht</w:t>
      </w:r>
      <w:r>
        <w:tab/>
        <w:t>192</w:t>
      </w:r>
    </w:p>
    <w:p w:rsidR="00BA57F7" w:rsidRDefault="002C18D4">
      <w:pPr>
        <w:pStyle w:val="Verzeichnis7"/>
        <w:numPr>
          <w:ilvl w:val="0"/>
          <w:numId w:val="2"/>
        </w:numPr>
        <w:shd w:val="clear" w:color="auto" w:fill="auto"/>
        <w:tabs>
          <w:tab w:val="left" w:pos="483"/>
          <w:tab w:val="center" w:pos="4938"/>
          <w:tab w:val="right" w:pos="6157"/>
        </w:tabs>
        <w:spacing w:before="0" w:after="0" w:line="211" w:lineRule="exact"/>
        <w:ind w:firstLine="0"/>
      </w:pPr>
      <w:hyperlink w:anchor="bookmark44" w:tooltip="Current Document">
        <w:r>
          <w:rPr>
            <w:rStyle w:val="Verzeichnis4Zchn"/>
          </w:rPr>
          <w:t>Tag = Lichts- oder Gerichtsgegenwart Gottes und</w:t>
        </w:r>
        <w:r>
          <w:rPr>
            <w:rStyle w:val="Verzeichnis4Zchn"/>
          </w:rPr>
          <w:tab/>
          <w:t>Christi</w:t>
        </w:r>
        <w:r>
          <w:rPr>
            <w:rStyle w:val="Verzeichnis4Zchn"/>
          </w:rPr>
          <w:tab/>
          <w:t>194</w:t>
        </w:r>
      </w:hyperlink>
    </w:p>
    <w:p w:rsidR="00BA57F7" w:rsidRDefault="002C18D4">
      <w:pPr>
        <w:pStyle w:val="Verzeichnis7"/>
        <w:numPr>
          <w:ilvl w:val="0"/>
          <w:numId w:val="2"/>
        </w:numPr>
        <w:shd w:val="clear" w:color="auto" w:fill="auto"/>
        <w:tabs>
          <w:tab w:val="left" w:pos="483"/>
          <w:tab w:val="right" w:pos="6157"/>
        </w:tabs>
        <w:spacing w:before="0" w:after="0" w:line="211" w:lineRule="exact"/>
        <w:ind w:firstLine="0"/>
      </w:pPr>
      <w:hyperlink w:anchor="bookmark45" w:tooltip="Current Document">
        <w:r>
          <w:rPr>
            <w:rStyle w:val="Verzeichnis4Zchn"/>
          </w:rPr>
          <w:t>Tal = Furcht, Angst</w:t>
        </w:r>
        <w:r>
          <w:rPr>
            <w:rStyle w:val="Verzeichnis4Zchn"/>
          </w:rPr>
          <w:tab/>
          <w:t>196</w:t>
        </w:r>
      </w:hyperlink>
    </w:p>
    <w:p w:rsidR="00BA57F7" w:rsidRDefault="002C18D4">
      <w:pPr>
        <w:pStyle w:val="Verzeichnis7"/>
        <w:numPr>
          <w:ilvl w:val="0"/>
          <w:numId w:val="2"/>
        </w:numPr>
        <w:shd w:val="clear" w:color="auto" w:fill="auto"/>
        <w:tabs>
          <w:tab w:val="left" w:pos="483"/>
          <w:tab w:val="right" w:pos="6157"/>
        </w:tabs>
        <w:spacing w:before="0" w:after="0" w:line="211" w:lineRule="exact"/>
        <w:ind w:firstLine="0"/>
      </w:pPr>
      <w:hyperlink w:anchor="bookmark46" w:tooltip="Current Document">
        <w:r>
          <w:rPr>
            <w:rStyle w:val="Verzeichnis4Zchn"/>
          </w:rPr>
          <w:t>Tau = Segnung, Wohltat</w:t>
        </w:r>
        <w:r>
          <w:rPr>
            <w:rStyle w:val="Verzeichnis4Zchn"/>
          </w:rPr>
          <w:tab/>
          <w:t>197</w:t>
        </w:r>
      </w:hyperlink>
    </w:p>
    <w:p w:rsidR="00BA57F7" w:rsidRDefault="002C18D4">
      <w:pPr>
        <w:pStyle w:val="Verzeichnis7"/>
        <w:numPr>
          <w:ilvl w:val="0"/>
          <w:numId w:val="2"/>
        </w:numPr>
        <w:shd w:val="clear" w:color="auto" w:fill="auto"/>
        <w:tabs>
          <w:tab w:val="left" w:pos="483"/>
          <w:tab w:val="right" w:pos="6157"/>
        </w:tabs>
        <w:spacing w:before="0" w:after="0" w:line="211" w:lineRule="exact"/>
        <w:ind w:firstLine="0"/>
      </w:pPr>
      <w:hyperlink w:anchor="bookmark47" w:tooltip="Current Document">
        <w:r>
          <w:rPr>
            <w:rStyle w:val="Verzeichnis4Zchn"/>
          </w:rPr>
          <w:t>Taube = Reinheit, Einfalt</w:t>
        </w:r>
        <w:r>
          <w:rPr>
            <w:rStyle w:val="Verzeichnis4Zchn"/>
          </w:rPr>
          <w:tab/>
          <w:t>197</w:t>
        </w:r>
      </w:hyperlink>
    </w:p>
    <w:p w:rsidR="00BA57F7" w:rsidRDefault="002C18D4">
      <w:pPr>
        <w:pStyle w:val="Verzeichnis4"/>
        <w:numPr>
          <w:ilvl w:val="0"/>
          <w:numId w:val="2"/>
        </w:numPr>
        <w:shd w:val="clear" w:color="auto" w:fill="auto"/>
        <w:tabs>
          <w:tab w:val="left" w:pos="483"/>
          <w:tab w:val="right" w:pos="6157"/>
        </w:tabs>
        <w:spacing w:before="0" w:after="0" w:line="211" w:lineRule="exact"/>
        <w:ind w:firstLine="0"/>
      </w:pPr>
      <w:r>
        <w:t>Taufe = in den Tod gehen, sterben</w:t>
      </w:r>
      <w:r>
        <w:tab/>
        <w:t>198</w:t>
      </w:r>
    </w:p>
    <w:p w:rsidR="00BA57F7" w:rsidRDefault="002C18D4">
      <w:pPr>
        <w:pStyle w:val="Verzeichnis7"/>
        <w:numPr>
          <w:ilvl w:val="0"/>
          <w:numId w:val="2"/>
        </w:numPr>
        <w:shd w:val="clear" w:color="auto" w:fill="auto"/>
        <w:tabs>
          <w:tab w:val="left" w:pos="483"/>
          <w:tab w:val="right" w:pos="6157"/>
        </w:tabs>
        <w:spacing w:before="0" w:after="0" w:line="211" w:lineRule="exact"/>
        <w:ind w:firstLine="0"/>
      </w:pPr>
      <w:hyperlink w:anchor="bookmark48" w:tooltip="Current Document">
        <w:r>
          <w:rPr>
            <w:rStyle w:val="Verzeichnis4Zchn"/>
          </w:rPr>
          <w:t>Tiefe = Angst, Gericht</w:t>
        </w:r>
        <w:r>
          <w:rPr>
            <w:rStyle w:val="Verzeichnis4Zchn"/>
          </w:rPr>
          <w:tab/>
          <w:t>199</w:t>
        </w:r>
      </w:hyperlink>
    </w:p>
    <w:p w:rsidR="00BA57F7" w:rsidRDefault="002C18D4">
      <w:pPr>
        <w:pStyle w:val="Verzeichnis4"/>
        <w:numPr>
          <w:ilvl w:val="0"/>
          <w:numId w:val="2"/>
        </w:numPr>
        <w:shd w:val="clear" w:color="auto" w:fill="auto"/>
        <w:tabs>
          <w:tab w:val="left" w:pos="483"/>
          <w:tab w:val="center" w:pos="4659"/>
        </w:tabs>
        <w:spacing w:before="0" w:after="0" w:line="211" w:lineRule="exact"/>
        <w:ind w:firstLine="0"/>
      </w:pPr>
      <w:r>
        <w:t>Tier, Vieh = Natürliches, Schöpfungsmäßiges,</w:t>
      </w:r>
      <w:r>
        <w:tab/>
        <w:t>Triebhaftes 200</w:t>
      </w:r>
    </w:p>
    <w:p w:rsidR="00BA57F7" w:rsidRDefault="002C18D4">
      <w:pPr>
        <w:pStyle w:val="Verzeichnis4"/>
        <w:numPr>
          <w:ilvl w:val="0"/>
          <w:numId w:val="2"/>
        </w:numPr>
        <w:shd w:val="clear" w:color="auto" w:fill="auto"/>
        <w:tabs>
          <w:tab w:val="left" w:pos="483"/>
          <w:tab w:val="right" w:pos="6157"/>
        </w:tabs>
        <w:spacing w:before="0" w:after="0" w:line="211" w:lineRule="exact"/>
        <w:ind w:firstLine="0"/>
      </w:pPr>
      <w:r>
        <w:t>Tisch = Versorgung, Segen, Gemeinschaft</w:t>
      </w:r>
      <w:r>
        <w:tab/>
        <w:t>201</w:t>
      </w:r>
    </w:p>
    <w:p w:rsidR="00BA57F7" w:rsidRDefault="002C18D4">
      <w:pPr>
        <w:pStyle w:val="Verzeichnis7"/>
        <w:numPr>
          <w:ilvl w:val="0"/>
          <w:numId w:val="2"/>
        </w:numPr>
        <w:shd w:val="clear" w:color="auto" w:fill="auto"/>
        <w:tabs>
          <w:tab w:val="left" w:pos="483"/>
          <w:tab w:val="right" w:pos="6157"/>
        </w:tabs>
        <w:spacing w:before="0" w:after="0" w:line="211" w:lineRule="exact"/>
        <w:ind w:firstLine="0"/>
      </w:pPr>
      <w:hyperlink w:anchor="bookmark50" w:tooltip="Current Document">
        <w:r>
          <w:rPr>
            <w:rStyle w:val="Verzeichnis4Zchn"/>
          </w:rPr>
          <w:t>Töpfer = Schöpfergott</w:t>
        </w:r>
        <w:r>
          <w:rPr>
            <w:rStyle w:val="Verzeichnis4Zchn"/>
          </w:rPr>
          <w:tab/>
          <w:t>202</w:t>
        </w:r>
      </w:hyperlink>
    </w:p>
    <w:p w:rsidR="00BA57F7" w:rsidRDefault="002C18D4">
      <w:pPr>
        <w:pStyle w:val="Verzeichnis4"/>
        <w:numPr>
          <w:ilvl w:val="0"/>
          <w:numId w:val="2"/>
        </w:numPr>
        <w:shd w:val="clear" w:color="auto" w:fill="auto"/>
        <w:tabs>
          <w:tab w:val="left" w:pos="483"/>
          <w:tab w:val="right" w:pos="6157"/>
        </w:tabs>
        <w:spacing w:before="0" w:after="0" w:line="211" w:lineRule="exact"/>
        <w:ind w:firstLine="0"/>
      </w:pPr>
      <w:r>
        <w:t>Tor = richterliche Würde und Gewalt</w:t>
      </w:r>
      <w:r>
        <w:tab/>
        <w:t>203</w:t>
      </w:r>
    </w:p>
    <w:p w:rsidR="00BA57F7" w:rsidRDefault="002C18D4">
      <w:pPr>
        <w:pStyle w:val="Verzeichnis7"/>
        <w:numPr>
          <w:ilvl w:val="0"/>
          <w:numId w:val="2"/>
        </w:numPr>
        <w:shd w:val="clear" w:color="auto" w:fill="auto"/>
        <w:tabs>
          <w:tab w:val="left" w:pos="483"/>
          <w:tab w:val="right" w:pos="5742"/>
        </w:tabs>
        <w:spacing w:before="0" w:after="0" w:line="211" w:lineRule="exact"/>
        <w:ind w:left="460"/>
        <w:jc w:val="left"/>
      </w:pPr>
      <w:hyperlink w:anchor="bookmark51" w:tooltip="Current Document">
        <w:r>
          <w:rPr>
            <w:rStyle w:val="Verzeichnis4Zchn"/>
          </w:rPr>
          <w:t>Tür = Zutritt, Eingang in Welten und Wahrheiten, Dienstmög</w:t>
        </w:r>
        <w:r>
          <w:rPr>
            <w:rStyle w:val="Verzeichnis4Zchn"/>
          </w:rPr>
          <w:softHyphen/>
          <w:t>lichkeit</w:t>
        </w:r>
        <w:r>
          <w:rPr>
            <w:rStyle w:val="Verzeichnis4Zchn"/>
          </w:rPr>
          <w:tab/>
          <w:t>204</w:t>
        </w:r>
      </w:hyperlink>
    </w:p>
    <w:p w:rsidR="00BA57F7" w:rsidRDefault="002C18D4">
      <w:pPr>
        <w:pStyle w:val="Verzeichnis7"/>
        <w:numPr>
          <w:ilvl w:val="0"/>
          <w:numId w:val="2"/>
        </w:numPr>
        <w:shd w:val="clear" w:color="auto" w:fill="auto"/>
        <w:tabs>
          <w:tab w:val="left" w:pos="483"/>
          <w:tab w:val="right" w:pos="6157"/>
        </w:tabs>
        <w:spacing w:before="0" w:after="0" w:line="211" w:lineRule="exact"/>
        <w:ind w:firstLine="0"/>
      </w:pPr>
      <w:hyperlink w:anchor="bookmark52" w:tooltip="Current Document">
        <w:r>
          <w:rPr>
            <w:rStyle w:val="Verzeichnis4Zchn"/>
          </w:rPr>
          <w:t>Turm = Stärke, Schutz</w:t>
        </w:r>
        <w:r>
          <w:rPr>
            <w:rStyle w:val="Verzeichnis4Zchn"/>
          </w:rPr>
          <w:tab/>
          <w:t>205</w:t>
        </w:r>
      </w:hyperlink>
    </w:p>
    <w:p w:rsidR="00BA57F7" w:rsidRDefault="002C18D4">
      <w:pPr>
        <w:pStyle w:val="Verzeichnis4"/>
        <w:numPr>
          <w:ilvl w:val="0"/>
          <w:numId w:val="2"/>
        </w:numPr>
        <w:shd w:val="clear" w:color="auto" w:fill="auto"/>
        <w:tabs>
          <w:tab w:val="left" w:pos="483"/>
          <w:tab w:val="right" w:pos="6157"/>
        </w:tabs>
        <w:spacing w:before="0" w:after="0" w:line="211" w:lineRule="exact"/>
        <w:ind w:firstLine="0"/>
      </w:pPr>
      <w:r>
        <w:t>Unkraut = Satanskinder, Fluch</w:t>
      </w:r>
      <w:r>
        <w:tab/>
        <w:t>205</w:t>
      </w:r>
    </w:p>
    <w:p w:rsidR="00BA57F7" w:rsidRDefault="002C18D4">
      <w:pPr>
        <w:pStyle w:val="Verzeichnis4"/>
        <w:numPr>
          <w:ilvl w:val="0"/>
          <w:numId w:val="2"/>
        </w:numPr>
        <w:shd w:val="clear" w:color="auto" w:fill="auto"/>
        <w:tabs>
          <w:tab w:val="left" w:pos="483"/>
        </w:tabs>
        <w:spacing w:before="0" w:after="0" w:line="211" w:lineRule="exact"/>
        <w:ind w:firstLine="0"/>
      </w:pPr>
      <w:r>
        <w:t>Verwelken = Zweck verfehlen, mißraten, zugrunde gehen 206</w:t>
      </w:r>
    </w:p>
    <w:p w:rsidR="00BA57F7" w:rsidRDefault="002C18D4">
      <w:pPr>
        <w:pStyle w:val="Verzeichnis4"/>
        <w:numPr>
          <w:ilvl w:val="0"/>
          <w:numId w:val="2"/>
        </w:numPr>
        <w:shd w:val="clear" w:color="auto" w:fill="auto"/>
        <w:tabs>
          <w:tab w:val="left" w:pos="483"/>
          <w:tab w:val="right" w:pos="6157"/>
        </w:tabs>
        <w:spacing w:before="0" w:after="0" w:line="211" w:lineRule="exact"/>
        <w:ind w:firstLine="0"/>
      </w:pPr>
      <w:r>
        <w:t>Vogel = böser Geist, Furcht, Flucht</w:t>
      </w:r>
      <w:r>
        <w:tab/>
        <w:t>207</w:t>
      </w:r>
    </w:p>
    <w:p w:rsidR="00BA57F7" w:rsidRDefault="002C18D4">
      <w:pPr>
        <w:pStyle w:val="Verzeichnis4"/>
        <w:numPr>
          <w:ilvl w:val="0"/>
          <w:numId w:val="2"/>
        </w:numPr>
        <w:shd w:val="clear" w:color="auto" w:fill="auto"/>
        <w:tabs>
          <w:tab w:val="left" w:pos="483"/>
          <w:tab w:val="right" w:pos="6157"/>
        </w:tabs>
        <w:spacing w:before="0" w:after="0" w:line="230" w:lineRule="exact"/>
        <w:ind w:firstLine="0"/>
      </w:pPr>
      <w:r>
        <w:t>Vorhaut = natürliche Bosheit, Unreinigkeit</w:t>
      </w:r>
      <w:r>
        <w:tab/>
        <w:t>208</w:t>
      </w:r>
    </w:p>
    <w:p w:rsidR="00BA57F7" w:rsidRDefault="002C18D4">
      <w:pPr>
        <w:pStyle w:val="Verzeichnis7"/>
        <w:numPr>
          <w:ilvl w:val="0"/>
          <w:numId w:val="2"/>
        </w:numPr>
        <w:shd w:val="clear" w:color="auto" w:fill="auto"/>
        <w:tabs>
          <w:tab w:val="left" w:pos="483"/>
          <w:tab w:val="right" w:pos="6157"/>
        </w:tabs>
        <w:spacing w:before="0" w:after="0" w:line="230" w:lineRule="exact"/>
        <w:ind w:firstLine="0"/>
      </w:pPr>
      <w:hyperlink w:anchor="bookmark54" w:tooltip="Current Document">
        <w:r>
          <w:rPr>
            <w:rStyle w:val="Verzeichnis4Zchn"/>
          </w:rPr>
          <w:t>Wagen = Macht, Stärke</w:t>
        </w:r>
        <w:r>
          <w:rPr>
            <w:rStyle w:val="Verzeichnis4Zchn"/>
          </w:rPr>
          <w:tab/>
          <w:t>208</w:t>
        </w:r>
      </w:hyperlink>
    </w:p>
    <w:p w:rsidR="00BA57F7" w:rsidRDefault="002C18D4">
      <w:pPr>
        <w:pStyle w:val="Verzeichnis4"/>
        <w:numPr>
          <w:ilvl w:val="0"/>
          <w:numId w:val="2"/>
        </w:numPr>
        <w:shd w:val="clear" w:color="auto" w:fill="auto"/>
        <w:tabs>
          <w:tab w:val="left" w:pos="483"/>
          <w:tab w:val="right" w:pos="6157"/>
        </w:tabs>
        <w:spacing w:before="0" w:after="0" w:line="230" w:lineRule="exact"/>
        <w:ind w:firstLine="0"/>
      </w:pPr>
      <w:r>
        <w:t>Wald = fleischlich-seelische Herrlichkeit</w:t>
      </w:r>
      <w:r>
        <w:tab/>
        <w:t>209</w:t>
      </w:r>
    </w:p>
    <w:p w:rsidR="00BA57F7" w:rsidRDefault="002C18D4">
      <w:pPr>
        <w:pStyle w:val="Verzeichnis4"/>
        <w:numPr>
          <w:ilvl w:val="0"/>
          <w:numId w:val="2"/>
        </w:numPr>
        <w:shd w:val="clear" w:color="auto" w:fill="auto"/>
        <w:tabs>
          <w:tab w:val="left" w:pos="474"/>
          <w:tab w:val="right" w:pos="6131"/>
        </w:tabs>
        <w:spacing w:before="0" w:after="0" w:line="211" w:lineRule="exact"/>
        <w:ind w:firstLine="0"/>
      </w:pPr>
      <w:r>
        <w:t>Waschen = reinigen von Sünden</w:t>
      </w:r>
      <w:r>
        <w:tab/>
        <w:t>211</w:t>
      </w:r>
    </w:p>
    <w:p w:rsidR="00BA57F7" w:rsidRDefault="002C18D4">
      <w:pPr>
        <w:pStyle w:val="Verzeichnis4"/>
        <w:numPr>
          <w:ilvl w:val="0"/>
          <w:numId w:val="2"/>
        </w:numPr>
        <w:shd w:val="clear" w:color="auto" w:fill="auto"/>
        <w:tabs>
          <w:tab w:val="left" w:pos="474"/>
          <w:tab w:val="right" w:pos="6131"/>
        </w:tabs>
        <w:spacing w:before="0" w:after="0" w:line="211" w:lineRule="exact"/>
        <w:ind w:firstLine="0"/>
      </w:pPr>
      <w:r>
        <w:t>Weib = Neigungen, Grundsätze</w:t>
      </w:r>
      <w:r>
        <w:tab/>
        <w:t>212</w:t>
      </w:r>
    </w:p>
    <w:p w:rsidR="00BA57F7" w:rsidRDefault="002C18D4">
      <w:pPr>
        <w:pStyle w:val="Verzeichnis4"/>
        <w:numPr>
          <w:ilvl w:val="0"/>
          <w:numId w:val="2"/>
        </w:numPr>
        <w:shd w:val="clear" w:color="auto" w:fill="auto"/>
        <w:tabs>
          <w:tab w:val="left" w:pos="478"/>
          <w:tab w:val="right" w:pos="6131"/>
        </w:tabs>
        <w:spacing w:before="0" w:after="0" w:line="211" w:lineRule="exact"/>
        <w:ind w:firstLine="0"/>
      </w:pPr>
      <w:r>
        <w:t>Weide = Erquickung, Versorgung</w:t>
      </w:r>
      <w:r>
        <w:tab/>
        <w:t>214</w:t>
      </w:r>
    </w:p>
    <w:p w:rsidR="00BA57F7" w:rsidRDefault="002C18D4">
      <w:pPr>
        <w:pStyle w:val="Verzeichnis7"/>
        <w:numPr>
          <w:ilvl w:val="0"/>
          <w:numId w:val="2"/>
        </w:numPr>
        <w:shd w:val="clear" w:color="auto" w:fill="auto"/>
        <w:tabs>
          <w:tab w:val="left" w:pos="478"/>
          <w:tab w:val="right" w:pos="6131"/>
        </w:tabs>
        <w:spacing w:before="0" w:after="0" w:line="211" w:lineRule="exact"/>
        <w:ind w:firstLine="0"/>
      </w:pPr>
      <w:hyperlink w:anchor="bookmark55" w:tooltip="Current Document">
        <w:r>
          <w:rPr>
            <w:rStyle w:val="Verzeichnis4Zchn"/>
          </w:rPr>
          <w:t>Wein = Freude</w:t>
        </w:r>
        <w:r>
          <w:rPr>
            <w:rStyle w:val="Verzeichnis4Zchn"/>
          </w:rPr>
          <w:tab/>
          <w:t>215</w:t>
        </w:r>
      </w:hyperlink>
    </w:p>
    <w:p w:rsidR="00BA57F7" w:rsidRDefault="002C18D4">
      <w:pPr>
        <w:pStyle w:val="Verzeichnis4"/>
        <w:numPr>
          <w:ilvl w:val="0"/>
          <w:numId w:val="2"/>
        </w:numPr>
        <w:shd w:val="clear" w:color="auto" w:fill="auto"/>
        <w:tabs>
          <w:tab w:val="left" w:pos="478"/>
          <w:tab w:val="right" w:pos="6131"/>
        </w:tabs>
        <w:spacing w:before="0" w:after="0" w:line="211" w:lineRule="exact"/>
        <w:ind w:firstLine="0"/>
      </w:pPr>
      <w:r>
        <w:t>Weizen = göttliche Frucht, Christus</w:t>
      </w:r>
      <w:r>
        <w:tab/>
        <w:t>216</w:t>
      </w:r>
    </w:p>
    <w:p w:rsidR="00BA57F7" w:rsidRDefault="002C18D4">
      <w:pPr>
        <w:pStyle w:val="Verzeichnis4"/>
        <w:numPr>
          <w:ilvl w:val="0"/>
          <w:numId w:val="2"/>
        </w:numPr>
        <w:shd w:val="clear" w:color="auto" w:fill="auto"/>
        <w:tabs>
          <w:tab w:val="left" w:pos="478"/>
          <w:tab w:val="right" w:pos="6131"/>
        </w:tabs>
        <w:spacing w:before="0" w:after="0" w:line="211" w:lineRule="exact"/>
        <w:ind w:firstLine="0"/>
      </w:pPr>
      <w:r>
        <w:t>Welle, Woge = Ungestüm, Unbeständigkeit, Zweifel</w:t>
      </w:r>
      <w:r>
        <w:tab/>
        <w:t>217</w:t>
      </w:r>
    </w:p>
    <w:p w:rsidR="00BA57F7" w:rsidRDefault="002C18D4">
      <w:pPr>
        <w:pStyle w:val="Verzeichnis7"/>
        <w:numPr>
          <w:ilvl w:val="0"/>
          <w:numId w:val="2"/>
        </w:numPr>
        <w:shd w:val="clear" w:color="auto" w:fill="auto"/>
        <w:tabs>
          <w:tab w:val="left" w:pos="478"/>
          <w:tab w:val="right" w:pos="6131"/>
        </w:tabs>
        <w:spacing w:before="0" w:after="0" w:line="211" w:lineRule="exact"/>
        <w:ind w:firstLine="0"/>
      </w:pPr>
      <w:hyperlink w:anchor="bookmark56" w:tooltip="Current Document">
        <w:r>
          <w:rPr>
            <w:rStyle w:val="Verzeichnis4Zchn"/>
          </w:rPr>
          <w:t>Wind, Sturm = Geistesströmung in Gericht oder Gnade</w:t>
        </w:r>
        <w:r>
          <w:rPr>
            <w:rStyle w:val="Verzeichnis4Zchn"/>
          </w:rPr>
          <w:tab/>
          <w:t>218</w:t>
        </w:r>
      </w:hyperlink>
    </w:p>
    <w:p w:rsidR="00BA57F7" w:rsidRDefault="002C18D4">
      <w:pPr>
        <w:pStyle w:val="Verzeichnis4"/>
        <w:numPr>
          <w:ilvl w:val="0"/>
          <w:numId w:val="2"/>
        </w:numPr>
        <w:shd w:val="clear" w:color="auto" w:fill="auto"/>
        <w:tabs>
          <w:tab w:val="left" w:pos="478"/>
          <w:tab w:val="right" w:pos="6131"/>
        </w:tabs>
        <w:spacing w:before="0" w:after="0" w:line="211" w:lineRule="exact"/>
        <w:ind w:firstLine="0"/>
      </w:pPr>
      <w:r>
        <w:t>Witwe = Vereinsamung, Elend, Schande</w:t>
      </w:r>
      <w:r>
        <w:tab/>
        <w:t>219</w:t>
      </w:r>
    </w:p>
    <w:p w:rsidR="00BA57F7" w:rsidRDefault="002C18D4">
      <w:pPr>
        <w:pStyle w:val="Verzeichnis4"/>
        <w:numPr>
          <w:ilvl w:val="0"/>
          <w:numId w:val="2"/>
        </w:numPr>
        <w:shd w:val="clear" w:color="auto" w:fill="auto"/>
        <w:tabs>
          <w:tab w:val="left" w:pos="478"/>
          <w:tab w:val="right" w:pos="6131"/>
        </w:tabs>
        <w:spacing w:before="0" w:after="0" w:line="211" w:lineRule="exact"/>
        <w:ind w:firstLine="0"/>
      </w:pPr>
      <w:r>
        <w:t>Wolf = Verfolgung, Grausamkeit</w:t>
      </w:r>
      <w:r>
        <w:tab/>
        <w:t>220</w:t>
      </w:r>
    </w:p>
    <w:p w:rsidR="00BA57F7" w:rsidRDefault="002C18D4">
      <w:pPr>
        <w:pStyle w:val="Verzeichnis7"/>
        <w:numPr>
          <w:ilvl w:val="0"/>
          <w:numId w:val="2"/>
        </w:numPr>
        <w:shd w:val="clear" w:color="auto" w:fill="auto"/>
        <w:tabs>
          <w:tab w:val="left" w:pos="478"/>
          <w:tab w:val="right" w:pos="6131"/>
        </w:tabs>
        <w:spacing w:before="0" w:after="0" w:line="211" w:lineRule="exact"/>
        <w:ind w:firstLine="0"/>
      </w:pPr>
      <w:hyperlink w:anchor="bookmark57" w:tooltip="Current Document">
        <w:r>
          <w:rPr>
            <w:rStyle w:val="Verzeichnis4Zchn"/>
          </w:rPr>
          <w:t>Wolke = Segensgegenwart, Flüchtigkeit, Vergänglichkeit</w:t>
        </w:r>
        <w:r>
          <w:rPr>
            <w:rStyle w:val="Verzeichnis4Zchn"/>
          </w:rPr>
          <w:tab/>
          <w:t>221</w:t>
        </w:r>
      </w:hyperlink>
    </w:p>
    <w:p w:rsidR="00BA57F7" w:rsidRDefault="002C18D4">
      <w:pPr>
        <w:pStyle w:val="Verzeichnis7"/>
        <w:numPr>
          <w:ilvl w:val="0"/>
          <w:numId w:val="2"/>
        </w:numPr>
        <w:shd w:val="clear" w:color="auto" w:fill="auto"/>
        <w:tabs>
          <w:tab w:val="left" w:pos="478"/>
          <w:tab w:val="right" w:pos="6131"/>
        </w:tabs>
        <w:spacing w:before="0" w:after="0" w:line="211" w:lineRule="exact"/>
        <w:ind w:firstLine="0"/>
      </w:pPr>
      <w:hyperlink w:anchor="bookmark58" w:tooltip="Current Document">
        <w:r>
          <w:rPr>
            <w:rStyle w:val="Verzeichnis4Zchn"/>
          </w:rPr>
          <w:t>Wolle = Reinheit</w:t>
        </w:r>
        <w:r>
          <w:rPr>
            <w:rStyle w:val="Verzeichnis4Zchn"/>
          </w:rPr>
          <w:tab/>
          <w:t>222</w:t>
        </w:r>
      </w:hyperlink>
    </w:p>
    <w:p w:rsidR="00BA57F7" w:rsidRDefault="002C18D4">
      <w:pPr>
        <w:pStyle w:val="Verzeichnis4"/>
        <w:numPr>
          <w:ilvl w:val="0"/>
          <w:numId w:val="2"/>
        </w:numPr>
        <w:shd w:val="clear" w:color="auto" w:fill="auto"/>
        <w:tabs>
          <w:tab w:val="left" w:pos="478"/>
        </w:tabs>
        <w:spacing w:before="0" w:after="0" w:line="211" w:lineRule="exact"/>
        <w:ind w:firstLine="0"/>
      </w:pPr>
      <w:r>
        <w:t>Wurm = Verächtlichkeit, Armseligkeit, Zuschandenwerden 222</w:t>
      </w:r>
    </w:p>
    <w:p w:rsidR="00BA57F7" w:rsidRDefault="002C18D4">
      <w:pPr>
        <w:pStyle w:val="Verzeichnis4"/>
        <w:numPr>
          <w:ilvl w:val="0"/>
          <w:numId w:val="2"/>
        </w:numPr>
        <w:shd w:val="clear" w:color="auto" w:fill="auto"/>
        <w:tabs>
          <w:tab w:val="left" w:pos="478"/>
          <w:tab w:val="right" w:pos="6131"/>
        </w:tabs>
        <w:spacing w:before="0" w:after="0" w:line="211" w:lineRule="exact"/>
        <w:ind w:firstLine="0"/>
      </w:pPr>
      <w:r>
        <w:t>Wurzel = Ursprung, Festigkeit, Ueberrest</w:t>
      </w:r>
      <w:r>
        <w:tab/>
        <w:t>223</w:t>
      </w:r>
    </w:p>
    <w:p w:rsidR="00BA57F7" w:rsidRDefault="002C18D4">
      <w:pPr>
        <w:pStyle w:val="Verzeichnis4"/>
        <w:numPr>
          <w:ilvl w:val="0"/>
          <w:numId w:val="2"/>
        </w:numPr>
        <w:shd w:val="clear" w:color="auto" w:fill="auto"/>
        <w:tabs>
          <w:tab w:val="left" w:pos="478"/>
          <w:tab w:val="right" w:pos="6131"/>
        </w:tabs>
        <w:spacing w:before="0" w:after="0" w:line="211" w:lineRule="exact"/>
        <w:ind w:firstLine="0"/>
      </w:pPr>
      <w:r>
        <w:t>Wüste = Unfruchtbarkeit, Jammer, Gottesferne</w:t>
      </w:r>
      <w:r>
        <w:tab/>
        <w:t>224</w:t>
      </w:r>
    </w:p>
    <w:p w:rsidR="00BA57F7" w:rsidRDefault="002C18D4">
      <w:pPr>
        <w:pStyle w:val="Verzeichnis7"/>
        <w:numPr>
          <w:ilvl w:val="0"/>
          <w:numId w:val="2"/>
        </w:numPr>
        <w:shd w:val="clear" w:color="auto" w:fill="auto"/>
        <w:tabs>
          <w:tab w:val="left" w:pos="478"/>
          <w:tab w:val="right" w:pos="6131"/>
        </w:tabs>
        <w:spacing w:before="0" w:after="0" w:line="211" w:lineRule="exact"/>
        <w:ind w:firstLine="0"/>
      </w:pPr>
      <w:hyperlink w:anchor="bookmark60" w:tooltip="Current Document">
        <w:r>
          <w:rPr>
            <w:rStyle w:val="Verzeichnis4Zchn"/>
          </w:rPr>
          <w:t>Zeder ■= Glückseligkeit, Schönheit, Unverweslichkeit</w:t>
        </w:r>
        <w:r>
          <w:rPr>
            <w:rStyle w:val="Verzeichnis4Zchn"/>
          </w:rPr>
          <w:tab/>
          <w:t>225</w:t>
        </w:r>
      </w:hyperlink>
    </w:p>
    <w:p w:rsidR="00BA57F7" w:rsidRDefault="002C18D4">
      <w:pPr>
        <w:pStyle w:val="Verzeichnis4"/>
        <w:numPr>
          <w:ilvl w:val="0"/>
          <w:numId w:val="2"/>
        </w:numPr>
        <w:shd w:val="clear" w:color="auto" w:fill="auto"/>
        <w:tabs>
          <w:tab w:val="left" w:pos="478"/>
          <w:tab w:val="right" w:pos="6131"/>
        </w:tabs>
        <w:spacing w:before="0" w:after="0" w:line="211" w:lineRule="exact"/>
        <w:ind w:firstLine="0"/>
      </w:pPr>
      <w:r>
        <w:t>Zepter = Gewalt, Vollmacht, Regentschaft</w:t>
      </w:r>
      <w:r>
        <w:tab/>
        <w:t>226</w:t>
      </w:r>
    </w:p>
    <w:p w:rsidR="00BA57F7" w:rsidRDefault="002C18D4">
      <w:pPr>
        <w:pStyle w:val="Verzeichnis4"/>
        <w:numPr>
          <w:ilvl w:val="0"/>
          <w:numId w:val="2"/>
        </w:numPr>
        <w:shd w:val="clear" w:color="auto" w:fill="auto"/>
        <w:tabs>
          <w:tab w:val="left" w:pos="478"/>
          <w:tab w:val="right" w:pos="6131"/>
        </w:tabs>
        <w:spacing w:before="0" w:after="0" w:line="211" w:lineRule="exact"/>
        <w:ind w:firstLine="0"/>
      </w:pPr>
      <w:r>
        <w:t>Zuchtmeister = Gesetz, Engel</w:t>
      </w:r>
      <w:r>
        <w:tab/>
        <w:t>227</w:t>
      </w:r>
    </w:p>
    <w:p w:rsidR="00BA57F7" w:rsidRDefault="002C18D4">
      <w:pPr>
        <w:pStyle w:val="Verzeichnis4"/>
        <w:numPr>
          <w:ilvl w:val="0"/>
          <w:numId w:val="2"/>
        </w:numPr>
        <w:shd w:val="clear" w:color="auto" w:fill="auto"/>
        <w:tabs>
          <w:tab w:val="left" w:pos="478"/>
          <w:tab w:val="right" w:pos="6131"/>
        </w:tabs>
        <w:spacing w:before="0" w:after="0" w:line="211" w:lineRule="exact"/>
        <w:ind w:firstLine="0"/>
      </w:pPr>
      <w:r>
        <w:t>Zunge = Sprache, Bekenntnis, Zeugnis</w:t>
      </w:r>
      <w:r>
        <w:tab/>
        <w:t>228</w:t>
      </w:r>
    </w:p>
    <w:p w:rsidR="00BA57F7" w:rsidRDefault="002C18D4">
      <w:pPr>
        <w:pStyle w:val="Verzeichnis4"/>
        <w:numPr>
          <w:ilvl w:val="0"/>
          <w:numId w:val="2"/>
        </w:numPr>
        <w:shd w:val="clear" w:color="auto" w:fill="auto"/>
        <w:tabs>
          <w:tab w:val="left" w:pos="488"/>
          <w:tab w:val="right" w:pos="6131"/>
        </w:tabs>
        <w:spacing w:before="0" w:after="0" w:line="341" w:lineRule="exact"/>
        <w:ind w:firstLine="0"/>
      </w:pPr>
      <w:r>
        <w:t>Zweig, Sproß, Zemach = Leben aus dem Tode</w:t>
      </w:r>
      <w:r>
        <w:tab/>
        <w:t>229</w:t>
      </w:r>
    </w:p>
    <w:p w:rsidR="00BA57F7" w:rsidRDefault="002C18D4">
      <w:pPr>
        <w:pStyle w:val="Verzeichnis7"/>
        <w:shd w:val="clear" w:color="auto" w:fill="auto"/>
        <w:tabs>
          <w:tab w:val="left" w:pos="5839"/>
        </w:tabs>
        <w:spacing w:before="0" w:after="0" w:line="341" w:lineRule="exact"/>
        <w:ind w:firstLine="0"/>
      </w:pPr>
      <w:hyperlink w:anchor="bookmark61" w:tooltip="Current Document">
        <w:r>
          <w:rPr>
            <w:rStyle w:val="Verzeichnis4Zchn"/>
          </w:rPr>
          <w:t>Nachtrag</w:t>
        </w:r>
        <w:r>
          <w:rPr>
            <w:rStyle w:val="Verzeichnis4Zchn"/>
          </w:rPr>
          <w:tab/>
          <w:t>231</w:t>
        </w:r>
      </w:hyperlink>
    </w:p>
    <w:p w:rsidR="00BA57F7" w:rsidRDefault="002C18D4">
      <w:pPr>
        <w:pStyle w:val="Verzeichnis4"/>
        <w:shd w:val="clear" w:color="auto" w:fill="auto"/>
        <w:tabs>
          <w:tab w:val="left" w:pos="5839"/>
        </w:tabs>
        <w:spacing w:before="0" w:after="0" w:line="341" w:lineRule="exact"/>
        <w:ind w:firstLine="0"/>
        <w:sectPr w:rsidR="00BA57F7">
          <w:headerReference w:type="even" r:id="rId13"/>
          <w:headerReference w:type="default" r:id="rId14"/>
          <w:headerReference w:type="first" r:id="rId15"/>
          <w:pgSz w:w="8400" w:h="11900"/>
          <w:pgMar w:top="1483" w:right="1067" w:bottom="1757" w:left="1041" w:header="0" w:footer="3" w:gutter="0"/>
          <w:cols w:space="720"/>
          <w:noEndnote/>
          <w:docGrid w:linePitch="360"/>
        </w:sectPr>
      </w:pPr>
      <w:r>
        <w:t>Stellenverzeichnis</w:t>
      </w:r>
      <w:r>
        <w:tab/>
        <w:t>233</w:t>
      </w:r>
      <w:r>
        <w:fldChar w:fldCharType="end"/>
      </w:r>
    </w:p>
    <w:p w:rsidR="00BA57F7" w:rsidRDefault="00BA57F7">
      <w:pPr>
        <w:spacing w:line="240" w:lineRule="exact"/>
        <w:rPr>
          <w:sz w:val="19"/>
          <w:szCs w:val="19"/>
        </w:rPr>
      </w:pPr>
    </w:p>
    <w:p w:rsidR="00BA57F7" w:rsidRDefault="00BA57F7">
      <w:pPr>
        <w:spacing w:line="240" w:lineRule="exact"/>
        <w:rPr>
          <w:sz w:val="19"/>
          <w:szCs w:val="19"/>
        </w:rPr>
      </w:pPr>
    </w:p>
    <w:p w:rsidR="00BA57F7" w:rsidRDefault="00BA57F7">
      <w:pPr>
        <w:spacing w:line="240" w:lineRule="exact"/>
        <w:rPr>
          <w:sz w:val="19"/>
          <w:szCs w:val="19"/>
        </w:rPr>
      </w:pPr>
    </w:p>
    <w:p w:rsidR="00BA57F7" w:rsidRDefault="00BA57F7">
      <w:pPr>
        <w:spacing w:line="240" w:lineRule="exact"/>
        <w:rPr>
          <w:sz w:val="19"/>
          <w:szCs w:val="19"/>
        </w:rPr>
      </w:pPr>
    </w:p>
    <w:p w:rsidR="00BA57F7" w:rsidRDefault="00BA57F7">
      <w:pPr>
        <w:spacing w:before="58" w:after="58" w:line="240" w:lineRule="exact"/>
        <w:rPr>
          <w:sz w:val="19"/>
          <w:szCs w:val="19"/>
        </w:rPr>
      </w:pPr>
    </w:p>
    <w:p w:rsidR="00BA57F7" w:rsidRDefault="00BA57F7">
      <w:pPr>
        <w:rPr>
          <w:sz w:val="2"/>
          <w:szCs w:val="2"/>
        </w:rPr>
        <w:sectPr w:rsidR="00BA57F7">
          <w:headerReference w:type="even" r:id="rId16"/>
          <w:headerReference w:type="default" r:id="rId17"/>
          <w:pgSz w:w="8400" w:h="11900"/>
          <w:pgMar w:top="1416" w:right="0" w:bottom="1627" w:left="0" w:header="0" w:footer="3" w:gutter="0"/>
          <w:cols w:space="720"/>
          <w:noEndnote/>
          <w:titlePg/>
          <w:docGrid w:linePitch="360"/>
        </w:sectPr>
      </w:pPr>
    </w:p>
    <w:p w:rsidR="00BA57F7" w:rsidRDefault="002C18D4">
      <w:pPr>
        <w:pStyle w:val="Bodytext20"/>
        <w:shd w:val="clear" w:color="auto" w:fill="auto"/>
        <w:spacing w:after="168" w:line="210" w:lineRule="exact"/>
        <w:ind w:left="220"/>
        <w:jc w:val="left"/>
      </w:pPr>
      <w:r>
        <w:t>AAS = GOTTESFERNE, VERWESUNG, GEISTLICHER TOD</w:t>
      </w:r>
    </w:p>
    <w:p w:rsidR="00BA57F7" w:rsidRDefault="002C18D4">
      <w:pPr>
        <w:pStyle w:val="Bodytext20"/>
        <w:shd w:val="clear" w:color="auto" w:fill="auto"/>
        <w:spacing w:after="0" w:line="211" w:lineRule="exact"/>
        <w:ind w:firstLine="320"/>
      </w:pPr>
      <w:r>
        <w:t>Der Israelit durfte ein Aas weder berühren (3. Mose 5, 2; 11, 24. 25; 5. Mose 14, 8) noch davon essen (3. Mose 17, 15; 22, 8; 5. Mose 14, 21; Hes. 44, 31). Denn Aas ist ein Bild des Todes und der Gottes</w:t>
      </w:r>
      <w:r>
        <w:softHyphen/>
        <w:t>ferne. Verwesung aber hat zu dem, der im Vollsinn das Leben ist, keinerlei Beziehung. Darum bezeugt der Prophet von sich, er habe sich nie verunreinigt und weder Aas noch Zerrissenes gegessen (Hes. 4, 14).</w:t>
      </w:r>
    </w:p>
    <w:p w:rsidR="00BA57F7" w:rsidRDefault="002C18D4">
      <w:pPr>
        <w:pStyle w:val="Bodytext20"/>
        <w:shd w:val="clear" w:color="auto" w:fill="auto"/>
        <w:spacing w:after="0" w:line="211" w:lineRule="exact"/>
        <w:ind w:firstLine="320"/>
      </w:pPr>
      <w:r>
        <w:t>Dem Pharao von Ägypten läßt Gott androhen, daß er sein und seiner Untertanen Fleisch auf die Berge bringen und die Täler mit seinem Aas füllen werde (Hes. 32, 5). Damit will er sagen, daß er Pharao, der, bildlich gesprochen, ein Drache oder Meerungeheuer war (Hes. 32, 2), der Gottesferne und dem Verderben preisgibt.</w:t>
      </w:r>
    </w:p>
    <w:p w:rsidR="00BA57F7" w:rsidRDefault="002C18D4">
      <w:pPr>
        <w:pStyle w:val="Bodytext20"/>
        <w:shd w:val="clear" w:color="auto" w:fill="auto"/>
        <w:spacing w:after="0" w:line="211" w:lineRule="exact"/>
        <w:ind w:firstLine="320"/>
      </w:pPr>
      <w:r>
        <w:t>Eine eigenartige Geschichte von dem Aas (oder Gerippe) eines Löwen lesen wir in Richter 14. Dort findet Simson in dem toten Löwen einen Bienenschwarm und Honig. Darum gibt er später das Rätsel auf: »Aus dem Fresser kam Fraß, und aus dem Grausamen kam Süßigkeit.« Diese Begebenheit schattet die köstliche Wahrheit ab, daß Gott aus dem Tode und der Verwesung Leben und Freude zu erwecken vermag und Fluch und Verderben zum Mutterschoß unerwarteter Segnungen bereiten kann.</w:t>
      </w:r>
    </w:p>
    <w:p w:rsidR="00BA57F7" w:rsidRDefault="002C18D4">
      <w:pPr>
        <w:pStyle w:val="Bodytext20"/>
        <w:shd w:val="clear" w:color="auto" w:fill="auto"/>
        <w:spacing w:after="361" w:line="211" w:lineRule="exact"/>
        <w:ind w:firstLine="320"/>
      </w:pPr>
      <w:r>
        <w:t>In Matth. 24, 28 und Luk. 17, 36 wird das in Sünden stinkende Israel mit einem Aas verglichen. Doch wird das nicht der Endzu</w:t>
      </w:r>
      <w:r>
        <w:softHyphen/>
        <w:t>stand des entgleisten, beiseitegestellten Volkes sein. Zur gegebenen Zeit und Stunde kommt nach äonischem Vorsatz auch aus diesem Aas, aus diesem Totengerippe (Hes. 37, 1—14) neues Leben und statt Fluch und Gestank beseligende Freude und Süßigkeit.</w:t>
      </w:r>
    </w:p>
    <w:p w:rsidR="00BA57F7" w:rsidRDefault="002C18D4">
      <w:pPr>
        <w:pStyle w:val="Bodytext20"/>
        <w:shd w:val="clear" w:color="auto" w:fill="auto"/>
        <w:spacing w:after="168" w:line="210" w:lineRule="exact"/>
        <w:jc w:val="center"/>
      </w:pPr>
      <w:r>
        <w:t>ACKER - WELT, GEGENWÄRTIGES WELTSYSTEM</w:t>
      </w:r>
    </w:p>
    <w:p w:rsidR="00BA57F7" w:rsidRDefault="002C18D4">
      <w:pPr>
        <w:pStyle w:val="Bodytext20"/>
        <w:shd w:val="clear" w:color="auto" w:fill="auto"/>
        <w:spacing w:after="0" w:line="211" w:lineRule="exact"/>
        <w:ind w:firstLine="320"/>
      </w:pPr>
      <w:r>
        <w:t>Der unter Fluch stehende Acker ist nach den Worten des Herrn ein Bild der gegenwärtigen Weltzeit. Klarer und imzweideutiger kann keine Symboldeutung sein, als wenn Jesus in Matth. 13, 38 sagt: »Der Acker ist die Welt (der Kosmos).«</w:t>
      </w:r>
    </w:p>
    <w:p w:rsidR="00BA57F7" w:rsidRDefault="002C18D4">
      <w:pPr>
        <w:pStyle w:val="Bodytext20"/>
        <w:shd w:val="clear" w:color="auto" w:fill="auto"/>
        <w:spacing w:after="0" w:line="211" w:lineRule="exact"/>
        <w:ind w:firstLine="360"/>
      </w:pPr>
      <w:r>
        <w:t>Wie auf einem Acker gute Früchte und Unkraut nebeneinander wachsen, so ist das auch in dieser Weltzeit der Fall. Und wie der Mensch nur unter fortwährender, imunterbrochener Pflege dem Boden gute Früchte abzuringen vermag und das von selbst wach</w:t>
      </w:r>
      <w:r>
        <w:softHyphen/>
        <w:t>sende Unkraut das Wertvolle immer wieder zu überwuchern und zu ersticken sucht, so ist das auch im Geistig-Geistlichen.</w:t>
      </w:r>
    </w:p>
    <w:p w:rsidR="00BA57F7" w:rsidRDefault="002C18D4">
      <w:pPr>
        <w:pStyle w:val="Bodytext20"/>
        <w:shd w:val="clear" w:color="auto" w:fill="auto"/>
        <w:spacing w:after="0" w:line="211" w:lineRule="exact"/>
        <w:ind w:firstLine="360"/>
      </w:pPr>
      <w:r>
        <w:t>Nur unter Mühe, Arbeit und Schweiß wird bleibende Frucht geschaffen. Darum vergleicht sich der Apostel Paulus mit einem Ackersmann (2. Tim. 2, 6) und die Korinther mit Gottes Ackerwerk (1. Kor. 3, 9).</w:t>
      </w:r>
    </w:p>
    <w:p w:rsidR="00BA57F7" w:rsidRDefault="002C18D4">
      <w:pPr>
        <w:pStyle w:val="Bodytext20"/>
        <w:shd w:val="clear" w:color="auto" w:fill="auto"/>
        <w:spacing w:after="0" w:line="211" w:lineRule="exact"/>
        <w:ind w:firstLine="360"/>
      </w:pPr>
      <w:r>
        <w:t>In Jes. 28,23—29 wird Gott »wunderbar in seinem Rat und groß an Verstand« genannt, weil er dem Menschen so wertvolle, von tiefer symbolischer Bedeutung erfüllte Ratschläge erteilt, wie er den Acker auf verschiedene Weise bebauen und abernten soll, um vollwertige Frucht zu erzielen.</w:t>
      </w:r>
    </w:p>
    <w:p w:rsidR="00BA57F7" w:rsidRDefault="002C18D4">
      <w:pPr>
        <w:pStyle w:val="Bodytext20"/>
        <w:shd w:val="clear" w:color="auto" w:fill="auto"/>
        <w:spacing w:after="0" w:line="211" w:lineRule="exact"/>
        <w:ind w:firstLine="360"/>
      </w:pPr>
      <w:r>
        <w:t>Pflügen und Ziehen von Furchen werden als Bild für die Schmerzen und Leiden gebraucht, die der Herr nach Ps. 129,3 erduldete.</w:t>
      </w:r>
    </w:p>
    <w:p w:rsidR="00BA57F7" w:rsidRDefault="002C18D4">
      <w:pPr>
        <w:pStyle w:val="Bodytext20"/>
        <w:shd w:val="clear" w:color="auto" w:fill="auto"/>
        <w:spacing w:after="0" w:line="211" w:lineRule="exact"/>
        <w:ind w:firstLine="360"/>
      </w:pPr>
      <w:r>
        <w:t>Der Umbruch des Pflügens ist auch ein Bild für Buße und Neuanfang, wie wir aus Jer. 4, 3, Hosea 10,12 und anderen Schrift</w:t>
      </w:r>
      <w:r>
        <w:softHyphen/>
        <w:t>zusammenhängen ersehen.</w:t>
      </w:r>
    </w:p>
    <w:p w:rsidR="00BA57F7" w:rsidRDefault="002C18D4">
      <w:pPr>
        <w:pStyle w:val="Bodytext20"/>
        <w:shd w:val="clear" w:color="auto" w:fill="auto"/>
        <w:spacing w:after="352" w:line="211" w:lineRule="exact"/>
        <w:ind w:firstLine="360"/>
      </w:pPr>
      <w:r>
        <w:t>Einst wird die Zeit kommen, da der Acker der Welt nicht mehr Domen und Disteln tragen muß, sondern köstliche Früchte hervor</w:t>
      </w:r>
      <w:r>
        <w:softHyphen/>
        <w:t>bringen wird. Lesen wir aus der Fülle herrlicher Verheißungen nur eine: »Siehe, Tage kommen, spricht der Herr, da der Pflüger an den Schnitter und der Traubentreter an den Säemann reichen wird; und die Berge werden träufeln von Most« (Arnos 9,13).</w:t>
      </w:r>
    </w:p>
    <w:p w:rsidR="00BA57F7" w:rsidRDefault="002C18D4">
      <w:pPr>
        <w:pStyle w:val="Heading70"/>
        <w:keepNext/>
        <w:keepLines/>
        <w:shd w:val="clear" w:color="auto" w:fill="auto"/>
        <w:spacing w:after="128" w:line="221" w:lineRule="exact"/>
      </w:pPr>
      <w:bookmarkStart w:id="3" w:name="bookmark2"/>
      <w:r>
        <w:t>ADLER = HÖHE, GESCHWINDIGKEIT, FÜRSORGE,</w:t>
      </w:r>
      <w:r>
        <w:br/>
        <w:t>TILGER DES BÖSEN</w:t>
      </w:r>
      <w:bookmarkEnd w:id="3"/>
    </w:p>
    <w:p w:rsidR="00BA57F7" w:rsidRDefault="002C18D4">
      <w:pPr>
        <w:pStyle w:val="Bodytext20"/>
        <w:shd w:val="clear" w:color="auto" w:fill="auto"/>
        <w:spacing w:after="0" w:line="211" w:lineRule="exact"/>
        <w:ind w:firstLine="360"/>
      </w:pPr>
      <w:r>
        <w:t>Der König unter den Vögeln wird in der Schrift wegen seines hohen und raschen Fluges gerühmt (Spr. 23, 5; Klagelieder 4,19; Hiob 9,26). Auch wird der Adler als Symbol der Kraft und Erneuerung genannt (Jes. 40, 31; Ps. 103, 5).</w:t>
      </w:r>
    </w:p>
    <w:p w:rsidR="00BA57F7" w:rsidRDefault="002C18D4">
      <w:pPr>
        <w:pStyle w:val="Bodytext20"/>
        <w:shd w:val="clear" w:color="auto" w:fill="auto"/>
        <w:spacing w:after="0" w:line="216" w:lineRule="exact"/>
        <w:ind w:firstLine="360"/>
      </w:pPr>
      <w:r>
        <w:t>Es ist daher begreiflich, daß die Alten das Johannesevangelium durch den Adler symbolisierten, während das Matthäusevangelium durch einen Löwen, die Botschaft nach Markus durch einen Stier und die Lukasdarstellung durch einen Menschen oder Cherub versinnbildlicht wurden.</w:t>
      </w:r>
    </w:p>
    <w:p w:rsidR="00BA57F7" w:rsidRDefault="002C18D4">
      <w:pPr>
        <w:pStyle w:val="Bodytext20"/>
        <w:shd w:val="clear" w:color="auto" w:fill="auto"/>
        <w:spacing w:after="0" w:line="216" w:lineRule="exact"/>
        <w:ind w:firstLine="320"/>
      </w:pPr>
      <w:r>
        <w:t>Der Adler, dessen Weg am Himmel ist (Spr. 30,19), erhebt sich hoch über alle andern Tiere.</w:t>
      </w:r>
    </w:p>
    <w:p w:rsidR="00BA57F7" w:rsidRDefault="002C18D4">
      <w:pPr>
        <w:pStyle w:val="Bodytext20"/>
        <w:shd w:val="clear" w:color="auto" w:fill="auto"/>
        <w:spacing w:after="0" w:line="216" w:lineRule="exact"/>
        <w:ind w:firstLine="320"/>
      </w:pPr>
      <w:r>
        <w:t>So zeigt uns auch Johannes in seinem Evangelium Jesum nicht als König Israels wie Matthäus, nicht als Knecht und Diener wie Markus und auch nicht als Menschensohn wie Lukas. Johannes stellt den Herrn vielmehr als Gottessohn dar, der hier nicht wie in den anderen Berichten einen Stammbaum braucht, da er nicht nur bei Gott, sondern Gott selbst war (Joh. 1, 1).</w:t>
      </w:r>
    </w:p>
    <w:p w:rsidR="00BA57F7" w:rsidRDefault="002C18D4">
      <w:pPr>
        <w:pStyle w:val="Bodytext20"/>
        <w:shd w:val="clear" w:color="auto" w:fill="auto"/>
        <w:spacing w:after="0" w:line="216" w:lineRule="exact"/>
        <w:ind w:firstLine="320"/>
      </w:pPr>
      <w:r>
        <w:t>Der Adler ist auch ein Bild für rasch herbeieilende Nationen, die Gottes Strafgericht ausüben. Statt vieler Stellen wollen wir nur 5. Mose 28, 49 und Jer. 48, 40 nachlesen.</w:t>
      </w:r>
    </w:p>
    <w:p w:rsidR="00BA57F7" w:rsidRDefault="002C18D4">
      <w:pPr>
        <w:pStyle w:val="Bodytext20"/>
        <w:shd w:val="clear" w:color="auto" w:fill="auto"/>
        <w:spacing w:after="0" w:line="216" w:lineRule="exact"/>
        <w:ind w:firstLine="320"/>
      </w:pPr>
      <w:r>
        <w:t>Auch Gottes Fürsorge wird durch den Adler abgeschattet. So lesen wir in 5. Mose 32, 11: »Wie der Adler sein Nest aufstört, über seinen Jungen schwebt, seine Flügel ausbreitet, so nahm er ihn (Jakob) auf und trug ihn auf seinen Fittichen.« Und in 2. Mose 19, 4 steht geschrieben: »Ihr habt gesehen, was ich an den Ägyptern getan habe, wie ich euch getragen auf Adlers Flügeln und euch zu mir gebracht habe.«</w:t>
      </w:r>
    </w:p>
    <w:p w:rsidR="00BA57F7" w:rsidRDefault="002C18D4">
      <w:pPr>
        <w:pStyle w:val="Bodytext20"/>
        <w:shd w:val="clear" w:color="auto" w:fill="auto"/>
        <w:spacing w:after="0" w:line="216" w:lineRule="exact"/>
        <w:ind w:firstLine="320"/>
      </w:pPr>
      <w:r>
        <w:t>Adler werden auch als Tilger und Beseitiger des Bösen und Faulen genannt. Lies Hiob 39, 30; Spr. 30, 17; Jes. 46, 11; Hos. 8, 1; Matth. 24, 28 und Luk. 17, 36!</w:t>
      </w:r>
    </w:p>
    <w:p w:rsidR="00BA57F7" w:rsidRDefault="002C18D4">
      <w:pPr>
        <w:pStyle w:val="Bodytext20"/>
        <w:shd w:val="clear" w:color="auto" w:fill="auto"/>
        <w:spacing w:after="0" w:line="216" w:lineRule="exact"/>
        <w:ind w:firstLine="320"/>
      </w:pPr>
      <w:r>
        <w:t>Wie die meisten Symbole hat auch der Adler Doppelbedeutung. Einmal ist er ein Bild für Gott und Christus, zum andern aber gilt er als unrein und durfte nicht gegessen werden (3. Mose 11, 13; 5. Mose 14, 12). Er ist deshalb auch ein Vorbild auf den Feind und seine Helfershelfer (Hab. 1, 8).</w:t>
      </w:r>
    </w:p>
    <w:p w:rsidR="00BA57F7" w:rsidRDefault="002C18D4">
      <w:pPr>
        <w:pStyle w:val="Bodytext20"/>
        <w:shd w:val="clear" w:color="auto" w:fill="auto"/>
        <w:spacing w:after="0" w:line="216" w:lineRule="exact"/>
        <w:ind w:firstLine="320"/>
        <w:sectPr w:rsidR="00BA57F7">
          <w:type w:val="continuous"/>
          <w:pgSz w:w="8400" w:h="11900"/>
          <w:pgMar w:top="1416" w:right="1038" w:bottom="1627" w:left="1012" w:header="0" w:footer="3" w:gutter="0"/>
          <w:cols w:space="720"/>
          <w:noEndnote/>
          <w:docGrid w:linePitch="360"/>
        </w:sectPr>
      </w:pPr>
      <w:r>
        <w:t>Es sei hier nur an die geheimnisvolle und eigenartige Ge</w:t>
      </w:r>
      <w:r>
        <w:softHyphen/>
        <w:t xml:space="preserve">schichte von 1. Mose 15 erinnert, die wir in Verbindung mit Jer. 34, 18 sehr wohl verstehen können. Nach altem hebräischem Brauch wurde ein Bündnis durch ein Opfer besiegelt. Das Hindurchgehen zwischen den zerteilten Opferstücken sollte zur Darstellung bringen, daß mit dem, der den Bund bricht, ebenso verfahren wird wie mit den Opfertieren: er wird hingerichtet, entzweigeschnitten. In 1. Mose 15 suchten nun Raubvögel (satanische Mächte) das den Bund zwischen Gott und Abraham besiegelnde Opfer unmöglich zu machen. Deshalb stürzten sie sich auf die Äser, um sie zu fressen. Dabei erreichten sie aber das gerade Gegenteil. Durch die </w:t>
      </w:r>
    </w:p>
    <w:p w:rsidR="00BA57F7" w:rsidRDefault="002C18D4">
      <w:pPr>
        <w:pStyle w:val="Bodytext20"/>
        <w:shd w:val="clear" w:color="auto" w:fill="auto"/>
        <w:spacing w:after="0" w:line="216" w:lineRule="exact"/>
        <w:ind w:firstLine="320"/>
      </w:pPr>
      <w:r>
        <w:t>andauernde Abwehrarbeit, die im Verscheuchen der Adler bestand, wurde Abraham müde und schlief ein. Da er nun nicht durch die zerteilten Opferstücke gegangen war, konnte der Vertrag für ihn auch nicht bindend sein. Jedoch konnte der Bund von seiten Gottes, auch für den Fall, daß Abraham ihn brechen sollte, nie für ungültig erklärt werden. Denn der 17. Vers bezeugt es ganz klar, daß Gott als »rauchender Ofen und Feuerflamme« zwischen jenen Stücken hindurchgefahren war und somit sich verpflichtet hatte, seine Verheißung zu erfüllen.</w:t>
      </w:r>
    </w:p>
    <w:p w:rsidR="00BA57F7" w:rsidRDefault="002C18D4">
      <w:pPr>
        <w:pStyle w:val="Bodytext20"/>
        <w:shd w:val="clear" w:color="auto" w:fill="auto"/>
        <w:spacing w:after="361" w:line="211" w:lineRule="exact"/>
        <w:ind w:firstLine="340"/>
      </w:pPr>
      <w:r>
        <w:t>Hier enthüllt sich uns wieder die herrliche Wahrheit, daß Gott auch aus der Bosheit des Feindes Gutes hervorkommen läßt.</w:t>
      </w:r>
    </w:p>
    <w:p w:rsidR="00BA57F7" w:rsidRDefault="002C18D4">
      <w:pPr>
        <w:pStyle w:val="Bodytext20"/>
        <w:shd w:val="clear" w:color="auto" w:fill="auto"/>
        <w:spacing w:after="187" w:line="210" w:lineRule="exact"/>
        <w:jc w:val="center"/>
      </w:pPr>
      <w:r>
        <w:t>ÄGYPTEN = UNTERDRÜCKUNG, KNECHTSCHAFT</w:t>
      </w:r>
    </w:p>
    <w:p w:rsidR="00BA57F7" w:rsidRDefault="002C18D4">
      <w:pPr>
        <w:pStyle w:val="Bodytext20"/>
        <w:shd w:val="clear" w:color="auto" w:fill="auto"/>
        <w:spacing w:after="0" w:line="211" w:lineRule="exact"/>
        <w:ind w:firstLine="340"/>
      </w:pPr>
      <w:r>
        <w:t>Ägypten bedeutet soviel wie Einschließung oder Drangsalstätte. Es ist ein Symbol der Unterdrückung und Knechtung. Daher ist es auch kein Zufall, daß wir immer nur lesen »hinab nach Ägypten«, obwohl es höher und südlicher liegt als Kanaan. Dieses unschein</w:t>
      </w:r>
      <w:r>
        <w:softHyphen/>
        <w:t>bare Wörtlein »hinab« hat eben geistliche Bedeutung.</w:t>
      </w:r>
    </w:p>
    <w:p w:rsidR="00BA57F7" w:rsidRDefault="002C18D4">
      <w:pPr>
        <w:pStyle w:val="Bodytext20"/>
        <w:shd w:val="clear" w:color="auto" w:fill="auto"/>
        <w:spacing w:after="0" w:line="211" w:lineRule="exact"/>
        <w:ind w:firstLine="340"/>
      </w:pPr>
      <w:r>
        <w:t>Wer aufmerksam die Lebensgeschichte Abrahams, des Vaters des Glaubens, liest, erkennt die verhängnisvolle Bedeutung Ägyp</w:t>
      </w:r>
      <w:r>
        <w:softHyphen/>
        <w:t>tens für seine Abirrungen vom Glaubensweg.</w:t>
      </w:r>
    </w:p>
    <w:p w:rsidR="00BA57F7" w:rsidRDefault="002C18D4">
      <w:pPr>
        <w:pStyle w:val="Bodytext20"/>
        <w:shd w:val="clear" w:color="auto" w:fill="auto"/>
        <w:spacing w:after="0" w:line="211" w:lineRule="exact"/>
        <w:ind w:firstLine="340"/>
      </w:pPr>
      <w:r>
        <w:t>Ägypten knechtete und plagte das erwählte Volk (2. Mose 1,14) und wird darum als »Haus der Knechtschaft« (2. Mose 20,2) und als »eiserner Schmelzofen« (5. Mose 4,20) bezeichnet.</w:t>
      </w:r>
    </w:p>
    <w:p w:rsidR="00BA57F7" w:rsidRDefault="002C18D4">
      <w:pPr>
        <w:pStyle w:val="Bodytext20"/>
        <w:shd w:val="clear" w:color="auto" w:fill="auto"/>
        <w:spacing w:after="0" w:line="211" w:lineRule="exact"/>
        <w:ind w:firstLine="340"/>
      </w:pPr>
      <w:r>
        <w:t>Der Ägypter, den Moses erschlug, versinnbildlicht den alten Menschen; Moses dagegen ist der Typ des Gesetzes.</w:t>
      </w:r>
    </w:p>
    <w:p w:rsidR="00BA57F7" w:rsidRDefault="002C18D4">
      <w:pPr>
        <w:pStyle w:val="Bodytext20"/>
        <w:shd w:val="clear" w:color="auto" w:fill="auto"/>
        <w:spacing w:after="0" w:line="211" w:lineRule="exact"/>
        <w:ind w:firstLine="340"/>
      </w:pPr>
      <w:r>
        <w:t>Wieviel tiefe Wahrheiten enthüllen sich hier dem geistlichen Verständnis.</w:t>
      </w:r>
    </w:p>
    <w:p w:rsidR="00BA57F7" w:rsidRDefault="002C18D4">
      <w:pPr>
        <w:pStyle w:val="Bodytext20"/>
        <w:shd w:val="clear" w:color="auto" w:fill="auto"/>
        <w:spacing w:after="0" w:line="211" w:lineRule="exact"/>
        <w:ind w:firstLine="340"/>
      </w:pPr>
      <w:r>
        <w:t>Der Realparallelismus von Hosea 11,1 mit Matth. 2,15 (bitte diese beiden Stellen nachlesen!) zeigt uns, wie die Geschichte Israels auch da, wo es nicht ausdrücklich vermerkt ist, Vorbild auf Christus ist und erst in ihm ungeachtet aller Vor- und Teilerfül</w:t>
      </w:r>
      <w:r>
        <w:softHyphen/>
        <w:t>lungen ihre wahre Erfüllung findet und ihre Vollerfüllung finden wird.</w:t>
      </w:r>
    </w:p>
    <w:p w:rsidR="00BA57F7" w:rsidRDefault="002C18D4">
      <w:pPr>
        <w:pStyle w:val="Bodytext20"/>
        <w:shd w:val="clear" w:color="auto" w:fill="auto"/>
        <w:spacing w:after="0" w:line="211" w:lineRule="exact"/>
        <w:ind w:firstLine="340"/>
      </w:pPr>
      <w:r>
        <w:t>Das abtrünnige, gottfeindliche Jerusalem wird in Offb. 11, 8 geistlicherweise Ägypten genannt.</w:t>
      </w:r>
    </w:p>
    <w:p w:rsidR="00BA57F7" w:rsidRDefault="002C18D4">
      <w:pPr>
        <w:pStyle w:val="Bodytext20"/>
        <w:shd w:val="clear" w:color="auto" w:fill="auto"/>
        <w:spacing w:after="0" w:line="211" w:lineRule="exact"/>
        <w:ind w:firstLine="340"/>
      </w:pPr>
      <w:r>
        <w:t>Aus alledem erkennen wir, daß Ägypten feindlich gegen Gott eingestellt ist und dessen Volk unterdrückt. Darum können wir auch die schweren Gerichte über Ägypten, von denen die Schrift redet, wohl begreifen.</w:t>
      </w:r>
    </w:p>
    <w:p w:rsidR="00BA57F7" w:rsidRDefault="002C18D4">
      <w:pPr>
        <w:pStyle w:val="Bodytext20"/>
        <w:shd w:val="clear" w:color="auto" w:fill="auto"/>
        <w:spacing w:after="0" w:line="216" w:lineRule="exact"/>
        <w:ind w:firstLine="340"/>
      </w:pPr>
      <w:r>
        <w:t>Wie wunderbar und gewaltig erstrahlt aber in diesem Licht Jes. 19, 21—25, wo wir lesen: »Der Herr wird sich den Ägyptern kundgeben, und die Ägypter werden den Herrn erkennen an jenem Tage; und sie werden dienen mit Schlachtopfern und Speisopfem und werden dem Herrn Gelübde tun und bezahlen. Und der Herr wird die Ägypter schlagen, schlagend und heilend; und sie werden sich bis zu dem Herrn wenden, und er wird sich von ihnen erbitten lassen und sie heilen. An jenem Tage wird eine Straße sein von Ägypten nach Assyrien; und die Assyrer werden nach Ägypten und die Ägypter nach Assyrien kommen, und die Ägypter werden mit den Assyrern Gott dienen. An jenem Tag wird Israel das dritte sein mit Ägypten und Assyrien, ein Segen inmitten der Erde; denn der Herr der Heerscharen segnet es und spricht: Gesegnet sei mein Volk Ägypten, und Assyrien, meiner Hände Werk, und Israel, mein Erbteil!« (Vgl. Jes. 1, 27!).</w:t>
      </w:r>
    </w:p>
    <w:p w:rsidR="00BA57F7" w:rsidRDefault="002C18D4">
      <w:pPr>
        <w:pStyle w:val="Bodytext20"/>
        <w:shd w:val="clear" w:color="auto" w:fill="auto"/>
        <w:spacing w:after="0" w:line="216" w:lineRule="exact"/>
        <w:ind w:firstLine="340"/>
      </w:pPr>
      <w:r>
        <w:t>Das gottfeindliche Ägypten, das Land der Unterdrückung und Knechtung, wird durch Gericht gerettet (»schlagend und heilend!«) und wird samt Assyrien und Israel ein Segensquell inmitten der Erde.</w:t>
      </w:r>
    </w:p>
    <w:p w:rsidR="00BA57F7" w:rsidRDefault="002C18D4">
      <w:pPr>
        <w:pStyle w:val="Bodytext20"/>
        <w:shd w:val="clear" w:color="auto" w:fill="auto"/>
        <w:spacing w:after="425" w:line="216" w:lineRule="exact"/>
        <w:ind w:firstLine="340"/>
      </w:pPr>
      <w:r>
        <w:t>Wie seltsam sind doch Gottes Wege und wie anbetungswürdig und erhaben seine Ziele!</w:t>
      </w:r>
    </w:p>
    <w:p w:rsidR="00BA57F7" w:rsidRDefault="002C18D4">
      <w:pPr>
        <w:pStyle w:val="Heading70"/>
        <w:keepNext/>
        <w:keepLines/>
        <w:shd w:val="clear" w:color="auto" w:fill="auto"/>
        <w:spacing w:after="183" w:line="210" w:lineRule="exact"/>
      </w:pPr>
      <w:bookmarkStart w:id="4" w:name="bookmark3"/>
      <w:r>
        <w:t>ÄHRE = FRUCHTBARKEIT</w:t>
      </w:r>
      <w:bookmarkEnd w:id="4"/>
    </w:p>
    <w:p w:rsidR="00BA57F7" w:rsidRDefault="002C18D4">
      <w:pPr>
        <w:pStyle w:val="Bodytext20"/>
        <w:shd w:val="clear" w:color="auto" w:fill="auto"/>
        <w:spacing w:after="0" w:line="216" w:lineRule="exact"/>
        <w:ind w:firstLine="340"/>
      </w:pPr>
      <w:r>
        <w:t>Die sieben dürren Jahre Ägyptens werden durch sieben magere Ähren und die sieben fruchtbaren Jahre durch sieben fette Ähren gekennzeichnet (1. Mose 41, 5—27). Wir sehen also in der Ähre ein Symbol der Fruchtbarkeit.</w:t>
      </w:r>
    </w:p>
    <w:p w:rsidR="00BA57F7" w:rsidRDefault="002C18D4">
      <w:pPr>
        <w:pStyle w:val="Bodytext20"/>
        <w:shd w:val="clear" w:color="auto" w:fill="auto"/>
        <w:spacing w:after="0" w:line="216" w:lineRule="exact"/>
        <w:ind w:firstLine="340"/>
      </w:pPr>
      <w:r>
        <w:t>Auf dem Felde des Boas, dieses wundervollen Vorbildes auf Christus, durfte Ruth, der Typ auf den Überrest Israels, Ähren lesen. Wenn wir in Ruth 4 die Verhandlungen im Tore Bethlehems zwischen dem Mann ohne Namen, dem Vorbild auf das Gesetz und die Engel, und Boas verfolgen, so finden wir ein Doppeltes:</w:t>
      </w:r>
    </w:p>
    <w:p w:rsidR="00BA57F7" w:rsidRDefault="002C18D4">
      <w:pPr>
        <w:pStyle w:val="Bodytext20"/>
        <w:shd w:val="clear" w:color="auto" w:fill="auto"/>
        <w:spacing w:after="0" w:line="216" w:lineRule="exact"/>
        <w:ind w:firstLine="340"/>
      </w:pPr>
      <w:r>
        <w:t>Einmal erweist es sich, daß der Mann ohne Namen den Vorrang hat, aber seine Pflicht, Leben zu erwecken und Nachkommen zu zeugen, nicht erfüllen kann.</w:t>
      </w:r>
    </w:p>
    <w:p w:rsidR="00BA57F7" w:rsidRDefault="002C18D4">
      <w:pPr>
        <w:pStyle w:val="Bodytext20"/>
        <w:shd w:val="clear" w:color="auto" w:fill="auto"/>
        <w:spacing w:after="0" w:line="216" w:lineRule="exact"/>
        <w:ind w:firstLine="360"/>
      </w:pPr>
      <w:r>
        <w:t>Zum andern sehen wir, daß Boas dem Löser ohne Namen des</w:t>
      </w:r>
      <w:r>
        <w:softHyphen/>
        <w:t>halb den Vortritt läßt, weil er (Boas) seiner Sache völlig gewiß ist. Er nimmt Ruth zum Weib, wird ihr Goel oder Löser und macht sie zu ^jner Stammutter Christi.</w:t>
      </w:r>
    </w:p>
    <w:p w:rsidR="00BA57F7" w:rsidRDefault="002C18D4">
      <w:pPr>
        <w:pStyle w:val="Bodytext20"/>
        <w:shd w:val="clear" w:color="auto" w:fill="auto"/>
        <w:spacing w:after="0" w:line="216" w:lineRule="exact"/>
        <w:ind w:firstLine="360"/>
      </w:pPr>
      <w:r>
        <w:t>Welche gewaltigen Gottgedanken sind hier dem Glauben auf</w:t>
      </w:r>
      <w:r>
        <w:softHyphen/>
        <w:t>gezeigt!</w:t>
      </w:r>
    </w:p>
    <w:p w:rsidR="00BA57F7" w:rsidRDefault="002C18D4">
      <w:pPr>
        <w:pStyle w:val="Bodytext20"/>
        <w:shd w:val="clear" w:color="auto" w:fill="auto"/>
        <w:spacing w:after="0" w:line="216" w:lineRule="exact"/>
        <w:ind w:firstLine="360"/>
      </w:pPr>
      <w:r>
        <w:t>In Mark. 4,28 lesen wir: »Die Erde bringt von selbst Frucht hervor, zuerst Gras, dann eine Ähre, dann vollen Weizen in der Ähre.« Wir finden hier in einem ganz einfachen Naturvorgang ein Geistesgesetz geoffenbart:</w:t>
      </w:r>
    </w:p>
    <w:p w:rsidR="00BA57F7" w:rsidRDefault="002C18D4">
      <w:pPr>
        <w:pStyle w:val="Bodytext20"/>
        <w:shd w:val="clear" w:color="auto" w:fill="auto"/>
        <w:spacing w:after="0" w:line="216" w:lineRule="exact"/>
        <w:ind w:firstLine="260"/>
        <w:jc w:val="left"/>
      </w:pPr>
      <w:r>
        <w:t>Zuerst kommt das Gras, das Menschlich-Natürliche, dann die Ähre, dann der volle Weizen, die eigentliche Frucht.</w:t>
      </w:r>
    </w:p>
    <w:p w:rsidR="00BA57F7" w:rsidRDefault="002C18D4">
      <w:pPr>
        <w:pStyle w:val="Bodytext20"/>
        <w:shd w:val="clear" w:color="auto" w:fill="auto"/>
        <w:spacing w:after="0" w:line="216" w:lineRule="exact"/>
        <w:ind w:firstLine="360"/>
      </w:pPr>
      <w:r>
        <w:t>Das entspricht dem, was der Apostel in 1. Kor. 15,46 schreibt: »Das Geistige war nicht zuerst, sondern das Natürliche (Seelische, Psychische) danach das Geistige.« Zuerst also entsteht das Seelisch- Natürliche und dann erst das Geistig-Geistliche.</w:t>
      </w:r>
    </w:p>
    <w:p w:rsidR="00BA57F7" w:rsidRDefault="002C18D4">
      <w:pPr>
        <w:pStyle w:val="Bodytext20"/>
        <w:shd w:val="clear" w:color="auto" w:fill="auto"/>
        <w:spacing w:after="0" w:line="216" w:lineRule="exact"/>
        <w:ind w:firstLine="360"/>
      </w:pPr>
      <w:r>
        <w:t>Im Leben des Geistes läßt sich nichts erzwingen und lassen sich keine Stufen des Wachstums und Werdens überspringen:</w:t>
      </w:r>
    </w:p>
    <w:p w:rsidR="00BA57F7" w:rsidRDefault="002C18D4">
      <w:pPr>
        <w:pStyle w:val="Bodytext20"/>
        <w:shd w:val="clear" w:color="auto" w:fill="auto"/>
        <w:spacing w:after="0" w:line="216" w:lineRule="exact"/>
        <w:ind w:firstLine="360"/>
      </w:pPr>
      <w:r>
        <w:t>Gras — Ähre — voller Weizen; Vorhof — Heiligtum — Aller</w:t>
      </w:r>
      <w:r>
        <w:softHyphen/>
        <w:t>heiligstes; Kindlein — Jüngling — Vater in Christo; guter — wohl</w:t>
      </w:r>
      <w:r>
        <w:softHyphen/>
        <w:t>gefälliger — vollkommener Gotteswille; Ratschluß — Vorsatz — Wohlgefallen; Schöpfung — Erlösung — Vollendung.</w:t>
      </w:r>
    </w:p>
    <w:p w:rsidR="00BA57F7" w:rsidRDefault="002C18D4">
      <w:pPr>
        <w:pStyle w:val="Bodytext20"/>
        <w:shd w:val="clear" w:color="auto" w:fill="auto"/>
        <w:spacing w:after="425" w:line="216" w:lineRule="exact"/>
        <w:ind w:firstLine="360"/>
      </w:pPr>
      <w:r>
        <w:t>Wo wir auch hinschauen, welchen Zusammenhängen wir auch nachgehen, — überall erkennen wir diese Geistesgesetze gott- gemäßer Entwicklung und Fruchtbarkeit.</w:t>
      </w:r>
    </w:p>
    <w:p w:rsidR="00BA57F7" w:rsidRDefault="002C18D4">
      <w:pPr>
        <w:pStyle w:val="Heading70"/>
        <w:keepNext/>
        <w:keepLines/>
        <w:shd w:val="clear" w:color="auto" w:fill="auto"/>
        <w:spacing w:after="164" w:line="210" w:lineRule="exact"/>
        <w:ind w:left="20"/>
      </w:pPr>
      <w:bookmarkStart w:id="5" w:name="bookmark4"/>
      <w:r>
        <w:t>ALTAR = ANBETUNG</w:t>
      </w:r>
      <w:bookmarkEnd w:id="5"/>
    </w:p>
    <w:p w:rsidR="00BA57F7" w:rsidRDefault="002C18D4">
      <w:pPr>
        <w:pStyle w:val="Bodytext20"/>
        <w:shd w:val="clear" w:color="auto" w:fill="auto"/>
        <w:spacing w:after="0" w:line="216" w:lineRule="exact"/>
        <w:ind w:firstLine="360"/>
      </w:pPr>
      <w:r>
        <w:t>Der Altar ist das Sinnbild der Anbetung. Denn alle Altäre haben es mit der Verehrung Gottes oder der Götzen zu tim. Sie sind mehr oder weniger verzerrte Abbilder des Altars, den der heilige Seher im Himmel schaut (Offbg. 6, 9).</w:t>
      </w:r>
    </w:p>
    <w:p w:rsidR="00BA57F7" w:rsidRDefault="002C18D4">
      <w:pPr>
        <w:pStyle w:val="Bodytext20"/>
        <w:shd w:val="clear" w:color="auto" w:fill="auto"/>
        <w:spacing w:after="0" w:line="216" w:lineRule="exact"/>
        <w:ind w:firstLine="360"/>
        <w:sectPr w:rsidR="00BA57F7">
          <w:headerReference w:type="even" r:id="rId18"/>
          <w:headerReference w:type="default" r:id="rId19"/>
          <w:footerReference w:type="default" r:id="rId20"/>
          <w:headerReference w:type="first" r:id="rId21"/>
          <w:pgSz w:w="8400" w:h="11900"/>
          <w:pgMar w:top="1416" w:right="1038" w:bottom="1627" w:left="1012" w:header="0" w:footer="3" w:gutter="0"/>
          <w:cols w:space="720"/>
          <w:noEndnote/>
          <w:titlePg/>
          <w:docGrid w:linePitch="360"/>
        </w:sectPr>
      </w:pPr>
      <w:r>
        <w:t>Da die Dinge in den Himmeln nach viel gewaltigeren Maß</w:t>
      </w:r>
      <w:r>
        <w:softHyphen/>
        <w:t>stäben, nämlich nach Gottesmaßen gebildet sind, können wir durchaus begreifen, daß unter dem Altar die Seelen aller Märtyrer der Drangsalszeit Raum haben. Deshalb dürfen wir glauben, daß diese Seelen wirklich unter dem Altar beisammen sind bzw. sein werden, reden und Antwort erhalten.</w:t>
      </w:r>
    </w:p>
    <w:p w:rsidR="00BA57F7" w:rsidRDefault="002C18D4">
      <w:pPr>
        <w:pStyle w:val="Bodytext20"/>
        <w:shd w:val="clear" w:color="auto" w:fill="auto"/>
        <w:spacing w:after="0" w:line="211" w:lineRule="exact"/>
        <w:ind w:firstLine="320"/>
      </w:pPr>
      <w:r>
        <w:t>Unter den mancherlei Altären auf Erden gibt es solche, die nach Gottes Willen sind und an denen er Wohlgefallen hat, aber auch andere, die den Götzen geweiht sind und darum Schandaltäre genannt werden. Denn der Götzendienst war meist mit abscheulichen Fleischessünden verknüpft.</w:t>
      </w:r>
    </w:p>
    <w:p w:rsidR="00BA57F7" w:rsidRDefault="002C18D4">
      <w:pPr>
        <w:pStyle w:val="Bodytext20"/>
        <w:shd w:val="clear" w:color="auto" w:fill="auto"/>
        <w:spacing w:after="0" w:line="211" w:lineRule="exact"/>
        <w:ind w:firstLine="320"/>
      </w:pPr>
      <w:r>
        <w:t>Nach 2. Mose 34,13; Richter 2, 2; 5. Mose 12, 3 u. a. St. sollten diese Götzenaltäre niedergerissen werden. Das taten auch Gideon (Richter 6, 28), Asa (2. Chr. 14, 3), Jehiskia (2. Chron. 32, 12), Josia (2. Chron. 34,4) u. a. im Gehorsam des Glaubens. Dieses Niederreissen der Schandaltäre der Nationen war aber keine religiöse Leistung, die auf Anerkennung und Lohn hoffte, sondern vielmehr ein Ausfluß der Gotteserkenntnis und eine selbstverständliche Folge des für Gott Abgesondertseins.</w:t>
      </w:r>
    </w:p>
    <w:p w:rsidR="00BA57F7" w:rsidRDefault="002C18D4">
      <w:pPr>
        <w:pStyle w:val="Bodytext20"/>
        <w:shd w:val="clear" w:color="auto" w:fill="auto"/>
        <w:spacing w:after="0" w:line="211" w:lineRule="exact"/>
        <w:ind w:firstLine="320"/>
      </w:pPr>
      <w:r>
        <w:t>Lesen wir nur 5. Mose 7, 5—8, wo geschrieben steht: »Ihre (der sieben gottlosen, auszurottenden Nationen) Altäre sollt ihr nieder</w:t>
      </w:r>
      <w:r>
        <w:softHyphen/>
        <w:t>reißen, ihre Bildsäulen zerbrechen, ihre Ascherim umhauen und ihre geschnitzten Bilder mit Feuer verbrennen. Denn ein heiliges Volk bist du dem Herrn, deinem Gott. Dich hat der Herr, dein Gott, erwählt, ihm zum Eigentumsvolke zu sein aus allen Völkern, die auf dem Erdboden sind. Nicht weil euer mehr (oder: würdiger) wären als alle Völker, hat der Herr sich euch zugeneigt und euch erwählt, denn ihr seid das geringste unter allen Völkern; sondern wegen des Herrn Liebe zu euch und weil er den Eid hielt, den er euern Vätern geschworen, hat der Herr euch mit starker Hand herausgeführt und dich erlöst aus dem Hause der Knechtschaft.«</w:t>
      </w:r>
    </w:p>
    <w:p w:rsidR="00BA57F7" w:rsidRDefault="002C18D4">
      <w:pPr>
        <w:pStyle w:val="Bodytext20"/>
        <w:shd w:val="clear" w:color="auto" w:fill="auto"/>
        <w:spacing w:after="0" w:line="211" w:lineRule="exact"/>
        <w:ind w:firstLine="320"/>
      </w:pPr>
      <w:r>
        <w:t>Von großer Bedeutung ist das einleitende, begründende Wörtlein »denn« im sechsten Vers. Nicht »damit« Israel ein heiliges Volk werde, soll es die Altäre der Götzen niederreißen, sondern weil es das Volk der Wahl ist. Diese Auswahl aber erfolgte nicht etwa des</w:t>
      </w:r>
      <w:r>
        <w:softHyphen/>
        <w:t>halb, weil Israel das höchststehende und wertvollste aller Völker wäre. Das gerade Gegenteil trifft zu!</w:t>
      </w:r>
    </w:p>
    <w:p w:rsidR="00BA57F7" w:rsidRDefault="002C18D4">
      <w:pPr>
        <w:pStyle w:val="Bodytext20"/>
        <w:shd w:val="clear" w:color="auto" w:fill="auto"/>
        <w:spacing w:after="0" w:line="211" w:lineRule="exact"/>
        <w:ind w:firstLine="320"/>
      </w:pPr>
      <w:r>
        <w:t>Israel ist das wertloseste und geringste unter allen Nationen, wie uns hier und an vielen anderen Stellen der Schrift gesagt wird.</w:t>
      </w:r>
    </w:p>
    <w:p w:rsidR="00BA57F7" w:rsidRDefault="002C18D4">
      <w:pPr>
        <w:pStyle w:val="Bodytext20"/>
        <w:shd w:val="clear" w:color="auto" w:fill="auto"/>
        <w:spacing w:after="0" w:line="211" w:lineRule="exact"/>
        <w:ind w:firstLine="320"/>
      </w:pPr>
      <w:r>
        <w:t>Diese Grundlinien sind von tiefer Bedeutung zum Verständnis der Wahrheit der Erwählung, und zwar sowohl der irdischen Er</w:t>
      </w:r>
      <w:r>
        <w:softHyphen/>
        <w:t>wählung Israels als auch der himmlischen Erwählung der Ge</w:t>
      </w:r>
      <w:r>
        <w:softHyphen/>
        <w:t>meinde des Leibes des Christus.</w:t>
      </w:r>
    </w:p>
    <w:p w:rsidR="00BA57F7" w:rsidRDefault="002C18D4">
      <w:pPr>
        <w:pStyle w:val="Bodytext20"/>
        <w:shd w:val="clear" w:color="auto" w:fill="auto"/>
        <w:spacing w:after="0" w:line="211" w:lineRule="exact"/>
        <w:ind w:firstLine="320"/>
      </w:pPr>
      <w:r>
        <w:t>Wir wollen im folgenden von den Altären, von denen uns die Schrift berichtet, zwei näher betrachten, und zwar den Brandopfer</w:t>
      </w:r>
      <w:r>
        <w:softHyphen/>
        <w:t>altar im Vorhof und den Rauchaltv im Heiligtum der Stiftshütte.</w:t>
      </w:r>
    </w:p>
    <w:p w:rsidR="00BA57F7" w:rsidRDefault="002C18D4">
      <w:pPr>
        <w:pStyle w:val="Bodytext20"/>
        <w:shd w:val="clear" w:color="auto" w:fill="auto"/>
        <w:spacing w:after="0" w:line="216" w:lineRule="exact"/>
        <w:ind w:firstLine="220"/>
      </w:pPr>
      <w:r>
        <w:t>Der Brandopferaltar war mit Erz überzogen und maß fünf Ellen im Quadrat. Erz ist ein Bild des Gerichtes, und fünf ist die Zahl der Erlösung. Durch Gericht zur Erlösung! Das predigt uns der eherne Brandopferaltar, der auch eine Zufluchtsstätte für Übeltäter bildete (1. Kön. 2,28). Es kann immöglich hier näher ausgeführt werden, daß der Brandopferaltar das erste Gerät ist, das wir geist</w:t>
      </w:r>
      <w:r>
        <w:softHyphen/>
        <w:t>licherweise antreffen, wenn wir zum Glauben kommen, — daß er ein Vorbild Israels und Christi ist, — warum er im Vorhof stand, — welches die verschiedenen Opfer und ihre geistliche Bedeutung waren u.sw. Der aufmerksame Bibelleser wird in Betrachtung des ehernen Altars eine Fülle von Belehrung, Ermahnung und Er</w:t>
      </w:r>
      <w:r>
        <w:softHyphen/>
        <w:t>munterung finden.</w:t>
      </w:r>
    </w:p>
    <w:p w:rsidR="00BA57F7" w:rsidRDefault="002C18D4">
      <w:pPr>
        <w:pStyle w:val="Bodytext20"/>
        <w:shd w:val="clear" w:color="auto" w:fill="auto"/>
        <w:spacing w:after="0" w:line="216" w:lineRule="exact"/>
        <w:ind w:firstLine="320"/>
      </w:pPr>
      <w:r>
        <w:t>Der Rauchaltar war nicht mit Erz, sondern mit Gold überzogen und stand nicht im Vorhof, sondern im Heiligtum (lies 2. Mose 30, 1—10!). Er hatte es nicht wie der eherne Altar mit Sünde, sondern mit Lob und Dank und Fürbitte zu tun und schattet nicht das am Kreuz leidende Lamm, sondern den für die Seinen fürbittenden Hohepriester ab.</w:t>
      </w:r>
    </w:p>
    <w:p w:rsidR="00BA57F7" w:rsidRDefault="002C18D4">
      <w:pPr>
        <w:pStyle w:val="Bodytext20"/>
        <w:shd w:val="clear" w:color="auto" w:fill="auto"/>
        <w:spacing w:after="365" w:line="216" w:lineRule="exact"/>
        <w:ind w:firstLine="320"/>
      </w:pPr>
      <w:r>
        <w:t>Gott gebe, daß der Altar der Anbetung in deinem und meinem Leben nie fehlen möge!</w:t>
      </w:r>
    </w:p>
    <w:p w:rsidR="00BA57F7" w:rsidRDefault="002C18D4">
      <w:pPr>
        <w:pStyle w:val="Bodytext20"/>
        <w:shd w:val="clear" w:color="auto" w:fill="auto"/>
        <w:spacing w:after="168" w:line="210" w:lineRule="exact"/>
        <w:jc w:val="center"/>
      </w:pPr>
      <w:r>
        <w:t>ANGESICHT = HINWENDUNG, GEGENWART</w:t>
      </w:r>
    </w:p>
    <w:p w:rsidR="00BA57F7" w:rsidRDefault="002C18D4">
      <w:pPr>
        <w:pStyle w:val="Bodytext20"/>
        <w:shd w:val="clear" w:color="auto" w:fill="auto"/>
        <w:spacing w:after="0" w:line="211" w:lineRule="exact"/>
        <w:ind w:firstLine="320"/>
      </w:pPr>
      <w:r>
        <w:t>In 5. Mose 4, 37 wird uns gesagt, daß Gott mit seinem Angesicht und seiner großen Kraft Israel aus Ägypten herausgeführt hat. Seine Liebe und seine Erwählung werden als Grund dieses Heils</w:t>
      </w:r>
      <w:r>
        <w:softHyphen/>
        <w:t>erweises angegeben. Die Ursache göttlicher Gnadentat aber ist nicht in irgend einer Leistung des Geschöpfes, sondern allein in dem Schöpfer begründet.</w:t>
      </w:r>
    </w:p>
    <w:p w:rsidR="00BA57F7" w:rsidRDefault="002C18D4">
      <w:pPr>
        <w:pStyle w:val="Bodytext20"/>
        <w:shd w:val="clear" w:color="auto" w:fill="auto"/>
        <w:spacing w:after="0" w:line="211" w:lineRule="exact"/>
        <w:ind w:firstLine="320"/>
      </w:pPr>
      <w:r>
        <w:t>Wer aber ist das Angesicht Gottes? Es ist Christus in seinem heiligen Lenken und Leiten und seiner sündenaufdeckenden Gegen</w:t>
      </w:r>
      <w:r>
        <w:softHyphen/>
        <w:t>wart. Darum lesen wir in 2. Mose 23, 20.21: »Siehe, ich sende einen Engel vor dir her, um dich auf dem Wege zu bewahren und an den Ort zu bringen, den ich bereitet habe. Hüte dich vor ihm und höre auf seine Stimme und sei nicht widerspenstig gegen ihn; denn er wird euere Übertretung nicht vergeben, denn mein Name ist in ihm.«</w:t>
      </w:r>
    </w:p>
    <w:p w:rsidR="00BA57F7" w:rsidRDefault="002C18D4">
      <w:pPr>
        <w:pStyle w:val="Bodytext20"/>
        <w:shd w:val="clear" w:color="auto" w:fill="auto"/>
        <w:spacing w:after="0" w:line="211" w:lineRule="exact"/>
        <w:ind w:firstLine="320"/>
      </w:pPr>
      <w:r>
        <w:t>Wo immer wir dem leuchtenden Angesicht Gottes begegnen, finden wir zunächst Lichts- und Gerichtsoffenbarung.</w:t>
      </w:r>
    </w:p>
    <w:p w:rsidR="00BA57F7" w:rsidRDefault="002C18D4">
      <w:pPr>
        <w:pStyle w:val="Bodytext20"/>
        <w:shd w:val="clear" w:color="auto" w:fill="auto"/>
        <w:spacing w:after="0" w:line="211" w:lineRule="exact"/>
        <w:ind w:firstLine="340"/>
      </w:pPr>
      <w:r>
        <w:t>Die in Schuldbewußtsein verstrickten ersten Menschen ver</w:t>
      </w:r>
      <w:r>
        <w:softHyphen/>
        <w:t>steckten sich vor dem Angesicht Gottes (1. Mose 3, 8), und von Kain lesen wir, daß er vom Angesicht Gottes hinwegging (1. Mose 4, 14. 16).</w:t>
      </w:r>
    </w:p>
    <w:p w:rsidR="00BA57F7" w:rsidRDefault="002C18D4">
      <w:pPr>
        <w:pStyle w:val="Bodytext20"/>
        <w:shd w:val="clear" w:color="auto" w:fill="auto"/>
        <w:spacing w:after="0" w:line="211" w:lineRule="exact"/>
        <w:ind w:firstLine="340"/>
      </w:pPr>
      <w:r>
        <w:t>Nur über wem das Angesicht Gottes leuchtet, d. h. wer sich vom Licht Gottes durchrichten läßt, kann Errettung erfahren (Ps. 80, 3. 19).</w:t>
      </w:r>
    </w:p>
    <w:p w:rsidR="00BA57F7" w:rsidRDefault="002C18D4">
      <w:pPr>
        <w:pStyle w:val="Bodytext20"/>
        <w:shd w:val="clear" w:color="auto" w:fill="auto"/>
        <w:spacing w:after="0" w:line="216" w:lineRule="exact"/>
        <w:ind w:firstLine="340"/>
      </w:pPr>
      <w:r>
        <w:t>Der natürliche Mensch aber flieht vor dem Angesicht Gottes (Ps. 139, 7), denn »das Angesicht des Herrn ist wider die gerichtet, die Böses tun« (1. Petr. 3,12). Darum beten in Offb. 6,16 die Gott</w:t>
      </w:r>
      <w:r>
        <w:softHyphen/>
        <w:t>losen zu den Felsen und Bergen um Bedeckung vor dem Angesicht dessen, der auf dem Thron sitzt und vor dem Zorn des Lammes. Und in Offenbarung 20,11 wird gesagt, daß Himmel und Erde vor dem Angesicht Gottes, des Richters, entfliehen (Vgl. Jer. 21,10; 44, 11 u. a. St.).</w:t>
      </w:r>
    </w:p>
    <w:p w:rsidR="00BA57F7" w:rsidRDefault="002C18D4">
      <w:pPr>
        <w:pStyle w:val="Bodytext20"/>
        <w:shd w:val="clear" w:color="auto" w:fill="auto"/>
        <w:spacing w:after="0" w:line="216" w:lineRule="exact"/>
        <w:ind w:firstLine="340"/>
      </w:pPr>
      <w:r>
        <w:t>Diese sündenaufdeckende Heiligkeitsoffenbarung Gottes ist aber nur Stufe, nur Durchgang, nur Weg. Allerdings ist diese Wirkung des Angesichtes Gottes, dieses Gerichtetwerden und Sichselbstnchten für alle Geschöpfe unerläßlich. Doch ist sie nicht das letzte, nicht die ureigentliche, wesenhafte Art der Gottesoffenbarung und Gottes</w:t>
      </w:r>
      <w:r>
        <w:softHyphen/>
        <w:t>gegenwart. Deshalb lesen wir vom Angesicht Gottes und Christi für solche, die in seinem Lichte durch Zerbruch und Selbstgericht ge</w:t>
      </w:r>
      <w:r>
        <w:softHyphen/>
        <w:t>gangen sind, gar tröstliche und herrliche Dinge.</w:t>
      </w:r>
    </w:p>
    <w:p w:rsidR="00BA57F7" w:rsidRDefault="002C18D4">
      <w:pPr>
        <w:pStyle w:val="Bodytext20"/>
        <w:shd w:val="clear" w:color="auto" w:fill="auto"/>
        <w:spacing w:after="0" w:line="216" w:lineRule="exact"/>
        <w:ind w:firstLine="340"/>
      </w:pPr>
      <w:r>
        <w:t>Nachdem der Herr, der sein Angesicht nicht vor Schmach und Speichel verbarg (Jes. 50, 6; Matth. 26, 67), das Erlösungswerk voll</w:t>
      </w:r>
      <w:r>
        <w:softHyphen/>
        <w:t>endet und durch seine glorreiche Auferstehung die Vollgültigkeit seines Kreuzestodes beglaubigt und besiegelt hatte, fuhr er über alle Himmel (Eph. 4,10), um jetzt vor dem Angesicht Gottes für die Seinen zu erscheinen (Hebr. 9, 24).</w:t>
      </w:r>
    </w:p>
    <w:p w:rsidR="00BA57F7" w:rsidRDefault="002C18D4">
      <w:pPr>
        <w:pStyle w:val="Bodytext20"/>
        <w:shd w:val="clear" w:color="auto" w:fill="auto"/>
        <w:spacing w:after="0" w:line="216" w:lineRule="exact"/>
        <w:ind w:firstLine="340"/>
      </w:pPr>
      <w:r>
        <w:t>Den Frommen ist das Angesicht des Herrn nicht Gegenstand der Furcht, die sie in die Flucht und ins Versteck treibt, sondern vielmehr Hilfe, Heil und Herrlichkeit (Ps. 13,1). Darum betet David in Psalm 51,11: »Verwirf mich nicht von deinem Angesicht!« Er frohlockt in Ps. 140,13: »Die Aufrichtigen werden vor deinem An</w:t>
      </w:r>
      <w:r>
        <w:softHyphen/>
        <w:t>gesicht wohnen« und jauchzt in Psalm 16,11: »Fülle von Freuden ist verbunden mit deinem Angesicht.«</w:t>
      </w:r>
    </w:p>
    <w:p w:rsidR="00BA57F7" w:rsidRDefault="002C18D4">
      <w:pPr>
        <w:pStyle w:val="Bodytext20"/>
        <w:shd w:val="clear" w:color="auto" w:fill="auto"/>
        <w:spacing w:after="0" w:line="216" w:lineRule="exact"/>
        <w:ind w:firstLine="340"/>
        <w:sectPr w:rsidR="00BA57F7">
          <w:headerReference w:type="even" r:id="rId22"/>
          <w:headerReference w:type="default" r:id="rId23"/>
          <w:footerReference w:type="default" r:id="rId24"/>
          <w:headerReference w:type="first" r:id="rId25"/>
          <w:pgSz w:w="8400" w:h="11900"/>
          <w:pgMar w:top="1416" w:right="1038" w:bottom="1627" w:left="1012" w:header="0" w:footer="3" w:gutter="0"/>
          <w:cols w:space="720"/>
          <w:noEndnote/>
          <w:titlePg/>
          <w:docGrid w:linePitch="360"/>
        </w:sectPr>
      </w:pPr>
      <w:r>
        <w:t>So verstehen wir auch die Klage des Propheten, wenn er sagt: »Du hast dein Angesicht vor uns verborgen und uns vergehen lassen durch unsere Missetaten« (Jes. 64, 7), und Gott bezeugt von sich selbst: »Im Zorneserguß habe ich einen Augenblick mein</w:t>
      </w:r>
    </w:p>
    <w:p w:rsidR="00BA57F7" w:rsidRDefault="002C18D4">
      <w:pPr>
        <w:pStyle w:val="Bodytext20"/>
        <w:shd w:val="clear" w:color="auto" w:fill="auto"/>
        <w:spacing w:after="0" w:line="216" w:lineRule="exact"/>
      </w:pPr>
      <w:r>
        <w:t>Angesicht vor dir verborgen, aber mit ewiger Güte werde ich midi deiner erbarmen« (Jes. 54, 8).</w:t>
      </w:r>
    </w:p>
    <w:p w:rsidR="00BA57F7" w:rsidRDefault="002C18D4">
      <w:pPr>
        <w:pStyle w:val="Bodytext20"/>
        <w:shd w:val="clear" w:color="auto" w:fill="auto"/>
        <w:spacing w:after="0" w:line="216" w:lineRule="exact"/>
        <w:ind w:firstLine="340"/>
      </w:pPr>
      <w:r>
        <w:t>Ziel und Erfüllung aller Sehnsucht und Hoffnung aber ist in den kurzen Worten von 1. Kor. 13,12 ausgedrückt, wo Paulus schreibt: »Jetzt sehen wir durch einen Spiegel, undeutlich, dann aber von Angesicht zu Angesicht.«</w:t>
      </w:r>
    </w:p>
    <w:p w:rsidR="00BA57F7" w:rsidRDefault="002C18D4">
      <w:pPr>
        <w:pStyle w:val="Bodytext20"/>
        <w:shd w:val="clear" w:color="auto" w:fill="auto"/>
        <w:spacing w:after="425" w:line="216" w:lineRule="exact"/>
        <w:ind w:firstLine="340"/>
      </w:pPr>
      <w:r>
        <w:t>Möchten wir solche sein und immer mehr werden, in deren Herzen »der Lichtglanz der Erkenntnis der Herrlichkeit Gottes im Angesicht Christi« leuchtet (2. Kor. 4, 6)!</w:t>
      </w:r>
    </w:p>
    <w:p w:rsidR="00BA57F7" w:rsidRDefault="002C18D4">
      <w:pPr>
        <w:pStyle w:val="Heading70"/>
        <w:keepNext/>
        <w:keepLines/>
        <w:shd w:val="clear" w:color="auto" w:fill="auto"/>
        <w:spacing w:after="169" w:line="210" w:lineRule="exact"/>
      </w:pPr>
      <w:bookmarkStart w:id="6" w:name="bookmark5"/>
      <w:r>
        <w:t>ANKER = HOFFNUNG</w:t>
      </w:r>
      <w:bookmarkEnd w:id="6"/>
    </w:p>
    <w:p w:rsidR="00BA57F7" w:rsidRDefault="002C18D4">
      <w:pPr>
        <w:pStyle w:val="Bodytext20"/>
        <w:shd w:val="clear" w:color="auto" w:fill="auto"/>
        <w:spacing w:after="0" w:line="216" w:lineRule="exact"/>
        <w:ind w:firstLine="340"/>
      </w:pPr>
      <w:r>
        <w:t>Vom Anker lesen wir nur in Apg. 27 und Hebr. 6, und nur an letzterer Stelle kommt dieses Wort in übertragener, geistiger Be</w:t>
      </w:r>
      <w:r>
        <w:softHyphen/>
        <w:t>deutung vor.</w:t>
      </w:r>
    </w:p>
    <w:p w:rsidR="00BA57F7" w:rsidRDefault="002C18D4">
      <w:pPr>
        <w:pStyle w:val="Bodytext20"/>
        <w:shd w:val="clear" w:color="auto" w:fill="auto"/>
        <w:spacing w:after="0" w:line="211" w:lineRule="exact"/>
        <w:ind w:firstLine="340"/>
      </w:pPr>
      <w:r>
        <w:t>Der Anker ist ein treffendes Bild der Hoffnung und wird auch in der Symbolik des Volksmundes in dieser Bedeutung gebraucht. Hebr. 6,18b. 19 lautet: »Wir haben Zuflucht genommen zum Er</w:t>
      </w:r>
      <w:r>
        <w:softHyphen/>
        <w:t>greifen der vor uns liegenden Hoffnung, welche wir als einen sicheren und festen Anker der Seele haben, der auch'in das Innere des Vorhangs hineingeht...«</w:t>
      </w:r>
    </w:p>
    <w:p w:rsidR="00BA57F7" w:rsidRDefault="002C18D4">
      <w:pPr>
        <w:pStyle w:val="Bodytext20"/>
        <w:shd w:val="clear" w:color="auto" w:fill="auto"/>
        <w:spacing w:after="0" w:line="211" w:lineRule="exact"/>
        <w:ind w:firstLine="340"/>
      </w:pPr>
      <w:r>
        <w:t>Der Anker hält bei Sturm und Wellenschlag das leicht beweg</w:t>
      </w:r>
      <w:r>
        <w:softHyphen/>
        <w:t>liche Schiff fest, daß es nicht abgetrieben wird und an Untiefen zerschellt.</w:t>
      </w:r>
    </w:p>
    <w:p w:rsidR="00BA57F7" w:rsidRDefault="002C18D4">
      <w:pPr>
        <w:pStyle w:val="Bodytext20"/>
        <w:shd w:val="clear" w:color="auto" w:fill="auto"/>
        <w:spacing w:after="0" w:line="211" w:lineRule="exact"/>
        <w:ind w:firstLine="340"/>
      </w:pPr>
      <w:r>
        <w:t>So wird auch das Schifflein unseres Glaubens (siehe »Schiff«) durch die Hoffnung gehalten. Mögen Sünden und Sorgen mit hef</w:t>
      </w:r>
      <w:r>
        <w:softHyphen/>
        <w:t>tigem Wellenschlag uns von Gott abbewegen wollen, mag das wütende, wallende Völkermeer (siehe »See«) uns Furcht und Grauen einflößen (Ps. 46, 3.6; Jes. 17,12.13), — der Anker der Hoff</w:t>
      </w:r>
      <w:r>
        <w:softHyphen/>
        <w:t>nung hält uns fest.</w:t>
      </w:r>
    </w:p>
    <w:p w:rsidR="00BA57F7" w:rsidRDefault="002C18D4">
      <w:pPr>
        <w:pStyle w:val="Bodytext20"/>
        <w:shd w:val="clear" w:color="auto" w:fill="auto"/>
        <w:spacing w:after="0" w:line="221" w:lineRule="exact"/>
        <w:ind w:firstLine="340"/>
      </w:pPr>
      <w:r>
        <w:t>Der Anker wäre aber völlig zwecklos, wenn er im Schiff bliebe und nicht in festen Ankergrund gesenkt würde. So ist auch eine Hoffnung, die den eigenen Glauben zum Gegenstand hat, Torheit. Nicht unser Glaube, sondern Christus ist der Grund, drauf wir uns gründen, in den wir den Anker unserer Hoffnung senken. Nur wer in Christo gewurzelt, befestigt und verankert ist, kann in allen Stürmen und Erschütterungen äußerer und innerer Art fest und unbeweglich bleiben zum Preis der Gnade Gottes.</w:t>
      </w:r>
    </w:p>
    <w:p w:rsidR="00BA57F7" w:rsidRDefault="002C18D4">
      <w:pPr>
        <w:pStyle w:val="Bodytext20"/>
        <w:shd w:val="clear" w:color="auto" w:fill="auto"/>
        <w:spacing w:after="123" w:line="210" w:lineRule="exact"/>
        <w:jc w:val="center"/>
      </w:pPr>
      <w:r>
        <w:t>ARM = MACHT, SCHUTZ, STÄRKE</w:t>
      </w:r>
    </w:p>
    <w:p w:rsidR="00BA57F7" w:rsidRDefault="002C18D4">
      <w:pPr>
        <w:pStyle w:val="Bodytext20"/>
        <w:shd w:val="clear" w:color="auto" w:fill="auto"/>
        <w:spacing w:after="0" w:line="211" w:lineRule="exact"/>
        <w:ind w:firstLine="340"/>
      </w:pPr>
      <w:r>
        <w:t>Christus ist der Arm Gottes. Als solcher stellt er dessen Macht und Stärke dar. Darum sagt Maria in ihrem Lobgesang: »Er (Gott) hat Macht geübt mit seinem Arm; er hat zerstreut, die in der Ge</w:t>
      </w:r>
      <w:r>
        <w:softHyphen/>
        <w:t>sinnung ihrer Herzen hochmütig sind« (Luk. 1, 51).</w:t>
      </w:r>
    </w:p>
    <w:p w:rsidR="00BA57F7" w:rsidRDefault="002C18D4">
      <w:pPr>
        <w:pStyle w:val="Bodytext20"/>
        <w:shd w:val="clear" w:color="auto" w:fill="auto"/>
        <w:spacing w:after="0" w:line="211" w:lineRule="exact"/>
        <w:ind w:firstLine="340"/>
      </w:pPr>
      <w:r>
        <w:t>Daß der Arm Gottes ein Sinnbild seiner Machtentfaltung ist, ersehen wir auch aus 2. Mose 6, 6, wo Gott den Kindern Israel durch Moses sagen läßt: »Ich bin der Herr, und ich werde euch herausführen unter den Lastarbeiten der Ägypter hinweg und werde euch erretten aus ihrem Dienste und euch erlösen mit ausgestreck</w:t>
      </w:r>
      <w:r>
        <w:softHyphen/>
        <w:t>tem Arm und durch große Gerichte.«</w:t>
      </w:r>
    </w:p>
    <w:p w:rsidR="00BA57F7" w:rsidRDefault="002C18D4">
      <w:pPr>
        <w:pStyle w:val="Bodytext20"/>
        <w:shd w:val="clear" w:color="auto" w:fill="auto"/>
        <w:spacing w:after="0" w:line="211" w:lineRule="exact"/>
        <w:ind w:firstLine="340"/>
      </w:pPr>
      <w:r>
        <w:t>Wenn das Volk an seine wunderbare Errettung erinnert wird, wird auch meist der machtvolle Arm Gottes genannt (5. Mose 5, 15; 7,19; 9,29; 26,8; 2. Kön. 17, 36; Ps. 136,11. 12; Apg. 13, 17).</w:t>
      </w:r>
    </w:p>
    <w:p w:rsidR="00BA57F7" w:rsidRDefault="002C18D4">
      <w:pPr>
        <w:pStyle w:val="Bodytext20"/>
        <w:shd w:val="clear" w:color="auto" w:fill="auto"/>
        <w:spacing w:after="0" w:line="211" w:lineRule="exact"/>
        <w:ind w:firstLine="340"/>
      </w:pPr>
      <w:r>
        <w:t>Der ausgestreckte Arm Gottes bedeutet Schutz und Errettung für die Seinen, aber Furcht und Schrecken für deren Feinde. Ver</w:t>
      </w:r>
      <w:r>
        <w:softHyphen/>
        <w:t>gleichen wir nur Jes. 33, 2 mit 2. Mose 15,16; Jes. 30, 30; Jer. 21, 5; Hes. 20, 33. Oder lesen wir Ps. 89, 10: »Mit deinem starken Arme hast du deine Feinde zerstreut.«</w:t>
      </w:r>
    </w:p>
    <w:p w:rsidR="00BA57F7" w:rsidRDefault="002C18D4">
      <w:pPr>
        <w:pStyle w:val="Bodytext20"/>
        <w:shd w:val="clear" w:color="auto" w:fill="auto"/>
        <w:spacing w:after="0" w:line="211" w:lineRule="exact"/>
        <w:ind w:firstLine="340"/>
      </w:pPr>
      <w:r>
        <w:t>In Jes. 53, 1 klagt der Prophet, daß der Arm Gottes (Christus) so wenigen enthüllt ist und seine Messiasbotschaft deshalb keinen Glauben findet. Daß mit dem Arm des Herrn wirklich Christus ge</w:t>
      </w:r>
      <w:r>
        <w:softHyphen/>
        <w:t>meint war, erhellt unzweideutig aus Joh. 12,37.38, wo bezeugt wird: »Wiewohl er (Jesus) aber so viele Zeichen vor ihnen getan hatte, glaubten sie nicht an ihn, auf daß das Wort des Propheten Jesajas erfüllt würde, welches er sprach: Herr, wer hat unserer Verkündigung geglaubt, und wem ist der Arm des Herrn geoffen- bart worden?«</w:t>
      </w:r>
    </w:p>
    <w:p w:rsidR="00BA57F7" w:rsidRDefault="002C18D4">
      <w:pPr>
        <w:pStyle w:val="Bodytext20"/>
        <w:shd w:val="clear" w:color="auto" w:fill="auto"/>
        <w:spacing w:after="0" w:line="211" w:lineRule="exact"/>
        <w:ind w:firstLine="340"/>
      </w:pPr>
      <w:r>
        <w:t>Dennoch wird einmal die herrliche Segenszeit des messianischen Königreiches kommen, wenn sich Jes. 52,10 erfüllen wird: »Der Herr hat seinen heiligen Arm entblößt vor den Augen aller Natio</w:t>
      </w:r>
      <w:r>
        <w:softHyphen/>
        <w:t>nen, alle Enden der Erde sehen die Rettung unseres Gottes.« Dann bewahrheitet sich auch Jes. 40, 10. wo wir lesen: »Siehe, der Herr kommt als ein Starker, und sein Arm übt Herrschaft für ihn.« Und wiederum wird die kühne, gewaltige Bitte des Prooheten erhört werden, wenn er ruft: »Wache auf, wache auf! Kleide dich in Macht, du Arm des Herrn! Wache auf, wie in den Tagen der Vor</w:t>
      </w:r>
      <w:r>
        <w:softHyphen/>
        <w:t>zeit!« (Jes. 51, 9).</w:t>
      </w:r>
    </w:p>
    <w:p w:rsidR="00BA57F7" w:rsidRDefault="002C18D4">
      <w:pPr>
        <w:pStyle w:val="Bodytext20"/>
        <w:shd w:val="clear" w:color="auto" w:fill="auto"/>
        <w:spacing w:after="0" w:line="211" w:lineRule="exact"/>
        <w:ind w:firstLine="340"/>
      </w:pPr>
      <w:r>
        <w:t>Dann wird der Arm Gottes, der in seinem Erdenleben einem armseligen Reis, einem erbärmlichen Sproß aus dürrem Erdreich glich (Jes. 53,1.2), dessen Aussehen und Gestalt gar sehr entstellt waren (Jes. 52,14), der verlassen und für nichts geachtet war (Jes. 53, 3), — dieser dann in Macht erscheinende Arm des Herrn wird die Nationen vor Bewunderung frohlocken machen (Jes. 52,15) und das Wohlgefallen Gottes zum herrlichen Ziele führen (Jes. 53,10b).</w:t>
      </w:r>
    </w:p>
    <w:p w:rsidR="00BA57F7" w:rsidRDefault="002C18D4">
      <w:pPr>
        <w:pStyle w:val="Bodytext20"/>
        <w:shd w:val="clear" w:color="auto" w:fill="auto"/>
        <w:spacing w:after="361" w:line="211" w:lineRule="exact"/>
        <w:ind w:firstLine="340"/>
      </w:pPr>
      <w:r>
        <w:t>Laßt uns nie vergessen, daß keine Macht des Himmels und der Erde uns dem starken und ewigtreuen Rettergott zu entreißen vermag, dessen Vaterarme uns tragen (5. Mose 33, 27) und mit dem wir in Christo viel enger und inniger verbunden und vereinigt sind als irgend ein Geschöpf im weiten Weltenall!</w:t>
      </w:r>
    </w:p>
    <w:p w:rsidR="00BA57F7" w:rsidRDefault="002C18D4">
      <w:pPr>
        <w:pStyle w:val="Bodytext20"/>
        <w:shd w:val="clear" w:color="auto" w:fill="auto"/>
        <w:spacing w:after="168" w:line="210" w:lineRule="exact"/>
        <w:ind w:firstLine="200"/>
      </w:pPr>
      <w:r>
        <w:t>ASCHE = WERTLOSIGKEIT, TRAUER, VERGÄNGLICHKEIT</w:t>
      </w:r>
    </w:p>
    <w:p w:rsidR="00BA57F7" w:rsidRDefault="002C18D4">
      <w:pPr>
        <w:pStyle w:val="Bodytext20"/>
        <w:shd w:val="clear" w:color="auto" w:fill="auto"/>
        <w:spacing w:after="0" w:line="211" w:lineRule="exact"/>
        <w:ind w:firstLine="200"/>
      </w:pPr>
      <w:r>
        <w:t>Die Schrift versinnbildlicht das Wesen des Menschen nach verschie</w:t>
      </w:r>
      <w:r>
        <w:softHyphen/>
        <w:t>denen Seiten. Sie gebraucht entsprechend den Eigenschaften, die sie kennzeichnen will, verschiedene Symbole. Eines davon ist die Asche.</w:t>
      </w:r>
    </w:p>
    <w:p w:rsidR="00BA57F7" w:rsidRDefault="002C18D4">
      <w:pPr>
        <w:pStyle w:val="Bodytext20"/>
        <w:shd w:val="clear" w:color="auto" w:fill="auto"/>
        <w:spacing w:after="0" w:line="211" w:lineRule="exact"/>
        <w:ind w:firstLine="340"/>
      </w:pPr>
      <w:r>
        <w:t>»Ich bin Staub und Asche«, sagt Abraham zu Gott in 1. Mose 18, 27; und der Dulder aus Uz klagt, daß er der Asche gleich ge</w:t>
      </w:r>
      <w:r>
        <w:softHyphen/>
        <w:t>worden sei (Hiob 30, 19).</w:t>
      </w:r>
    </w:p>
    <w:p w:rsidR="00BA57F7" w:rsidRDefault="002C18D4">
      <w:pPr>
        <w:pStyle w:val="Bodytext20"/>
        <w:shd w:val="clear" w:color="auto" w:fill="auto"/>
        <w:spacing w:after="0" w:line="211" w:lineRule="exact"/>
        <w:ind w:firstLine="340"/>
      </w:pPr>
      <w:r>
        <w:t>Wenn Christus als Sonne der Gerechtigkeit erscheinen wird, dann wird sich für die Gerechten, die seinen Namen fürchten, hinsichtlich ihrer Feinde und Unterdrücker Mal. 4. 1 erfüllen: »Siehe, der Tag kommt, brennend wie ein Ofen; undeswerdenalleUebermütigenund jeder Täter der Gesetzlosigkeit zu Stoppeln werden; der kommende Tag wird sie verbrennen, spricht der Herr der Heerscharen.«</w:t>
      </w:r>
    </w:p>
    <w:p w:rsidR="00BA57F7" w:rsidRDefault="002C18D4">
      <w:pPr>
        <w:pStyle w:val="Bodytext20"/>
        <w:shd w:val="clear" w:color="auto" w:fill="auto"/>
        <w:spacing w:after="0" w:line="211" w:lineRule="exact"/>
        <w:ind w:firstLine="340"/>
      </w:pPr>
      <w:r>
        <w:t>Sodom und Gomorra wurden eingeäschert und zur Zerstörung verurteilt, um allen Gottlosen, sowohl Menschen als Engeln, als warnendes Beispiel zu dienen (2. Petr. 2, 6).</w:t>
      </w:r>
    </w:p>
    <w:p w:rsidR="00BA57F7" w:rsidRDefault="002C18D4">
      <w:pPr>
        <w:pStyle w:val="Bodytext20"/>
        <w:shd w:val="clear" w:color="auto" w:fill="auto"/>
        <w:spacing w:after="0" w:line="211" w:lineRule="exact"/>
        <w:ind w:firstLine="340"/>
      </w:pPr>
      <w:r>
        <w:t>Daß unser großer, wunderbarer Gott aber selbst das, was zu Asche wurde, wieder ins Dasein rufen und neu erstehen lassen kann, ersehen wir unzweideutig aus Hes. 16, 53, wo er das Zerstört</w:t>
      </w:r>
      <w:r>
        <w:softHyphen/>
        <w:t>sein Sodoms als Gefangenschaft kennzeichnet, die aber eine Ende haben wird. (Vgl. Matth. 11, 24 und Judas 7 mit dieser Bibelstelle!).</w:t>
      </w:r>
    </w:p>
    <w:p w:rsidR="00BA57F7" w:rsidRDefault="002C18D4">
      <w:pPr>
        <w:pStyle w:val="Bodytext20"/>
        <w:shd w:val="clear" w:color="auto" w:fill="auto"/>
        <w:spacing w:after="0" w:line="211" w:lineRule="exact"/>
        <w:ind w:firstLine="340"/>
      </w:pPr>
      <w:r>
        <w:t>Asche ist auch ein vielgebrauchtes Sinnbild für Trauer. Zum Zeichen der Erniedrigung und Betrübnis des Herzens, der Trauer und der Buße setzte man sich in Asche oder streute sich Asche aufs Haupt (Hiob 2, 8).</w:t>
      </w:r>
    </w:p>
    <w:p w:rsidR="00BA57F7" w:rsidRDefault="002C18D4">
      <w:pPr>
        <w:pStyle w:val="Bodytext20"/>
        <w:shd w:val="clear" w:color="auto" w:fill="auto"/>
        <w:spacing w:after="0" w:line="211" w:lineRule="exact"/>
        <w:ind w:firstLine="340"/>
        <w:sectPr w:rsidR="00BA57F7">
          <w:headerReference w:type="even" r:id="rId26"/>
          <w:headerReference w:type="default" r:id="rId27"/>
          <w:headerReference w:type="first" r:id="rId28"/>
          <w:pgSz w:w="8400" w:h="11900"/>
          <w:pgMar w:top="1416" w:right="1038" w:bottom="1627" w:left="1012" w:header="0" w:footer="3" w:gutter="0"/>
          <w:cols w:space="720"/>
          <w:noEndnote/>
          <w:titlePg/>
          <w:docGrid w:linePitch="360"/>
        </w:sectPr>
      </w:pPr>
      <w:r>
        <w:t>Wie anschaulich ist die Buße der Tamar in 2. Sam. 13,19 ge</w:t>
      </w:r>
      <w:r>
        <w:softHyphen/>
        <w:t xml:space="preserve">schildert, wo wir lesen: »Da nahm Tamar Asche auf ihr Haupt und </w:t>
      </w:r>
    </w:p>
    <w:p w:rsidR="00BA57F7" w:rsidRDefault="002C18D4">
      <w:pPr>
        <w:pStyle w:val="Bodytext20"/>
        <w:shd w:val="clear" w:color="auto" w:fill="auto"/>
        <w:spacing w:after="0" w:line="211" w:lineRule="exact"/>
        <w:ind w:firstLine="340"/>
      </w:pPr>
      <w:r>
        <w:t>zerriß das lange Gewand, das sie anhatte, und sie legte ihre Hand auf ihr Haupt und ging und schrie im Gehen.«</w:t>
      </w:r>
    </w:p>
    <w:p w:rsidR="00BA57F7" w:rsidRDefault="002C18D4">
      <w:pPr>
        <w:pStyle w:val="Bodytext20"/>
        <w:shd w:val="clear" w:color="auto" w:fill="auto"/>
        <w:spacing w:after="0" w:line="216" w:lineRule="exact"/>
        <w:ind w:firstLine="340"/>
      </w:pPr>
      <w:r>
        <w:t>Mordokai und viele Juden taten Buße in Sack und Asche (Esther 4,1.3), und Jeremias rief dem abtrünnigen, gottlosen Israel zu: »Tochter meines Volkes, gürte dir Sacktuch um und wälze dich in der Asche, traure wie um den Eingeborenen, führe bittere Klage, denn plötzlich wird der Verwüster über uns kommen« (Jer. 6, 26).</w:t>
      </w:r>
    </w:p>
    <w:p w:rsidR="00BA57F7" w:rsidRDefault="002C18D4">
      <w:pPr>
        <w:pStyle w:val="Bodytext20"/>
        <w:shd w:val="clear" w:color="auto" w:fill="auto"/>
        <w:spacing w:after="0" w:line="216" w:lineRule="exact"/>
        <w:ind w:firstLine="340"/>
      </w:pPr>
      <w:r>
        <w:t>Ja, in Klagelieder 3,14—16 sagt er sogar: »Meinem ganzen Volke bin ich zum Gelächter geworden, bin ihr Saitenspiel den ganzen Tag. Mit Bitterkeiten hat er (Gott) mich gesättigt, mit Wermut mich getränkt. Und er hat mit Kies meine Zähne zermalmt, hat mich niedergedrückt in die Asche.«</w:t>
      </w:r>
    </w:p>
    <w:p w:rsidR="00BA57F7" w:rsidRDefault="002C18D4">
      <w:pPr>
        <w:pStyle w:val="Bodytext20"/>
        <w:shd w:val="clear" w:color="auto" w:fill="auto"/>
        <w:spacing w:after="0" w:line="216" w:lineRule="exact"/>
        <w:ind w:firstLine="340"/>
      </w:pPr>
      <w:r>
        <w:t>Über den König von Tyrus weissagt Hesekiel: »Alle, die das Ruder führen, die Seeleute, alle Steuermänner des Meeres, werden aus ihren Schiffen steigen, werden an Land treten; und sie werden ihre Stimme über dich hören lassen und bitterlich schreien, und sie werden Staub auf ihre Häupter werfen und sich in der Asche wäl</w:t>
      </w:r>
      <w:r>
        <w:softHyphen/>
        <w:t>zen. Und sie werden sich deinethalben kahl scheren und sich Sack</w:t>
      </w:r>
      <w:r>
        <w:softHyphen/>
        <w:t>tuch umgürten und werden deinetwegen weinen mit Betrübnis der Seele in bitterer Klage« (Hes. 27,29—31).</w:t>
      </w:r>
    </w:p>
    <w:p w:rsidR="00BA57F7" w:rsidRDefault="002C18D4">
      <w:pPr>
        <w:pStyle w:val="Bodytext20"/>
        <w:shd w:val="clear" w:color="auto" w:fill="auto"/>
        <w:spacing w:after="0" w:line="216" w:lineRule="exact"/>
        <w:ind w:firstLine="340"/>
      </w:pPr>
      <w:r>
        <w:t>Und Gott sagt zu dem nämlichen König von Tyrus in seiner Eigenschaft als Symbol auf Satan: »Du warst ein schirmender, ge</w:t>
      </w:r>
      <w:r>
        <w:softHyphen/>
        <w:t xml:space="preserve">salbter Cherub, und ich hatte dich eingesetzt; du warst auf Gottes heiligem Berge, du wandeltest inmitten feuriger Steine... der du das Bild der Vollendung warst, voll von Weisheit und vollkommen an Schönheit, du warst in Eden, dem Garten Gottes... ich habe dich, du schirmender Cherub, vertilgt aus der Mitte der feurigen Steine... du hast deine Heiligtümer entweiht; darum habe ich aus deinem Innern ein Feuer ausgehen lassen, welches dich verzehrt hat, und ich habe dich zu Asche gemacht </w:t>
      </w:r>
      <w:r>
        <w:rPr>
          <w:rStyle w:val="Bodytext2Spacing1pt"/>
        </w:rPr>
        <w:t>...«</w:t>
      </w:r>
      <w:r>
        <w:t xml:space="preserve"> (Hes. 28, 12—18).</w:t>
      </w:r>
    </w:p>
    <w:p w:rsidR="00BA57F7" w:rsidRDefault="002C18D4">
      <w:pPr>
        <w:pStyle w:val="Bodytext20"/>
        <w:shd w:val="clear" w:color="auto" w:fill="auto"/>
        <w:spacing w:after="0" w:line="216" w:lineRule="exact"/>
        <w:ind w:firstLine="340"/>
      </w:pPr>
      <w:r>
        <w:t>Daniel suchte den Herrn mit Gebet und Flehen in Fasten, Sack</w:t>
      </w:r>
      <w:r>
        <w:softHyphen/>
        <w:t>tuch und Asche (Dan. 9, 3), und als der König von Ninive die Büß</w:t>
      </w:r>
      <w:r>
        <w:softHyphen/>
        <w:t>predigt von Jonas vernahm, »stand er auf von seinem Throne und legte seinen Mantel ab und hüllte sich in Sacktuch und setzte sich in die Asche« (Jona 3, 6).</w:t>
      </w:r>
    </w:p>
    <w:p w:rsidR="00BA57F7" w:rsidRDefault="002C18D4">
      <w:pPr>
        <w:pStyle w:val="Bodytext20"/>
        <w:shd w:val="clear" w:color="auto" w:fill="auto"/>
        <w:spacing w:after="0" w:line="216" w:lineRule="exact"/>
        <w:ind w:firstLine="340"/>
      </w:pPr>
      <w:r>
        <w:t>Der Herr bedrohte in Matth. 11, 20—24 Chorazin, Bethsaida und Kapernaum, die Stätten seiner Wirksamkeit, indem er sagt, daß Tyrus und Sidon längst in Sack und Asche Buße getan hätten, wenn sie seine Wunderwerke gesehen hätten.</w:t>
      </w:r>
    </w:p>
    <w:p w:rsidR="00BA57F7" w:rsidRDefault="002C18D4">
      <w:pPr>
        <w:pStyle w:val="Bodytext20"/>
        <w:shd w:val="clear" w:color="auto" w:fill="auto"/>
        <w:spacing w:after="0" w:line="221" w:lineRule="exact"/>
        <w:ind w:firstLine="340"/>
      </w:pPr>
      <w:r>
        <w:t>So wichtig, grundlegend und unerläßlich Buße, Beugung und Selbstgericht auch sind, so bilden sie doch nicht Herzstück und Ziel der Gedanken Gottes; er hat kein Wohlgefallen daran. Oder könnte ein Vater Wonne empfinden, wenn sein Kind leidet und sich selbst geißelt? Bußgesinnung ist notwendig, gut und heilsam; aber Buße und Beugung, Angst und Gericht sind nicht Ziel, sondern nur Weg!</w:t>
      </w:r>
    </w:p>
    <w:p w:rsidR="00BA57F7" w:rsidRDefault="002C18D4">
      <w:pPr>
        <w:pStyle w:val="Bodytext20"/>
        <w:shd w:val="clear" w:color="auto" w:fill="auto"/>
        <w:spacing w:after="0" w:line="221" w:lineRule="exact"/>
        <w:ind w:firstLine="340"/>
      </w:pPr>
      <w:r>
        <w:t>Zum andern aber hat der Pharisäismus aller Zeiten und aller Religionen aus dem Fasten und Büßen wie aus allen äußeren Dar</w:t>
      </w:r>
      <w:r>
        <w:softHyphen/>
        <w:t>stellungen geistlicher Wahrheiten eine religiöse Leistung, eine lohnheischende Schaustellung gemacht, die Gottes Mißfallen erregt. Lesen wir in diesem Zusammenhang nur zwei Jesajaworte:</w:t>
      </w:r>
    </w:p>
    <w:p w:rsidR="00BA57F7" w:rsidRDefault="002C18D4">
      <w:pPr>
        <w:pStyle w:val="Bodytext20"/>
        <w:shd w:val="clear" w:color="auto" w:fill="auto"/>
        <w:spacing w:after="0" w:line="221" w:lineRule="exact"/>
        <w:ind w:firstLine="340"/>
      </w:pPr>
      <w:r>
        <w:t>In Jes. 58, 5 sagt Gott durch den Propheten: »Ist dergleichen ein Fasten, an dem ich Gefallen habe, ein Tag, an welchem der Mensch seine Seele kasteit? Seinen Kopf zu beugen wie ein Schilf, und Sacktuch und Asche unter sich zu betten, nennst du das ein Fasten und einen dem Herrn wohlgefälligen Tag?« An Fasten, Sacktuch und Asche hat Gott, besonders wenn es äußere Form geworden ist, keinerlei Wohlgefallen.</w:t>
      </w:r>
    </w:p>
    <w:p w:rsidR="00BA57F7" w:rsidRDefault="002C18D4">
      <w:pPr>
        <w:pStyle w:val="Bodytext20"/>
        <w:shd w:val="clear" w:color="auto" w:fill="auto"/>
        <w:spacing w:after="0" w:line="221" w:lineRule="exact"/>
        <w:ind w:firstLine="340"/>
      </w:pPr>
      <w:r>
        <w:t>In Jes. 61,1—3 werden uns sieben Christusaufgaben genannt. Die letzte lautet: »Zu trösten alle Trauernden, um den Trauernden Zions aufzusetzen und ihnen zu geben Kopfschmuck statt Asche, Freudenöl statt Trauer, ein Ruhmesgewand statt eines verzagten Geistes; damit sie genannt werden Terebinthen der Gerechtigkeit, eine Pflanzung des Herrn zu seiner Verherrlichung.«</w:t>
      </w:r>
    </w:p>
    <w:p w:rsidR="00BA57F7" w:rsidRDefault="002C18D4">
      <w:pPr>
        <w:pStyle w:val="Bodytext20"/>
        <w:shd w:val="clear" w:color="auto" w:fill="auto"/>
        <w:spacing w:after="0" w:line="221" w:lineRule="exact"/>
        <w:ind w:firstLine="340"/>
      </w:pPr>
      <w:r>
        <w:t>Kopfschmuck statt Asche; Freudenöl statt Trauer! In diesen wenigen Worten liegen große Verheißungen verborgen; denn der Kopfschmuck gehörte zum Priestergewand, und mit öl wurden ln der Regel nur Könige, Priester und Propheten gesalbt.</w:t>
      </w:r>
    </w:p>
    <w:p w:rsidR="00BA57F7" w:rsidRDefault="002C18D4">
      <w:pPr>
        <w:pStyle w:val="Bodytext20"/>
        <w:shd w:val="clear" w:color="auto" w:fill="auto"/>
        <w:spacing w:after="369" w:line="221" w:lineRule="exact"/>
        <w:ind w:firstLine="340"/>
      </w:pPr>
      <w:r>
        <w:t>Gott wolle auch an uns geistlicherweise diese herrliche Zusage erfüllen und uns schon jetzt in unserm Niedrigkeitswandel allezeit das Freudenöl des Heiligen Geistes statt Furcht und Angst und den Kopfschmuck priesterlicher Gesinnung statt Asche der Vergänglich</w:t>
      </w:r>
      <w:r>
        <w:softHyphen/>
        <w:t>keit und Trauer geben und erhalten!</w:t>
      </w:r>
    </w:p>
    <w:p w:rsidR="00BA57F7" w:rsidRDefault="002C18D4">
      <w:pPr>
        <w:pStyle w:val="Heading70"/>
        <w:keepNext/>
        <w:keepLines/>
        <w:shd w:val="clear" w:color="auto" w:fill="auto"/>
        <w:spacing w:after="169" w:line="210" w:lineRule="exact"/>
      </w:pPr>
      <w:bookmarkStart w:id="7" w:name="bookmark6"/>
      <w:r>
        <w:t>AUE - SEGNUNG, WOHLTAT</w:t>
      </w:r>
      <w:bookmarkEnd w:id="7"/>
    </w:p>
    <w:p w:rsidR="00BA57F7" w:rsidRDefault="002C18D4">
      <w:pPr>
        <w:pStyle w:val="Bodytext20"/>
        <w:shd w:val="clear" w:color="auto" w:fill="auto"/>
        <w:spacing w:after="0" w:line="216" w:lineRule="exact"/>
        <w:ind w:firstLine="340"/>
      </w:pPr>
      <w:r>
        <w:t>In dem lieblichen Hirtenpsalm Davids sagt der begnadete Sänger: »Er lagert mich auf grünen Auen, er führet mich zu stillen</w:t>
      </w:r>
    </w:p>
    <w:p w:rsidR="00BA57F7" w:rsidRDefault="002C18D4">
      <w:pPr>
        <w:pStyle w:val="Bodytext20"/>
        <w:shd w:val="clear" w:color="auto" w:fill="auto"/>
        <w:spacing w:after="0" w:line="221" w:lineRule="exact"/>
      </w:pPr>
      <w:r>
        <w:t>Wassern« (Ps. 23, 2). Damit will er bezeugen, daß Gott ihm reich</w:t>
      </w:r>
      <w:r>
        <w:softHyphen/>
        <w:t>liche Segnungen und Wohltaten erweist.</w:t>
      </w:r>
    </w:p>
    <w:p w:rsidR="00BA57F7" w:rsidRDefault="002C18D4">
      <w:pPr>
        <w:pStyle w:val="Bodytext20"/>
        <w:shd w:val="clear" w:color="auto" w:fill="auto"/>
        <w:spacing w:after="0" w:line="221" w:lineRule="exact"/>
        <w:ind w:firstLine="340"/>
      </w:pPr>
      <w:r>
        <w:t>Wenn die Gesetzlosen und Gottesfeinde auch gleich der Pracht der Auen in Wohlfahrt leben, so müssen und werden sie doch wie der Rauch dahinschwinden (Ps. 37, 20).</w:t>
      </w:r>
    </w:p>
    <w:p w:rsidR="00BA57F7" w:rsidRDefault="002C18D4">
      <w:pPr>
        <w:pStyle w:val="Bodytext20"/>
        <w:shd w:val="clear" w:color="auto" w:fill="auto"/>
        <w:spacing w:after="0" w:line="221" w:lineRule="exact"/>
        <w:ind w:firstLine="340"/>
      </w:pPr>
      <w:r>
        <w:t>Einst wird für die arme, verfluchte Erde das Gnadenjahr des Herrn anbrechen. Dann erfüllt sich auch Ps. 65, 12: »Es triefen die Auen der Steppe, und mit Jubel umgürten sich die Hügel.«</w:t>
      </w:r>
    </w:p>
    <w:p w:rsidR="00BA57F7" w:rsidRDefault="002C18D4">
      <w:pPr>
        <w:pStyle w:val="Bodytext20"/>
        <w:shd w:val="clear" w:color="auto" w:fill="auto"/>
        <w:spacing w:after="0" w:line="221" w:lineRule="exact"/>
        <w:ind w:firstLine="340"/>
      </w:pPr>
      <w:r>
        <w:t>Tiere kennzeichnen oft seelische Eigenschaften. So versinnbild</w:t>
      </w:r>
      <w:r>
        <w:softHyphen/>
        <w:t>licht der Stier die Kraft, das Lamm die Geduld, das Roß den Stolz und die Fleischeslust, die Taube die Unschuld und Reinheit u. s. w. Darum ist es von tiefer Bedeutung, wenn wir lesen, daß jemand reich an Viehherden oder Kleinvieh ist. Vielleicht erscheint uns hier das Wort »Deine Herden werden an jenem Tage weiden auf weiter Aue« (Jes. 30, 23) in hellerem Lichte. Durch die Erlösung, die in Christo Jesu ist, gibt es schon jetzt ein Läutern und Lösen unserer naturhaft-seelischen Funktionen; Jes. 30,23 erfüllt sich geistlicherweise jetzt schon an uns. Buchstäblich aber wird dieses Wort wahr im messianischen Königreich, wo Wolf und Lamm, Löwe und Rind beisammen weiden werden, wie Jes. 65, 25 verheißt.</w:t>
      </w:r>
    </w:p>
    <w:p w:rsidR="00BA57F7" w:rsidRDefault="002C18D4">
      <w:pPr>
        <w:pStyle w:val="Bodytext20"/>
        <w:shd w:val="clear" w:color="auto" w:fill="auto"/>
        <w:spacing w:after="0" w:line="221" w:lineRule="exact"/>
        <w:ind w:firstLine="340"/>
      </w:pPr>
      <w:r>
        <w:t>Jetzt aber erfüllt sich an dem unter dem Fluch stehenden Volk immer noch Jer. 23, 10; 25,37, wo wir lesen: »Das Land trauert wegen des Fluches, die Auen der Steppe verdorren.. . Die Auen des Friedens werden zerstört vor der Glut des Zornes des Herrn.«</w:t>
      </w:r>
    </w:p>
    <w:p w:rsidR="00BA57F7" w:rsidRDefault="002C18D4">
      <w:pPr>
        <w:pStyle w:val="Bodytext20"/>
        <w:shd w:val="clear" w:color="auto" w:fill="auto"/>
        <w:spacing w:after="0" w:line="221" w:lineRule="exact"/>
        <w:ind w:firstLine="340"/>
      </w:pPr>
      <w:r>
        <w:t>Ihren Höhepunkt aber erreichen die Gerichte über das abgefallene Volk in der Drangsalszeit. Schlagen wir über diese in der Schrift ausführlich geschilderte Trübsalsperiode nur ein Joelwort (1, 18—20) nach! »Wie stöhnt das Vieh! Die Rinderherden sind bestürzt, weil sie keine Weiden haben; auch die Kleinviehherden büßen. Zu dir, Herr, rufe ich; denn ein Feuer hat die Auen der Steppe verzehrt und eine Flamme alle Bäume des Feldes versengt. Auch die Tiere des Feldes schreien lechzend zu dir; denn vertrocknet sind die Wasserbäche, und ein Feuer hat die Auen der Steppe verzehrt«.</w:t>
      </w:r>
    </w:p>
    <w:p w:rsidR="00BA57F7" w:rsidRDefault="002C18D4">
      <w:pPr>
        <w:pStyle w:val="Bodytext20"/>
        <w:shd w:val="clear" w:color="auto" w:fill="auto"/>
        <w:spacing w:after="0" w:line="221" w:lineRule="exact"/>
        <w:ind w:firstLine="340"/>
        <w:sectPr w:rsidR="00BA57F7">
          <w:headerReference w:type="even" r:id="rId29"/>
          <w:headerReference w:type="default" r:id="rId30"/>
          <w:headerReference w:type="first" r:id="rId31"/>
          <w:pgSz w:w="8400" w:h="11900"/>
          <w:pgMar w:top="1416" w:right="1038" w:bottom="1627" w:left="1012" w:header="0" w:footer="3" w:gutter="0"/>
          <w:cols w:space="720"/>
          <w:noEndnote/>
          <w:titlePg/>
          <w:docGrid w:linePitch="360"/>
        </w:sectPr>
      </w:pPr>
      <w:r>
        <w:t xml:space="preserve">Und doch schaut der gleiche Prophet auch die darauf folgende verheißene Segenszeit und frohlockt darüber: »Fürchte dich nicht! Frohlocke und freue </w:t>
      </w:r>
      <w:r>
        <w:rPr>
          <w:rStyle w:val="Bodytext2Spacing1pt"/>
        </w:rPr>
        <w:t>dich!...</w:t>
      </w:r>
      <w:r>
        <w:t xml:space="preserve"> es grünen die Auen der Steppe ... die Tennen werden voll Getreide sein und die Kufen überfließen von Most und </w:t>
      </w:r>
      <w:r>
        <w:rPr>
          <w:rStyle w:val="Bodytext2Spacing1pt"/>
        </w:rPr>
        <w:t>öl...</w:t>
      </w:r>
      <w:r>
        <w:t xml:space="preserve"> und ich werde erstatten . .. und mein Volk soll nimmermehr beschämt werden« (Joel 2, 21—26).</w:t>
      </w:r>
    </w:p>
    <w:p w:rsidR="00BA57F7" w:rsidRDefault="002C18D4">
      <w:pPr>
        <w:pStyle w:val="Bodytext20"/>
        <w:shd w:val="clear" w:color="auto" w:fill="auto"/>
        <w:spacing w:after="361" w:line="211" w:lineRule="exact"/>
        <w:ind w:firstLine="360"/>
      </w:pPr>
      <w:r>
        <w:t>Möchten wir inmitten aller Nöte und Spannungen dieser Welt</w:t>
      </w:r>
      <w:r>
        <w:softHyphen/>
        <w:t>zeit, auch wenn Leib und Seele zu verschmachten drohen, im Geiste glückselig sein und in das Bekenntnis Davids einstimmen, daß der Herr uns auf grünen Auen lagert und zu stillen Wassern führt, indem er uns segnet mit jeder geistlichen Segnung inmitten der Himmelswelten (Eph. 1,3)!</w:t>
      </w:r>
    </w:p>
    <w:p w:rsidR="00BA57F7" w:rsidRDefault="002C18D4">
      <w:pPr>
        <w:pStyle w:val="Bodytext20"/>
        <w:shd w:val="clear" w:color="auto" w:fill="auto"/>
        <w:spacing w:after="168" w:line="210" w:lineRule="exact"/>
        <w:ind w:right="20"/>
        <w:jc w:val="center"/>
      </w:pPr>
      <w:r>
        <w:t>AUGE = GEGENWART, GESINNUNG</w:t>
      </w:r>
    </w:p>
    <w:p w:rsidR="00BA57F7" w:rsidRDefault="002C18D4">
      <w:pPr>
        <w:pStyle w:val="Bodytext20"/>
        <w:shd w:val="clear" w:color="auto" w:fill="auto"/>
        <w:spacing w:after="0" w:line="211" w:lineRule="exact"/>
        <w:ind w:firstLine="360"/>
      </w:pPr>
      <w:r>
        <w:t>Das Auge Gottes wird oft als Bild seiner alles durchschauenden Gegenwart gebraucht.</w:t>
      </w:r>
    </w:p>
    <w:p w:rsidR="00BA57F7" w:rsidRDefault="002C18D4">
      <w:pPr>
        <w:pStyle w:val="Bodytext20"/>
        <w:shd w:val="clear" w:color="auto" w:fill="auto"/>
        <w:spacing w:after="0" w:line="211" w:lineRule="exact"/>
        <w:ind w:firstLine="360"/>
      </w:pPr>
      <w:r>
        <w:t xml:space="preserve">So sagt Elihu in Hiob 34, 21. 22; 36, 7a: »Seine (Gottes) Augen sind auf die Wege des Menschen gerichtet, und er sieht alle seine Schritte. Da ist keine Finsternis und kein Todesschatten, daß sich darein verbergen könnten, die Frevel </w:t>
      </w:r>
      <w:r>
        <w:rPr>
          <w:rStyle w:val="Bodytext2Spacing1pt"/>
        </w:rPr>
        <w:t>tun...</w:t>
      </w:r>
      <w:r>
        <w:t xml:space="preserve"> Er zieht seine Augen nicht ab von dem Gerechten.«</w:t>
      </w:r>
    </w:p>
    <w:p w:rsidR="00BA57F7" w:rsidRDefault="002C18D4">
      <w:pPr>
        <w:pStyle w:val="Bodytext20"/>
        <w:shd w:val="clear" w:color="auto" w:fill="auto"/>
        <w:spacing w:after="0" w:line="211" w:lineRule="exact"/>
        <w:ind w:firstLine="360"/>
      </w:pPr>
      <w:r>
        <w:t>David bezeugt in Ps. 11,4b: »Seine (Gottes) Augen schauen, seine Augenlider prüfen die Menschenkinder« (Vgl. Offb. 2,18!).</w:t>
      </w:r>
    </w:p>
    <w:p w:rsidR="00BA57F7" w:rsidRDefault="002C18D4">
      <w:pPr>
        <w:pStyle w:val="Bodytext20"/>
        <w:shd w:val="clear" w:color="auto" w:fill="auto"/>
        <w:spacing w:after="0" w:line="211" w:lineRule="exact"/>
        <w:ind w:firstLine="360"/>
      </w:pPr>
      <w:r>
        <w:t>Selbst das, was uns nicht bewußt ist bezüglich unseres Lebens, ist seinen Augen nicht verborgen, wie in Ps. 139,13—16 so wunder</w:t>
      </w:r>
      <w:r>
        <w:softHyphen/>
        <w:t>bar geschrieben steht: »Du bildetest meine Nieren; du wobest mich in meiner Mutter Leibe ... Nicht verhohlen war mein Gebein vor dir, als ich gemacht wurde im Verborgenen ... Meinen Keim sahen deine Augen...«</w:t>
      </w:r>
    </w:p>
    <w:p w:rsidR="00BA57F7" w:rsidRDefault="002C18D4">
      <w:pPr>
        <w:pStyle w:val="Bodytext20"/>
        <w:shd w:val="clear" w:color="auto" w:fill="auto"/>
        <w:spacing w:after="0" w:line="211" w:lineRule="exact"/>
        <w:ind w:firstLine="360"/>
      </w:pPr>
      <w:r>
        <w:t>Seine Augen sind offen über alle Wege der Menschenkinder (Jer. 32,19), und »kein Geschöpf ist vor ihm unsichtbar, sondern alles bloß und aufgedeckt vor den Augen dessen, mit dem wir es zu tun haben« (Hebr. 4,13).</w:t>
      </w:r>
    </w:p>
    <w:p w:rsidR="00BA57F7" w:rsidRDefault="002C18D4">
      <w:pPr>
        <w:pStyle w:val="Bodytext20"/>
        <w:shd w:val="clear" w:color="auto" w:fill="auto"/>
        <w:spacing w:after="0" w:line="211" w:lineRule="exact"/>
        <w:ind w:firstLine="360"/>
      </w:pPr>
      <w:r>
        <w:t>Aus den angeführten Schriftzusammenhängen erkennen wir, daß das Auge vielfach ein Sinnbild für die Allgegenwart Gottes ist.</w:t>
      </w:r>
    </w:p>
    <w:p w:rsidR="00BA57F7" w:rsidRDefault="002C18D4">
      <w:pPr>
        <w:pStyle w:val="Bodytext20"/>
        <w:shd w:val="clear" w:color="auto" w:fill="auto"/>
        <w:spacing w:after="0" w:line="211" w:lineRule="exact"/>
        <w:ind w:firstLine="360"/>
      </w:pPr>
      <w:r>
        <w:t>Das Auge zeigt aber auch Gesinnung, Charakter und Herzens</w:t>
      </w:r>
      <w:r>
        <w:softHyphen/>
        <w:t>einstellung an.</w:t>
      </w:r>
    </w:p>
    <w:p w:rsidR="00BA57F7" w:rsidRDefault="002C18D4">
      <w:pPr>
        <w:pStyle w:val="Bodytext20"/>
        <w:shd w:val="clear" w:color="auto" w:fill="auto"/>
        <w:spacing w:after="0" w:line="211" w:lineRule="exact"/>
        <w:ind w:firstLine="360"/>
      </w:pPr>
      <w:r>
        <w:t>Darum lesen wir in Matth. 6, 22: »Die Lampe des Leibes ist das Auge. Wenn nun dein Auge einfältig ist, so wird dein ganzer Leib licht sein«, und die Geschichte vom Splitter und Balken im Auge kennen wir alle (Matth. 7, 3—5).</w:t>
      </w:r>
    </w:p>
    <w:p w:rsidR="00BA57F7" w:rsidRDefault="002C18D4">
      <w:pPr>
        <w:pStyle w:val="Bodytext20"/>
        <w:shd w:val="clear" w:color="auto" w:fill="auto"/>
        <w:spacing w:after="0" w:line="211" w:lineRule="exact"/>
        <w:ind w:firstLine="360"/>
      </w:pPr>
      <w:r>
        <w:t>»Lasse deine Augen Wohlgefallen haben an meinen Wegen«, sagt Gott in Spr. 23, 26 und meint damit nicht das Auge als Organ, sondern die Gesinnung und Herzenseinstellung des Menschen.</w:t>
      </w:r>
    </w:p>
    <w:p w:rsidR="00BA57F7" w:rsidRDefault="002C18D4">
      <w:pPr>
        <w:pStyle w:val="Bodytext20"/>
        <w:shd w:val="clear" w:color="auto" w:fill="auto"/>
        <w:spacing w:after="0" w:line="211" w:lineRule="exact"/>
        <w:ind w:firstLine="340"/>
      </w:pPr>
      <w:r>
        <w:t>Hohe Augen und erhobene Augenlider (Spr. 30, 13) sind ein Bild des Hochmuts (Jes. 2, 11; 5, 15; 10, 12).</w:t>
      </w:r>
    </w:p>
    <w:p w:rsidR="00BA57F7" w:rsidRDefault="002C18D4">
      <w:pPr>
        <w:pStyle w:val="Bodytext20"/>
        <w:shd w:val="clear" w:color="auto" w:fill="auto"/>
        <w:spacing w:after="0" w:line="211" w:lineRule="exact"/>
        <w:ind w:firstLine="340"/>
      </w:pPr>
      <w:r>
        <w:t>Von hurerischen Augen und Augen voll Ehebruchs lesen wir in Hes. 6, 9 und 2. Petr. 2, 14, und in Matth. 5, 29; 18, 9 fordert der Herr seine Jünger auf, ein ärgemiserregendes Auge auszureißen.</w:t>
      </w:r>
    </w:p>
    <w:p w:rsidR="00BA57F7" w:rsidRDefault="002C18D4">
      <w:pPr>
        <w:pStyle w:val="Bodytext20"/>
        <w:shd w:val="clear" w:color="auto" w:fill="auto"/>
        <w:spacing w:after="0" w:line="211" w:lineRule="exact"/>
        <w:ind w:firstLine="340"/>
      </w:pPr>
      <w:r>
        <w:t>Wenn das Auge das Licht des Leibes genannt wird, so will das sagen, daß die Gesinnung unseres Herzens alle Betätigungen des Leibes, all unser Tun und Lassen zu Werken des Lichts oder der Finsternis macht.</w:t>
      </w:r>
    </w:p>
    <w:p w:rsidR="00BA57F7" w:rsidRDefault="002C18D4">
      <w:pPr>
        <w:pStyle w:val="Bodytext20"/>
        <w:shd w:val="clear" w:color="auto" w:fill="auto"/>
        <w:spacing w:after="0" w:line="211" w:lineRule="exact"/>
        <w:ind w:firstLine="340"/>
      </w:pPr>
      <w:r>
        <w:t xml:space="preserve">In wie starkem Maß unser Auge Eingangspforte von Verderben oder Heil ist und wie wichtig die Folgen eines einzigen Blicks sein können, erkennen wir schon in der Sündenfallgeschichte in 1. Mose 3. »Das Weib </w:t>
      </w:r>
      <w:r>
        <w:rPr>
          <w:rStyle w:val="Bodytext2Spacing1pt"/>
        </w:rPr>
        <w:t>sah...</w:t>
      </w:r>
      <w:r>
        <w:t xml:space="preserve"> und sie nahm ... und sie gab ... und er aß </w:t>
      </w:r>
      <w:r>
        <w:rPr>
          <w:rStyle w:val="Bodytext2Spacing1pt"/>
        </w:rPr>
        <w:t>...«</w:t>
      </w:r>
      <w:r>
        <w:t xml:space="preserve"> lesen wir im sechsten Vers.</w:t>
      </w:r>
    </w:p>
    <w:p w:rsidR="00BA57F7" w:rsidRDefault="002C18D4">
      <w:pPr>
        <w:pStyle w:val="Bodytext20"/>
        <w:shd w:val="clear" w:color="auto" w:fill="auto"/>
        <w:spacing w:after="0" w:line="211" w:lineRule="exact"/>
        <w:ind w:firstLine="340"/>
      </w:pPr>
      <w:r>
        <w:t xml:space="preserve">Mit einem Blick des Hochmuts fing Nebukadnezars Fall an (Dan. 4, 29—33), und Achan beschreibt die drei Stationen, wie er zum Dieb und dadurch zum Fluch für sein Volk wurde, mit den Worten: »Ich sah ... ich gelüstete ... ich nahm </w:t>
      </w:r>
      <w:r>
        <w:rPr>
          <w:rStyle w:val="Bodytext2Spacing1pt"/>
        </w:rPr>
        <w:t>...«</w:t>
      </w:r>
      <w:r>
        <w:t xml:space="preserve"> (Jos. 7, 21).</w:t>
      </w:r>
    </w:p>
    <w:p w:rsidR="00BA57F7" w:rsidRDefault="002C18D4">
      <w:pPr>
        <w:pStyle w:val="Bodytext20"/>
        <w:shd w:val="clear" w:color="auto" w:fill="auto"/>
        <w:spacing w:after="0" w:line="211" w:lineRule="exact"/>
        <w:ind w:firstLine="340"/>
      </w:pPr>
      <w:r>
        <w:t>Ganz ähnlich erging es David, dem Geliebten Gottes, der zum Ehebrecher und Mörder wurde. Mit einem Blick begann seine Blut</w:t>
      </w:r>
      <w:r>
        <w:softHyphen/>
        <w:t xml:space="preserve">schuld; sein Auge wurde zur Eingangspforte der Hölle in sein Herz und Leben. »Er </w:t>
      </w:r>
      <w:r>
        <w:rPr>
          <w:rStyle w:val="Bodytext2Spacing1pt"/>
        </w:rPr>
        <w:t>sah...</w:t>
      </w:r>
      <w:r>
        <w:t xml:space="preserve"> und sandte </w:t>
      </w:r>
      <w:r>
        <w:rPr>
          <w:rStyle w:val="Bodytext2Spacing1pt"/>
        </w:rPr>
        <w:t>hin...</w:t>
      </w:r>
      <w:r>
        <w:t xml:space="preserve"> und ließ sie holen...«, lesen wir in 2. Sam. 11, 2—4.</w:t>
      </w:r>
    </w:p>
    <w:p w:rsidR="00BA57F7" w:rsidRDefault="002C18D4">
      <w:pPr>
        <w:pStyle w:val="Bodytext20"/>
        <w:shd w:val="clear" w:color="auto" w:fill="auto"/>
        <w:spacing w:after="0" w:line="211" w:lineRule="exact"/>
        <w:ind w:firstLine="340"/>
      </w:pPr>
      <w:r>
        <w:t>So aber, wie Sünde und Verderben die Folge eines Blickes sein können, ist es auch mit Heil und Errettung.</w:t>
      </w:r>
    </w:p>
    <w:p w:rsidR="00BA57F7" w:rsidRDefault="002C18D4">
      <w:pPr>
        <w:pStyle w:val="Bodytext20"/>
        <w:shd w:val="clear" w:color="auto" w:fill="auto"/>
        <w:spacing w:after="0" w:line="211" w:lineRule="exact"/>
        <w:ind w:firstLine="340"/>
      </w:pPr>
      <w:r>
        <w:t>Wer von den in der Wüste gebissenen Juden die erhöhte Schlange anschaute, wurde gesund (4. Mose 21, 4—9; Joh. 3, 14. 15).</w:t>
      </w:r>
    </w:p>
    <w:p w:rsidR="00BA57F7" w:rsidRDefault="002C18D4">
      <w:pPr>
        <w:pStyle w:val="Bodytext20"/>
        <w:shd w:val="clear" w:color="auto" w:fill="auto"/>
        <w:spacing w:after="0" w:line="211" w:lineRule="exact"/>
        <w:ind w:firstLine="340"/>
      </w:pPr>
      <w:r>
        <w:t>Und wie werden wir in Christi Bild umgestaltet? »Durch An</w:t>
      </w:r>
      <w:r>
        <w:softHyphen/>
        <w:t>schauen seiner Herrlichkeit«, sagt uns Paulus in 2. Kor. 3, 18.</w:t>
      </w:r>
    </w:p>
    <w:p w:rsidR="00BA57F7" w:rsidRDefault="002C18D4">
      <w:pPr>
        <w:pStyle w:val="Bodytext20"/>
        <w:shd w:val="clear" w:color="auto" w:fill="auto"/>
        <w:spacing w:after="361" w:line="211" w:lineRule="exact"/>
        <w:ind w:firstLine="340"/>
      </w:pPr>
      <w:r>
        <w:t>Gott gebe, daß wir mit erleuchteten Augen des Herzens die Hoffnung seiner und unserer Berufung erkennen (Eph. 1, 18) und solche sind, die nicht mit Zaum und Zügel, durch Zwang und Gericht gebändigt werden müssen, sondern sich von seinen Augen leiten lassen (Ps. 32, 8. 9)!</w:t>
      </w:r>
    </w:p>
    <w:p w:rsidR="00BA57F7" w:rsidRDefault="002C18D4">
      <w:pPr>
        <w:pStyle w:val="Heading70"/>
        <w:keepNext/>
        <w:keepLines/>
        <w:shd w:val="clear" w:color="auto" w:fill="auto"/>
        <w:spacing w:after="164" w:line="210" w:lineRule="exact"/>
      </w:pPr>
      <w:bookmarkStart w:id="8" w:name="bookmark7"/>
      <w:r>
        <w:t>AUSSATZ = SÜNDE</w:t>
      </w:r>
      <w:bookmarkEnd w:id="8"/>
    </w:p>
    <w:p w:rsidR="00BA57F7" w:rsidRDefault="002C18D4">
      <w:pPr>
        <w:pStyle w:val="Bodytext20"/>
        <w:shd w:val="clear" w:color="auto" w:fill="auto"/>
        <w:spacing w:after="0" w:line="216" w:lineRule="exact"/>
        <w:ind w:firstLine="340"/>
      </w:pPr>
      <w:r>
        <w:t>Wie der Aussatz seinen Sitz im Innern des Körpers hat, alles durchdringt und verdirbt und von jeder menschlichen Gemeinschaft ausschließt, so ist es auch mit der Sünde. Darum wurde der Aussatz von jeher als Sinnbild der Sünde gebraucht.</w:t>
      </w:r>
    </w:p>
    <w:p w:rsidR="00BA57F7" w:rsidRDefault="002C18D4">
      <w:pPr>
        <w:pStyle w:val="Bodytext20"/>
        <w:shd w:val="clear" w:color="auto" w:fill="auto"/>
        <w:spacing w:after="0" w:line="211" w:lineRule="exact"/>
        <w:ind w:firstLine="360"/>
      </w:pPr>
      <w:r>
        <w:t>Als der Herr dem Täufer die Kennzeichen des kommenden Königreiches aufzählte, nannte er dabei auch das Gereinigtwerden von Aussätzigen (Matth. 11, 4—6; Luk. 7, 21—23).</w:t>
      </w:r>
    </w:p>
    <w:p w:rsidR="00BA57F7" w:rsidRDefault="002C18D4">
      <w:pPr>
        <w:pStyle w:val="Bodytext20"/>
        <w:shd w:val="clear" w:color="auto" w:fill="auto"/>
        <w:spacing w:after="0" w:line="211" w:lineRule="exact"/>
        <w:ind w:firstLine="360"/>
      </w:pPr>
      <w:r>
        <w:t>Nach dem Gesetz des Aussatzes wurde nicht etwa der für rein erklärt, an dem keinerlei Zeichen der Krankheit mehr zu sehen waren, sondern vielmehr der, der so völlig vom Aussatz bedeckt war, daß gar kein rohes Fleisch mehr sichtbar war (3. Mose 13, 12. 13).</w:t>
      </w:r>
    </w:p>
    <w:p w:rsidR="00BA57F7" w:rsidRDefault="002C18D4">
      <w:pPr>
        <w:pStyle w:val="Bodytext20"/>
        <w:shd w:val="clear" w:color="auto" w:fill="auto"/>
        <w:spacing w:after="0" w:line="211" w:lineRule="exact"/>
        <w:ind w:firstLine="240"/>
      </w:pPr>
      <w:r>
        <w:t>Das ist für den Glauben eine grundlegende anbetungswürdige Offenbarung göttlicher Heilsvermittlung. Solange wir nur einzelne Sünden an uns erkennen, sind wir nicht rettungsreif. Wenn wir aber durch den Geist Gottes davon überführt sind, daß nichts Gesundes an uns ist, daß wir, im Bilde gesprochen, völlig vom Aus</w:t>
      </w:r>
      <w:r>
        <w:softHyphen/>
        <w:t>satz bedeckt sind, ist jede Möglichkeit der Selbsthilfe dahin, wir sind »nichts« geworden und sind dadurch fähig, die Erwählung Gottes zu erfassen (1. Kor. 1, 28).</w:t>
      </w:r>
    </w:p>
    <w:p w:rsidR="00BA57F7" w:rsidRDefault="002C18D4">
      <w:pPr>
        <w:pStyle w:val="Bodytext20"/>
        <w:shd w:val="clear" w:color="auto" w:fill="auto"/>
        <w:spacing w:after="0" w:line="211" w:lineRule="exact"/>
        <w:ind w:firstLine="360"/>
      </w:pPr>
      <w:r>
        <w:t>Auf noch eine andere wunderbare Tatsache sei hier hingewiesen. Während in der Regel nur Könige, Priester und Propheten mit heiligem Salböl gesalbt wurden, lesen wir in 3. Mose 14, 18, daß dieses dem gewöhnlichen Israeliten bei Todesstrafe verbotene Öl auch auf das Haupt des zu reinigenden Aussätzigen getan wurde.</w:t>
      </w:r>
    </w:p>
    <w:p w:rsidR="00BA57F7" w:rsidRDefault="002C18D4">
      <w:pPr>
        <w:pStyle w:val="Bodytext20"/>
        <w:shd w:val="clear" w:color="auto" w:fill="auto"/>
        <w:spacing w:after="0" w:line="211" w:lineRule="exact"/>
        <w:ind w:firstLine="360"/>
      </w:pPr>
      <w:r>
        <w:t>Wen Gott der Vater annimmt, der braucht nicht, wie es sich der heimkehrende verlorene Sohn ausdachte, Sklavenstellung ein</w:t>
      </w:r>
      <w:r>
        <w:softHyphen/>
        <w:t>zunehmen und die niedersten Dienste zu verrichten, nein, der wird »gekrönt« mit Gnade und Barmherzigkeit, wird gesalbt mit dem heiligen öle, das sonst nur Königen, Priestern und Propheten zuteil wurde (Ps. 103, 4).</w:t>
      </w:r>
    </w:p>
    <w:p w:rsidR="00BA57F7" w:rsidRDefault="002C18D4">
      <w:pPr>
        <w:pStyle w:val="Bodytext20"/>
        <w:shd w:val="clear" w:color="auto" w:fill="auto"/>
        <w:spacing w:after="0" w:line="211" w:lineRule="exact"/>
        <w:ind w:firstLine="360"/>
      </w:pPr>
      <w:r>
        <w:t>In Luk. 17, 12 lesen wir von zehn galiläischen Aussätzigen, die der Herr heilte. Der Glaube sieht darin eine Prophetie auf das messianische Königreich. Dort wird Christus all das, was er während seines Erdenlebens im Kleinen, im Anbruch ausführte (Apg. 1, 1), in Fülle und Herrlichkeit zur Gestaltung und Entfaltung bringen. Zehn ist die Zahl der Nationenfülle, und daß die Heilung in dem »Galiläa der Nationen« (Matth. 4, 15) geschah, schattet die Tatsache ab, daß dereinst alle Völker des Heils teilhaftig werden (Jes. 42, 6; Offb. 22, 2).</w:t>
      </w:r>
    </w:p>
    <w:p w:rsidR="00BA57F7" w:rsidRDefault="002C18D4">
      <w:pPr>
        <w:pStyle w:val="Bodytext20"/>
        <w:shd w:val="clear" w:color="auto" w:fill="auto"/>
        <w:spacing w:after="0" w:line="211" w:lineRule="exact"/>
        <w:ind w:firstLine="360"/>
        <w:sectPr w:rsidR="00BA57F7">
          <w:headerReference w:type="even" r:id="rId32"/>
          <w:headerReference w:type="default" r:id="rId33"/>
          <w:headerReference w:type="first" r:id="rId34"/>
          <w:pgSz w:w="8400" w:h="11900"/>
          <w:pgMar w:top="1416" w:right="1038" w:bottom="1627" w:left="1012" w:header="0" w:footer="3" w:gutter="0"/>
          <w:cols w:space="720"/>
          <w:noEndnote/>
          <w:titlePg/>
          <w:docGrid w:linePitch="360"/>
        </w:sectPr>
      </w:pPr>
      <w:r>
        <w:t>Naemann, ein Typ auf den Feind, wurde dadurch von seinem Aussatz geheilt, daß er siebenmal im Jordan untertauchte (2. Kön.</w:t>
      </w:r>
    </w:p>
    <w:p w:rsidR="00BA57F7" w:rsidRDefault="002C18D4">
      <w:pPr>
        <w:pStyle w:val="Bodytext20"/>
        <w:shd w:val="clear" w:color="auto" w:fill="auto"/>
        <w:spacing w:after="421" w:line="211" w:lineRule="exact"/>
      </w:pPr>
      <w:r>
        <w:t>5, 14). Die Sieben ist die Zahl der Vollständigkeit, und der Jordan ist ein Bild des Todes. Nicht nur einmal wie der Mensch (Hebr. 9, 27), sondern vielmals, »der Tode«, müssen die Mächte der Ge</w:t>
      </w:r>
      <w:r>
        <w:softHyphen/>
        <w:t>setzlosigkeit sterben, um von dem Aussatz der Sünde und Gott</w:t>
      </w:r>
      <w:r>
        <w:softHyphen/>
        <w:t>feindschaft geheilt und errettet zu werden!</w:t>
      </w:r>
    </w:p>
    <w:p w:rsidR="00BA57F7" w:rsidRDefault="002C18D4">
      <w:pPr>
        <w:pStyle w:val="Bodytext20"/>
        <w:shd w:val="clear" w:color="auto" w:fill="auto"/>
        <w:spacing w:after="164" w:line="210" w:lineRule="exact"/>
        <w:jc w:val="center"/>
      </w:pPr>
      <w:r>
        <w:t>AXT = GERICHT, AUSROTTUNG</w:t>
      </w:r>
    </w:p>
    <w:p w:rsidR="00BA57F7" w:rsidRDefault="002C18D4">
      <w:pPr>
        <w:pStyle w:val="Bodytext20"/>
        <w:shd w:val="clear" w:color="auto" w:fill="auto"/>
        <w:spacing w:after="0" w:line="216" w:lineRule="exact"/>
        <w:ind w:firstLine="360"/>
      </w:pPr>
      <w:r>
        <w:t>Mit der Axt werden Bäume gefällt (5. Mose 19, 5; 20, 19; Richter 9, 48). Das will sagen, daß der natürliche Mensch (siehe »Baum«!) unter Gericht kommt und ausgerottet wird.</w:t>
      </w:r>
    </w:p>
    <w:p w:rsidR="00BA57F7" w:rsidRDefault="002C18D4">
      <w:pPr>
        <w:pStyle w:val="Bodytext20"/>
        <w:shd w:val="clear" w:color="auto" w:fill="auto"/>
        <w:spacing w:after="0" w:line="216" w:lineRule="exact"/>
        <w:ind w:firstLine="360"/>
      </w:pPr>
      <w:r>
        <w:t>Die Bäume, an deren Wurzel nach Matth. 3, 10 die Axt gelegt war, sind das gerichtsreife Haus Israel. Wer hier in der Axt einen prophetischen Hinweis auf die Römer sieht, die als Symbol eine Axt in Rutenbündeln mit sich führten, dem sei es unbenommen. Es mag vielleicht so sein.</w:t>
      </w:r>
    </w:p>
    <w:p w:rsidR="00BA57F7" w:rsidRDefault="002C18D4">
      <w:pPr>
        <w:pStyle w:val="Bodytext20"/>
        <w:shd w:val="clear" w:color="auto" w:fill="auto"/>
        <w:spacing w:after="0" w:line="216" w:lineRule="exact"/>
        <w:ind w:firstLine="360"/>
      </w:pPr>
      <w:r>
        <w:t>Der heilige Sänger sieht nicht nur rückschauend, sondern auch vorschauend die Zerstörung des Tempels, wenn er in Ps. 74, 3b—7 klagt; »Alles im Heiligtum hat der Feind verderbt. Es brüllen deine Widersacher inmitten deiner Versammlungsstätte; sie haben ihre Zeichen als Zeichen gesetzt. Sie, erscheinen wie einer, der die Axt emporhebt im Dickicht des Waldes; und jetzt zerschlagen sie sein Schnitzwerk allzumal mit Beilen und Hämmern. Sie haben dein Heiligtum in Brand gesteckt, zu Boden entweiht die Wohnung deines Namens.« Auch hier begegnet uns die Axt als Gerichts</w:t>
      </w:r>
      <w:r>
        <w:softHyphen/>
        <w:t>werkzeug.</w:t>
      </w:r>
    </w:p>
    <w:p w:rsidR="00BA57F7" w:rsidRDefault="002C18D4">
      <w:pPr>
        <w:pStyle w:val="Bodytext20"/>
        <w:shd w:val="clear" w:color="auto" w:fill="auto"/>
        <w:spacing w:after="0" w:line="216" w:lineRule="exact"/>
        <w:ind w:firstLine="360"/>
      </w:pPr>
      <w:r>
        <w:t>Von dem Volk des Nordens, das mit großer Heeresmacht über Ägypten herfallen wird, sagt uns Jer. 46, 22: »Sie kommen über Ägypten mit Beilen wie Holzhauer.«</w:t>
      </w:r>
    </w:p>
    <w:p w:rsidR="00BA57F7" w:rsidRDefault="002C18D4">
      <w:pPr>
        <w:pStyle w:val="Bodytext20"/>
        <w:shd w:val="clear" w:color="auto" w:fill="auto"/>
        <w:spacing w:after="0" w:line="216" w:lineRule="exact"/>
        <w:ind w:firstLine="360"/>
      </w:pPr>
      <w:r>
        <w:t>Emst und lehrreich zugleich ist die Androhung Gottes an Assy</w:t>
      </w:r>
      <w:r>
        <w:softHyphen/>
        <w:t>rien, wie wir sie in Jes. 10, 5—19 aufgezeichnet finden. Lesen wir daraus Vers 13—15: »Er (der König von Assyrien) hat gesagt: Durch die Kraft meiner Hand und durch meine Weisheit habe ich es getan, denn ich bin verständig... meine Hand hat den Reich</w:t>
      </w:r>
      <w:r>
        <w:softHyphen/>
        <w:t>tum der Völker erreicht... ich habe die ganze Erde zusammen</w:t>
      </w:r>
      <w:r>
        <w:softHyphen/>
        <w:t>gerafft ... — Darf die Axt sich rühmen wider den, der damit haut? Oder die Säge sich brüsten wider den, der sie zieht?...« Die Assyrer waren Gerichtswerkzeuge in Gottes Hand, brüsteten sich aber, aus eigener Kraft und Weisheit die Völker unterjocht zu haben.</w:t>
      </w:r>
    </w:p>
    <w:p w:rsidR="00BA57F7" w:rsidRDefault="002C18D4">
      <w:pPr>
        <w:pStyle w:val="Bodytext20"/>
        <w:shd w:val="clear" w:color="auto" w:fill="auto"/>
        <w:spacing w:after="0" w:line="216" w:lineRule="exact"/>
        <w:ind w:firstLine="340"/>
      </w:pPr>
      <w:r>
        <w:t>Gott gebrauchte vier Symbole um zu zeigen, daß er es ist, der vermittelst Assyrien sein ungehorsames Volk züchtigt. Er nennt Assyrien »Rute meines Zorns« (Vers 5), »Axt«, »Säge« und »Stock« (Vers 15).</w:t>
      </w:r>
    </w:p>
    <w:p w:rsidR="00BA57F7" w:rsidRDefault="002C18D4">
      <w:pPr>
        <w:pStyle w:val="Bodytext20"/>
        <w:shd w:val="clear" w:color="auto" w:fill="auto"/>
        <w:spacing w:after="0" w:line="216" w:lineRule="exact"/>
        <w:ind w:firstLine="340"/>
      </w:pPr>
      <w:r>
        <w:t>Alles, was Gott an Liebes- und Gnadenerweisen ausführt, tut er durch seinen Sohn. Alles jedoch, was er an Gericht und Ver</w:t>
      </w:r>
      <w:r>
        <w:softHyphen/>
        <w:t>derben wirkt, führt er durch Werkzeuge aus, die sich aber dessen gar nicht bewußt sind, Instrumente in Gottes Hand zu sein und wegen ihrer Gewalttat sich selber Gerichte aufhäufen. Das sind gar wunderbare Zusammenhänge, die dem Unglauben Torheit und Widerspruch in sich selbst sind, die aber der Glaube wohl zu fassen und über die er anzubeten vermag.</w:t>
      </w:r>
    </w:p>
    <w:p w:rsidR="00BA57F7" w:rsidRDefault="002C18D4">
      <w:pPr>
        <w:pStyle w:val="Bodytext20"/>
        <w:shd w:val="clear" w:color="auto" w:fill="auto"/>
        <w:spacing w:after="365" w:line="216" w:lineRule="exact"/>
        <w:ind w:firstLine="340"/>
      </w:pPr>
      <w:r>
        <w:t>Gepriesen sei unser Vater in Christo Jesu, daß wir nicht Axt</w:t>
      </w:r>
      <w:r>
        <w:softHyphen/>
        <w:t>dienste des Todes und der Verdammnis zu tun brauchen (2. Kor. 3, 7. 9), sondern durch Gnade zu Gnade errettet wurden (Eph. 2, 5) und dazu berufen sind, »in den kommenden Ewigkeiten den über</w:t>
      </w:r>
      <w:r>
        <w:softHyphen/>
        <w:t>schwenglichen Reichtum seiner Gnade in Güte« an uns zu er</w:t>
      </w:r>
      <w:r>
        <w:softHyphen/>
        <w:t>fahren (Eph. 2, 7) und dem ganzen All zu vermitteln (Eph. 1, 23)!</w:t>
      </w:r>
    </w:p>
    <w:p w:rsidR="00BA57F7" w:rsidRDefault="002C18D4">
      <w:pPr>
        <w:pStyle w:val="Bodytext20"/>
        <w:shd w:val="clear" w:color="auto" w:fill="auto"/>
        <w:spacing w:after="168" w:line="210" w:lineRule="exact"/>
        <w:ind w:right="20"/>
        <w:jc w:val="center"/>
      </w:pPr>
      <w:r>
        <w:t>BÄCKER = TÄTIGKEIT DES FEINDES</w:t>
      </w:r>
    </w:p>
    <w:p w:rsidR="00BA57F7" w:rsidRDefault="002C18D4">
      <w:pPr>
        <w:pStyle w:val="Bodytext20"/>
        <w:shd w:val="clear" w:color="auto" w:fill="auto"/>
        <w:spacing w:after="0" w:line="211" w:lineRule="exact"/>
        <w:ind w:firstLine="340"/>
      </w:pPr>
      <w:r>
        <w:t>Die abgefallenen, untreuen Israeliten werden in ihrem Fluch</w:t>
      </w:r>
      <w:r>
        <w:softHyphen/>
        <w:t>zustand in Hosea 7, 4 »Ehebrecher« genannt und mit einem Ofen verglichen, der von einem Bäcker geheizt ist. Dieser Bäcker heizt nicht nur den Ofen, sondern bringt den Teig durch Sauerteig zur Gärung (Vers 4) und schläft während der Nacht (Vers 6). Wenn wir bedenken, was Ofen, Sauerteig und Schlaf (siehe diese!) be</w:t>
      </w:r>
      <w:r>
        <w:softHyphen/>
        <w:t>deuten, können wir verstehen, daß der Bäcker den Feind in seiner Tätigkeit abschattet.</w:t>
      </w:r>
    </w:p>
    <w:p w:rsidR="00BA57F7" w:rsidRDefault="002C18D4">
      <w:pPr>
        <w:pStyle w:val="Bodytext20"/>
        <w:shd w:val="clear" w:color="auto" w:fill="auto"/>
        <w:spacing w:after="0" w:line="211" w:lineRule="exact"/>
        <w:ind w:firstLine="340"/>
      </w:pPr>
      <w:r>
        <w:t>Daß von den beiden Mitgefangenen des Joseph (1. Mose 40) der Mundschenk begnadigt, der Bäcker aber erhängt wurde, ist für den Glauben, dem die ganze Schrift Gottesoffenbarung ist, keine zu</w:t>
      </w:r>
      <w:r>
        <w:softHyphen/>
        <w:t>fällige, bedeutungslose Nebensache. Der Mundschenk hat es mit der Frucht des Weinstocks zu tun, ist also ein Christustyp. Der Bäcker hingegen gibt sich mit dem Sauerteig der Bosheit, dem Ofen der Drangsal und dem Feuer des Gerichtes ab, versinnbild</w:t>
      </w:r>
      <w:r>
        <w:softHyphen/>
        <w:t>licht also die Funktionen des Feindes Gottes.</w:t>
      </w:r>
    </w:p>
    <w:p w:rsidR="00BA57F7" w:rsidRDefault="002C18D4">
      <w:pPr>
        <w:pStyle w:val="Bodytext20"/>
        <w:shd w:val="clear" w:color="auto" w:fill="auto"/>
        <w:spacing w:after="0" w:line="216" w:lineRule="exact"/>
        <w:ind w:firstLine="340"/>
      </w:pPr>
      <w:r>
        <w:t>Doch kann der Feind nicht tun, was er will, sondern muß auch in seinen Gerichtstätigkeiten Gottes Liebesziele erreichen helfen. Gleichwie durch die Hitze des Ofens die verderbliche, zersetzende Wirkung des Sauerteiges zum Stillstand kommt, so hat der, der am Fleische leidet, mit der Sünde abgeschlossen (1. Petr. 4, 1). Ver</w:t>
      </w:r>
      <w:r>
        <w:softHyphen/>
        <w:t>derber des Fleisches ist aber nach 1. Kor. 5, 5 der Feind, der jedoch ohne Wissen und wider Willen die Errettung des Geistes dadurch herbeiführen hilft.</w:t>
      </w:r>
    </w:p>
    <w:p w:rsidR="00BA57F7" w:rsidRDefault="002C18D4">
      <w:pPr>
        <w:pStyle w:val="Bodytext20"/>
        <w:shd w:val="clear" w:color="auto" w:fill="auto"/>
        <w:spacing w:after="0" w:line="216" w:lineRule="exact"/>
        <w:ind w:firstLine="340"/>
      </w:pPr>
      <w:r>
        <w:t>Paulus wurde durch die Faustschläge der Dämonen in seinem Dienst nicht nur nicht behindert, sondern im Gegenteil in der Demut gehalten und dadurch zum Empfang größerer, herrlicherer Offen</w:t>
      </w:r>
      <w:r>
        <w:softHyphen/>
        <w:t>barungen befähigt (2. Kor. 12, 7). Und als der Apostel des Leibes des Christus in Rom ins innere Gefängnis überführt wurde, da klagte er nicht, daß der Feind nun seinen Wirkungsbereich beschränkt und seinen Dienst gehemmt habe, sondern er bezeugt, daß seine Umstände zur Förderung des Evangeliums geraten sind (Phil. 1, 12).</w:t>
      </w:r>
    </w:p>
    <w:p w:rsidR="00BA57F7" w:rsidRDefault="002C18D4">
      <w:pPr>
        <w:pStyle w:val="Bodytext20"/>
        <w:shd w:val="clear" w:color="auto" w:fill="auto"/>
        <w:spacing w:after="425" w:line="216" w:lineRule="exact"/>
        <w:ind w:firstLine="340"/>
      </w:pPr>
      <w:r>
        <w:t>Fürchten wir uns nicht vor dem, der uns nach Leib und Seele gemäß Gottes Rat und Willen in so mancherlei Öfen der Trübsal bringen darf, sondern freuen uns darüber, daß uns alles, auch das, was uns böse Mächte als Schaden und Verlust zuzufügen trachten, zum Guten mitwirken muß (Römer 8, 28)!</w:t>
      </w:r>
    </w:p>
    <w:p w:rsidR="00BA57F7" w:rsidRDefault="002C18D4">
      <w:pPr>
        <w:pStyle w:val="Heading70"/>
        <w:keepNext/>
        <w:keepLines/>
        <w:shd w:val="clear" w:color="auto" w:fill="auto"/>
        <w:spacing w:after="160" w:line="210" w:lineRule="exact"/>
      </w:pPr>
      <w:bookmarkStart w:id="9" w:name="bookmark8"/>
      <w:r>
        <w:t>BÄR = GRIMM, ZORN</w:t>
      </w:r>
      <w:bookmarkEnd w:id="9"/>
    </w:p>
    <w:p w:rsidR="00BA57F7" w:rsidRDefault="002C18D4">
      <w:pPr>
        <w:pStyle w:val="Bodytext20"/>
        <w:shd w:val="clear" w:color="auto" w:fill="auto"/>
        <w:spacing w:after="0" w:line="221" w:lineRule="exact"/>
        <w:ind w:firstLine="340"/>
      </w:pPr>
      <w:r>
        <w:t>Der Grimm und die Erbitterung eines Menschen werden in 2. Sam. 17, 8 mit einer Bärin verglichen, der die Jungen geraubt wurden.</w:t>
      </w:r>
    </w:p>
    <w:p w:rsidR="00BA57F7" w:rsidRDefault="002C18D4">
      <w:pPr>
        <w:pStyle w:val="Bodytext20"/>
        <w:shd w:val="clear" w:color="auto" w:fill="auto"/>
        <w:spacing w:after="0" w:line="221" w:lineRule="exact"/>
        <w:ind w:firstLine="340"/>
      </w:pPr>
      <w:r>
        <w:t>In Hosea 13, 8 sagt Gott bezüglich seines Zornes über das un</w:t>
      </w:r>
      <w:r>
        <w:softHyphen/>
        <w:t>treue Israel: »Ich werde sie anfallen wie eine Bärin, welche der Jungen beraubt ist, und ich werde den Verschluß ihres Herzens zerreißen.«</w:t>
      </w:r>
    </w:p>
    <w:p w:rsidR="00BA57F7" w:rsidRDefault="002C18D4">
      <w:pPr>
        <w:pStyle w:val="Bodytext20"/>
        <w:shd w:val="clear" w:color="auto" w:fill="auto"/>
        <w:spacing w:after="0" w:line="221" w:lineRule="exact"/>
        <w:ind w:firstLine="340"/>
      </w:pPr>
      <w:r>
        <w:t>Jeremias, dem weinenden Propheten, kommt es vor, ais verhalte sich Gott ihm gegenüber wie ein lauernder Bär, der nur auf Grimm und Rache bedacht ist (Klagel. 3, 10a).</w:t>
      </w:r>
    </w:p>
    <w:p w:rsidR="00BA57F7" w:rsidRDefault="002C18D4">
      <w:pPr>
        <w:pStyle w:val="Bodytext20"/>
        <w:shd w:val="clear" w:color="auto" w:fill="auto"/>
        <w:spacing w:after="0" w:line="221" w:lineRule="exact"/>
        <w:ind w:firstLine="340"/>
        <w:sectPr w:rsidR="00BA57F7">
          <w:headerReference w:type="even" r:id="rId35"/>
          <w:headerReference w:type="default" r:id="rId36"/>
          <w:footerReference w:type="default" r:id="rId37"/>
          <w:headerReference w:type="first" r:id="rId38"/>
          <w:pgSz w:w="8400" w:h="11900"/>
          <w:pgMar w:top="1416" w:right="1038" w:bottom="1627" w:left="1012" w:header="0" w:footer="3" w:gutter="0"/>
          <w:cols w:space="720"/>
          <w:noEndnote/>
          <w:titlePg/>
          <w:docGrid w:linePitch="360"/>
        </w:sectPr>
      </w:pPr>
      <w:r>
        <w:t>Weltreiche erscheinen uns oft in der Gestalt von Tieren, die ihr, d. i. der Weltreiche, innerstes Wesen enthüllen. So treiben die Völker unbewußt symbolische Selbstoffenbarung, wenn sie sich durch Tiere versinnbildlichen. Sprechen wir nicht von dem deutschen</w:t>
      </w:r>
    </w:p>
    <w:p w:rsidR="00BA57F7" w:rsidRDefault="002C18D4">
      <w:pPr>
        <w:pStyle w:val="Bodytext20"/>
        <w:shd w:val="clear" w:color="auto" w:fill="auto"/>
        <w:spacing w:after="0" w:line="216" w:lineRule="exact"/>
      </w:pPr>
      <w:r>
        <w:t>Adler, dem englischen Löwen, dem gallischen Hahn, dem russischen Bären und dem chinesischen Drachen?</w:t>
      </w:r>
    </w:p>
    <w:p w:rsidR="00BA57F7" w:rsidRDefault="002C18D4">
      <w:pPr>
        <w:pStyle w:val="Bodytext20"/>
        <w:shd w:val="clear" w:color="auto" w:fill="auto"/>
        <w:spacing w:after="0" w:line="216" w:lineRule="exact"/>
        <w:ind w:firstLine="340"/>
      </w:pPr>
      <w:r>
        <w:t>So wird auch das medisch-persische Reich in Daniel 7, 5 durch einen Bären dargestellt, und das Weltreich der Endzeit wird Füße haben gleich denen eines Bären (Offb. 13, 2), d. h. es wird in Grimm und Zorn alles niedertreten, was ihm irgend im Wege steht.</w:t>
      </w:r>
    </w:p>
    <w:p w:rsidR="00BA57F7" w:rsidRDefault="002C18D4">
      <w:pPr>
        <w:pStyle w:val="Bodytext20"/>
        <w:shd w:val="clear" w:color="auto" w:fill="auto"/>
        <w:spacing w:after="0" w:line="216" w:lineRule="exact"/>
        <w:ind w:firstLine="340"/>
      </w:pPr>
      <w:r>
        <w:t>Die zwei Bären, die die den Elisa verspottenden 42 Knaben zerrissen (2 Kön. 2, 23. 24), offenbaren, wie heilig und teuer die Knechte Gottes in den Augen ihres Herrn sind.</w:t>
      </w:r>
    </w:p>
    <w:p w:rsidR="00BA57F7" w:rsidRDefault="002C18D4">
      <w:pPr>
        <w:pStyle w:val="Bodytext20"/>
        <w:shd w:val="clear" w:color="auto" w:fill="auto"/>
        <w:spacing w:after="0" w:line="216" w:lineRule="exact"/>
        <w:ind w:firstLine="340"/>
      </w:pPr>
      <w:r>
        <w:t>In Amos 5, 19 werden Löwe, Bär und Schlange genannt, die in den Gerichten, die dem Tage des Herrn vorangehen, über Israel herfallen werden.</w:t>
      </w:r>
    </w:p>
    <w:p w:rsidR="00BA57F7" w:rsidRDefault="002C18D4">
      <w:pPr>
        <w:pStyle w:val="Bodytext20"/>
        <w:shd w:val="clear" w:color="auto" w:fill="auto"/>
        <w:spacing w:after="0" w:line="216" w:lineRule="exact"/>
        <w:ind w:firstLine="340"/>
      </w:pPr>
      <w:r>
        <w:t>Und dennoch werden einst, wenn der Grimm Gottes vollendet ist (Offb. 15, 1), Kuh und Bärin miteinander weiden und ihre Jungen zusammen lagern (Jes. 11, 7a).</w:t>
      </w:r>
    </w:p>
    <w:p w:rsidR="00BA57F7" w:rsidRDefault="002C18D4">
      <w:pPr>
        <w:pStyle w:val="Bodytext20"/>
        <w:shd w:val="clear" w:color="auto" w:fill="auto"/>
        <w:spacing w:after="425" w:line="216" w:lineRule="exact"/>
        <w:ind w:firstLine="340"/>
      </w:pPr>
      <w:r>
        <w:t>Wenn dann keinerlei Fluch mehr sein wird (Offb. 22, 3), werden die Mächte und Gewalten, die jetzt noch Dienste des Todes und der Verdammnis auszuüben haben, umgewandelt sein in Gottes Art und Wesen.</w:t>
      </w:r>
    </w:p>
    <w:p w:rsidR="00BA57F7" w:rsidRDefault="002C18D4">
      <w:pPr>
        <w:pStyle w:val="Bodytext20"/>
        <w:shd w:val="clear" w:color="auto" w:fill="auto"/>
        <w:spacing w:after="164" w:line="210" w:lineRule="exact"/>
        <w:jc w:val="center"/>
      </w:pPr>
      <w:r>
        <w:t>BARFUSS = RECHTLOSIGKEIT, SCHMACH</w:t>
      </w:r>
    </w:p>
    <w:p w:rsidR="00BA57F7" w:rsidRDefault="002C18D4">
      <w:pPr>
        <w:pStyle w:val="Bodytext20"/>
        <w:shd w:val="clear" w:color="auto" w:fill="auto"/>
        <w:spacing w:after="0" w:line="216" w:lineRule="exact"/>
        <w:ind w:firstLine="340"/>
      </w:pPr>
      <w:r>
        <w:t>Jesaja mußte »zum Zeichen und Vorbild« drei Jahre lang ohne Oberkleid und barfuß gehen (Jes. 20, 3). Damit wollte der Herr den Ägyptern und Abessiniern zeigen, welches ihr Los sein wird, wenn sie in die Gefangenschaft Assyriens kommen. Alle diese Geschehnisse werden trotz mancher schon erfolgten anbruchhaften Erfüllung am Abschluß unseres Zeitlaufes kurz vor der Aufrichtung des messianischen Königreiches buchstäblich in Erfüllung gehen. Deshalb sieht der biblisch orientierte Glauben am Weltgeschehen, wie der Zeiger an Gottes Uhr der zwölften Stunde zueilt. Denn viele fast vergessene und kaum genannte Staaten beginnen sich wieder zu bilden und in den Mittelpunkt des Weltinteresses zu rücken.</w:t>
      </w:r>
    </w:p>
    <w:p w:rsidR="00BA57F7" w:rsidRDefault="002C18D4">
      <w:pPr>
        <w:pStyle w:val="Bodytext20"/>
        <w:shd w:val="clear" w:color="auto" w:fill="auto"/>
        <w:spacing w:after="0" w:line="221" w:lineRule="exact"/>
        <w:ind w:firstLine="340"/>
      </w:pPr>
      <w:r>
        <w:t>Sklaven durften keine Schuhe tragen, sondern mußten zum Zeichen ihrer Rechtlosigkeit barfuß gehen. Um die Schmach der Barfüßigkeit zu begreifen und ihre tiefe Bedeutung zu verstehen, wollen wir 5. Mose 25, 5—10 lesen.</w:t>
      </w:r>
    </w:p>
    <w:p w:rsidR="00BA57F7" w:rsidRDefault="002C18D4">
      <w:pPr>
        <w:pStyle w:val="Bodytext20"/>
        <w:shd w:val="clear" w:color="auto" w:fill="auto"/>
        <w:spacing w:after="0" w:line="216" w:lineRule="exact"/>
        <w:ind w:firstLine="340"/>
      </w:pPr>
      <w:r>
        <w:t>Wenn ein kinderloses Weib Witwe geworden war, so hatte der nächste Verwandte des Mannes die Pflicht, sie als Eheweib zu nehmen und ihr Samen zu erwecken. Wenn er es aber nicht tun wollte, so sollte er im Tor, der Stätte des Gerichts, geschmäht und ein Barfüßer werden. Im Licht von Römer 7, 2—4 erkennen wir, daß der erste Mann das Gesetz, der zweite aber Christus ist. Das erleben wir an uns selbst, und das erfährt im Großen auch Israel. Denn durch das Gesetz kann nichts vollendet, kann kein Leben gezeugt werden. Erst Christus, der zweite Mann, vermag die Er- lösungs- und Liebesbedürfnisse seiner Geschöpfe zu stillen und zu erfüllen. Dadurch, daß der sich zur Lösung weigernde Bruder des Verstorbenen der Schmach und Entehrung verfällt, verpflichtet sich Gott, in Christo alles zu lösen und zu neuem Leben zu erwecken.</w:t>
      </w:r>
    </w:p>
    <w:p w:rsidR="00BA57F7" w:rsidRDefault="002C18D4">
      <w:pPr>
        <w:pStyle w:val="Bodytext20"/>
        <w:shd w:val="clear" w:color="auto" w:fill="auto"/>
        <w:spacing w:after="0" w:line="216" w:lineRule="exact"/>
        <w:ind w:firstLine="340"/>
      </w:pPr>
      <w:r>
        <w:t>Es ist die gleiche Linie, wie wir sie in Hohelied 8, 7b finden: »Wenn ein Mann allen Reichtum seines Hauses statt der Liebe geben wollte, man würde ihn nur verachten.«</w:t>
      </w:r>
    </w:p>
    <w:p w:rsidR="00BA57F7" w:rsidRDefault="002C18D4">
      <w:pPr>
        <w:pStyle w:val="Bodytext20"/>
        <w:shd w:val="clear" w:color="auto" w:fill="auto"/>
        <w:spacing w:after="365" w:line="216" w:lineRule="exact"/>
        <w:ind w:firstLine="340"/>
      </w:pPr>
      <w:r>
        <w:t>Nicht den Reichtum seines Hauses, nicht seine Gaben und Güter, sondern ihn selber, der die Liebe ist, begehrt unser Herz, braucht die durch das Gesetz und den Engeldienst enttäuschte, in sich selbst zerrüttete Schöpfung.</w:t>
      </w:r>
    </w:p>
    <w:p w:rsidR="00BA57F7" w:rsidRDefault="002C18D4">
      <w:pPr>
        <w:pStyle w:val="Heading70"/>
        <w:keepNext/>
        <w:keepLines/>
        <w:shd w:val="clear" w:color="auto" w:fill="auto"/>
        <w:spacing w:after="168" w:line="210" w:lineRule="exact"/>
        <w:ind w:right="20"/>
      </w:pPr>
      <w:bookmarkStart w:id="10" w:name="bookmark9"/>
      <w:r>
        <w:t>BAUCH = NIEDERE TRIEBE</w:t>
      </w:r>
      <w:bookmarkEnd w:id="10"/>
    </w:p>
    <w:p w:rsidR="00BA57F7" w:rsidRDefault="002C18D4">
      <w:pPr>
        <w:pStyle w:val="Bodytext20"/>
        <w:shd w:val="clear" w:color="auto" w:fill="auto"/>
        <w:spacing w:after="0" w:line="211" w:lineRule="exact"/>
        <w:ind w:firstLine="340"/>
      </w:pPr>
      <w:r>
        <w:t>Das Wort Bauch begegnet uns zum ersten Mal in 1. Mose 3, 14. Dort verflucht Gott die Schlange zum Kriechen auf dem Bauch. Der Feind bewegt sich in den niederen Trieben des Menschen. Dort ist seine Einflußsphäre und sein Wirkungsbereich.</w:t>
      </w:r>
    </w:p>
    <w:p w:rsidR="00BA57F7" w:rsidRDefault="002C18D4">
      <w:pPr>
        <w:pStyle w:val="Bodytext20"/>
        <w:shd w:val="clear" w:color="auto" w:fill="auto"/>
        <w:spacing w:after="0" w:line="211" w:lineRule="exact"/>
        <w:ind w:firstLine="340"/>
      </w:pPr>
      <w:r>
        <w:t>Alles, was auf dem Bauche kroch, sollten die Israeliten nicht essen (3. Mose 11, 42).</w:t>
      </w:r>
    </w:p>
    <w:p w:rsidR="00BA57F7" w:rsidRDefault="002C18D4">
      <w:pPr>
        <w:pStyle w:val="Bodytext20"/>
        <w:shd w:val="clear" w:color="auto" w:fill="auto"/>
        <w:spacing w:after="0" w:line="211" w:lineRule="exact"/>
        <w:ind w:firstLine="340"/>
      </w:pPr>
      <w:r>
        <w:t>Das Teil der »Leute dieses Zeitlaufs« besteht darin, daß sie ihren Bauch mit Gutem füllen lassen (Ps. 17, 14).</w:t>
      </w:r>
    </w:p>
    <w:p w:rsidR="00BA57F7" w:rsidRDefault="002C18D4">
      <w:pPr>
        <w:pStyle w:val="Bodytext20"/>
        <w:shd w:val="clear" w:color="auto" w:fill="auto"/>
        <w:spacing w:after="0" w:line="211" w:lineRule="exact"/>
        <w:ind w:firstLine="340"/>
      </w:pPr>
      <w:r>
        <w:t>In Römer 16, 17. 18 ist die Rede von solchen, die Zwiespalt und Ärgernis anrichten, indem sie durch süße Worte und schöne Reden die Herzen der Arglosen verführen. Der Apostel sagt von ihnen, daß sie nicht dem Herrn Christo, sondern ihrem eigenen Bauch dienen. Sie suchen weder Gottes und Christi Ehre noch das Heil der Menschen, sondern weiden ihre niederen Triebe, wie Geltungsbedürfnis, Habgier, Ruhmsucht usw. (vgl. 2. Kor. 1, 24; 2, 17; 11, 20).</w:t>
      </w:r>
    </w:p>
    <w:p w:rsidR="00BA57F7" w:rsidRDefault="002C18D4">
      <w:pPr>
        <w:pStyle w:val="Bodytext20"/>
        <w:shd w:val="clear" w:color="auto" w:fill="auto"/>
        <w:spacing w:after="0" w:line="211" w:lineRule="exact"/>
        <w:ind w:firstLine="340"/>
      </w:pPr>
      <w:r>
        <w:t>Paulus spricht in Phil. 3, 18 unter Tränen von Feinden des Kreuzes Christi. Solche führten vielleicht den Namen Jesu im Munde (sie werden ja nicht Feinde Christi, sondern Feinde des Kreuzes Christi genannt!), wollten aber nicht mit und in ihm Kreuzesstellung einnehmen. Diese Gefahr besteht für uns alle! Im folgenden Vers 19 sagt Paulus ein Vierfaches von ihnen. Sie sind durchaus irdisch eingestellt, und ihr Lustverlangen ist auf Be</w:t>
      </w:r>
      <w:r>
        <w:softHyphen/>
        <w:t>friedigung ihrer niederen Triebe gerichtet. Ihre Hingabe, ihr Eifer und ihre Liebe gelten eigentlich nur ihrem Bauch.</w:t>
      </w:r>
    </w:p>
    <w:p w:rsidR="00BA57F7" w:rsidRDefault="002C18D4">
      <w:pPr>
        <w:pStyle w:val="Bodytext20"/>
        <w:shd w:val="clear" w:color="auto" w:fill="auto"/>
        <w:spacing w:after="0" w:line="216" w:lineRule="exact"/>
        <w:ind w:firstLine="340"/>
      </w:pPr>
      <w:r>
        <w:t>Wenn der Apostel sagt, daß ihr telos (= Ende oder Teilziel) das Verderben ist, so ist damit nicht gemeint, daß sie niemals eine Wiederherstellung und Zurechtbringung erfahren. Es verhält sich da genau wie in Amos 8, 2, wo Gott bezüglich Israels sagt: »Das Ende ist über mein Volk gekommen, ich werde fortan nicht mehr schonend an ihm vorübergehen.« Lesen wir aber nun nach, wie wunderbar Gott im nächsten Kapitel, Amos 9, 14. 15 die end</w:t>
      </w:r>
      <w:r>
        <w:softHyphen/>
        <w:t>gültige Rettung Israels beschreibt! Da ist die Rede vom Ende seiner schmählichen Gefangenschaft, dem Zerstreutsein unter die Nationen, vom Wiederaufbau, Bepflanzen und Genießen der zerstörten Städte, Weinberge und Gärten und vom segensreichen Verwurzeltsein im gottgegebenen Land der Verheißung. Sö lernen wir verstehen, daß das Ende von Amos 8, 2 nicht endgültiger, unwiderbringlicher Abschluß, sondern nur notwendiges Gerichtsziel ist.</w:t>
      </w:r>
    </w:p>
    <w:p w:rsidR="00BA57F7" w:rsidRDefault="002C18D4">
      <w:pPr>
        <w:pStyle w:val="Bodytext20"/>
        <w:shd w:val="clear" w:color="auto" w:fill="auto"/>
        <w:spacing w:after="0" w:line="221" w:lineRule="exact"/>
        <w:ind w:firstLine="340"/>
      </w:pPr>
      <w:r>
        <w:t>In Titus 1, 12 zitiert Paulus einen Kreter, der seine Landsleute als faule (unnütze oder träge) Bäuche kennzeichnet, die, ohne geist</w:t>
      </w:r>
      <w:r>
        <w:softHyphen/>
        <w:t>liche Energie, nur auf Befriedigung ihrer niederen Triebe bedacht sind.</w:t>
      </w:r>
    </w:p>
    <w:p w:rsidR="00BA57F7" w:rsidRDefault="002C18D4">
      <w:pPr>
        <w:pStyle w:val="Bodytext20"/>
        <w:shd w:val="clear" w:color="auto" w:fill="auto"/>
        <w:spacing w:after="429" w:line="221" w:lineRule="exact"/>
        <w:ind w:firstLine="340"/>
      </w:pPr>
      <w:r>
        <w:t>Wie wichtig ist doch die apostolische Mahnung von 1. Kor. 6, 13, wo uns zugerufen wird: »Die Speisen für den Bauch und der Bauch für die Speisen... der Leib aber für den Herrn, und der Herr für den Leib.«</w:t>
      </w:r>
    </w:p>
    <w:p w:rsidR="00BA57F7" w:rsidRDefault="002C18D4">
      <w:pPr>
        <w:pStyle w:val="Bodytext20"/>
        <w:shd w:val="clear" w:color="auto" w:fill="auto"/>
        <w:spacing w:after="160" w:line="210" w:lineRule="exact"/>
        <w:ind w:left="220"/>
        <w:jc w:val="left"/>
      </w:pPr>
      <w:r>
        <w:t>BAUM = MENSCH IN SEINEM NATÜRLICHEN WACHSTUM</w:t>
      </w:r>
    </w:p>
    <w:p w:rsidR="00BA57F7" w:rsidRDefault="002C18D4">
      <w:pPr>
        <w:pStyle w:val="Bodytext20"/>
        <w:shd w:val="clear" w:color="auto" w:fill="auto"/>
        <w:spacing w:after="0" w:line="221" w:lineRule="exact"/>
        <w:ind w:firstLine="340"/>
        <w:sectPr w:rsidR="00BA57F7">
          <w:headerReference w:type="even" r:id="rId39"/>
          <w:headerReference w:type="default" r:id="rId40"/>
          <w:footerReference w:type="default" r:id="rId41"/>
          <w:headerReference w:type="first" r:id="rId42"/>
          <w:pgSz w:w="8400" w:h="11900"/>
          <w:pgMar w:top="1416" w:right="1038" w:bottom="1627" w:left="1012" w:header="0" w:footer="3" w:gutter="0"/>
          <w:cols w:space="720"/>
          <w:noEndnote/>
          <w:titlePg/>
          <w:docGrid w:linePitch="360"/>
        </w:sectPr>
      </w:pPr>
      <w:r>
        <w:t>»Ich sehe Menschen wie Bäume umherwandeln« (Mark. 8, 24). sagte der Blindgeborene, als er sehend wurde; und die Furcht Ahas’ und seines Volkes vor den Syrern wird in Jes. 7, 2 mit dem Beben der Bäume des Waldes vor dem Winde verglichen.</w:t>
      </w:r>
    </w:p>
    <w:p w:rsidR="00BA57F7" w:rsidRDefault="002C18D4">
      <w:pPr>
        <w:pStyle w:val="Bodytext20"/>
        <w:shd w:val="clear" w:color="auto" w:fill="auto"/>
        <w:spacing w:after="0" w:line="216" w:lineRule="exact"/>
        <w:ind w:firstLine="340"/>
      </w:pPr>
      <w:r>
        <w:t>Wir finden oft in der Schrift, daß fruchtbare Bäume Abbilder von Frommen, unfruchtbare Bäume dagegen Symbole auf Gottlose sind.</w:t>
      </w:r>
    </w:p>
    <w:p w:rsidR="00BA57F7" w:rsidRDefault="002C18D4">
      <w:pPr>
        <w:pStyle w:val="Bodytext20"/>
        <w:shd w:val="clear" w:color="auto" w:fill="auto"/>
        <w:spacing w:after="0" w:line="216" w:lineRule="exact"/>
        <w:ind w:firstLine="340"/>
      </w:pPr>
      <w:r>
        <w:t>»Terebinthen *der Gerechtigkeit« sollen die wiederhergestellten Erlösten Zions genannt werden (Jes. 61, 3), und im ersten Psalm wird der glückselige Gottesfürchtige ein fruchtbarer, an Wasser</w:t>
      </w:r>
      <w:r>
        <w:softHyphen/>
        <w:t>bächen gepflanzter Baum genannt (vgl. 1. Mose 49, 22; Jer. 17, 8; Jes. 65, 22).</w:t>
      </w:r>
    </w:p>
    <w:p w:rsidR="00BA57F7" w:rsidRDefault="002C18D4">
      <w:pPr>
        <w:pStyle w:val="Bodytext20"/>
        <w:shd w:val="clear" w:color="auto" w:fill="auto"/>
        <w:spacing w:after="0" w:line="216" w:lineRule="exact"/>
        <w:ind w:firstLine="340"/>
      </w:pPr>
      <w:r>
        <w:t>Die Weisheit, welche letztlich Christus ist (1. Kor. 1,30), wird in Sprüche 3, 18 »ein Baum des Lebens« genannt. Vgl. 1. Mose 2, 9; 3, 22 mit Offb. 2, 7; 22, 2!</w:t>
      </w:r>
    </w:p>
    <w:p w:rsidR="00BA57F7" w:rsidRDefault="002C18D4">
      <w:pPr>
        <w:pStyle w:val="Bodytext20"/>
        <w:shd w:val="clear" w:color="auto" w:fill="auto"/>
        <w:spacing w:after="0" w:line="216" w:lineRule="exact"/>
        <w:ind w:firstLine="340"/>
      </w:pPr>
      <w:r>
        <w:t>»Die Frucht des Gerechten ist ein Baum des Lebens« sagt Spr. 11, 30a und in Spr. 15, 4 wird die »Lindigkeit der Zunge« als Baum des Lebens bezeichnet.</w:t>
      </w:r>
    </w:p>
    <w:p w:rsidR="00BA57F7" w:rsidRDefault="002C18D4">
      <w:pPr>
        <w:pStyle w:val="Bodytext20"/>
        <w:shd w:val="clear" w:color="auto" w:fill="auto"/>
        <w:spacing w:after="0" w:line="216" w:lineRule="exact"/>
        <w:ind w:firstLine="340"/>
      </w:pPr>
      <w:r>
        <w:t>Von faulen Bäumen, die abgehauen und verbrannt werden sollen, lesen wir in Matth. 3, 10; 7, 19 u. a St., und in Judas 12 werden eingeschlichene Gottlose, die die Gnade Gottes in Aus</w:t>
      </w:r>
      <w:r>
        <w:softHyphen/>
        <w:t>schweifungen verkehren, spätherbstliche, fruchtleere, zweimal ent</w:t>
      </w:r>
      <w:r>
        <w:softHyphen/>
        <w:t>wurzelte, erstorbene Bäume genannt.</w:t>
      </w:r>
    </w:p>
    <w:p w:rsidR="00BA57F7" w:rsidRDefault="002C18D4">
      <w:pPr>
        <w:pStyle w:val="Bodytext20"/>
        <w:shd w:val="clear" w:color="auto" w:fill="auto"/>
        <w:spacing w:after="0" w:line="216" w:lineRule="exact"/>
        <w:ind w:firstLine="340"/>
      </w:pPr>
      <w:r>
        <w:t>Nach Jes. 56, 3 sollen sich Söhne der Fremde, die sich an den Herrn Eingeschlossen haben, nicht in kleinmütigem Unglauben für einen dürren Baum halten.</w:t>
      </w:r>
    </w:p>
    <w:p w:rsidR="00BA57F7" w:rsidRDefault="002C18D4">
      <w:pPr>
        <w:pStyle w:val="Bodytext20"/>
        <w:shd w:val="clear" w:color="auto" w:fill="auto"/>
        <w:spacing w:after="365" w:line="216" w:lineRule="exact"/>
        <w:ind w:firstLine="340"/>
      </w:pPr>
      <w:r>
        <w:t>Wie köstlich und gesegnet werden die Zeiten sein, wenn einmal alle Bäume des Feldes in die Hände klatschen (Jes. 55, 12), Frucht</w:t>
      </w:r>
      <w:r>
        <w:softHyphen/>
        <w:t>bäume und alle Zedern den Herrn loben (Ps. 148, 9) und jeder Baum in Jubel ausbrechen wird über die Erlösung Gottes (Jes. 44, 23)!</w:t>
      </w:r>
    </w:p>
    <w:p w:rsidR="00BA57F7" w:rsidRDefault="002C18D4">
      <w:pPr>
        <w:pStyle w:val="Bodytext20"/>
        <w:shd w:val="clear" w:color="auto" w:fill="auto"/>
        <w:spacing w:after="169" w:line="210" w:lineRule="exact"/>
        <w:jc w:val="center"/>
      </w:pPr>
      <w:r>
        <w:t>BECHER, KELCH = DARREICHUNG, VERMITTLUNG</w:t>
      </w:r>
    </w:p>
    <w:p w:rsidR="00BA57F7" w:rsidRDefault="002C18D4">
      <w:pPr>
        <w:pStyle w:val="Bodytext20"/>
        <w:shd w:val="clear" w:color="auto" w:fill="auto"/>
        <w:spacing w:after="0" w:line="216" w:lineRule="exact"/>
        <w:ind w:firstLine="340"/>
      </w:pPr>
      <w:r>
        <w:t>Der Becher oder Kelch ist dsis Sinnbild der Darreichung und Vermittlung. Es gibt Kelche des Heils, der Freude und der Seg</w:t>
      </w:r>
      <w:r>
        <w:softHyphen/>
        <w:t>nungen, aber auch Becher des Grimms, des Zornes und der Rache (1. Kor. 10, 21a). Betrachten wir zunächst einige der letzteren Art!</w:t>
      </w:r>
    </w:p>
    <w:p w:rsidR="00BA57F7" w:rsidRDefault="002C18D4">
      <w:pPr>
        <w:pStyle w:val="Bodytext20"/>
        <w:shd w:val="clear" w:color="auto" w:fill="auto"/>
        <w:spacing w:after="0" w:line="216" w:lineRule="exact"/>
        <w:ind w:firstLine="340"/>
      </w:pPr>
      <w:r>
        <w:t>In Jes. 51, 20—23 wird der Zustand Israels beschrieben als »ohn</w:t>
      </w:r>
      <w:r>
        <w:softHyphen/>
        <w:t>mächtig hingesunken«, »voll des Grimmes des Herrn, des Scheltens deines Gottes«.</w:t>
      </w:r>
    </w:p>
    <w:p w:rsidR="00BA57F7" w:rsidRDefault="002C18D4">
      <w:pPr>
        <w:pStyle w:val="Bodytext20"/>
        <w:shd w:val="clear" w:color="auto" w:fill="auto"/>
        <w:spacing w:after="0" w:line="216" w:lineRule="exact"/>
        <w:ind w:firstLine="340"/>
      </w:pPr>
      <w:r>
        <w:t>Gott verheißt dem vom Grimme trunkenen Volk: »Siehe, ich nehme aus deiner Hand den Taumelbecher, den Kelch meines</w:t>
      </w:r>
    </w:p>
    <w:p w:rsidR="00BA57F7" w:rsidRDefault="002C18D4">
      <w:pPr>
        <w:pStyle w:val="Bodytext20"/>
        <w:shd w:val="clear" w:color="auto" w:fill="auto"/>
        <w:spacing w:after="0" w:line="235" w:lineRule="exact"/>
      </w:pPr>
      <w:r>
        <w:t>Grimms; du wirst ihn hinfort nicht mehr trinken. Und ich gebe ihn in die Hand deiner Peiniger« (vgl. Offb. 18, 6!).</w:t>
      </w:r>
    </w:p>
    <w:p w:rsidR="00BA57F7" w:rsidRDefault="002C18D4">
      <w:pPr>
        <w:pStyle w:val="Bodytext20"/>
        <w:shd w:val="clear" w:color="auto" w:fill="auto"/>
        <w:spacing w:after="0" w:line="216" w:lineRule="exact"/>
        <w:ind w:firstLine="340"/>
      </w:pPr>
      <w:r>
        <w:t>In Jer. 49, 12 lesen wir: »Siehe, deren Urteil es nicht war, den Becher zu trinken, die müssen ihn trinken.«</w:t>
      </w:r>
    </w:p>
    <w:p w:rsidR="00BA57F7" w:rsidRDefault="002C18D4">
      <w:pPr>
        <w:pStyle w:val="Bodytext20"/>
        <w:shd w:val="clear" w:color="auto" w:fill="auto"/>
        <w:spacing w:after="0" w:line="216" w:lineRule="exact"/>
        <w:ind w:firstLine="340"/>
      </w:pPr>
      <w:r>
        <w:t>Vom Becher des Entsetzens und der Betäubung steht in Hes. 23, 33 geschrieben, und Offb. 14, 10 spricht von dem »Wein des Grimmes Gottes, der unvermischt in dem Kelch seines Zornes bereitet ist« (vgl. Jer. 51, 7; Ps. 75, 8!).</w:t>
      </w:r>
    </w:p>
    <w:p w:rsidR="00BA57F7" w:rsidRDefault="002C18D4">
      <w:pPr>
        <w:pStyle w:val="Bodytext20"/>
        <w:shd w:val="clear" w:color="auto" w:fill="auto"/>
        <w:spacing w:after="0" w:line="216" w:lineRule="exact"/>
        <w:ind w:firstLine="340"/>
      </w:pPr>
      <w:r>
        <w:t>Wir werden in diesem Zusammenhang gewiß an die Worte des Herrn erinnert, die seinen Todesgang und seine Gottverlassenheit einen Kelch nennen: Matth. 20, 22. 23; Joh. 18, 11; Luk. 22, 42.</w:t>
      </w:r>
    </w:p>
    <w:p w:rsidR="00BA57F7" w:rsidRDefault="002C18D4">
      <w:pPr>
        <w:pStyle w:val="Bodytext20"/>
        <w:shd w:val="clear" w:color="auto" w:fill="auto"/>
        <w:spacing w:after="0" w:line="216" w:lineRule="exact"/>
        <w:ind w:firstLine="340"/>
      </w:pPr>
      <w:r>
        <w:t>Vielfach ist auch der Kelch das Bild einer Darreichung von Freude, Heil und Segen. Wer dächte da nicht zunächst an das wunderbare Wort in 1. Kor. 10,16, wo vom Kelch der Segnung die Rede ist, den zu segnen wir Vollmacht und Auftrag haben?</w:t>
      </w:r>
    </w:p>
    <w:p w:rsidR="00BA57F7" w:rsidRDefault="002C18D4">
      <w:pPr>
        <w:pStyle w:val="Bodytext20"/>
        <w:shd w:val="clear" w:color="auto" w:fill="auto"/>
        <w:spacing w:after="0" w:line="216" w:lineRule="exact"/>
        <w:ind w:firstLine="340"/>
      </w:pPr>
      <w:r>
        <w:t xml:space="preserve">In Ps. 116, 12. 13 zeigt der Psalmist, wie man Wohltaten Gottes gottgemäß vergelten kann. Nicht etwa dadurch, daß man Gott etwas </w:t>
      </w:r>
      <w:r>
        <w:rPr>
          <w:rStyle w:val="Bodytext2Spacing2pt"/>
        </w:rPr>
        <w:t>gibt!</w:t>
      </w:r>
      <w:r>
        <w:t xml:space="preserve"> Das macht der religiös-gesetzliche Mensch. Der Psalmist sucht seinen Dank dadurch zu erzeigen, daß er noch mehr </w:t>
      </w:r>
      <w:r>
        <w:rPr>
          <w:rStyle w:val="Bodytext2Spacing2pt"/>
        </w:rPr>
        <w:t xml:space="preserve">nimmt! </w:t>
      </w:r>
      <w:r>
        <w:t>Er will den Becher der Rettungen ergreifen und dabei den Namen des Herrn anrufen. Wir erfreuen und ehren unsern Gott und Vater dadurch, daß wir aus seiner unerschöpflichen Gnadenfülle immer mehr Heils- und Segensgüter nehmen.</w:t>
      </w:r>
    </w:p>
    <w:p w:rsidR="00BA57F7" w:rsidRDefault="002C18D4">
      <w:pPr>
        <w:pStyle w:val="Bodytext20"/>
        <w:shd w:val="clear" w:color="auto" w:fill="auto"/>
        <w:spacing w:after="0" w:line="216" w:lineRule="exact"/>
        <w:ind w:firstLine="340"/>
      </w:pPr>
      <w:r>
        <w:t>Nach Markus 9, 41 soll selbst die geringe Darreichung eines Bechers kalten Wassers nicht unbelohnt bleiben, wenn sie geschieht, »weil ihr Christi seid« und im Namen des Herrn.</w:t>
      </w:r>
    </w:p>
    <w:p w:rsidR="00BA57F7" w:rsidRDefault="002C18D4">
      <w:pPr>
        <w:pStyle w:val="Bodytext20"/>
        <w:shd w:val="clear" w:color="auto" w:fill="auto"/>
        <w:spacing w:after="0" w:line="216" w:lineRule="exact"/>
        <w:ind w:firstLine="340"/>
      </w:pPr>
      <w:r>
        <w:t>Jesus wirft den Pharisäern in Lukas 11, 39 vor, daß sie zwar das Äußere, die Form des Bechers reinigen, daß aber das Innere des Kelches, der Gehalt und das Wesen, voll Raub und Bosheit ist.</w:t>
      </w:r>
    </w:p>
    <w:p w:rsidR="00BA57F7" w:rsidRDefault="002C18D4">
      <w:pPr>
        <w:pStyle w:val="Bodytext20"/>
        <w:shd w:val="clear" w:color="auto" w:fill="auto"/>
        <w:spacing w:after="365" w:line="216" w:lineRule="exact"/>
        <w:ind w:firstLine="340"/>
      </w:pPr>
      <w:r>
        <w:t>Wohl uns, daß wir nicht den Taumelkelch des Zornes Gottes zu trinken brauchen, weil unser Herr und Haupt ihn für uns ge</w:t>
      </w:r>
      <w:r>
        <w:softHyphen/>
        <w:t>trunken hat, sondern des Kelches der Segnung teilhaftig sein dürfen!</w:t>
      </w:r>
    </w:p>
    <w:p w:rsidR="00BA57F7" w:rsidRDefault="002C18D4">
      <w:pPr>
        <w:pStyle w:val="Bodytext20"/>
        <w:shd w:val="clear" w:color="auto" w:fill="auto"/>
        <w:spacing w:after="160" w:line="210" w:lineRule="exact"/>
        <w:jc w:val="center"/>
      </w:pPr>
      <w:r>
        <w:t>BERG = GÖTTERBOTE, BÜNDNIS</w:t>
      </w:r>
    </w:p>
    <w:p w:rsidR="00BA57F7" w:rsidRDefault="002C18D4">
      <w:pPr>
        <w:pStyle w:val="Bodytext20"/>
        <w:shd w:val="clear" w:color="auto" w:fill="auto"/>
        <w:spacing w:after="0" w:line="221" w:lineRule="exact"/>
        <w:ind w:firstLine="340"/>
      </w:pPr>
      <w:r>
        <w:t>Im Wechselgesang des Wallfahrtliedes von Ps. 121 erwarten die einen ihre Hilfe von den Bergen (Vers. 1), die andern jedoch von dem Herrn, dem Schöpfer des Himmels und der Erde (Vers 2).</w:t>
      </w:r>
    </w:p>
    <w:p w:rsidR="00BA57F7" w:rsidRDefault="002C18D4">
      <w:pPr>
        <w:pStyle w:val="Bodytext20"/>
        <w:shd w:val="clear" w:color="auto" w:fill="auto"/>
        <w:spacing w:after="0" w:line="216" w:lineRule="exact"/>
        <w:ind w:firstLine="320"/>
      </w:pPr>
      <w:r>
        <w:t>Der Glaube sieht in den Bergen mehr als nur Erhöhungen aus Erde und Stein. So sagt Paulus in Gal. 4, 25: »Hagar (das Symbol des Gesetzes) ist der Berg Sinai.« Welch eine kühne Deutung! Vom Sinai ging der Fluch des von den Engeln gegebenen Gesetzes aus (Gal. 3, 10). Denn der Sinai, zu deutsch Dornbusch, verkörpert die Mächte und Gewalten, welche Mittler des Gesetzesbundes waren (Apg. 7, 53; Gal. 3, 19b).</w:t>
      </w:r>
    </w:p>
    <w:p w:rsidR="00BA57F7" w:rsidRDefault="002C18D4">
      <w:pPr>
        <w:pStyle w:val="Bodytext20"/>
        <w:shd w:val="clear" w:color="auto" w:fill="auto"/>
        <w:spacing w:after="0" w:line="216" w:lineRule="exact"/>
        <w:ind w:firstLine="320"/>
      </w:pPr>
      <w:r>
        <w:t>Darum werden in der Schrift Bergen auch geschöpfliche Eigen</w:t>
      </w:r>
      <w:r>
        <w:softHyphen/>
        <w:t>schaften zugeschrieben. Berge sehen und zittern (Hab. 3, 10), wan</w:t>
      </w:r>
      <w:r>
        <w:softHyphen/>
        <w:t>ken und weichen (Jes. 54, 10), hüpfen wie Widder und Schafe (Ps. 114, 4) und brechen in Jubel aus (Jes. 55, 12; Ps. 98, 8). Dem Glauben sind solche Zeugnisse mehr als nur belanglose, orientalische Redefiguren.</w:t>
      </w:r>
    </w:p>
    <w:p w:rsidR="00BA57F7" w:rsidRDefault="002C18D4">
      <w:pPr>
        <w:pStyle w:val="Bodytext20"/>
        <w:shd w:val="clear" w:color="auto" w:fill="auto"/>
        <w:spacing w:after="0" w:line="216" w:lineRule="exact"/>
        <w:ind w:firstLine="320"/>
      </w:pPr>
      <w:r>
        <w:t>In Jer. 51, 25 spricht Gott eine eigenartige Drohung aus. Er sagt: »Siehe, ich will an dich, du Berg des Verderbens, der die ganze Erde verderbt; und ich will meine Hand wider dich aus</w:t>
      </w:r>
      <w:r>
        <w:softHyphen/>
        <w:t>strecken und dich von den Felsen hinabwälzen und dich zu einem verbrannten Berge machen.« Wer ist dieser Berg des Verderbens' Wie furchtbar muß seine Macht sein, wenn er nach Gottes eigenen Worten die ganze Erde verdirbt! Dieser Berg ist ein Abbild dessen, der der wirkliche, wesenhafte Verderber ist, des »Engels des Ab</w:t>
      </w:r>
      <w:r>
        <w:softHyphen/>
        <w:t>grundes« (Offb. 9, 11).</w:t>
      </w:r>
    </w:p>
    <w:p w:rsidR="00BA57F7" w:rsidRDefault="002C18D4">
      <w:pPr>
        <w:pStyle w:val="Bodytext20"/>
        <w:shd w:val="clear" w:color="auto" w:fill="auto"/>
        <w:spacing w:after="0" w:line="221" w:lineRule="exact"/>
        <w:ind w:firstLine="320"/>
      </w:pPr>
      <w:r>
        <w:t>Dem Berg des Verderbens steht der Berg Gottes gegenüber. Von diesem Gottesberg stehen in Jes. 2, 2—4 gar köstliche Dinge.</w:t>
      </w:r>
    </w:p>
    <w:p w:rsidR="00BA57F7" w:rsidRDefault="002C18D4">
      <w:pPr>
        <w:pStyle w:val="Bodytext20"/>
        <w:shd w:val="clear" w:color="auto" w:fill="auto"/>
        <w:spacing w:after="0" w:line="221" w:lineRule="exact"/>
        <w:ind w:firstLine="320"/>
      </w:pPr>
      <w:r>
        <w:t>Der Stein Christus, der einst die morschen Weltreiche zerschlägt, wird als großer Berg die ganze Erde füllen, wie wir in Dan. 2, 35. 36 lesen. Gottes Gerechtigkeit, die ja letztlich nichts anderes ist als Christus (1. Kor. 1, 30), wird in Ps. 36, 6 mit Bergen verglichen. Der Berg Zion, Christus, wird zwar von anderen gipfelreichen Bergen beneidet, aber Gott begehrt ihn dennoch zu seinem Wohn</w:t>
      </w:r>
      <w:r>
        <w:softHyphen/>
        <w:t>sitz (Ps. 68, 16).</w:t>
      </w:r>
    </w:p>
    <w:p w:rsidR="00BA57F7" w:rsidRDefault="002C18D4">
      <w:pPr>
        <w:pStyle w:val="Bodytext20"/>
        <w:shd w:val="clear" w:color="auto" w:fill="auto"/>
        <w:spacing w:after="0" w:line="221" w:lineRule="exact"/>
        <w:ind w:firstLine="320"/>
      </w:pPr>
      <w:r>
        <w:t>Wenn wir verstanden haben, daß Berge oft Bilder für Gottes</w:t>
      </w:r>
      <w:r>
        <w:softHyphen/>
        <w:t>boten und Engelmächte sind, so lernen wir Matth. 17, 20 und 1. Kor. 13, 2 in hellerem Lichte verstehen. Dann sagen uns diese Worte, daß unser Glaube Einfluß auf himmlische Fürstentümer und Ge</w:t>
      </w:r>
      <w:r>
        <w:softHyphen/>
        <w:t>walten hat, was ja auch der Apostel Paulus in Eph. 3, 10 bezeugt.</w:t>
      </w:r>
    </w:p>
    <w:p w:rsidR="00BA57F7" w:rsidRDefault="002C18D4">
      <w:pPr>
        <w:pStyle w:val="Bodytext20"/>
        <w:shd w:val="clear" w:color="auto" w:fill="auto"/>
        <w:spacing w:after="369" w:line="221" w:lineRule="exact"/>
        <w:ind w:firstLine="320"/>
        <w:sectPr w:rsidR="00BA57F7">
          <w:headerReference w:type="even" r:id="rId43"/>
          <w:headerReference w:type="default" r:id="rId44"/>
          <w:headerReference w:type="first" r:id="rId45"/>
          <w:pgSz w:w="8400" w:h="11900"/>
          <w:pgMar w:top="1416" w:right="1038" w:bottom="1627" w:left="1012" w:header="0" w:footer="3" w:gutter="0"/>
          <w:cols w:space="720"/>
          <w:noEndnote/>
          <w:titlePg/>
          <w:docGrid w:linePitch="360"/>
        </w:sectPr>
      </w:pPr>
      <w:r>
        <w:t xml:space="preserve">So verschieden die Berge, die Mächte und Himmelswelten, die Cewalten und Fürstentümer auch sein mögen, einst werden sie alle über Gottes Werk und Wesen in Jubel ausbrechen </w:t>
      </w:r>
    </w:p>
    <w:p w:rsidR="00BA57F7" w:rsidRDefault="002C18D4">
      <w:pPr>
        <w:pStyle w:val="Bodytext20"/>
        <w:shd w:val="clear" w:color="auto" w:fill="auto"/>
        <w:spacing w:after="369" w:line="221" w:lineRule="exact"/>
        <w:ind w:firstLine="320"/>
      </w:pPr>
      <w:r>
        <w:t>(Jes. 44, 23; 49, 13; 55, 12), von Segen überfließen (Amos 9, 13) und den Herrn loben und preisen (Ps. 148, 7—9).</w:t>
      </w:r>
    </w:p>
    <w:p w:rsidR="00BA57F7" w:rsidRDefault="002C18D4">
      <w:pPr>
        <w:pStyle w:val="Heading70"/>
        <w:keepNext/>
        <w:keepLines/>
        <w:shd w:val="clear" w:color="auto" w:fill="auto"/>
        <w:spacing w:after="159" w:line="210" w:lineRule="exact"/>
      </w:pPr>
      <w:bookmarkStart w:id="11" w:name="bookmark10"/>
      <w:r>
        <w:t>BESCHNEIDUNG = REINIGUNG</w:t>
      </w:r>
      <w:bookmarkEnd w:id="11"/>
    </w:p>
    <w:p w:rsidR="00BA57F7" w:rsidRDefault="002C18D4">
      <w:pPr>
        <w:pStyle w:val="Bodytext20"/>
        <w:shd w:val="clear" w:color="auto" w:fill="auto"/>
        <w:spacing w:after="0" w:line="216" w:lineRule="exact"/>
        <w:ind w:firstLine="340"/>
      </w:pPr>
      <w:r>
        <w:t>Die Beschneidung hat vorbildliche Bedeutung (Römer 2, 28. 29). In Christo gilt weder Beschneidung noch Vorhaut, sondern nur der durch die Liebe wirksame Glaube, der uns zur neuen Kreatur macht (Gal. 5, 6; 6, 15).</w:t>
      </w:r>
    </w:p>
    <w:p w:rsidR="00BA57F7" w:rsidRDefault="002C18D4">
      <w:pPr>
        <w:pStyle w:val="Bodytext20"/>
        <w:shd w:val="clear" w:color="auto" w:fill="auto"/>
        <w:spacing w:after="0" w:line="216" w:lineRule="exact"/>
        <w:ind w:firstLine="340"/>
      </w:pPr>
      <w:r>
        <w:t>Daß die Beschneidung etwas ist, was eigentlich geistig-geistliche Bedeutung hat und darum am Herzen vorgenommen werden muß, ersehen wir schon aus mosaischen Zeugnissen. So lesen wir in 5. Mose 10, 16: »Beschneidet die Vorhäute eures Herzens!«; und in 5. Mose 30, 6 steht geschrieben: »Dein Gott wird dein Herz und das Herz deiner Kinder beschneiden.« Hier ist auch durch das wichtige Wörtlein »damit« oder »auf daß« Zweck und Folge der Beschnei</w:t>
      </w:r>
      <w:r>
        <w:softHyphen/>
        <w:t>dung angegeben: »Damit du den Herrn, deinen Gott, liebst von ganzem Herzen und mit deiner ganzen Seele.« Das stimmt ganz mit dem petrinischen Zeugnis überein, welches uns sagt, daß eine Seele gereinigt wird zur ungeheuchelten Liebe (1. Petr. 1, 22).</w:t>
      </w:r>
    </w:p>
    <w:p w:rsidR="00BA57F7" w:rsidRDefault="002C18D4">
      <w:pPr>
        <w:pStyle w:val="Bodytext20"/>
        <w:shd w:val="clear" w:color="auto" w:fill="auto"/>
        <w:spacing w:after="0" w:line="216" w:lineRule="exact"/>
        <w:ind w:firstLine="340"/>
      </w:pPr>
      <w:r>
        <w:t>Wir dürfen auch in unserem Leben immer wieder erfahren, daß jede geistliche Beschneidung, jede Selbstreinigung durch den Glauben, jede Beugung und jedes Selbstgericht vor dem Angesicht des Herrn uns in tieferen Genuß der Gottes- und Christusliebe und zu größerer Befähigung der Bruder- und Menschenliebe führt.</w:t>
      </w:r>
    </w:p>
    <w:p w:rsidR="00BA57F7" w:rsidRDefault="002C18D4">
      <w:pPr>
        <w:pStyle w:val="Bodytext20"/>
        <w:shd w:val="clear" w:color="auto" w:fill="auto"/>
        <w:spacing w:after="0" w:line="216" w:lineRule="exact"/>
        <w:ind w:firstLine="340"/>
      </w:pPr>
      <w:r>
        <w:t>Daß die Beschneidung eine Reinigung des Herzens ist und vor Gericht bewahrt (Liebenkönnen ist die positive — und Bewahrung vor dem Gericht die negative Seite der gleichen Erfahrung!), ersehen wir u. a. aus Jer. 4,4, wo wir lesen: »Beschneidet euch für den Herrn und tut hinweg die Vorhäute eurer Herzen, ihr Männer von Juda und ihr Bewohner von Jerusalem, damit mein Grimm nicht ausbreche wie ein Feuer und unauslöschlich brenne wegen der Bosheit eurer Handlungen!«</w:t>
      </w:r>
    </w:p>
    <w:p w:rsidR="00BA57F7" w:rsidRDefault="002C18D4">
      <w:pPr>
        <w:pStyle w:val="Bodytext20"/>
        <w:shd w:val="clear" w:color="auto" w:fill="auto"/>
        <w:spacing w:after="0" w:line="216" w:lineRule="exact"/>
        <w:ind w:firstLine="340"/>
      </w:pPr>
      <w:r>
        <w:t>Die äußere Beschneidung als religiöse Leistung verpflichtet, das ganze Gesetz zu halten (Römer 2, 25; Gal. 5, 3). Wer aber glaubt, dadurch Heil und Errettung zu erlangen, der verwirft dadurch Christus (Gal. 5, 2 .4). Eine Botschaft, die nicht die Gnade Gottes, sondern die Leistungen des Geschöpfes als Segensgrundlage hat, gefällt dem natürlichen Menschen; er nimmt keinerlei Anstoß an ihr (Gal. 5,11).</w:t>
      </w:r>
    </w:p>
    <w:p w:rsidR="00BA57F7" w:rsidRDefault="002C18D4">
      <w:pPr>
        <w:pStyle w:val="Bodytext20"/>
        <w:shd w:val="clear" w:color="auto" w:fill="auto"/>
        <w:spacing w:after="0" w:line="211" w:lineRule="exact"/>
        <w:ind w:firstLine="340"/>
      </w:pPr>
      <w:r>
        <w:t>Wir sind als Glieder des Christus mit ihm beschnitten in seiner Beschneidung (Kol. 2, 11). Als wir in der Vorhaut unseres Fleisches geistlicherweise tot waren, hat Gott uns mit und in Christo auf</w:t>
      </w:r>
      <w:r>
        <w:softHyphen/>
        <w:t>erweckt und lebendig gemacht (Kol. 2,13). Nim gilt das gewaltige und wunderbare Zeugnis, das wir in Phil. 3,3 lesen: »Wir sind die Beschneidung,... die wir nicht auf Fleisch vertrauen.« In der Gemeine ist Christi Beschneidung Leben und Wesen geworden. So sehen wir, daß auch dieses mosaische Zeremoniell Vorbild und Schatten auf den Körper Christi ist, wie wir in Kol. 2, 17 bezeugt finden.</w:t>
      </w:r>
    </w:p>
    <w:p w:rsidR="00BA57F7" w:rsidRDefault="002C18D4">
      <w:pPr>
        <w:pStyle w:val="Bodytext20"/>
        <w:shd w:val="clear" w:color="auto" w:fill="auto"/>
        <w:spacing w:after="365" w:line="216" w:lineRule="exact"/>
        <w:ind w:firstLine="340"/>
      </w:pPr>
      <w:r>
        <w:t>Welch eine hohe, heilige Verpflichtung ergibt sich für uns aus der Erkenntnis, daß wir die Beschneidung Christi, das Gereinigt- und Geschiedensein von allem Unflat des Herzens, darstellen!</w:t>
      </w:r>
    </w:p>
    <w:p w:rsidR="00BA57F7" w:rsidRDefault="002C18D4">
      <w:pPr>
        <w:pStyle w:val="Bodytext20"/>
        <w:shd w:val="clear" w:color="auto" w:fill="auto"/>
        <w:spacing w:after="165" w:line="210" w:lineRule="exact"/>
        <w:jc w:val="center"/>
      </w:pPr>
      <w:r>
        <w:t>BETT = RUHE, ERQUICKUNG, KRANKHEIT</w:t>
      </w:r>
    </w:p>
    <w:p w:rsidR="00BA57F7" w:rsidRDefault="002C18D4">
      <w:pPr>
        <w:pStyle w:val="Bodytext20"/>
        <w:shd w:val="clear" w:color="auto" w:fill="auto"/>
        <w:spacing w:after="0" w:line="221" w:lineRule="exact"/>
        <w:ind w:firstLine="340"/>
      </w:pPr>
      <w:r>
        <w:t>Hiob suchte in seinem Bett Ruhe und Erquickung (Hiob 7,13); aber dem König von Babel wird in Jes. 14, 11 angedroht: »In den Scheol hinabgestürzt ist deine Pracht, das Rauschen deiner tTarfen. Maden sind unter dir gebettet, und Würmer sind deine Decke.«</w:t>
      </w:r>
    </w:p>
    <w:p w:rsidR="00BA57F7" w:rsidRDefault="002C18D4">
      <w:pPr>
        <w:pStyle w:val="Bodytext20"/>
        <w:shd w:val="clear" w:color="auto" w:fill="auto"/>
        <w:spacing w:after="0" w:line="221" w:lineRule="exact"/>
        <w:ind w:firstLine="340"/>
      </w:pPr>
      <w:r>
        <w:t>Gott ließ dem Pharao durch Moses sagen, daß, wenn er Israel nicht ziehen lasse, Frösche (= unreine Geister; siehe Offb. 16, 13!) in seinem Schlafgemach und seinem Bette seien und ihn um Ruhe und Erquickung brächten.</w:t>
      </w:r>
    </w:p>
    <w:p w:rsidR="00BA57F7" w:rsidRDefault="002C18D4">
      <w:pPr>
        <w:pStyle w:val="Bodytext20"/>
        <w:shd w:val="clear" w:color="auto" w:fill="auto"/>
        <w:spacing w:after="0" w:line="221" w:lineRule="exact"/>
        <w:ind w:firstLine="340"/>
      </w:pPr>
      <w:r>
        <w:t>Wenn uns in 5. Mose 3,11 berichtet wird, daß das Bett Ogs, des Königs von Basan, von Eisen war, so will das sagen, daß Gericht und Gewalt seine Ruhestätte und seine Erquickung bildeten.</w:t>
      </w:r>
    </w:p>
    <w:p w:rsidR="00BA57F7" w:rsidRDefault="002C18D4">
      <w:pPr>
        <w:pStyle w:val="Bodytext20"/>
        <w:shd w:val="clear" w:color="auto" w:fill="auto"/>
        <w:spacing w:after="0" w:line="221" w:lineRule="exact"/>
        <w:ind w:firstLine="340"/>
      </w:pPr>
      <w:r>
        <w:t>David klagt in Ps. 6, 6b: »Jede Nacht schwemme ich mein Bette, mache mit meinen Tränen mein Lager zerfließen.« Damit will er andeuten, daß er statt Ruhe und Erquickung Angst und Jammer erfährt.</w:t>
      </w:r>
    </w:p>
    <w:p w:rsidR="00BA57F7" w:rsidRDefault="002C18D4">
      <w:pPr>
        <w:pStyle w:val="Bodytext20"/>
        <w:shd w:val="clear" w:color="auto" w:fill="auto"/>
        <w:spacing w:after="0" w:line="221" w:lineRule="exact"/>
        <w:ind w:firstLine="340"/>
      </w:pPr>
      <w:r>
        <w:t>Das Bett als Krankheitslager wird auch oft als Sinnbild des Elendes und der Schmerzen gebraucht. Denken wir nur an die Krankenheilungen des Herrn, wobei das Bett meist erwähnt wird (Matth. 9,2; Mark. 2, 9—11; Luk. 5, 24. 25; Joh. 5, 8 ff.).</w:t>
      </w:r>
    </w:p>
    <w:p w:rsidR="00BA57F7" w:rsidRDefault="002C18D4">
      <w:pPr>
        <w:pStyle w:val="Bodytext20"/>
        <w:shd w:val="clear" w:color="auto" w:fill="auto"/>
        <w:spacing w:after="0" w:line="216" w:lineRule="exact"/>
        <w:ind w:firstLine="360"/>
      </w:pPr>
      <w:r>
        <w:t>Wo und wie wir auch gebettet sein mögen, immer sind wir in Gottes heiliger Lichtsgegenwart, so daß sich selbst an denen, die Gott zu entfliehen suchen, Ps. 139, 8—10 erfüllt, wo David bezeugt: »Führe ich auf zum Himmel, du bist da; bettete ich mir in dem Scheol, siehe, du bist da. Nähme ich Flügel der Morgenröte und ließe mich nieder am äußersten Ende des Meeres, auch daselbst würde deine Hand mich leiten und deine Rechte mich fassen.«</w:t>
      </w:r>
    </w:p>
    <w:p w:rsidR="00BA57F7" w:rsidRDefault="002C18D4">
      <w:pPr>
        <w:pStyle w:val="Bodytext20"/>
        <w:shd w:val="clear" w:color="auto" w:fill="auto"/>
        <w:spacing w:after="425" w:line="216" w:lineRule="exact"/>
        <w:ind w:firstLine="360"/>
      </w:pPr>
      <w:r>
        <w:t>Wir aber, an denen sich Ps. 149, 5 jetzt schon im Geiste und Glauben erfüllt, dürfen jubeln über die Herrlichkeit Gottes und jauchzen auf unsem Lagern.</w:t>
      </w:r>
    </w:p>
    <w:p w:rsidR="00BA57F7" w:rsidRDefault="002C18D4">
      <w:pPr>
        <w:pStyle w:val="Bodytext20"/>
        <w:shd w:val="clear" w:color="auto" w:fill="auto"/>
        <w:spacing w:after="165" w:line="210" w:lineRule="exact"/>
        <w:ind w:right="20"/>
        <w:jc w:val="center"/>
      </w:pPr>
      <w:r>
        <w:t>BLEI = UNEDLES, WERTLOSIGKEIT</w:t>
      </w:r>
    </w:p>
    <w:p w:rsidR="00BA57F7" w:rsidRDefault="002C18D4">
      <w:pPr>
        <w:pStyle w:val="Bodytext20"/>
        <w:shd w:val="clear" w:color="auto" w:fill="auto"/>
        <w:spacing w:after="0" w:line="221" w:lineRule="exact"/>
        <w:ind w:firstLine="360"/>
      </w:pPr>
      <w:r>
        <w:t xml:space="preserve">Die Zurechtbringung und Wiederherstellung der Schöpfung Gottes geschieht durch Gerichtsprozesse. Darum lesen wir in Jes. 1, 27: </w:t>
      </w:r>
      <w:r>
        <w:rPr>
          <w:rStyle w:val="Bodytext2Spacing2pt"/>
        </w:rPr>
        <w:t>»...</w:t>
      </w:r>
      <w:r>
        <w:t xml:space="preserve"> erlöst durch Gericht.«</w:t>
      </w:r>
    </w:p>
    <w:p w:rsidR="00BA57F7" w:rsidRDefault="002C18D4">
      <w:pPr>
        <w:pStyle w:val="Bodytext20"/>
        <w:shd w:val="clear" w:color="auto" w:fill="auto"/>
        <w:spacing w:after="0" w:line="221" w:lineRule="exact"/>
        <w:ind w:firstLine="360"/>
      </w:pPr>
      <w:r>
        <w:t>Dieser Erlösungsweg wird öfter mit einem Schmelzprozeß verglichen. So steht z. B. in Jes. 1,25 geschrieben: »Ich werde meine Hand gegen dich wenden und werde deine Schlacken aus- schmelzen wie mit Laugensalz und hinwegschaffen all dein Blei.« Das Blei, das ausgeschmolzen und hinweggeschafft werden soll, ist das Unedle und Wertlose im Wesen eines Volkes.</w:t>
      </w:r>
    </w:p>
    <w:p w:rsidR="00BA57F7" w:rsidRDefault="002C18D4">
      <w:pPr>
        <w:pStyle w:val="Bodytext20"/>
        <w:shd w:val="clear" w:color="auto" w:fill="auto"/>
        <w:spacing w:after="0" w:line="221" w:lineRule="exact"/>
        <w:ind w:firstLine="360"/>
      </w:pPr>
      <w:r>
        <w:t>Das abtrünnige Volk der Wahl wird deshalb mit unedlen Me</w:t>
      </w:r>
      <w:r>
        <w:softHyphen/>
        <w:t>tallen verglichen, wie wir in Hes. 22,18 lesen: »Das Haus Israel ist mir zu Schlacken geworden; sie sind alle Erz und Zinn und Blei und Eisen im Schmelzofen; Silberschlacken sind sie geworden.«</w:t>
      </w:r>
    </w:p>
    <w:p w:rsidR="00BA57F7" w:rsidRDefault="002C18D4">
      <w:pPr>
        <w:pStyle w:val="Bodytext20"/>
        <w:shd w:val="clear" w:color="auto" w:fill="auto"/>
        <w:spacing w:after="0" w:line="221" w:lineRule="exact"/>
        <w:ind w:firstLine="360"/>
      </w:pPr>
      <w:r>
        <w:t>In Sach. 5, 7. 8 wird von einer seltsamen Vision berichtet. Von einem Maßgefäß wurde eine Bleiplatte aufgehoben. Ein Weib ward sichtbar, welches der Herr als die Gesetzlosigkeit oder Gottlosigkeit bezeichnet. Dann wurde das Weib wieder in das Epha hineingestoßen und das Maßgefäß mit der Bleiplatte wieder verschlossen. Zur fest</w:t>
      </w:r>
      <w:r>
        <w:softHyphen/>
        <w:t>gesetzten Zeit und Stunde soll diesem im Epha jetzt noch verschlos</w:t>
      </w:r>
      <w:r>
        <w:softHyphen/>
        <w:t>senen Weib der Gottlosigkeit in der Ebene Sinear die Stadt Babylon erbaut werden. Wie nahe stehen wir heute diesen Endzeitereig</w:t>
      </w:r>
      <w:r>
        <w:softHyphen/>
        <w:t>nissen!</w:t>
      </w:r>
    </w:p>
    <w:p w:rsidR="00BA57F7" w:rsidRDefault="002C18D4">
      <w:pPr>
        <w:pStyle w:val="Bodytext20"/>
        <w:shd w:val="clear" w:color="auto" w:fill="auto"/>
        <w:spacing w:after="0" w:line="221" w:lineRule="exact"/>
        <w:ind w:firstLine="360"/>
        <w:sectPr w:rsidR="00BA57F7">
          <w:headerReference w:type="even" r:id="rId46"/>
          <w:headerReference w:type="default" r:id="rId47"/>
          <w:headerReference w:type="first" r:id="rId48"/>
          <w:pgSz w:w="8400" w:h="11900"/>
          <w:pgMar w:top="1416" w:right="1038" w:bottom="1627" w:left="1012" w:header="0" w:footer="3" w:gutter="0"/>
          <w:cols w:space="720"/>
          <w:noEndnote/>
          <w:titlePg/>
          <w:docGrid w:linePitch="360"/>
        </w:sectPr>
      </w:pPr>
      <w:r>
        <w:t>Gebe Gott, daß wir zu denen gehören, die auf den Christusgrund nicht Eisen, Erz und Blei, sondern Gold, Silber und Edelsteine bauen (1. Kor. 3,12) zum Lob und Preis seiner Herrlichkeit!</w:t>
      </w:r>
    </w:p>
    <w:p w:rsidR="00BA57F7" w:rsidRDefault="002C18D4">
      <w:pPr>
        <w:pStyle w:val="Bodytext20"/>
        <w:shd w:val="clear" w:color="auto" w:fill="auto"/>
        <w:spacing w:after="169" w:line="210" w:lineRule="exact"/>
        <w:jc w:val="center"/>
      </w:pPr>
      <w:r>
        <w:t>BLINDHEIT = VERSTOCKUNG, VERHÄRTUNG</w:t>
      </w:r>
    </w:p>
    <w:p w:rsidR="00BA57F7" w:rsidRDefault="002C18D4">
      <w:pPr>
        <w:pStyle w:val="Bodytext20"/>
        <w:shd w:val="clear" w:color="auto" w:fill="auto"/>
        <w:spacing w:after="0" w:line="216" w:lineRule="exact"/>
        <w:ind w:firstLine="340"/>
      </w:pPr>
      <w:r>
        <w:t>»Blinde Pharisäer!« ruft der Herr in Matth. 23,26 in seiner Strafrede der siebenfachen »Wehe!« seinen Feinden entgegen, nachdem er sie vorher (Matth. 15,14) »blinde Blindenleiter« genannt hat.</w:t>
      </w:r>
    </w:p>
    <w:p w:rsidR="00BA57F7" w:rsidRDefault="002C18D4">
      <w:pPr>
        <w:pStyle w:val="Bodytext20"/>
        <w:shd w:val="clear" w:color="auto" w:fill="auto"/>
        <w:spacing w:after="0" w:line="216" w:lineRule="exact"/>
        <w:ind w:firstLine="340"/>
      </w:pPr>
      <w:r>
        <w:t>In Offb. 3,17 nennt der verherrlichte Christus solche, die sich hinsichtlich ihres geistlichen Lebens selbst betrügen, elend und jämmerlich, arm, blind und bloß.</w:t>
      </w:r>
    </w:p>
    <w:p w:rsidR="00BA57F7" w:rsidRDefault="002C18D4">
      <w:pPr>
        <w:pStyle w:val="Bodytext20"/>
        <w:shd w:val="clear" w:color="auto" w:fill="auto"/>
        <w:spacing w:after="0" w:line="216" w:lineRule="exact"/>
        <w:ind w:firstLine="340"/>
      </w:pPr>
      <w:r>
        <w:t>Unter den elf Gebrechen, die einen Priester zum Dienst un</w:t>
      </w:r>
      <w:r>
        <w:softHyphen/>
        <w:t>tauglich machen, wird die Blindheit an erster Stelle genannt (3. Mose 21,18—20).</w:t>
      </w:r>
    </w:p>
    <w:p w:rsidR="00BA57F7" w:rsidRDefault="002C18D4">
      <w:pPr>
        <w:pStyle w:val="Bodytext20"/>
        <w:shd w:val="clear" w:color="auto" w:fill="auto"/>
        <w:spacing w:after="0" w:line="216" w:lineRule="exact"/>
        <w:ind w:firstLine="340"/>
      </w:pPr>
      <w:r>
        <w:t>Desgleichen ist die Blindheit die erste der sechs Krankheiten eines Rindes oder Schafes, wodurch das betreffende Tier vom Opfer ausgeschlossen wird (3. Mose 22, 22).</w:t>
      </w:r>
    </w:p>
    <w:p w:rsidR="00BA57F7" w:rsidRDefault="002C18D4">
      <w:pPr>
        <w:pStyle w:val="Bodytext20"/>
        <w:shd w:val="clear" w:color="auto" w:fill="auto"/>
        <w:spacing w:after="0" w:line="216" w:lineRule="exact"/>
        <w:ind w:firstLine="340"/>
      </w:pPr>
      <w:r>
        <w:t>An Israel hat sich bis zur Stunde der Fluch von 5. Mose 28, 29 erfüllt, wo geschrieben steht, daß das Volk am Mittag wie ein Blinder im Finstern einhertappt und kein Gelingen hat. In Jes. 43, 8 wird es »das blinde Volk« genannt, dessen Wächter blind und ohne Erkenntnis sind (Jes. 56,10). Ergreifend beschreibt der Prophet den Zustand seines Volkes, wenn er sagt: »Wir harren auf Licht, und siehe, Finsternis, auf Helle, aber im dichten Dunkel wandern wir. Wie Blinde tappen wir an der Wand herum, wie solche, die keine Augen haben. Wir straucheln am Mittag wie in der Dämmerung; wir sind unter Gesunden den Toten gleich« (Jes. 59, 9b. 10).</w:t>
      </w:r>
    </w:p>
    <w:p w:rsidR="00BA57F7" w:rsidRDefault="002C18D4">
      <w:pPr>
        <w:pStyle w:val="Bodytext20"/>
        <w:shd w:val="clear" w:color="auto" w:fill="auto"/>
        <w:spacing w:after="0" w:line="216" w:lineRule="exact"/>
        <w:ind w:firstLine="340"/>
      </w:pPr>
      <w:r>
        <w:t>Ein Gläubiger, bei welchem Treue, Entschiedenheit, Erkenntnis, Selbstbeherrschung, Ausdauer, Gottseligkeit, Bruderliebe und Got</w:t>
      </w:r>
      <w:r>
        <w:softHyphen/>
        <w:t>tesliebe fehlen, »ist blind, kurzsichtig und hat die Reinigung seiner vorigen Sünden vergessen« (2. Petr. 1, 5—9).</w:t>
      </w:r>
    </w:p>
    <w:p w:rsidR="00BA57F7" w:rsidRDefault="002C18D4">
      <w:pPr>
        <w:pStyle w:val="Bodytext20"/>
        <w:shd w:val="clear" w:color="auto" w:fill="auto"/>
        <w:spacing w:after="0" w:line="216" w:lineRule="exact"/>
        <w:ind w:firstLine="340"/>
      </w:pPr>
      <w:r>
        <w:t>Aus diesen und vielen andern Stellen ersehen wir, daß die Blindheit ein Abbild der Verstockung und Verhärtung des Herzens ist.</w:t>
      </w:r>
    </w:p>
    <w:p w:rsidR="00BA57F7" w:rsidRDefault="002C18D4">
      <w:pPr>
        <w:pStyle w:val="Bodytext20"/>
        <w:shd w:val="clear" w:color="auto" w:fill="auto"/>
        <w:spacing w:after="0" w:line="216" w:lineRule="exact"/>
        <w:ind w:firstLine="340"/>
      </w:pPr>
      <w:r>
        <w:t>In diesem Licht erscheinen die Heilungswunder an Blinden und die Verheißungen hinsichtlich der Beseitigung aller Blindheit in herrlichem Lichte. Lesen wir statt vieler nur einige Zeugnisse, die hierher gehören!</w:t>
      </w:r>
    </w:p>
    <w:p w:rsidR="00BA57F7" w:rsidRDefault="002C18D4">
      <w:pPr>
        <w:pStyle w:val="Bodytext20"/>
        <w:shd w:val="clear" w:color="auto" w:fill="auto"/>
        <w:spacing w:after="0" w:line="216" w:lineRule="exact"/>
        <w:ind w:firstLine="340"/>
      </w:pPr>
      <w:r>
        <w:t>»Der Herr öffnet die Augen der Blinden«, wird in Ps. 146, 8 bezeugt. Wer diese Verheißung in ihrem Vollumfang für alle Wesen und Welten zu fassen vermag, der fasse sie!</w:t>
      </w:r>
    </w:p>
    <w:p w:rsidR="00BA57F7" w:rsidRDefault="002C18D4">
      <w:pPr>
        <w:pStyle w:val="Bodytext20"/>
        <w:shd w:val="clear" w:color="auto" w:fill="auto"/>
        <w:spacing w:after="0" w:line="216" w:lineRule="exact"/>
        <w:ind w:firstLine="340"/>
      </w:pPr>
      <w:r>
        <w:t>Zu den vier Messiasaufgaben, die der Herr nach Luk. 4,18 zu erfüllen im Begriff stand, gehörte auch, den Blinden das Gesicht auszurufen.</w:t>
      </w:r>
    </w:p>
    <w:p w:rsidR="00BA57F7" w:rsidRDefault="002C18D4">
      <w:pPr>
        <w:pStyle w:val="Bodytext20"/>
        <w:shd w:val="clear" w:color="auto" w:fill="auto"/>
        <w:spacing w:after="0" w:line="216" w:lineRule="exact"/>
        <w:ind w:firstLine="340"/>
      </w:pPr>
      <w:r>
        <w:t>Noch einige Jesajaverheißungen wollen wir nachschlagen! 29,18: »Aus Dunkel und Finsternis hervor werden die Augen der Blinden sehen.« 42, 6: »Ich werde dich setzen zum Licht der Nationen: um blinde Augen aufzutun.« 42,16: »Ich will die Blinden auf einen Weg führen... die Finsternis vor ihnen will ich zum Licht machen.« 42,18: »Ihr Blinden, schaut her um zu sehen!«</w:t>
      </w:r>
    </w:p>
    <w:p w:rsidR="00BA57F7" w:rsidRDefault="002C18D4">
      <w:pPr>
        <w:pStyle w:val="Bodytext20"/>
        <w:shd w:val="clear" w:color="auto" w:fill="auto"/>
        <w:spacing w:after="365" w:line="216" w:lineRule="exact"/>
        <w:ind w:firstLine="340"/>
      </w:pPr>
      <w:r>
        <w:t>Glückselig, wem Gott durch seinen Geist vermittelst seines Wortes ins Herz leuchtet, »damit ihm ausstrahle der Lichtglanz des Evangeliums der Herrlichkeit des Christus, welcher das Bild Gottes ist« (2. Kor. 4, 4)!</w:t>
      </w:r>
    </w:p>
    <w:p w:rsidR="00BA57F7" w:rsidRDefault="002C18D4">
      <w:pPr>
        <w:pStyle w:val="Bodytext20"/>
        <w:shd w:val="clear" w:color="auto" w:fill="auto"/>
        <w:spacing w:after="164" w:line="210" w:lineRule="exact"/>
        <w:jc w:val="center"/>
      </w:pPr>
      <w:r>
        <w:t>BLITZ = PLÖTZLICHES ZORNGERICHT</w:t>
      </w:r>
    </w:p>
    <w:p w:rsidR="00BA57F7" w:rsidRDefault="002C18D4">
      <w:pPr>
        <w:pStyle w:val="Bodytext20"/>
        <w:shd w:val="clear" w:color="auto" w:fill="auto"/>
        <w:spacing w:after="0" w:line="216" w:lineRule="exact"/>
        <w:ind w:firstLine="340"/>
      </w:pPr>
      <w:r>
        <w:t>Wenn Gott ein plötzliches Zorngericht androht, das er über seine Feinde bringen will, so redet er von dem »Blitz seines Schwertes« (5. Mose 32,41), und Hiob 20,25 spricht von dem »Blitz aus seiner Galle«.</w:t>
      </w:r>
    </w:p>
    <w:p w:rsidR="00BA57F7" w:rsidRDefault="002C18D4">
      <w:pPr>
        <w:pStyle w:val="Bodytext20"/>
        <w:shd w:val="clear" w:color="auto" w:fill="auto"/>
        <w:spacing w:after="0" w:line="216" w:lineRule="exact"/>
        <w:ind w:firstLine="340"/>
      </w:pPr>
      <w:r>
        <w:t>In Ps. 76,3 steht geschrieben von den »Blitzen des Bogens«, und in Sach. 9,14 lesen wir: »Der Herr wird auf sie schießen (oder über ihnen erscheinen), und sein Pfeil wird ausfahren wie der Blitz.«</w:t>
      </w:r>
    </w:p>
    <w:p w:rsidR="00BA57F7" w:rsidRDefault="002C18D4">
      <w:pPr>
        <w:pStyle w:val="Bodytext20"/>
        <w:shd w:val="clear" w:color="auto" w:fill="auto"/>
        <w:spacing w:after="0" w:line="216" w:lineRule="exact"/>
        <w:ind w:firstLine="340"/>
      </w:pPr>
      <w:r>
        <w:t>Ps. 11,6 redet von einem Blitzregen auf die Gottlosen, und Ps. 18, 14 zeigt, wie Gott Blitze schleudert und seine Feinde ver</w:t>
      </w:r>
      <w:r>
        <w:softHyphen/>
        <w:t>wirrt. Der Herr sah den Satan wie einen Blitz aus dem Himmel fallen (Luk. 10,18) und zeigt damit das plötzliche Zorngericht an, das durch den Feind an anderen geschieht und über ihn selber kommen wird. Auch der zum Gericht wiederkommende Herr wird im Bilde eines Blitzes dargestellt. So sagt er selbst in Lukas 17, 24: »Gleichwie der Blitz blitzend leuchtet von einem Ende unter dem Himmel bis zum anderen Ende unter dem Himmel, also wird der Sohn des Menschen sein an seinem Tage.«</w:t>
      </w:r>
    </w:p>
    <w:p w:rsidR="00BA57F7" w:rsidRDefault="002C18D4">
      <w:pPr>
        <w:pStyle w:val="Bodytext20"/>
        <w:shd w:val="clear" w:color="auto" w:fill="auto"/>
        <w:spacing w:after="0" w:line="216" w:lineRule="exact"/>
        <w:ind w:firstLine="340"/>
      </w:pPr>
      <w:r>
        <w:t>In Dan. 10,6 lesen wir von der Gestalt eines heiligen Engels Gottes: »Sein Leib war wie ein Chrysolith, und sein Ang cht wie das Aussehen eines Blitzes und seine Augen wie Feuerfackeln und seine Arme und Füße wie der Anblick von leuchtendem Erze; vmd die Stimme seiner Worte war wie die Stimme einer Menge.«</w:t>
      </w:r>
    </w:p>
    <w:p w:rsidR="00BA57F7" w:rsidRDefault="002C18D4">
      <w:pPr>
        <w:pStyle w:val="Bodytext20"/>
        <w:shd w:val="clear" w:color="auto" w:fill="auto"/>
        <w:spacing w:after="0" w:line="216" w:lineRule="exact"/>
        <w:ind w:firstLine="320"/>
      </w:pPr>
      <w:r>
        <w:t>Der mit Gericht in Verbindung stehende Thron Gottes wird uns in Offb. 4, 5 geschildert. Da heißt es: »Aus dem Throne gehen hervor Blitze und Stimmen und Donner; und sieben Feuerfackeln brannten vor dem Throne, welches die sieben Geister Gottes sind.« Und in Offb. 8, 5 lesen wir: »Der Engel nahm das Räucherfaß und füllte es von dem Feuer des Altars und warf es auf die Erde; und es geschahen Stimmen und Donner und Blitze und ein Erdbeben.«</w:t>
      </w:r>
    </w:p>
    <w:p w:rsidR="00BA57F7" w:rsidRDefault="002C18D4">
      <w:pPr>
        <w:pStyle w:val="Bodytext20"/>
        <w:shd w:val="clear" w:color="auto" w:fill="auto"/>
        <w:spacing w:after="0" w:line="216" w:lineRule="exact"/>
        <w:ind w:firstLine="320"/>
      </w:pPr>
      <w:r>
        <w:t>So furchtbar und erschreckend die Blitze, die Zeichen plötz</w:t>
      </w:r>
      <w:r>
        <w:softHyphen/>
        <w:t>lichen Gerichtes, auch sein mögen, — der Glaube sieht in diesen Entladungen göttlichen Zorns wie in allen Gerichten zugleich Weg</w:t>
      </w:r>
      <w:r>
        <w:softHyphen/>
        <w:t>bereiter göttlicher Gnade und Künder neuer Segnungen. So steht in Ps. 135, 7 geschrieben, daß Gott Blitze zum Regen macht, d. h. er kündigt durch die Blitze an, daß bald Regen, ein Bild göttlichen Segens, kommen wird.</w:t>
      </w:r>
    </w:p>
    <w:p w:rsidR="00BA57F7" w:rsidRDefault="002C18D4">
      <w:pPr>
        <w:pStyle w:val="Bodytext20"/>
        <w:shd w:val="clear" w:color="auto" w:fill="auto"/>
        <w:spacing w:after="0" w:line="216" w:lineRule="exact"/>
        <w:ind w:firstLine="320"/>
      </w:pPr>
      <w:r>
        <w:t>Das ist das gleiche Zeugnis, das wir in Sach. 10, 1 lesen, wo es heißt: »Erbittet von dem Herrn Regen zur Zeit des Spätregens; der Herr schafft die Wetterstrahlen, und er wird ihnen (d. h. den Wetterstrahlen oder Blitzen) Regengüsse geben, Kraut auf dem Felde einem jeden.«</w:t>
      </w:r>
    </w:p>
    <w:p w:rsidR="00BA57F7" w:rsidRDefault="002C18D4">
      <w:pPr>
        <w:pStyle w:val="Bodytext20"/>
        <w:shd w:val="clear" w:color="auto" w:fill="auto"/>
        <w:spacing w:after="425" w:line="216" w:lineRule="exact"/>
        <w:ind w:firstLine="320"/>
      </w:pPr>
      <w:r>
        <w:t>Es ist für den Glauben ein gar tröstliches Wissen, daß die Blitze Gottes, so erschrecklich und furchtbar sie auch sind, doch letztlich nicht vernichten und ausrotten sollen, sondern trotz all ihres Gerichtsemstes Vorboten kommender Erlösung sind.</w:t>
      </w:r>
    </w:p>
    <w:p w:rsidR="00BA57F7" w:rsidRDefault="002C18D4">
      <w:pPr>
        <w:pStyle w:val="Bodytext20"/>
        <w:shd w:val="clear" w:color="auto" w:fill="auto"/>
        <w:spacing w:after="165" w:line="210" w:lineRule="exact"/>
        <w:jc w:val="center"/>
      </w:pPr>
      <w:r>
        <w:t>BLUME = IRDISCHE SCHÖNHEIT UND LIEBLICHKEIT</w:t>
      </w:r>
    </w:p>
    <w:p w:rsidR="00BA57F7" w:rsidRDefault="002C18D4">
      <w:pPr>
        <w:pStyle w:val="Bodytext20"/>
        <w:shd w:val="clear" w:color="auto" w:fill="auto"/>
        <w:spacing w:after="0" w:line="221" w:lineRule="exact"/>
        <w:ind w:firstLine="320"/>
      </w:pPr>
      <w:r>
        <w:t>Die Blume oder Blüte ist ein Bild irdischer Schönheit und Lieblichkeit. Deshalb vergleicht der Psalmist die rasch vergäng</w:t>
      </w:r>
      <w:r>
        <w:softHyphen/>
        <w:t>liche Schönheit des Menschen mit frühe blühendem Gras (Ps. 90, 5.6). »Wie Gras sind des Menschen Tage; wie eine Blume des Feldes blüht er«, lesen wir in Ps. 103,15, und das abgefallene, untreue Volk wird »eine welkende Blume« genannt (Jes. 28, 1. 4). Die Anmut des menschlichen Fleisches ist wie die Blume des Feldes, die gar bald abfällt (Jes. 40, 6—8), und der Mensch wird wie des Grases Blume vergehen (Jak. 1.10).</w:t>
      </w:r>
    </w:p>
    <w:p w:rsidR="00BA57F7" w:rsidRDefault="002C18D4">
      <w:pPr>
        <w:pStyle w:val="Bodytext20"/>
        <w:shd w:val="clear" w:color="auto" w:fill="auto"/>
        <w:spacing w:after="0" w:line="221" w:lineRule="exact"/>
        <w:ind w:firstLine="320"/>
        <w:sectPr w:rsidR="00BA57F7">
          <w:headerReference w:type="even" r:id="rId49"/>
          <w:headerReference w:type="default" r:id="rId50"/>
          <w:headerReference w:type="first" r:id="rId51"/>
          <w:pgSz w:w="8400" w:h="11900"/>
          <w:pgMar w:top="1416" w:right="1038" w:bottom="1627" w:left="1012" w:header="0" w:footer="3" w:gutter="0"/>
          <w:cols w:space="720"/>
          <w:noEndnote/>
          <w:titlePg/>
          <w:docGrid w:linePitch="360"/>
        </w:sectPr>
      </w:pPr>
      <w:r>
        <w:t>Das messianische Reich wird ein Reich ausgesprochen irdischer Segnungen sein. Deshalb finden wir darüber eine Reihe von Zeug</w:t>
      </w:r>
      <w:r>
        <w:softHyphen/>
        <w:t xml:space="preserve">nissen, die das Blühen, die irdische Schönheit und Lieblichkeit </w:t>
      </w:r>
    </w:p>
    <w:p w:rsidR="00BA57F7" w:rsidRDefault="002C18D4">
      <w:pPr>
        <w:pStyle w:val="Bodytext20"/>
        <w:shd w:val="clear" w:color="auto" w:fill="auto"/>
        <w:spacing w:after="0" w:line="221" w:lineRule="exact"/>
        <w:ind w:firstLine="320"/>
      </w:pPr>
      <w:r>
        <w:t>der Geschöpfe, zum Gegenstand haben. Lesen wir statt vieler nur etliche Verheißungen aus dem Psalter und den Propheten!</w:t>
      </w:r>
    </w:p>
    <w:p w:rsidR="00BA57F7" w:rsidRDefault="002C18D4">
      <w:pPr>
        <w:pStyle w:val="Bodytext20"/>
        <w:shd w:val="clear" w:color="auto" w:fill="auto"/>
        <w:spacing w:after="0" w:line="211" w:lineRule="exact"/>
        <w:ind w:firstLine="320"/>
      </w:pPr>
      <w:r>
        <w:t>»Der Gerechte wird blühen« (Ps. 72, 7). — »Die gepflanzt sind im Hause des Herrn werden blühen,... noch im Greisenalter treiben sie, sind saftvoll und grün« (Ps. 92, 13. 14). — »Die Steppe wird aufblühen wie eine Narzisse« (Jes. 35,1). — »Blühen soll mein Volk wie die Lilie,... und blühen wie ein Weinstock« (Hos. 14, 5. 7).</w:t>
      </w:r>
    </w:p>
    <w:p w:rsidR="00BA57F7" w:rsidRDefault="002C18D4">
      <w:pPr>
        <w:pStyle w:val="Bodytext20"/>
        <w:shd w:val="clear" w:color="auto" w:fill="auto"/>
        <w:spacing w:after="361" w:line="211" w:lineRule="exact"/>
        <w:ind w:firstLine="320"/>
      </w:pPr>
      <w:r>
        <w:t>Nicht die schnell vergängliche Blume menschlicher Schönheit und Lieblichkeit, sondern die bleibende Frucht des Geistes sollte das Sinnen und Sehnen unserer Herzen beschäftigen und unser geheimstes Wollen und Wünschen beeinflussen und gottgemäß umgestalten.</w:t>
      </w:r>
    </w:p>
    <w:p w:rsidR="00BA57F7" w:rsidRDefault="002C18D4">
      <w:pPr>
        <w:pStyle w:val="Bodytext20"/>
        <w:shd w:val="clear" w:color="auto" w:fill="auto"/>
        <w:spacing w:after="169" w:line="210" w:lineRule="exact"/>
        <w:jc w:val="center"/>
      </w:pPr>
      <w:r>
        <w:t>BOCK = BÖSARTIGKEIT, UNREINIGKEIT</w:t>
      </w:r>
    </w:p>
    <w:p w:rsidR="00BA57F7" w:rsidRDefault="002C18D4">
      <w:pPr>
        <w:pStyle w:val="Bodytext20"/>
        <w:shd w:val="clear" w:color="auto" w:fill="auto"/>
        <w:spacing w:after="0" w:line="216" w:lineRule="exact"/>
        <w:ind w:firstLine="320"/>
      </w:pPr>
      <w:r>
        <w:t>In dem großen Völkergericht, das uns in Matth. 25 beschrieben wird, werden die gottlosen Völker als Böcke geschildert (vgl. Hes. 34,17!).</w:t>
      </w:r>
    </w:p>
    <w:p w:rsidR="00BA57F7" w:rsidRDefault="002C18D4">
      <w:pPr>
        <w:pStyle w:val="Bodytext20"/>
        <w:shd w:val="clear" w:color="auto" w:fill="auto"/>
        <w:spacing w:after="0" w:line="216" w:lineRule="exact"/>
        <w:ind w:firstLine="320"/>
      </w:pPr>
      <w:r>
        <w:t>Die »Leitböcke der Erde« wurden im Totenreiche aus ihrem Schlummer und Hingestrecktsein aufgestört, als der König von Babel in den Scheol hinabsank und zu ihnen in ihr Maden- und Würmerlager gebettet wurde (Jes. 14, 9—11). Diese Leitböcke sind unruhige Tyrannen, die ähnlich wie der König von Babel Unter</w:t>
      </w:r>
      <w:r>
        <w:softHyphen/>
        <w:t>drücker und Erpresser waren (vgl. Sach. 10, 3!).</w:t>
      </w:r>
    </w:p>
    <w:p w:rsidR="00BA57F7" w:rsidRDefault="002C18D4">
      <w:pPr>
        <w:pStyle w:val="Bodytext20"/>
        <w:shd w:val="clear" w:color="auto" w:fill="auto"/>
        <w:spacing w:after="0" w:line="216" w:lineRule="exact"/>
        <w:ind w:firstLine="320"/>
      </w:pPr>
      <w:r>
        <w:t>In 3. Mose 16 wird uns eine Seite des Opfers Christi in den Anordnungen bezüglich des Sündenbockes Asasel vorgeschattet. In Vers 21. 22 lesen wir: »Aaron lege seine beiden Hände auf den Kopf des lebendigen Bockes und bekenne auf ihn alle Ungerechtig</w:t>
      </w:r>
      <w:r>
        <w:softHyphen/>
        <w:t>keiten der Kinder Israel und alle ihre Übertretungen nach allen ihren Sünden; und er lege sie auf den Kopf des Bockes und schicke ihn durch einen bereitstehenden Mann fort in die Wüste, damit der Bock all ihre Ungerechtigkeiten auf sich trage in ein ödes Land; und er schicke den Bock fort in die Wüste.«</w:t>
      </w:r>
    </w:p>
    <w:p w:rsidR="00BA57F7" w:rsidRDefault="002C18D4">
      <w:pPr>
        <w:pStyle w:val="Bodytext20"/>
        <w:shd w:val="clear" w:color="auto" w:fill="auto"/>
        <w:spacing w:after="0" w:line="216" w:lineRule="exact"/>
        <w:ind w:firstLine="320"/>
      </w:pPr>
      <w:r>
        <w:t>Christus wurde für uns zur Sünde gemacht (2. Kor. 5,21) und deshalb vom Vater verlassen (Matth. 27,46). Auf Golgatha wurde alle Boshaftigkeit und Unreinigkeit in Christo hinweggetan und für immer beseitigt. Dort ist für Gott das Ende alles Fleisches</w:t>
      </w:r>
      <w:r>
        <w:softHyphen/>
        <w:t>wesens gekommen, sodaß selbst Paulus kühnlich sagen kann: »Von</w:t>
      </w:r>
    </w:p>
    <w:p w:rsidR="00BA57F7" w:rsidRDefault="002C18D4">
      <w:pPr>
        <w:pStyle w:val="Bodytext20"/>
        <w:shd w:val="clear" w:color="auto" w:fill="auto"/>
        <w:spacing w:after="0" w:line="216" w:lineRule="exact"/>
        <w:jc w:val="right"/>
      </w:pPr>
      <w:r>
        <w:t>nun an kenne ich niemand mehr dem Fleische nach« (2. Kor. 5,16).</w:t>
      </w:r>
    </w:p>
    <w:p w:rsidR="00BA57F7" w:rsidRDefault="002C18D4">
      <w:pPr>
        <w:pStyle w:val="Bodytext20"/>
        <w:shd w:val="clear" w:color="auto" w:fill="auto"/>
        <w:spacing w:after="0" w:line="216" w:lineRule="exact"/>
        <w:ind w:firstLine="340"/>
      </w:pPr>
      <w:r>
        <w:t>Nur wer in Christo ist, steht unter dem Wohlgefallen Gottes, aber nicht der, der in religiösen Zeremonien äußere Gesetze erfüllt und in der Kainsgesinnung die Opfer eigener Leistungen bringt. Darum sagt Gott bezüglich der äußeren Opfergaben: »Ich werde nicht Farren nehmen aus deinem Hause noch Böcke aus deinen Hürden... sollte ich das Blut von Böcken trinken?« (Ps. 50, 9. 13); »Am Blut von Farren und Kälbern und jungen Böcken habe ich kein Gefallen« (Jes. 1,11b); »Christus ist nicht gekommen mit dem Blut von Böcken und Kälbern, sondern mit seinem eigenen Blut« (Hebr. 9,12.13).</w:t>
      </w:r>
    </w:p>
    <w:p w:rsidR="00BA57F7" w:rsidRDefault="002C18D4">
      <w:pPr>
        <w:pStyle w:val="Bodytext20"/>
        <w:shd w:val="clear" w:color="auto" w:fill="auto"/>
        <w:spacing w:after="421" w:line="211" w:lineRule="exact"/>
        <w:ind w:firstLine="340"/>
      </w:pPr>
      <w:r>
        <w:t>Wohl uns, daß uns unser Vater nicht in unserm Naturzustände der Bosheit und Unreinigkeit ansieht, sondern in Christo, unserm Herrn und Haupt! Diese Erkenntnis macht, wenn sie geistlich gefaßt ist, nicht leichtfertig und träge, sondern treibt uns im Gegenteil in heiliges Selbstgericht und völlige Hingabe an Gott, damit alle Bocksnatur unseres natürlichen Fluchzustandes abgetan bleibe und wir in das Strahlbild seiner Herrlichkeit umgestaltet werden.</w:t>
      </w:r>
    </w:p>
    <w:p w:rsidR="00BA57F7" w:rsidRDefault="002C18D4">
      <w:pPr>
        <w:pStyle w:val="Bodytext20"/>
        <w:shd w:val="clear" w:color="auto" w:fill="auto"/>
        <w:spacing w:after="170" w:line="210" w:lineRule="exact"/>
        <w:jc w:val="center"/>
      </w:pPr>
      <w:r>
        <w:t>BOGEN = MACHT, STÄRKE, UNVERMUTETES</w:t>
      </w:r>
    </w:p>
    <w:p w:rsidR="00BA57F7" w:rsidRDefault="002C18D4">
      <w:pPr>
        <w:pStyle w:val="Bodytext20"/>
        <w:shd w:val="clear" w:color="auto" w:fill="auto"/>
        <w:spacing w:after="0" w:line="221" w:lineRule="exact"/>
        <w:ind w:firstLine="340"/>
      </w:pPr>
      <w:r>
        <w:t>Der Bogen als Kriegs- oder Jagdgerät begegnet uns zum ersten</w:t>
      </w:r>
      <w:r>
        <w:softHyphen/>
        <w:t>mal in 1. Mose 27,3. Dort mußte Esau auf Befehl seines Vaters mit seinem Bogen aufs Feld gehen, um ein Wildbret zu erjagen. Während Jakob den gottgemäßen Dienst und die Geisteslinie vor</w:t>
      </w:r>
      <w:r>
        <w:softHyphen/>
        <w:t>schattet, ist Esau ein Bild eigenwilliger Natur kraft und des Fleisches.</w:t>
      </w:r>
    </w:p>
    <w:p w:rsidR="00BA57F7" w:rsidRDefault="002C18D4">
      <w:pPr>
        <w:pStyle w:val="Bodytext20"/>
        <w:shd w:val="clear" w:color="auto" w:fill="auto"/>
        <w:spacing w:after="0" w:line="221" w:lineRule="exact"/>
        <w:ind w:firstLine="340"/>
      </w:pPr>
      <w:r>
        <w:t>Von der als Gerichtswerkzeug von Gott gebrauchten Nation steht in Jes. 5, 28 geschrieben, daß ihre Pfeile geschärft und alle ihre Bogen gespannt sind.</w:t>
      </w:r>
    </w:p>
    <w:p w:rsidR="00BA57F7" w:rsidRDefault="002C18D4">
      <w:pPr>
        <w:pStyle w:val="Bodytext20"/>
        <w:shd w:val="clear" w:color="auto" w:fill="auto"/>
        <w:spacing w:after="0" w:line="221" w:lineRule="exact"/>
        <w:ind w:firstLine="340"/>
      </w:pPr>
      <w:r>
        <w:t>Der Feind hat feurige Pfeile (Eph. 6, 16) und einen Bogen (Offb. 6, 2); unerwartet befehdet er mit Macht und Gewalt die Menschheit. Darum lesen wir auch in Ps. 11,2 und 37,14, daß die Gesetzlosen den Bogen spannen (vgl. 1. Mose 49, 22. 23; Richter 5,11!).</w:t>
      </w:r>
    </w:p>
    <w:p w:rsidR="00BA57F7" w:rsidRDefault="002C18D4">
      <w:pPr>
        <w:pStyle w:val="Bodytext20"/>
        <w:shd w:val="clear" w:color="auto" w:fill="auto"/>
        <w:spacing w:after="0" w:line="221" w:lineRule="exact"/>
        <w:jc w:val="right"/>
      </w:pPr>
      <w:r>
        <w:t>Auch Gott benützt zu Gerichtszwecken manchmal den Bogen, indem er Nationen gebraucht, um andere zu strafen. Lies</w:t>
      </w:r>
    </w:p>
    <w:p w:rsidR="00BA57F7" w:rsidRDefault="002C18D4">
      <w:pPr>
        <w:pStyle w:val="Bodytext20"/>
        <w:shd w:val="clear" w:color="auto" w:fill="auto"/>
        <w:spacing w:after="0" w:line="221" w:lineRule="exact"/>
      </w:pPr>
      <w:r>
        <w:t>Sach. 9,13! In Ps. 7, 11. 12 wird gesagt, daß Gott in seiner Eigenschaft als zürnender Richter seinen Bogen spannt und auf den Gottlosen zielt, und in Klagelieder 2,4a steht geschrieben: »Seinen Bogen hat er (Gott) gespannt wie ein Feind.«</w:t>
      </w:r>
    </w:p>
    <w:p w:rsidR="00BA57F7" w:rsidRDefault="002C18D4">
      <w:pPr>
        <w:pStyle w:val="Bodytext20"/>
        <w:shd w:val="clear" w:color="auto" w:fill="auto"/>
        <w:spacing w:after="68" w:line="221" w:lineRule="exact"/>
        <w:ind w:firstLine="340"/>
      </w:pPr>
      <w:r>
        <w:t>Wenn auch der Bogen als Gerichtswerkzeug benützt wird und dann und wann Gottes heilige Macht und unantastbare Stärke offenbart, so ist er doch kein Mittel zur Errettung. Deshalb lesen wir in Hosea 1, 7b: »Ich werde sie nicht retten durch Bogen und durch Schwert und durch Krieg, durch Rosse und durch Reiter.« Und an vielen Stellen wird uns gesagt, daß dereinst die Bogen zerbrochen werden sollen. Schlagen wir dazu folgende Schriftworte nach: Ps. 37,15; 46,9; Jer. 49, 35; 51, 56.</w:t>
      </w:r>
    </w:p>
    <w:p w:rsidR="00BA57F7" w:rsidRDefault="002C18D4">
      <w:pPr>
        <w:pStyle w:val="Bodytext20"/>
        <w:shd w:val="clear" w:color="auto" w:fill="auto"/>
        <w:spacing w:after="601" w:line="211" w:lineRule="exact"/>
        <w:ind w:firstLine="340"/>
      </w:pPr>
      <w:r>
        <w:t>Nicht durch seine Macht und Stärke, sondern durch seine Gnade und Liebe wird Gott seine herrlichen Rettungsgedanken und all</w:t>
      </w:r>
      <w:r>
        <w:softHyphen/>
        <w:t>umfassenden Vollendungsziele verwirklichen.</w:t>
      </w:r>
    </w:p>
    <w:p w:rsidR="00BA57F7" w:rsidRDefault="002C18D4">
      <w:pPr>
        <w:pStyle w:val="Bodytext20"/>
        <w:shd w:val="clear" w:color="auto" w:fill="auto"/>
        <w:spacing w:after="225" w:line="210" w:lineRule="exact"/>
        <w:ind w:firstLine="340"/>
      </w:pPr>
      <w:r>
        <w:t>BORN, BRUNNEN, QUELLE = SEGEN, HEIL, REINIGUNG</w:t>
      </w:r>
    </w:p>
    <w:p w:rsidR="00BA57F7" w:rsidRDefault="002C18D4">
      <w:pPr>
        <w:pStyle w:val="Bodytext20"/>
        <w:shd w:val="clear" w:color="auto" w:fill="auto"/>
        <w:spacing w:after="0" w:line="221" w:lineRule="exact"/>
        <w:ind w:firstLine="340"/>
      </w:pPr>
      <w:r>
        <w:t>Im heißen Orient spielt das Wasser eine ungleich größere und wichtigere Rolle als bei uns im wasserreichen Westen. Darum finden wir auch in der Schrift, sonderlich im alten Testament, das Wasser oft als Symbol gebraucht.</w:t>
      </w:r>
    </w:p>
    <w:p w:rsidR="00BA57F7" w:rsidRDefault="002C18D4">
      <w:pPr>
        <w:pStyle w:val="Bodytext20"/>
        <w:shd w:val="clear" w:color="auto" w:fill="auto"/>
        <w:spacing w:after="0" w:line="216" w:lineRule="exact"/>
        <w:ind w:firstLine="340"/>
      </w:pPr>
      <w:r>
        <w:t>Der Born, der Brunnen oder die Quelle ist »lebendiges Wasser«. Dieses lebendige oder fließende Wasser wird oft als Bild der Person, des Geistes, des Wortes und der Segnungen Gottes benützt. »Mich, den Born lebendigen Wassers, haben sie verlassen«, klagt Gott in Jer. 2,13 und nennt sich auch in Jer. 17,13 einen »Born leben</w:t>
      </w:r>
      <w:r>
        <w:softHyphen/>
        <w:t>digen Wassers«.</w:t>
      </w:r>
    </w:p>
    <w:p w:rsidR="00BA57F7" w:rsidRDefault="002C18D4">
      <w:pPr>
        <w:pStyle w:val="Bodytext20"/>
        <w:shd w:val="clear" w:color="auto" w:fill="auto"/>
        <w:spacing w:after="0" w:line="221" w:lineRule="exact"/>
        <w:ind w:firstLine="340"/>
        <w:sectPr w:rsidR="00BA57F7">
          <w:headerReference w:type="even" r:id="rId52"/>
          <w:headerReference w:type="default" r:id="rId53"/>
          <w:headerReference w:type="first" r:id="rId54"/>
          <w:pgSz w:w="8400" w:h="11900"/>
          <w:pgMar w:top="1416" w:right="1038" w:bottom="1627" w:left="1012" w:header="0" w:footer="3" w:gutter="0"/>
          <w:cols w:space="720"/>
          <w:noEndnote/>
          <w:titlePg/>
          <w:docGrid w:linePitch="360"/>
        </w:sectPr>
      </w:pPr>
      <w:r>
        <w:t>Auch der Geist Gottes wird durch fließendes Wasser versinn</w:t>
      </w:r>
      <w:r>
        <w:softHyphen/>
        <w:t xml:space="preserve">bildlicht. So lesen wir in Joh. 7,38—39: »Wer an mich glaubt, gleichwie die Schrift sagt, aus dessen Leibe werden Ströme lebendigen Wassers fließen. Dies aber sagte er von dem Geiste, welchen die an ihn Glaubenden empfangen sollten; denn noch war der Geist nicht da, weil Jesus noch nicht verherrlicht worden war.« Jes. 44,3 gibt gleichfalls diese Deutung: »Ich werde Wasser gießen auf das Durstige und Bäche auf das Trockene; ich werde </w:t>
      </w:r>
    </w:p>
    <w:p w:rsidR="00BA57F7" w:rsidRDefault="002C18D4">
      <w:pPr>
        <w:pStyle w:val="Bodytext20"/>
        <w:shd w:val="clear" w:color="auto" w:fill="auto"/>
        <w:spacing w:after="0" w:line="221" w:lineRule="exact"/>
        <w:ind w:firstLine="340"/>
      </w:pPr>
      <w:r>
        <w:t>meinen Geist ausgießen auf deinen Samen und meinen Segen auf deine Sprößlinge.«</w:t>
      </w:r>
    </w:p>
    <w:p w:rsidR="00BA57F7" w:rsidRDefault="002C18D4">
      <w:pPr>
        <w:pStyle w:val="Bodytext20"/>
        <w:shd w:val="clear" w:color="auto" w:fill="auto"/>
        <w:spacing w:after="0" w:line="226" w:lineRule="exact"/>
        <w:ind w:firstLine="340"/>
      </w:pPr>
      <w:r>
        <w:t>Nach Spr. 18, 4 wird das Wort aus Gottes Munde einem spru</w:t>
      </w:r>
      <w:r>
        <w:softHyphen/>
        <w:t>delnden Bach verglichen. »Die Worte aus dem Munde eines Mannes (der eine Mann der Sprüche ist Christus, während der andere seinen Gegenspieler, Satan, abschattet!) sind tiefe Wasser, ein sprudelnder Bach, ein Born der Weisheit« (vgl. Spr. 25, 25!).</w:t>
      </w:r>
    </w:p>
    <w:p w:rsidR="00BA57F7" w:rsidRDefault="002C18D4">
      <w:pPr>
        <w:pStyle w:val="Bodytext20"/>
        <w:shd w:val="clear" w:color="auto" w:fill="auto"/>
        <w:spacing w:after="0" w:line="226" w:lineRule="exact"/>
        <w:ind w:firstLine="340"/>
      </w:pPr>
      <w:r>
        <w:t>Überaus zahlreich sind die Stellen, in denen Segnungen Gottes »lebendiges Wasser« genannt werden. Lesen wir z. B. aus dem Propheten Jesaja nur 41, 17. 18; 48, 18; 55, la; 58, 11b; 66, 12a u. a. m.l</w:t>
      </w:r>
    </w:p>
    <w:p w:rsidR="00BA57F7" w:rsidRDefault="002C18D4">
      <w:pPr>
        <w:pStyle w:val="Bodytext20"/>
        <w:shd w:val="clear" w:color="auto" w:fill="auto"/>
        <w:spacing w:after="0" w:line="226" w:lineRule="exact"/>
        <w:ind w:firstLine="340"/>
      </w:pPr>
      <w:r>
        <w:t>Im Gespräch mit dem samaritischen Weib bezeichnet der Herr seine Gabe als lebendiges Wasser (Joh. 4, 6—14), und in den beiden letzten Kapiteln der Schrift (Offb. 21,6; 22,17) werden alle Dür</w:t>
      </w:r>
      <w:r>
        <w:softHyphen/>
        <w:t>stenden aufgefordert, das Wasser des Lebens umsonst zu nehmen.</w:t>
      </w:r>
    </w:p>
    <w:p w:rsidR="00BA57F7" w:rsidRDefault="002C18D4">
      <w:pPr>
        <w:pStyle w:val="Bodytext20"/>
        <w:shd w:val="clear" w:color="auto" w:fill="auto"/>
        <w:spacing w:after="0" w:line="226" w:lineRule="exact"/>
        <w:ind w:firstLine="340"/>
      </w:pPr>
      <w:r>
        <w:t>In 1. Mose 25,11 lesen wir: » ... Gott segnete Isaak ... und Isaak wohnte bei dem Brunnen Lachai-Roi.« Was soll das heißen? Ismael ist ein Bild fleischlichen Samens mit irdischen Segnungen. Isaak dagegen schattet den Geist der Sohnschaft und der Erkenntnis ab. Die geistesmäßigen Segnungen, die sich zunächst nicht in gewal</w:t>
      </w:r>
      <w:r>
        <w:softHyphen/>
        <w:t>tigem äußerem Wirken kundtim, werden dargestellt durch das Wohnen bei dem Brunnen Lachai-Roi, d. h. des lebendig Schauen</w:t>
      </w:r>
      <w:r>
        <w:softHyphen/>
        <w:t>den. Das anbetende Anschauen des lebendigen Gottes, diese wohl</w:t>
      </w:r>
      <w:r>
        <w:softHyphen/>
        <w:t>gefällige Mariastellung, die stille, verborgene Lebens- und Liebes- gemeinschaft mit ihm, ist nicht Ismaels, sondern Isaaks Art.</w:t>
      </w:r>
    </w:p>
    <w:p w:rsidR="00BA57F7" w:rsidRDefault="002C18D4">
      <w:pPr>
        <w:pStyle w:val="Bodytext20"/>
        <w:shd w:val="clear" w:color="auto" w:fill="auto"/>
        <w:spacing w:after="0" w:line="226" w:lineRule="exact"/>
        <w:ind w:firstLine="340"/>
      </w:pPr>
      <w:r>
        <w:t>Weil Brunnen und Quellen Gotteserkenntnis bedeuten, so lesen wir von den Philistern, den Feinden des Volkes Gottes, daß sie die Brunnen der Knechte Abrahams, des Vaters des Glaubens, ver</w:t>
      </w:r>
      <w:r>
        <w:softHyphen/>
        <w:t>stopften und mit Erde füllten. Erde oder Ton aber ist ein Bild irdischer, fleischlicher Gesinnung! So versuchen auch die gottlosen oder frommen Feinde der Gläubigen, den Strom göttlicher Seg</w:t>
      </w:r>
      <w:r>
        <w:softHyphen/>
        <w:t>nungen und die lebendige Christuserkenntnis zu unterbinden und unmöglich zu machen.</w:t>
      </w:r>
    </w:p>
    <w:p w:rsidR="00BA57F7" w:rsidRDefault="002C18D4">
      <w:pPr>
        <w:pStyle w:val="Bodytext20"/>
        <w:shd w:val="clear" w:color="auto" w:fill="auto"/>
        <w:spacing w:after="0" w:line="226" w:lineRule="exact"/>
        <w:ind w:firstLine="340"/>
      </w:pPr>
      <w:r>
        <w:t>Möchten wir solche sein, die geistlicherweise an dem Brunnen des lebendig Schauenden wohnen und gleich Isaak, dem Typ der Sohnschaft und Erkenntnis, alle durch fleischliche Befleckung ver</w:t>
      </w:r>
      <w:r>
        <w:softHyphen/>
        <w:t>stopften Brunnen der Lebens- und Liebesgemeinschaft mit Gott wieder aufgraben (1. Mose 26,18)!</w:t>
      </w:r>
    </w:p>
    <w:p w:rsidR="00BA57F7" w:rsidRDefault="002C18D4">
      <w:pPr>
        <w:pStyle w:val="Bodytext20"/>
        <w:shd w:val="clear" w:color="auto" w:fill="auto"/>
        <w:spacing w:after="152" w:line="210" w:lineRule="exact"/>
        <w:ind w:right="20"/>
        <w:jc w:val="center"/>
      </w:pPr>
      <w:r>
        <w:t>BEOT = KRAFT- UND LEBENSMITTEILUNG</w:t>
      </w:r>
    </w:p>
    <w:p w:rsidR="00BA57F7" w:rsidRDefault="002C18D4">
      <w:pPr>
        <w:pStyle w:val="Bodytext20"/>
        <w:shd w:val="clear" w:color="auto" w:fill="auto"/>
        <w:spacing w:after="0" w:line="226" w:lineRule="exact"/>
        <w:ind w:firstLine="420"/>
      </w:pPr>
      <w:r>
        <w:t>Es gibt natürlich-irdisches Menschenbrot, Engelsbrot oder Himmelsgetreide (2. Mose 16, 4; Ps. 78, 23—25; 105,40) und Gottes</w:t>
      </w:r>
      <w:r>
        <w:softHyphen/>
        <w:t>brot oder wahrhaftiges Lebensbrot, welches Christus ist (Joh. 6, 33—35. 51).</w:t>
      </w:r>
    </w:p>
    <w:p w:rsidR="00BA57F7" w:rsidRDefault="002C18D4">
      <w:pPr>
        <w:pStyle w:val="Bodytext20"/>
        <w:shd w:val="clear" w:color="auto" w:fill="auto"/>
        <w:spacing w:after="0" w:line="226" w:lineRule="exact"/>
        <w:ind w:firstLine="420"/>
      </w:pPr>
      <w:r>
        <w:t>Jesus, das wahrhafte Brot, wurde zu Bethlehem geboren. Beth</w:t>
      </w:r>
      <w:r>
        <w:softHyphen/>
        <w:t>lehem aber heißt auf deutsch Brothaus. Wie tief und gewaltig ist doch die Symbolik der heiligen Schriften!</w:t>
      </w:r>
    </w:p>
    <w:p w:rsidR="00BA57F7" w:rsidRDefault="002C18D4">
      <w:pPr>
        <w:pStyle w:val="Bodytext20"/>
        <w:shd w:val="clear" w:color="auto" w:fill="auto"/>
        <w:spacing w:after="0" w:line="226" w:lineRule="exact"/>
        <w:ind w:firstLine="420"/>
      </w:pPr>
      <w:r>
        <w:t>Nicht nur der Herr Jesus wird als Lebensbrot bezeichnet, auch die, die als sein Leib, als seine Fülle gliedmäßig mit ihm verbunden sind, werden Brot genannt (1. Kor. 10, 17).</w:t>
      </w:r>
    </w:p>
    <w:p w:rsidR="00BA57F7" w:rsidRDefault="002C18D4">
      <w:pPr>
        <w:pStyle w:val="Bodytext20"/>
        <w:shd w:val="clear" w:color="auto" w:fill="auto"/>
        <w:spacing w:after="0" w:line="226" w:lineRule="exact"/>
        <w:ind w:firstLine="420"/>
      </w:pPr>
      <w:r>
        <w:t>Brot ist auch ein Bild unserer Glaubensnahrung. So lesen wir in 5. Mose 8,3: »Der Mensch lebt nicht vom Brot allein, sondern auch von allem, was aus dem Munde Gottes hervorgeht« (vgl. Matth. 4, 4!). Wie vielen ergeht es geistlicherweise nach Ps. 102, 4, wo wir lesen: »Wie Kraut ist versengt und verdorrt mein Herz, denn ich habe vergessen, mein Brot zu essen«, weil sie nicht dem Ruf der Weisheit folgten: »Kommet, esset von meinem Brote und trinket von meinem Weine, den ich gemischt habe!« (Spr. 9, 5).</w:t>
      </w:r>
    </w:p>
    <w:p w:rsidR="00BA57F7" w:rsidRDefault="002C18D4">
      <w:pPr>
        <w:pStyle w:val="Bodytext20"/>
        <w:shd w:val="clear" w:color="auto" w:fill="auto"/>
        <w:spacing w:after="0" w:line="226" w:lineRule="exact"/>
        <w:ind w:firstLine="420"/>
      </w:pPr>
      <w:r>
        <w:t>Die Entstehung des Brotes versinnbildlicht wichtige Wahrheiten. Zunächst muß das Weizenkom sterben, um Frucht zu bringen (Joh. 12, 24). Dann werden die Körner zerrieben und zermahlen. Auch das ist, menschlich gesehen, ein schmerzlicher Prozeß. Dem Süßteig wird Sauerteig zugesetzt! (siehe »Sauerteig«!). Dann haben der Bäcker und sein Ofen ihre Arbeit durch Erhitzen und Glut zu verrichten. Sie bringen die Wirkung des Sauerteigs zum Stillstand und machen das Brot genießbar.</w:t>
      </w:r>
    </w:p>
    <w:p w:rsidR="00BA57F7" w:rsidRDefault="002C18D4">
      <w:pPr>
        <w:pStyle w:val="Bodytext20"/>
        <w:shd w:val="clear" w:color="auto" w:fill="auto"/>
        <w:spacing w:after="0" w:line="226" w:lineRule="exact"/>
        <w:ind w:firstLine="420"/>
      </w:pPr>
      <w:r>
        <w:t>Das gebrochene Brot (Matth. 15, 36; Mark. 8,19; Lukas 24, 35; Apg. 2,46; 20,7.11; 27,35) schattet nicht nur die Erlösungstat des Herrn ab (Matth. 26,26), sondern ist auch ein Sinnbild unserer Stellung als Glieder des Christus (1. Kor. 10,16). Die Gabe Gottes erhält man »ohne Geld und ohne Kaufpreis« (Jes. 55, 1). Angesichts unserer Feinde bereitet er uns einen Tisch und läßt unsem Becher überfließen (Ps. 23, 5).</w:t>
      </w:r>
    </w:p>
    <w:p w:rsidR="00BA57F7" w:rsidRDefault="002C18D4">
      <w:pPr>
        <w:pStyle w:val="Bodytext20"/>
        <w:shd w:val="clear" w:color="auto" w:fill="auto"/>
        <w:spacing w:after="0" w:line="226" w:lineRule="exact"/>
        <w:jc w:val="right"/>
      </w:pPr>
      <w:r>
        <w:t>Wer erhält jetzt oder dereinst das Brot des Lebens? Ps. 146, 7 sagt uns, daß Gott den Hungrigen Brot gibt. Er vermag sehr wohl, die Satten und Selbstzufriedenen hungrig zu machen und einen</w:t>
      </w:r>
    </w:p>
    <w:p w:rsidR="00BA57F7" w:rsidRDefault="002C18D4">
      <w:pPr>
        <w:pStyle w:val="Bodytext20"/>
        <w:shd w:val="clear" w:color="auto" w:fill="auto"/>
        <w:spacing w:after="0" w:line="216" w:lineRule="exact"/>
      </w:pPr>
      <w:r>
        <w:t>solchen Mangel an Brot zu schicken, daß seine Geschöpfe zu ihm umkehren (Amos 4, 6; 8,11).</w:t>
      </w:r>
    </w:p>
    <w:p w:rsidR="00BA57F7" w:rsidRDefault="002C18D4">
      <w:pPr>
        <w:pStyle w:val="Bodytext20"/>
        <w:shd w:val="clear" w:color="auto" w:fill="auto"/>
        <w:spacing w:after="0" w:line="216" w:lineRule="exact"/>
        <w:ind w:firstLine="320"/>
      </w:pPr>
      <w:r>
        <w:t>Wenn schon ein Mensch seinem nach Brot verlangenden Sohn keinen Stein gibt (Matth. 7, 9), wieviel weniger wird der Gott der Treue und Vater der Erbarmung uns irgend einen Mangel leiden lassen (Ps. 34, 9)!</w:t>
      </w:r>
    </w:p>
    <w:p w:rsidR="00BA57F7" w:rsidRDefault="002C18D4">
      <w:pPr>
        <w:pStyle w:val="Bodytext20"/>
        <w:shd w:val="clear" w:color="auto" w:fill="auto"/>
        <w:spacing w:after="365" w:line="216" w:lineRule="exact"/>
        <w:ind w:firstLine="320"/>
      </w:pPr>
      <w:r>
        <w:t>Nicht nur denen, die auf ihn warten, gibt er Speise zur rechten Zeit (Ps. 104,27), sondern selbst seine Feinde wird er dereinst speisen und tränken (Spr. 25, 21; Römer 12, 20).</w:t>
      </w:r>
    </w:p>
    <w:p w:rsidR="00BA57F7" w:rsidRDefault="002C18D4">
      <w:pPr>
        <w:pStyle w:val="Bodytext20"/>
        <w:shd w:val="clear" w:color="auto" w:fill="auto"/>
        <w:spacing w:after="168" w:line="210" w:lineRule="exact"/>
        <w:jc w:val="center"/>
      </w:pPr>
      <w:r>
        <w:t>BRUNST = BRENNENDE, BEGEHRENDE ZUNEIGUNG</w:t>
      </w:r>
    </w:p>
    <w:p w:rsidR="00BA57F7" w:rsidRDefault="002C18D4">
      <w:pPr>
        <w:pStyle w:val="Bodytext20"/>
        <w:shd w:val="clear" w:color="auto" w:fill="auto"/>
        <w:spacing w:after="0" w:line="211" w:lineRule="exact"/>
        <w:ind w:firstLine="320"/>
      </w:pPr>
      <w:r>
        <w:t>Das Wort Brunst wird in der Schrift in fleischlich-seelischem Sinn, aber auch in geistig-geistlicher Bedeutung gebraucht. In Jer. 2,24 wird Israel eine brünstige Wildeselin genannt, die an die Wüste gewohnt ist, und der Apostel Paulus ermahnt uns, die böse Begierde oder Brunst im Tode zu halten (Kol. 3, 5) und nicht in Leidenschaft der Lust wie die Nationen zu leben (1. Thess. 4, 5).</w:t>
      </w:r>
    </w:p>
    <w:p w:rsidR="00BA57F7" w:rsidRDefault="002C18D4">
      <w:pPr>
        <w:pStyle w:val="Bodytext20"/>
        <w:shd w:val="clear" w:color="auto" w:fill="auto"/>
        <w:spacing w:after="0" w:line="211" w:lineRule="exact"/>
        <w:ind w:firstLine="320"/>
      </w:pPr>
      <w:r>
        <w:t>In Hosea 11,8 läßt uns Gott in sein von brünstiger Liebe erfülltes Vaterherz schauen. Dort lesen wir: »Wie sollte ich dich hingeben, Ephraim, dich überliefern, Israel? Wie sollte ich dich wie Adama (rote oder blutige Erde) machen, wie Zeboim (Ottern oder Schlangen) dich setzen? Mein Herz hat sich in mir um</w:t>
      </w:r>
      <w:r>
        <w:softHyphen/>
        <w:t>gewendet, erregt sind alle meine Erbarmungen.« Dieses wunder</w:t>
      </w:r>
      <w:r>
        <w:softHyphen/>
        <w:t>bare Wort von den »erregten Gotteserbarmungen« heißt bei Luther: »Meine Barmherzigkeit ist zu brünstig.« Van Ess übersetzt: »Es glühet mein Mitleid«, während die englische Scoffield-Bibel von »angezündeter Reue« redet. Menge verdeutscht: »Mein Mitleid gerät in Wallung«, und die französische Osterwaldübersetzung spricht von erhitztem Mitgefühl.</w:t>
      </w:r>
    </w:p>
    <w:p w:rsidR="00BA57F7" w:rsidRDefault="002C18D4">
      <w:pPr>
        <w:pStyle w:val="Bodytext20"/>
        <w:shd w:val="clear" w:color="auto" w:fill="auto"/>
        <w:spacing w:after="0" w:line="211" w:lineRule="exact"/>
        <w:ind w:firstLine="320"/>
      </w:pPr>
      <w:r>
        <w:t>Weil Gottes Herz in Liebesbrunst für uns erglüht, darum sollen und können auch wir als seine Nachahmer brünstig im Geiste sein (Römer 12, 11). So lesen wir von Apollos von Alexandrien, daß er brünstig im Geiste redete und sorgfältig die Dinge von Jesu lehrte (Apg. 18, 24. 25). Auch Petrus fordert die Empfänger seiner Briefe auf, inbrünstig einander zu lieben (1. Petr. 1, 22; 4, 8).</w:t>
      </w:r>
    </w:p>
    <w:p w:rsidR="00BA57F7" w:rsidRDefault="002C18D4">
      <w:pPr>
        <w:pStyle w:val="Bodytext20"/>
        <w:shd w:val="clear" w:color="auto" w:fill="auto"/>
        <w:spacing w:after="0" w:line="211" w:lineRule="exact"/>
        <w:ind w:firstLine="320"/>
        <w:sectPr w:rsidR="00BA57F7">
          <w:headerReference w:type="even" r:id="rId55"/>
          <w:headerReference w:type="default" r:id="rId56"/>
          <w:headerReference w:type="first" r:id="rId57"/>
          <w:footerReference w:type="first" r:id="rId58"/>
          <w:pgSz w:w="8400" w:h="11900"/>
          <w:pgMar w:top="1416" w:right="1038" w:bottom="1627" w:left="1012" w:header="0" w:footer="3" w:gutter="0"/>
          <w:cols w:space="720"/>
          <w:noEndnote/>
          <w:titlePg/>
          <w:docGrid w:linePitch="360"/>
        </w:sectPr>
      </w:pPr>
      <w:r>
        <w:t>Gott gebe, daß diese heilige Inbrunst der Liebe allezeit unsere Herzen durchglühe, erfülle und überströme, zum Lob seiner herr</w:t>
      </w:r>
      <w:r>
        <w:softHyphen/>
        <w:t>lichen Gnade!</w:t>
      </w:r>
    </w:p>
    <w:p w:rsidR="00BA57F7" w:rsidRDefault="002C18D4">
      <w:pPr>
        <w:pStyle w:val="Bodytext20"/>
        <w:shd w:val="clear" w:color="auto" w:fill="auto"/>
        <w:spacing w:after="164" w:line="210" w:lineRule="exact"/>
        <w:ind w:firstLine="380"/>
      </w:pPr>
      <w:r>
        <w:t>BRUST = LIEBESERWEIS, GEMEINSCHAFT, SEGNUNG</w:t>
      </w:r>
    </w:p>
    <w:p w:rsidR="00BA57F7" w:rsidRDefault="002C18D4">
      <w:pPr>
        <w:pStyle w:val="Bodytext20"/>
        <w:shd w:val="clear" w:color="auto" w:fill="auto"/>
        <w:spacing w:after="0" w:line="216" w:lineRule="exact"/>
        <w:ind w:firstLine="380"/>
      </w:pPr>
      <w:r>
        <w:t>In 1. Mose 49, 25 lesen wir von »Segnungen der Brüste«. Gleich</w:t>
      </w:r>
      <w:r>
        <w:softHyphen/>
        <w:t>wie die Mutterbrust für das Kindlein Segen ausströmt und diesem Lebenskraft und Liebesgewinn vermittelt, so ist auch Gott ein El Schaddai.</w:t>
      </w:r>
    </w:p>
    <w:p w:rsidR="00BA57F7" w:rsidRDefault="002C18D4">
      <w:pPr>
        <w:pStyle w:val="Bodytext20"/>
        <w:shd w:val="clear" w:color="auto" w:fill="auto"/>
        <w:spacing w:after="0" w:line="216" w:lineRule="exact"/>
        <w:ind w:firstLine="380"/>
      </w:pPr>
      <w:r>
        <w:t>El bedeutet soviel wie Macht oder Stärke, und Schaddai ist abgeleitet von dem Wort schad, das soviel wie Mutterbrust be</w:t>
      </w:r>
      <w:r>
        <w:softHyphen/>
        <w:t>deutet. Schaddai könnte man also mit »der Vollbrüstige« oder »der Segen-Ausströmende« übersetzen. Weil Gott sowohl das männliche als auch das weibliche Prinzip in sich vereinigt, so vergleicht er sich manchmal mit einer Mutter (Jes. 49,15; 66,13). Oder denken wir nur daran, daß Kinder Gottes nach Joh. 1, 13 »aus Gott geboren« sind!</w:t>
      </w:r>
    </w:p>
    <w:p w:rsidR="00BA57F7" w:rsidRDefault="002C18D4">
      <w:pPr>
        <w:pStyle w:val="Bodytext20"/>
        <w:shd w:val="clear" w:color="auto" w:fill="auto"/>
        <w:spacing w:after="0" w:line="216" w:lineRule="exact"/>
        <w:ind w:firstLine="380"/>
      </w:pPr>
      <w:r>
        <w:t>In diesem Zusammenhang verstehen wir auch, weshalb wir in Offb. 1, 13 davon lesen, daß der Herr »an den Brüsten« (gemeint ist nach dem Urtext der Frauenbusen) mit einem goldenen Gürtel umgürtet ist. Christus ist eben der vollkommene Mensch, der die durch den Fluch getrennten Prinzipien wieder in sich vereinigt.</w:t>
      </w:r>
    </w:p>
    <w:p w:rsidR="00BA57F7" w:rsidRDefault="002C18D4">
      <w:pPr>
        <w:pStyle w:val="Bodytext20"/>
        <w:shd w:val="clear" w:color="auto" w:fill="auto"/>
        <w:spacing w:after="0" w:line="216" w:lineRule="exact"/>
        <w:ind w:firstLine="380"/>
      </w:pPr>
      <w:r>
        <w:t>Der Lieblingsjünger Johannes lag während der Mahlzeit an der Brust des Herrn (Joh. 13,23.25; 21,20), d. h. er hatte innigste Liebesgemeinschaft mit ihm.</w:t>
      </w:r>
    </w:p>
    <w:p w:rsidR="00BA57F7" w:rsidRDefault="002C18D4">
      <w:pPr>
        <w:pStyle w:val="Bodytext20"/>
        <w:shd w:val="clear" w:color="auto" w:fill="auto"/>
        <w:spacing w:after="0" w:line="216" w:lineRule="exact"/>
        <w:ind w:firstLine="380"/>
      </w:pPr>
      <w:r>
        <w:t>Seinem Eigentumsvolk verheißt Gott: »Du wirst saugen die Milch der Nationen und saugen an der Brust der Könige; und du wirst erkennen, daß ich, der Herr, dein Heiland bin« (Jes. 60, 16). Das will sagen, daß Gott dem Volke Israel von seinen früheren i Feinden Segnungen und Liebeserweisungen widerfahren läßt.</w:t>
      </w:r>
    </w:p>
    <w:p w:rsidR="00BA57F7" w:rsidRDefault="002C18D4">
      <w:pPr>
        <w:pStyle w:val="Bodytext20"/>
        <w:shd w:val="clear" w:color="auto" w:fill="auto"/>
        <w:spacing w:after="433" w:line="226" w:lineRule="exact"/>
        <w:ind w:firstLine="380"/>
      </w:pPr>
      <w:r>
        <w:t>Gleichwie Aaron die Namen der Stämme auf dem Brustschild an seinem Herzen trug (2. Mose 28,29), so trägt Gott die Seinen auf dem treuen Herzen seiner Liebe.</w:t>
      </w:r>
    </w:p>
    <w:p w:rsidR="00BA57F7" w:rsidRDefault="002C18D4">
      <w:pPr>
        <w:pStyle w:val="Bodytext20"/>
        <w:shd w:val="clear" w:color="auto" w:fill="auto"/>
        <w:spacing w:after="160" w:line="210" w:lineRule="exact"/>
        <w:ind w:right="20"/>
        <w:jc w:val="center"/>
      </w:pPr>
      <w:r>
        <w:t>BURG, FESTE = SICHERHEIT, ZUFLUCHT</w:t>
      </w:r>
    </w:p>
    <w:p w:rsidR="00BA57F7" w:rsidRDefault="002C18D4">
      <w:pPr>
        <w:pStyle w:val="Bodytext20"/>
        <w:shd w:val="clear" w:color="auto" w:fill="auto"/>
        <w:spacing w:after="0" w:line="221" w:lineRule="exact"/>
        <w:ind w:firstLine="380"/>
      </w:pPr>
      <w:r>
        <w:t>Die Burg oder Festung ist ein Bild der Sicherheit und Zuflucht, die der Glaube in Gott findet. So bezeugt David in 2. Sam. 22, 2: »Der Herr ist meine Burg und mein Erretter!« (vgl. Ps. 18,2).</w:t>
      </w:r>
    </w:p>
    <w:p w:rsidR="00BA57F7" w:rsidRDefault="002C18D4">
      <w:pPr>
        <w:pStyle w:val="Bodytext20"/>
        <w:shd w:val="clear" w:color="auto" w:fill="auto"/>
        <w:spacing w:after="0" w:line="221" w:lineRule="exact"/>
        <w:ind w:firstLine="380"/>
      </w:pPr>
      <w:r>
        <w:t>In Ps. 31,2.3 nennt der heilige Sänger Gott ein »Haus der Berghöhen« und seine Burg. (Siehe auch Ps. 71,3; 91,2; 144,2!)</w:t>
      </w:r>
    </w:p>
    <w:p w:rsidR="00BA57F7" w:rsidRDefault="002C18D4">
      <w:pPr>
        <w:pStyle w:val="Bodytext20"/>
        <w:shd w:val="clear" w:color="auto" w:fill="auto"/>
        <w:spacing w:after="0" w:line="216" w:lineRule="exact"/>
        <w:ind w:firstLine="340"/>
      </w:pPr>
      <w:r>
        <w:t>Israels trügerische Zuflucht und falsche Sicherheit wird in Jes. 17, 9 mit verlassenen und verwüsteten Wald- und Bergruinen verglichen, weil es den Gott seines Heils und den Fels seiner Schutzwehr vergessen hat.</w:t>
      </w:r>
    </w:p>
    <w:p w:rsidR="00BA57F7" w:rsidRDefault="002C18D4">
      <w:pPr>
        <w:pStyle w:val="Bodytext20"/>
        <w:shd w:val="clear" w:color="auto" w:fill="auto"/>
        <w:spacing w:after="0" w:line="216" w:lineRule="exact"/>
        <w:ind w:firstLine="340"/>
      </w:pPr>
      <w:r>
        <w:t>Gott bezeichnet die von ihm erweckten und zum Gericht be</w:t>
      </w:r>
      <w:r>
        <w:softHyphen/>
        <w:t>stellten Chaldäer (zu deutsch Verwüster oder Teufel!) mit einem zum Fraß eilenden Adler, der jeder Festung lacht und sie ein</w:t>
      </w:r>
      <w:r>
        <w:softHyphen/>
        <w:t>nimmt (Hab. 1, 6—10).</w:t>
      </w:r>
    </w:p>
    <w:p w:rsidR="00BA57F7" w:rsidRDefault="002C18D4">
      <w:pPr>
        <w:pStyle w:val="Bodytext20"/>
        <w:shd w:val="clear" w:color="auto" w:fill="auto"/>
        <w:spacing w:after="0" w:line="216" w:lineRule="exact"/>
        <w:ind w:firstLine="340"/>
      </w:pPr>
      <w:r>
        <w:t>Zur Zeit des Endes werden sich die Menschen statt auf Gott und sein Wort auf alle möglichen irdisch-kreatürliehen Sicher</w:t>
      </w:r>
      <w:r>
        <w:softHyphen/>
        <w:t>heiten verlassen. Man wird noch in dem Augenblick, da schon das Verderben über sie hereinbricht, von »Frieden und Sicherheit« reden (1. Thess. 5, 3) und Satan und seinen Lügen- und Gewalt</w:t>
      </w:r>
      <w:r>
        <w:softHyphen/>
        <w:t>offenbarungen glauben; wird er doch in Dan. 11, 38 »Gott der Festungen« genannt. Der Feind aber ist eine falsche Festung, eine trügerische Zuflucht, während Gott der wahre Bergungsort ist, der uns mit Rettungsjubel umgibt (Ps. 32, 7).</w:t>
      </w:r>
    </w:p>
    <w:p w:rsidR="00BA57F7" w:rsidRDefault="002C18D4">
      <w:pPr>
        <w:pStyle w:val="Bodytext20"/>
        <w:shd w:val="clear" w:color="auto" w:fill="auto"/>
        <w:spacing w:after="0" w:line="216" w:lineRule="exact"/>
        <w:ind w:firstLine="340"/>
      </w:pPr>
      <w:r>
        <w:t>In Sach. 9,11.12 ist die Rede von Gefangenen der Grube, in welcher kein Wasser ist. Aus dem Schriftganzen geht hervor, daß diese Grube ohne Wasser ein Bild des Totenreiches ist.</w:t>
      </w:r>
    </w:p>
    <w:p w:rsidR="00BA57F7" w:rsidRDefault="002C18D4">
      <w:pPr>
        <w:pStyle w:val="Bodytext20"/>
        <w:shd w:val="clear" w:color="auto" w:fill="auto"/>
        <w:spacing w:after="0" w:line="216" w:lineRule="exact"/>
        <w:ind w:firstLine="340"/>
      </w:pPr>
      <w:r>
        <w:t>Diese Toten werden »Gefangene der Hoffnung« genannt, d. h. sie sind nicht ohne Hoffnung und Aussicht im Totenreich hin</w:t>
      </w:r>
      <w:r>
        <w:softHyphen/>
        <w:t>gestreckt. Um des Blutes des Bundes, also des vorgeschatteten Opfers Christi willen werden auch sie aus der Grube entlassen, erhalten doppelte Erstattung und dürfen zur wahren Festung, zum Gott ihres Heils, zurückkehren.</w:t>
      </w:r>
    </w:p>
    <w:p w:rsidR="00BA57F7" w:rsidRDefault="002C18D4">
      <w:pPr>
        <w:pStyle w:val="Bodytext20"/>
        <w:shd w:val="clear" w:color="auto" w:fill="auto"/>
        <w:spacing w:after="360" w:line="216" w:lineRule="exact"/>
        <w:ind w:firstLine="340"/>
      </w:pPr>
      <w:r>
        <w:t>Wohl dem, der nicht nur mit den Lippen, sondern in heiliger Herzensfreude singen kann: »Ein feste Burg ist unser Gott!«</w:t>
      </w:r>
    </w:p>
    <w:p w:rsidR="00BA57F7" w:rsidRDefault="002C18D4">
      <w:pPr>
        <w:pStyle w:val="Heading70"/>
        <w:keepNext/>
        <w:keepLines/>
        <w:shd w:val="clear" w:color="auto" w:fill="auto"/>
        <w:spacing w:after="180" w:line="216" w:lineRule="exact"/>
      </w:pPr>
      <w:bookmarkStart w:id="12" w:name="bookmark11"/>
      <w:r>
        <w:t>DIAMANT, EDELSTEIN = HÄRTE, STANDHAFTIGKEIT,</w:t>
      </w:r>
      <w:r>
        <w:br/>
        <w:t>HERRLICHKEIT</w:t>
      </w:r>
      <w:bookmarkEnd w:id="12"/>
    </w:p>
    <w:p w:rsidR="00BA57F7" w:rsidRDefault="002C18D4">
      <w:pPr>
        <w:pStyle w:val="Bodytext20"/>
        <w:shd w:val="clear" w:color="auto" w:fill="auto"/>
        <w:spacing w:after="0" w:line="216" w:lineRule="exact"/>
        <w:ind w:firstLine="340"/>
      </w:pPr>
      <w:r>
        <w:t>Diamanten und köstliche Steine werden oft als Sinnbilder der Härte, der Standhaftigkeit oder der Herrlicheit gebraucht. So beschreibt der Prophet die Gestalt eines Engels in Dan. 10, 6: »Sein Leib war wie ein Chrysolith.«</w:t>
      </w:r>
    </w:p>
    <w:p w:rsidR="00BA57F7" w:rsidRDefault="002C18D4">
      <w:pPr>
        <w:pStyle w:val="Bodytext20"/>
        <w:shd w:val="clear" w:color="auto" w:fill="auto"/>
        <w:spacing w:after="0" w:line="216" w:lineRule="exact"/>
        <w:ind w:firstLine="340"/>
      </w:pPr>
      <w:r>
        <w:t>Von dem Feind, der im Bild des Königs von Tyrus dargestellt ist, wird bezüglich seines Zustandes vor seinem Fall gesagt: »Aller</w:t>
      </w:r>
      <w:r>
        <w:softHyphen/>
        <w:t>lei Edelgestein war deine Decke: Sardis, Topas und Diamant,</w:t>
      </w:r>
    </w:p>
    <w:p w:rsidR="00BA57F7" w:rsidRDefault="002C18D4">
      <w:pPr>
        <w:pStyle w:val="Bodytext20"/>
        <w:shd w:val="clear" w:color="auto" w:fill="auto"/>
        <w:spacing w:after="0" w:line="211" w:lineRule="exact"/>
        <w:jc w:val="right"/>
      </w:pPr>
      <w:r>
        <w:t xml:space="preserve">Chrysolith, Onyx und Jaspis, Saphir, Karfunkel und Smaragd und Gold .., Du wandeltest inmitten feuriger Steine« (Hes. </w:t>
      </w:r>
      <w:r>
        <w:rPr>
          <w:rStyle w:val="Bodytext210pt"/>
        </w:rPr>
        <w:t>28, 12b—14).</w:t>
      </w:r>
    </w:p>
    <w:p w:rsidR="00BA57F7" w:rsidRDefault="002C18D4">
      <w:pPr>
        <w:pStyle w:val="Bodytext20"/>
        <w:shd w:val="clear" w:color="auto" w:fill="auto"/>
        <w:spacing w:after="0" w:line="211" w:lineRule="exact"/>
        <w:ind w:firstLine="340"/>
      </w:pPr>
      <w:r>
        <w:t>»Mit diamantener Spitze«, also unausrottbar ist Judas Sünde in die Tafel ihrer Herzen und an die Hörner ihrer Altäre ge</w:t>
      </w:r>
      <w:r>
        <w:softHyphen/>
        <w:t>schrieben (Jer. 17,1).</w:t>
      </w:r>
    </w:p>
    <w:p w:rsidR="00BA57F7" w:rsidRDefault="002C18D4">
      <w:pPr>
        <w:pStyle w:val="Bodytext20"/>
        <w:shd w:val="clear" w:color="auto" w:fill="auto"/>
        <w:spacing w:after="0" w:line="211" w:lineRule="exact"/>
        <w:ind w:firstLine="340"/>
      </w:pPr>
      <w:r>
        <w:t>Hesekiel hatte ernste Gerichtsbotschaften an sein abtrünniges Volk auszurichten. Damit er dabei nicht weich werde und nachgebe, sagte Gott zu ihm: »Das Haus Israel wird nicht auf dich hören wollen, denn sie wollen nicht auf mich hören. Denn das ganze Haus Israel ist von harter Stirn und verstockten Herzens. Siehe, ich habe dein Angesicht hart gemacht gegenüber ihrem Angesicht, und deine Stirn hart gegenüber ihrer Stirn; wie einen Diamant, der härter ist als ein Fels, habe ich deine Stirn gemacht« (Hes. 3, 7—9a).</w:t>
      </w:r>
    </w:p>
    <w:p w:rsidR="00BA57F7" w:rsidRDefault="002C18D4">
      <w:pPr>
        <w:pStyle w:val="Bodytext20"/>
        <w:shd w:val="clear" w:color="auto" w:fill="auto"/>
        <w:spacing w:after="0" w:line="211" w:lineRule="exact"/>
        <w:ind w:firstLine="340"/>
      </w:pPr>
      <w:r>
        <w:t>Auch in Sach. 7,12 wird der Diamant als Sinnbild der Härte gebraucht, aber diesmal von dem sich verstockenden Israel: »Sie machten ihr Herz zu Diamant, um das Gesetz nicht zu hören, noch die Worte, welche der Herr der Heerscharen durch seinen Geist sandte mittelst der früheren Propheten.«</w:t>
      </w:r>
    </w:p>
    <w:p w:rsidR="00BA57F7" w:rsidRDefault="002C18D4">
      <w:pPr>
        <w:pStyle w:val="Bodytext20"/>
        <w:shd w:val="clear" w:color="auto" w:fill="auto"/>
        <w:spacing w:after="0" w:line="211" w:lineRule="exact"/>
        <w:ind w:firstLine="340"/>
      </w:pPr>
      <w:r>
        <w:t>Edelsteine schatten nicht nur Standhaftigkeit und Hartnäckig</w:t>
      </w:r>
      <w:r>
        <w:softHyphen/>
        <w:t>keit, sondern auch Gottes Herrlichkeit ab. So lesen wir in 1. Kor. 3,12: »Wenn jemand auf diesen Grund baut Gold, Silber, köstliche Steine...«</w:t>
      </w:r>
    </w:p>
    <w:p w:rsidR="00BA57F7" w:rsidRDefault="002C18D4">
      <w:pPr>
        <w:pStyle w:val="Bodytext20"/>
        <w:shd w:val="clear" w:color="auto" w:fill="auto"/>
        <w:spacing w:after="0" w:line="211" w:lineRule="exact"/>
        <w:jc w:val="right"/>
      </w:pPr>
      <w:r>
        <w:t>Die Offenbarung zeigt uns die Fluchesherrlichkeit Babels und die wahre Herrlichkeit der neuen Gottesstadt durch Edelsteine an.</w:t>
      </w:r>
    </w:p>
    <w:p w:rsidR="00BA57F7" w:rsidRDefault="002C18D4">
      <w:pPr>
        <w:pStyle w:val="Bodytext20"/>
        <w:shd w:val="clear" w:color="auto" w:fill="auto"/>
        <w:spacing w:after="0" w:line="211" w:lineRule="exact"/>
        <w:ind w:firstLine="340"/>
      </w:pPr>
      <w:r>
        <w:t>In Offb. 17,4 steht geschrieben: »Das Weib war bekleidet mit Purpur und Scharlach und übergoldet mit Gold und Edelgestein und hatte einen goldenen Becher in ihrer Hand voll Greuel und Unreinigkeit ihrer Hurerei«, und Offb. 18,12—16 sagt uns, daß unter Babels Waren auch Edelgestein sein wird.</w:t>
      </w:r>
    </w:p>
    <w:p w:rsidR="00BA57F7" w:rsidRDefault="002C18D4">
      <w:pPr>
        <w:pStyle w:val="Bodytext20"/>
        <w:shd w:val="clear" w:color="auto" w:fill="auto"/>
        <w:spacing w:after="0" w:line="211" w:lineRule="exact"/>
        <w:ind w:firstLine="340"/>
      </w:pPr>
      <w:r>
        <w:t>Die echte Herrlichkeit der neuen Stadt des Friedens erstrahlt uns in Offb. 21,19.20 in wunderbarem Lichte: »Die Grundlagen der Mauern waren geschmückt mit jedem Edelstein: die erste Grundlage Jaspis, die zweite Saphir, die dritte Chalcedon, die vierte Smaragd, die fünfte Sardonix, die sechste Sardis, die siebente Chrysolith, die achte Beryll, die neunte Topas, die zehnte Chrysopras, die elfte Hyazinth und die zwölfte Amethyst.«</w:t>
      </w:r>
    </w:p>
    <w:p w:rsidR="00BA57F7" w:rsidRDefault="002C18D4">
      <w:pPr>
        <w:pStyle w:val="Bodytext20"/>
        <w:shd w:val="clear" w:color="auto" w:fill="auto"/>
        <w:spacing w:after="0" w:line="211" w:lineRule="exact"/>
        <w:ind w:firstLine="340"/>
        <w:sectPr w:rsidR="00BA57F7">
          <w:headerReference w:type="even" r:id="rId59"/>
          <w:headerReference w:type="default" r:id="rId60"/>
          <w:headerReference w:type="first" r:id="rId61"/>
          <w:footerReference w:type="first" r:id="rId62"/>
          <w:pgSz w:w="8400" w:h="11900"/>
          <w:pgMar w:top="1416" w:right="1038" w:bottom="1627" w:left="1012" w:header="0" w:footer="3" w:gutter="0"/>
          <w:cols w:space="720"/>
          <w:noEndnote/>
          <w:titlePg/>
          <w:docGrid w:linePitch="360"/>
        </w:sectPr>
      </w:pPr>
      <w:r>
        <w:t>Gott gebe uns, daß wir zu denen gehören dürfen, die auf die Christusgrundlage ihrer Rettung nicht Heu, Holz und Stroh, sondern Gold, Silber und Edelgestein bauen!</w:t>
      </w:r>
    </w:p>
    <w:p w:rsidR="00BA57F7" w:rsidRDefault="002C18D4">
      <w:pPr>
        <w:pStyle w:val="Bodytext20"/>
        <w:shd w:val="clear" w:color="auto" w:fill="auto"/>
        <w:spacing w:after="165" w:line="210" w:lineRule="exact"/>
        <w:ind w:left="20"/>
        <w:jc w:val="center"/>
      </w:pPr>
      <w:r>
        <w:t>DONNER = SCHRECKLICHE MACHTENTFALTUNG</w:t>
      </w:r>
    </w:p>
    <w:p w:rsidR="00BA57F7" w:rsidRDefault="002C18D4">
      <w:pPr>
        <w:pStyle w:val="Bodytext20"/>
        <w:shd w:val="clear" w:color="auto" w:fill="auto"/>
        <w:spacing w:after="0" w:line="221" w:lineRule="exact"/>
        <w:ind w:firstLine="380"/>
      </w:pPr>
      <w:r>
        <w:t>Gottes Gerichtsstimme und Zornessprache wird in der Schrift vielfach als Donner bezeichnet. So fragt der Herr seinen Knecht Hiob aus dem Sturm: »Kannst du donnern mit einer Stimme wie er?« (40,4), und Ps. 29, 3 bezeugt: »Die Stimme des Herrn ist auf den Wassern; der Gott der Herrlichkeit donnert, der Herr auf großen Wassern.«</w:t>
      </w:r>
    </w:p>
    <w:p w:rsidR="00BA57F7" w:rsidRDefault="002C18D4">
      <w:pPr>
        <w:pStyle w:val="Bodytext20"/>
        <w:shd w:val="clear" w:color="auto" w:fill="auto"/>
        <w:spacing w:after="0" w:line="221" w:lineRule="exact"/>
        <w:ind w:firstLine="380"/>
      </w:pPr>
      <w:r>
        <w:t>Wegen ihres Abfalls wird Ariel (Gottesherd = Jerusalem) heim</w:t>
      </w:r>
      <w:r>
        <w:softHyphen/>
        <w:t>gesucht werden mit Donner und Erdbeben und großem Getöse (Jes. 29, 6).</w:t>
      </w:r>
    </w:p>
    <w:p w:rsidR="00BA57F7" w:rsidRDefault="002C18D4">
      <w:pPr>
        <w:pStyle w:val="Bodytext20"/>
        <w:shd w:val="clear" w:color="auto" w:fill="auto"/>
        <w:spacing w:after="0" w:line="221" w:lineRule="exact"/>
        <w:ind w:firstLine="380"/>
      </w:pPr>
      <w:r>
        <w:t>Bei der Gesetzgebung spielt der Donner eine erschreckende Rolle (2. Mose 19,16; 20,18); Hiob 26,14 spricht von dem Donner seiner Macht, und in Ps. 104, 7 wird die Stimme des Donners das Schelten Gottes genannt.</w:t>
      </w:r>
    </w:p>
    <w:p w:rsidR="00BA57F7" w:rsidRDefault="002C18D4">
      <w:pPr>
        <w:pStyle w:val="Bodytext20"/>
        <w:shd w:val="clear" w:color="auto" w:fill="auto"/>
        <w:spacing w:after="0" w:line="221" w:lineRule="exact"/>
        <w:ind w:firstLine="380"/>
      </w:pPr>
      <w:r>
        <w:t>Wenn der Thron Gottes mit Gericht in Verbindung steht, so ist meist von Blitzen und Donner die Rede (Offb. 4, 5; 8,5; 11,19; 16,17. 18).</w:t>
      </w:r>
    </w:p>
    <w:p w:rsidR="00BA57F7" w:rsidRDefault="002C18D4">
      <w:pPr>
        <w:pStyle w:val="Bodytext20"/>
        <w:shd w:val="clear" w:color="auto" w:fill="auto"/>
        <w:spacing w:after="0" w:line="221" w:lineRule="exact"/>
        <w:ind w:firstLine="380"/>
      </w:pPr>
      <w:r>
        <w:t>Die Herrlichkeitsbotschaft Gottes aus dem Himmel hielt die Volksmenge für Donner (Joh. 12, 28. 29). Das will uns etwas sagen! Wo der Unglaube nur Donner, d. h. Machtdrohung und Schrecken hört, erkennt der Glaube Herrlichkeitsabsichten Gottes.</w:t>
      </w:r>
    </w:p>
    <w:p w:rsidR="00BA57F7" w:rsidRDefault="002C18D4">
      <w:pPr>
        <w:pStyle w:val="Bodytext20"/>
        <w:shd w:val="clear" w:color="auto" w:fill="auto"/>
        <w:spacing w:after="369" w:line="221" w:lineRule="exact"/>
        <w:ind w:firstLine="380"/>
      </w:pPr>
      <w:r>
        <w:t>Gepriesen sei unser Vater in Christo Jesu, vor dessen Gerichts</w:t>
      </w:r>
      <w:r>
        <w:softHyphen/>
        <w:t>donner und Schreckensmacht wir nicht mehr zu erbeben brauchen, weil wir ihm ins Herz schauen und seine tiefsten Gnadengedanken und Liebesabsichten anbetend erkennen dürfen!</w:t>
      </w:r>
    </w:p>
    <w:p w:rsidR="00BA57F7" w:rsidRDefault="002C18D4">
      <w:pPr>
        <w:pStyle w:val="Bodytext20"/>
        <w:shd w:val="clear" w:color="auto" w:fill="auto"/>
        <w:spacing w:after="162" w:line="210" w:lineRule="exact"/>
        <w:ind w:left="20"/>
        <w:jc w:val="center"/>
      </w:pPr>
      <w:r>
        <w:t>DORNEN = FLUCH UND UNFRUCHTBARKEIT</w:t>
      </w:r>
    </w:p>
    <w:p w:rsidR="00BA57F7" w:rsidRDefault="002C18D4">
      <w:pPr>
        <w:pStyle w:val="Bodytext20"/>
        <w:shd w:val="clear" w:color="auto" w:fill="auto"/>
        <w:spacing w:after="0" w:line="226" w:lineRule="exact"/>
        <w:ind w:firstLine="380"/>
      </w:pPr>
      <w:r>
        <w:t>»Sie haben Weizen gesät und Dornen geerntet«, sagt Gott über sein verstoßenes Erbteil in Jer. 12,13 und will damit andeuten, daß Unfruchtbarkeit und Fluch das vorläufige Ergebnis seiner Wege sind. In den letzten Worten Davids (2. Sam. 23) werden in den Versen 3—7 »der Herrscher in Gottesfurcht« und »die Söhne Belials« gegenübergestellt. Der erste wird durch einen wolkenlosen Sonnenaufgang gekennzeichnet, der Heil und Rettung sprossen läßt, während die Teufelskinder mit Dornen verglichen werden, die man nicht anfaßt, sondern wegwirft und verbrennt.</w:t>
      </w:r>
    </w:p>
    <w:p w:rsidR="00BA57F7" w:rsidRDefault="002C18D4">
      <w:pPr>
        <w:pStyle w:val="Bodytext20"/>
        <w:shd w:val="clear" w:color="auto" w:fill="auto"/>
        <w:spacing w:after="0" w:line="221" w:lineRule="exact"/>
        <w:ind w:firstLine="320"/>
      </w:pPr>
      <w:r>
        <w:t>Dornen und Disteln soll der um des gefallenen Menschen willen verfluchte Acker tragen (1. Mose 3,18).</w:t>
      </w:r>
    </w:p>
    <w:p w:rsidR="00BA57F7" w:rsidRDefault="002C18D4">
      <w:pPr>
        <w:pStyle w:val="Bodytext20"/>
        <w:shd w:val="clear" w:color="auto" w:fill="auto"/>
        <w:spacing w:after="0" w:line="221" w:lineRule="exact"/>
        <w:ind w:firstLine="320"/>
      </w:pPr>
      <w:r>
        <w:t>Der gleiche Fluch traf den von Gott gepflanzten Weinberg Israel (Jes. 5, 6).</w:t>
      </w:r>
    </w:p>
    <w:p w:rsidR="00BA57F7" w:rsidRDefault="002C18D4">
      <w:pPr>
        <w:pStyle w:val="Bodytext20"/>
        <w:shd w:val="clear" w:color="auto" w:fill="auto"/>
        <w:spacing w:after="0" w:line="221" w:lineRule="exact"/>
        <w:ind w:firstLine="320"/>
      </w:pPr>
      <w:r>
        <w:t>Auch in Edoms Palästen werden Domen und Disteln auf</w:t>
      </w:r>
      <w:r>
        <w:softHyphen/>
        <w:t>schießen (Jes. 34,13), und selbst die Altäre Bethels sollen von Dornen und Disteln überwuchert werden (Hosea 10,8).</w:t>
      </w:r>
    </w:p>
    <w:p w:rsidR="00BA57F7" w:rsidRDefault="002C18D4">
      <w:pPr>
        <w:pStyle w:val="Bodytext20"/>
        <w:shd w:val="clear" w:color="auto" w:fill="auto"/>
        <w:spacing w:after="0" w:line="221" w:lineRule="exact"/>
        <w:ind w:firstLine="320"/>
      </w:pPr>
      <w:r>
        <w:t>Feigen und Trauben (Fruchtbarkeit und Freude) kann man nicht von Dornen und Disteln ernten (Matth. 7,16), da jeder Baum (Mensch und Volk) nur seinem Charakter und seiner Art ent</w:t>
      </w:r>
      <w:r>
        <w:softHyphen/>
        <w:t>sprechende Frucht zu bringen vermag.</w:t>
      </w:r>
    </w:p>
    <w:p w:rsidR="00BA57F7" w:rsidRDefault="002C18D4">
      <w:pPr>
        <w:pStyle w:val="Bodytext20"/>
        <w:shd w:val="clear" w:color="auto" w:fill="auto"/>
        <w:spacing w:after="0" w:line="221" w:lineRule="exact"/>
        <w:ind w:firstLine="320"/>
      </w:pPr>
      <w:r>
        <w:t>Israel ist so sehr abgewichen und entartet, daß Gott klagt: »Der Beste unter ihnen ist wie ein Domstrauch, der Rechtschaffenste wie eine Dornhecke« (Micha 7,4a). Es ist daher kein Zufall, daß das zum unfruchtbaren Dornstrauch entartete Volk seinen Messias verwarf und mit Dornen krönen ließ (Joh. 19, 2).</w:t>
      </w:r>
    </w:p>
    <w:p w:rsidR="00BA57F7" w:rsidRDefault="002C18D4">
      <w:pPr>
        <w:pStyle w:val="Bodytext20"/>
        <w:shd w:val="clear" w:color="auto" w:fill="auto"/>
        <w:spacing w:after="0" w:line="221" w:lineRule="exact"/>
        <w:ind w:firstLine="320"/>
      </w:pPr>
      <w:r>
        <w:t>Wenn ein ehemals gottgesegnetes Land nur Dornen und Disteln hervorbringt, so ist ihm Fluch und Verbrennung nahe, wie wir bezüglich der israelitischen Priester in Hebr. 6, 8 lesen.</w:t>
      </w:r>
    </w:p>
    <w:p w:rsidR="00BA57F7" w:rsidRDefault="002C18D4">
      <w:pPr>
        <w:pStyle w:val="Bodytext20"/>
        <w:shd w:val="clear" w:color="auto" w:fill="auto"/>
        <w:spacing w:after="0" w:line="221" w:lineRule="exact"/>
        <w:ind w:firstLine="320"/>
      </w:pPr>
      <w:r>
        <w:t>Die zurechtgebrachte Braut des Herrn wird in Hohelied 2,2 eine Lilie inmitten der Domen genannt.</w:t>
      </w:r>
    </w:p>
    <w:p w:rsidR="00BA57F7" w:rsidRDefault="002C18D4">
      <w:pPr>
        <w:pStyle w:val="Bodytext20"/>
        <w:shd w:val="clear" w:color="auto" w:fill="auto"/>
        <w:spacing w:after="0" w:line="221" w:lineRule="exact"/>
        <w:ind w:firstLine="320"/>
      </w:pPr>
      <w:r>
        <w:t>Damit das verirrte Volk wiederhergestellt werde, will Gott dessen eigenwilligen Weg mit Domen verzäunen oder versperren, daß es nicht mehr seinen Götzen nachlaufen kann (Hosea 2,6. 7). Möchten wir lernen, Gott auch für die mancherlei bewahrenden Domhecken unseres Lebens zu danken!</w:t>
      </w:r>
    </w:p>
    <w:p w:rsidR="00BA57F7" w:rsidRDefault="002C18D4">
      <w:pPr>
        <w:pStyle w:val="Bodytext20"/>
        <w:shd w:val="clear" w:color="auto" w:fill="auto"/>
        <w:spacing w:after="0" w:line="221" w:lineRule="exact"/>
        <w:ind w:firstLine="320"/>
      </w:pPr>
      <w:r>
        <w:t>Nach Matth. 13,22 werden die Sorgen des Zeitlaufs und der Betrug des Reichtums ebenfalls mit Dornen verglichen.</w:t>
      </w:r>
    </w:p>
    <w:p w:rsidR="00BA57F7" w:rsidRDefault="002C18D4">
      <w:pPr>
        <w:pStyle w:val="Bodytext20"/>
        <w:shd w:val="clear" w:color="auto" w:fill="auto"/>
        <w:spacing w:after="0" w:line="221" w:lineRule="exact"/>
        <w:ind w:firstLine="320"/>
      </w:pPr>
      <w:r>
        <w:t>So gehaltvoll und wichtig ein Gottesausspruch auch sein mag, im Munde eines Toren ist er nicht mehr als ein Domzweig in der Hand eines Trunkenen (Spr. 26, 9). Das will sagen, daß das Wort Gottes, wenn es nicht geistlich gebraucht und recht geteilt wird (2. Tim. 2,15), unfruchtbar bleibt und sogar Verderben und Unheil anrichten kann.</w:t>
      </w:r>
    </w:p>
    <w:p w:rsidR="00BA57F7" w:rsidRDefault="002C18D4">
      <w:pPr>
        <w:pStyle w:val="Bodytext20"/>
        <w:shd w:val="clear" w:color="auto" w:fill="auto"/>
        <w:spacing w:after="0" w:line="221" w:lineRule="exact"/>
        <w:ind w:firstLine="320"/>
      </w:pPr>
      <w:r>
        <w:t>Wie wird es sein, wenn einmal die Verheißung von Jes. 55, 13 im Vollumfang wahr geworden sein wird! Dann werden nicht nur Domsträucher und Brennesseln zu Zypressen und Myrten werden, sondern jeder Fluch wird in Segen, aller Tod in Leben und jegliches Leid in Herrlichkeit verwandelt und umgestaltet sein!</w:t>
      </w:r>
    </w:p>
    <w:p w:rsidR="00BA57F7" w:rsidRDefault="002C18D4">
      <w:pPr>
        <w:pStyle w:val="Bodytext20"/>
        <w:shd w:val="clear" w:color="auto" w:fill="auto"/>
        <w:spacing w:after="164" w:line="210" w:lineRule="exact"/>
        <w:jc w:val="center"/>
      </w:pPr>
      <w:r>
        <w:t>DRACHE = TYRANNEI, VERWÜSTUNG, FEIND</w:t>
      </w:r>
    </w:p>
    <w:p w:rsidR="00BA57F7" w:rsidRDefault="002C18D4">
      <w:pPr>
        <w:pStyle w:val="Bodytext20"/>
        <w:shd w:val="clear" w:color="auto" w:fill="auto"/>
        <w:spacing w:after="0" w:line="216" w:lineRule="exact"/>
        <w:ind w:firstLine="320"/>
      </w:pPr>
      <w:r>
        <w:t>In Offb. 12,9 lesen wir von dem großen Drachen, der alten Schlange, welche Teufel und Satan genannt wird. In seiner Eigen</w:t>
      </w:r>
      <w:r>
        <w:softHyphen/>
        <w:t>schaft als Tyrann und Verwüster wird der Feind als Drache und Seeungeheuer bezeichnet. Dabei ist nicht an ein bestimmtes Tier gedacht, wie auch das hebräische Wort tannin (= der Langge</w:t>
      </w:r>
      <w:r>
        <w:softHyphen/>
        <w:t>streckte) für verschiedene Ungeheuer gebraucht wird.</w:t>
      </w:r>
    </w:p>
    <w:p w:rsidR="00BA57F7" w:rsidRDefault="002C18D4">
      <w:pPr>
        <w:pStyle w:val="Bodytext20"/>
        <w:shd w:val="clear" w:color="auto" w:fill="auto"/>
        <w:spacing w:after="0" w:line="216" w:lineRule="exact"/>
        <w:ind w:firstLine="320"/>
      </w:pPr>
      <w:r>
        <w:t>Von dem Teufel als Drachen lesen wir in Offb. 12, 3. 4. 7. 9.13. 16.17; 13,2.4. 11; 16,13; 20,2.</w:t>
      </w:r>
    </w:p>
    <w:p w:rsidR="00BA57F7" w:rsidRDefault="002C18D4">
      <w:pPr>
        <w:pStyle w:val="Bodytext20"/>
        <w:shd w:val="clear" w:color="auto" w:fill="auto"/>
        <w:spacing w:after="0" w:line="216" w:lineRule="exact"/>
        <w:ind w:firstLine="320"/>
      </w:pPr>
      <w:r>
        <w:t>Nebukadnezar von Babel (Jer. 51, 34) und Pharao von Ägypten (Hes. 32, 2; 29, 3) werden auch als solche Seeungeheuer dargestellt, da sie Typen auf Satan sind.</w:t>
      </w:r>
    </w:p>
    <w:p w:rsidR="00BA57F7" w:rsidRDefault="002C18D4">
      <w:pPr>
        <w:pStyle w:val="Bodytext20"/>
        <w:shd w:val="clear" w:color="auto" w:fill="auto"/>
        <w:spacing w:after="0" w:line="216" w:lineRule="exact"/>
        <w:ind w:firstLine="320"/>
      </w:pPr>
      <w:r>
        <w:t>Gott vermag die Häupter der Wasserungeheuer zu zerschmet</w:t>
      </w:r>
      <w:r>
        <w:softHyphen/>
        <w:t>tern (Ps. 74,13.14; Jes. 51, 9) und wird zu seiner Zeit den Leviathan, die flüchtige, gewundene Schlange, das Meerungeheuer, töten (Jes.</w:t>
      </w:r>
    </w:p>
    <w:p w:rsidR="00BA57F7" w:rsidRDefault="002C18D4">
      <w:pPr>
        <w:pStyle w:val="Bodytext20"/>
        <w:numPr>
          <w:ilvl w:val="0"/>
          <w:numId w:val="3"/>
        </w:numPr>
        <w:shd w:val="clear" w:color="auto" w:fill="auto"/>
        <w:spacing w:after="0" w:line="216" w:lineRule="exact"/>
        <w:jc w:val="left"/>
      </w:pPr>
      <w:r>
        <w:t>.</w:t>
      </w:r>
    </w:p>
    <w:p w:rsidR="00BA57F7" w:rsidRDefault="002C18D4">
      <w:pPr>
        <w:pStyle w:val="Bodytext20"/>
        <w:shd w:val="clear" w:color="auto" w:fill="auto"/>
        <w:spacing w:after="425" w:line="216" w:lineRule="exact"/>
        <w:ind w:firstLine="320"/>
      </w:pPr>
      <w:r>
        <w:t>Im Glauben aber dürfen wir jetzt schon Löwen und Drachen unter den Füßen haben (Ps. 91,13) und ein Leben des Sieges und innigster Gemeinschaft mit Gott führen.</w:t>
      </w:r>
    </w:p>
    <w:p w:rsidR="00BA57F7" w:rsidRDefault="002C18D4">
      <w:pPr>
        <w:pStyle w:val="Bodytext20"/>
        <w:shd w:val="clear" w:color="auto" w:fill="auto"/>
        <w:spacing w:after="165" w:line="210" w:lineRule="exact"/>
        <w:jc w:val="center"/>
      </w:pPr>
      <w:r>
        <w:t>DRESCHEN = GERICHTSMÄSSIG AUSSONDERN</w:t>
      </w:r>
    </w:p>
    <w:p w:rsidR="00BA57F7" w:rsidRDefault="002C18D4">
      <w:pPr>
        <w:pStyle w:val="Bodytext20"/>
        <w:shd w:val="clear" w:color="auto" w:fill="auto"/>
        <w:spacing w:after="0" w:line="221" w:lineRule="exact"/>
        <w:ind w:firstLine="320"/>
      </w:pPr>
      <w:r>
        <w:t>Gott bezeichnet es in Amos 1, 3 als Freveltat, daß Damaskus sein geliebtes Gilead mit eisernen Dreschschlitten gedroschen hat und nennt Babel in Jes. 21,10 »Gedroschenes und Sohn seiner Tenne« (vgl. Jer. 51,33: »Die Tochter Babel ist wie eine Tenne zur Zeit, da man sie stampft«).</w:t>
      </w:r>
    </w:p>
    <w:p w:rsidR="00BA57F7" w:rsidRDefault="002C18D4">
      <w:pPr>
        <w:pStyle w:val="Bodytext20"/>
        <w:shd w:val="clear" w:color="auto" w:fill="auto"/>
        <w:spacing w:after="0" w:line="221" w:lineRule="exact"/>
        <w:ind w:firstLine="320"/>
      </w:pPr>
      <w:r>
        <w:t>Das untreue Volk hat für seinen Abfall von Gott und seine Vermischung mit den Völkern nur Fluch und wohlverdientes Ge</w:t>
      </w:r>
      <w:r>
        <w:softHyphen/>
        <w:t>richt geerntet. Darum nennt Gott Israels Ungehorsam inmitten der Nationen »Hurerei auf allen Komtennen« (Hosea 9,1).</w:t>
      </w:r>
    </w:p>
    <w:p w:rsidR="00BA57F7" w:rsidRDefault="002C18D4">
      <w:pPr>
        <w:pStyle w:val="Bodytext20"/>
        <w:shd w:val="clear" w:color="auto" w:fill="auto"/>
        <w:spacing w:after="0" w:line="226" w:lineRule="exact"/>
        <w:ind w:firstLine="320"/>
        <w:sectPr w:rsidR="00BA57F7">
          <w:headerReference w:type="even" r:id="rId63"/>
          <w:headerReference w:type="default" r:id="rId64"/>
          <w:headerReference w:type="first" r:id="rId65"/>
          <w:pgSz w:w="8400" w:h="11900"/>
          <w:pgMar w:top="1416" w:right="1038" w:bottom="1627" w:left="1012" w:header="0" w:footer="3" w:gutter="0"/>
          <w:cols w:space="720"/>
          <w:noEndnote/>
          <w:titlePg/>
          <w:docGrid w:linePitch="360"/>
        </w:sectPr>
      </w:pPr>
      <w:r>
        <w:t>David vertilgte das Volk Rabbas mit eisernen Dreschwagen (1. Chron. 20, 3), und Gott verheißt dem »Wurm Jakob«, dem »Häuf</w:t>
      </w:r>
      <w:r>
        <w:softHyphen/>
        <w:t xml:space="preserve">lein Israel«, daß er es zu einem neuen, scharfen Dreschschlitten mache, d. h. zu Gerichtszwecken benutze (Jes. 41,14.15). Das deckt sich mit Micha 4,13, wo wir lesen: »Mache dich auf und drisch, Tochter Zion! Denn ich werde dein Horn zu Eisen und deine Hufe </w:t>
      </w:r>
    </w:p>
    <w:p w:rsidR="00BA57F7" w:rsidRDefault="002C18D4">
      <w:pPr>
        <w:pStyle w:val="Bodytext20"/>
        <w:shd w:val="clear" w:color="auto" w:fill="auto"/>
        <w:spacing w:after="0" w:line="226" w:lineRule="exact"/>
        <w:ind w:firstLine="320"/>
      </w:pPr>
      <w:r>
        <w:t>zu Erz machen, und du wirst viele Völker zermalmen; und ich werde ihr Geraubtes dem Herrn weihen und ihr Vermögen dem Herrn der ganzen Erde.«</w:t>
      </w:r>
    </w:p>
    <w:p w:rsidR="00BA57F7" w:rsidRDefault="002C18D4">
      <w:pPr>
        <w:pStyle w:val="Bodytext20"/>
        <w:shd w:val="clear" w:color="auto" w:fill="auto"/>
        <w:spacing w:after="0" w:line="226" w:lineRule="exact"/>
        <w:ind w:firstLine="340"/>
      </w:pPr>
      <w:r>
        <w:t>In Matth. 3,12 sagt der Täufer bezüglich Jesu, des kommenden Richters und Wiederherstellers: »Seine Wurfschaufel ist in seiner Hand, und er wird seine Tenne durch und durch reinigen und seinen Weizen in die Scheunen sammeln; die Spreu aber wird er ver</w:t>
      </w:r>
      <w:r>
        <w:softHyphen/>
        <w:t>brennen mit unauslöschlichem Feuer.«</w:t>
      </w:r>
    </w:p>
    <w:p w:rsidR="00BA57F7" w:rsidRDefault="002C18D4">
      <w:pPr>
        <w:pStyle w:val="Bodytext20"/>
        <w:shd w:val="clear" w:color="auto" w:fill="auto"/>
        <w:spacing w:after="0" w:line="226" w:lineRule="exact"/>
        <w:ind w:firstLine="340"/>
      </w:pPr>
      <w:r>
        <w:t>Noch zwei Gottesworte über das Dreschen, die aber mit Tröst</w:t>
      </w:r>
      <w:r>
        <w:softHyphen/>
        <w:t>lichem verbunden sind, seien hier genannt. »Dill wird nicht mit dem Dreschschlitten ausgedroschen und das Wagenrad nicht über den Kümmel gerollt; sondern Dill wird mit dem Stabe ausgeschlagen und Kümmel mit dem Stocke«. Was soll das heißen? Dill und Küm</w:t>
      </w:r>
      <w:r>
        <w:softHyphen/>
        <w:t>mel würden durch die eisernen Dreschgeräte völlig vernichtet. Darum werden sie durch Stab und Stock aus ihrer Naturgebunden</w:t>
      </w:r>
      <w:r>
        <w:softHyphen/>
        <w:t>heit gelöst, um als wertvolle Frucht dem Hausherrn brauchbar zu sein.</w:t>
      </w:r>
    </w:p>
    <w:p w:rsidR="00BA57F7" w:rsidRDefault="002C18D4">
      <w:pPr>
        <w:pStyle w:val="Bodytext20"/>
        <w:shd w:val="clear" w:color="auto" w:fill="auto"/>
        <w:spacing w:after="0" w:line="226" w:lineRule="exact"/>
        <w:ind w:firstLine="340"/>
      </w:pPr>
      <w:r>
        <w:t>So verfährt auch Gott. Er gebraucht Trübsal, Angst und Gericht nur da, wo es unbedingt nötig ist und belastet kein Geschöpf über seine Fähigkeit. Welch reichen Trost sieht der Glaube in diesem einfachen Hinweis von Jes. 28, 27!</w:t>
      </w:r>
    </w:p>
    <w:p w:rsidR="00BA57F7" w:rsidRDefault="002C18D4">
      <w:pPr>
        <w:pStyle w:val="Bodytext20"/>
        <w:shd w:val="clear" w:color="auto" w:fill="auto"/>
        <w:spacing w:after="0" w:line="226" w:lineRule="exact"/>
        <w:ind w:firstLine="340"/>
      </w:pPr>
      <w:r>
        <w:t>In 1. Kor. 9,10 lesen wir, daß der Dreschende auf Hoffnung dreschen soll. Das will sagen, daß auch das Gerichtswerk des Dreschens nicht etwas ist, was endlos weitergeht (»nicht unaufhör</w:t>
      </w:r>
      <w:r>
        <w:softHyphen/>
        <w:t>lich drischt er«: Jes. 28, 28), sondern das »auf Hoffnung« geschieht, d. h. Rettungsziele und Liebesabsichten verwirklichen hilft.</w:t>
      </w:r>
    </w:p>
    <w:p w:rsidR="00BA57F7" w:rsidRDefault="002C18D4">
      <w:pPr>
        <w:pStyle w:val="Bodytext20"/>
        <w:shd w:val="clear" w:color="auto" w:fill="auto"/>
        <w:spacing w:after="373" w:line="226" w:lineRule="exact"/>
        <w:ind w:firstLine="340"/>
      </w:pPr>
      <w:r>
        <w:t>Lob und Preis sei unserm Gott und Vater, daß er »ep elpidi« (auf Hoffnung) drischt!</w:t>
      </w:r>
    </w:p>
    <w:p w:rsidR="00BA57F7" w:rsidRDefault="002C18D4">
      <w:pPr>
        <w:pStyle w:val="Bodytext20"/>
        <w:shd w:val="clear" w:color="auto" w:fill="auto"/>
        <w:spacing w:after="162" w:line="210" w:lineRule="exact"/>
        <w:jc w:val="center"/>
      </w:pPr>
      <w:r>
        <w:t>DURST = VERLANGEN NACH GOTT</w:t>
      </w:r>
    </w:p>
    <w:p w:rsidR="00BA57F7" w:rsidRDefault="002C18D4">
      <w:pPr>
        <w:pStyle w:val="Bodytext20"/>
        <w:shd w:val="clear" w:color="auto" w:fill="auto"/>
        <w:spacing w:after="0" w:line="226" w:lineRule="exact"/>
        <w:ind w:firstLine="340"/>
      </w:pPr>
      <w:r>
        <w:t xml:space="preserve">»Meine Seele lechzt nach </w:t>
      </w:r>
      <w:r>
        <w:rPr>
          <w:rStyle w:val="Bodytext2Spacing1pt0"/>
        </w:rPr>
        <w:t>dir...</w:t>
      </w:r>
      <w:r>
        <w:t xml:space="preserve"> meine Seele dürstet nach Gott« ruft der heilige Sänger in Ps. 42, 1. 2 aus, und Arnos 8,11 spricht vom Durst nach Gottes Wort.</w:t>
      </w:r>
    </w:p>
    <w:p w:rsidR="00BA57F7" w:rsidRDefault="002C18D4">
      <w:pPr>
        <w:pStyle w:val="Bodytext20"/>
        <w:shd w:val="clear" w:color="auto" w:fill="auto"/>
        <w:spacing w:after="0" w:line="226" w:lineRule="exact"/>
        <w:ind w:firstLine="340"/>
      </w:pPr>
      <w:r>
        <w:t>»Es dürstet nach dir meine Seele« lesen wir in Ps. 63,1, und in Ps. 143, 6 betet David: »Gleich einem lechzenden Lande lechzt meine Seele nach dir.«</w:t>
      </w:r>
    </w:p>
    <w:p w:rsidR="00BA57F7" w:rsidRDefault="002C18D4">
      <w:pPr>
        <w:pStyle w:val="Bodytext20"/>
        <w:shd w:val="clear" w:color="auto" w:fill="auto"/>
        <w:spacing w:after="0" w:line="211" w:lineRule="exact"/>
        <w:ind w:firstLine="360"/>
      </w:pPr>
      <w:r>
        <w:t>Auch das Verlangen nach Gerechtigkeit wird mit Durst ver</w:t>
      </w:r>
      <w:r>
        <w:softHyphen/>
        <w:t>glichen (Matth. 5, 6), und nur der Glaube vermag den Durst unserer Herzen bleibend zu stillen (Joh. 6, 35).</w:t>
      </w:r>
    </w:p>
    <w:p w:rsidR="00BA57F7" w:rsidRDefault="002C18D4">
      <w:pPr>
        <w:pStyle w:val="Bodytext20"/>
        <w:shd w:val="clear" w:color="auto" w:fill="auto"/>
        <w:spacing w:after="0" w:line="211" w:lineRule="exact"/>
        <w:ind w:firstLine="360"/>
      </w:pPr>
      <w:r>
        <w:t>»Bringet dem Durstigen Wasser entgegen!« gebietet Gott seinem Volk bezüglich der verschmachtenden Araber (Jes. 21,14) und for</w:t>
      </w:r>
      <w:r>
        <w:softHyphen/>
        <w:t>dert im Bilde eines orientalischen Wasserverkäufers alle Durstigen auf, ohne Geld und ohne Kaufpreis Wasser, Wein und Milch zu trinken (Jes. 55,1).</w:t>
      </w:r>
    </w:p>
    <w:p w:rsidR="00BA57F7" w:rsidRDefault="002C18D4">
      <w:pPr>
        <w:pStyle w:val="Bodytext20"/>
        <w:shd w:val="clear" w:color="auto" w:fill="auto"/>
        <w:spacing w:after="0" w:line="211" w:lineRule="exact"/>
        <w:ind w:firstLine="360"/>
      </w:pPr>
      <w:r>
        <w:t>Alle Dürstenden sollen aus der Quelle des Wassers des Lebens umsonst nehmen (Offbg. 22, 17), und selbst seine Feinde will und wird Gott dereinst mit dem Wasser des Lebens, welches der Chri</w:t>
      </w:r>
      <w:r>
        <w:softHyphen/>
        <w:t>stus ist, tränken (Spr. 25, 21).</w:t>
      </w:r>
    </w:p>
    <w:p w:rsidR="00BA57F7" w:rsidRDefault="002C18D4">
      <w:pPr>
        <w:pStyle w:val="Bodytext20"/>
        <w:shd w:val="clear" w:color="auto" w:fill="auto"/>
        <w:spacing w:after="361" w:line="211" w:lineRule="exact"/>
        <w:ind w:firstLine="360"/>
      </w:pPr>
      <w:r>
        <w:t>Erst dann, wenn Gott alles in allen ist, wird sein Durst nach seiner Schöpfung und das lechzende Verlangen aller und jeder Kreatur nach ihm, ihrem Ursprung und Ziel, restlos gestillt sein.</w:t>
      </w:r>
    </w:p>
    <w:p w:rsidR="00BA57F7" w:rsidRDefault="002C18D4">
      <w:pPr>
        <w:pStyle w:val="Bodytext20"/>
        <w:shd w:val="clear" w:color="auto" w:fill="auto"/>
        <w:spacing w:after="159" w:line="210" w:lineRule="exact"/>
        <w:ind w:left="20"/>
        <w:jc w:val="center"/>
      </w:pPr>
      <w:r>
        <w:t>ECKSTEIN = VORBILD, VOLLENDUNG</w:t>
      </w:r>
    </w:p>
    <w:p w:rsidR="00BA57F7" w:rsidRDefault="002C18D4">
      <w:pPr>
        <w:pStyle w:val="Bodytext20"/>
        <w:shd w:val="clear" w:color="auto" w:fill="auto"/>
        <w:spacing w:after="0" w:line="216" w:lineRule="exact"/>
        <w:ind w:firstLine="360"/>
      </w:pPr>
      <w:r>
        <w:t>Was sollen wir uns unter einem Eckstein (wörtlich Haupt der Ecke) oder Spitzenstein vorstellen? Denken wir an den Schluß</w:t>
      </w:r>
      <w:r>
        <w:softHyphen/>
        <w:t>stein eines Gewölbes, der das Ganze zusammenhält und abschließt oder an den Schluß- und Spitzenstein einer Pyramide, der sowohl Vorbild als auch Vollendung der Pyramide ist! In diesem Lichte vermögen wir Worte wie Ps. 118, 22: »Der Stein, den die Bauleute verworfen haben, ist zum Haupt der Ecke geworden« und Eph. 2, 20.21: »Ihr seid aufgebaut auf die Grundlage der Apostel und Propheten, indem Jesus Christus selbst Eckstein (oder Spitzenstein) ist, in welchem der ganze Bau wohl zusammengefügt wächst zu einem heiligen Tempel im Herrn« anschaulich zu erfassen. Von Christus, der als Baustein für untauglich erklärt und, von den Bau</w:t>
      </w:r>
      <w:r>
        <w:softHyphen/>
        <w:t>leuten Israels verworfen, dennoch zum Haupt der Ecke wird, lesen wir verschiedene Male in der Schrift. Dabei wird öfter Ps. 118, 22 zitiert. Schlagen wir folgende Stellen nach: Matth. 21,42; Mark. 12, 10; Lukas 20, 17; Apg. 4, 11; 1. Petr. 2, 7!</w:t>
      </w:r>
    </w:p>
    <w:p w:rsidR="00BA57F7" w:rsidRDefault="002C18D4">
      <w:pPr>
        <w:pStyle w:val="Bodytext20"/>
        <w:shd w:val="clear" w:color="auto" w:fill="auto"/>
        <w:spacing w:after="0" w:line="216" w:lineRule="exact"/>
        <w:ind w:firstLine="360"/>
      </w:pPr>
      <w:r>
        <w:t>Auch von dem Eckstein als Grundlage steht verschiedene Mal geschrieben. So fragt Gott aus dem Sturm seinen Knecht Hiob, ob er etwa dabei gewesen sei, als unter dem Jubel der Morgensterne (Engelfürsten) und aller (aller!) Söhne Gottes (Engel) der Eckstein der Erde gelegt, d. h. die Erde geschaffen wurde (Hiob 38, 1—7).</w:t>
      </w:r>
    </w:p>
    <w:p w:rsidR="00BA57F7" w:rsidRDefault="002C18D4">
      <w:pPr>
        <w:pStyle w:val="Bodytext20"/>
        <w:shd w:val="clear" w:color="auto" w:fill="auto"/>
        <w:spacing w:after="0" w:line="216" w:lineRule="exact"/>
        <w:ind w:firstLine="320"/>
      </w:pPr>
      <w:r>
        <w:t>In Jes. 19, 13 wirft Gott den Häuptern oder Ecksteinen der Stämme oder Kasten Ägyptens vor, daß sie ihr Land irregeführt haben, und sagt prophetisch über seinen Sohn, daß dieser ein Stein der Bewährung, ein kostbarer, aufs festeste gegründeter Eckstein ist (Jes. 28,16), der die auf ihn Vertrauenden vor ängstlicher Unruhe und Hast bewahrt.</w:t>
      </w:r>
    </w:p>
    <w:p w:rsidR="00BA57F7" w:rsidRDefault="002C18D4">
      <w:pPr>
        <w:pStyle w:val="Bodytext20"/>
        <w:shd w:val="clear" w:color="auto" w:fill="auto"/>
        <w:spacing w:after="0" w:line="216" w:lineRule="exact"/>
        <w:ind w:firstLine="320"/>
      </w:pPr>
      <w:r>
        <w:t>In Sach. 10,4 steht geschrieben, welches der Ursprung des wahren Ecksteins ist.</w:t>
      </w:r>
    </w:p>
    <w:p w:rsidR="00BA57F7" w:rsidRDefault="002C18D4">
      <w:pPr>
        <w:pStyle w:val="Bodytext20"/>
        <w:shd w:val="clear" w:color="auto" w:fill="auto"/>
        <w:spacing w:after="0" w:line="216" w:lineRule="exact"/>
        <w:ind w:firstLine="320"/>
      </w:pPr>
      <w:r>
        <w:t>In Jer. 51, 25. 26 wird Babel ein »Berg des Verderbens« genannt, der die ganze Erde verderbte und deshalb derart verbrannt werden soll, daß man weder Eckstein noch Grundstein von ihm nehmen kann, d. h. daß er zu keinen Aufgaben und Ämtern in Gottes Heils</w:t>
      </w:r>
      <w:r>
        <w:softHyphen/>
        <w:t>plan mehr gebräuchlich ist.</w:t>
      </w:r>
    </w:p>
    <w:p w:rsidR="00BA57F7" w:rsidRDefault="002C18D4">
      <w:pPr>
        <w:pStyle w:val="Bodytext20"/>
        <w:shd w:val="clear" w:color="auto" w:fill="auto"/>
        <w:spacing w:after="412" w:line="216" w:lineRule="exact"/>
        <w:ind w:firstLine="320"/>
      </w:pPr>
      <w:r>
        <w:t>Christus aber ist grundlegender Eckstein und krönendes Haupt, Fundament und Abschluß, Vorbild und Vollendung zugleich.</w:t>
      </w:r>
    </w:p>
    <w:p w:rsidR="00BA57F7" w:rsidRDefault="002C18D4">
      <w:pPr>
        <w:pStyle w:val="Heading70"/>
        <w:keepNext/>
        <w:keepLines/>
        <w:shd w:val="clear" w:color="auto" w:fill="auto"/>
        <w:spacing w:after="184" w:line="226" w:lineRule="exact"/>
      </w:pPr>
      <w:bookmarkStart w:id="13" w:name="bookmark12"/>
      <w:r>
        <w:t>EHE = LIEBESMÄSSIGE VEREINIGUNG GOTTES</w:t>
      </w:r>
      <w:r>
        <w:br/>
        <w:t>MIT SEINER SCHÖPFUNG</w:t>
      </w:r>
      <w:bookmarkEnd w:id="13"/>
    </w:p>
    <w:p w:rsidR="00BA57F7" w:rsidRDefault="002C18D4">
      <w:pPr>
        <w:pStyle w:val="Bodytext20"/>
        <w:shd w:val="clear" w:color="auto" w:fill="auto"/>
        <w:spacing w:after="0" w:line="221" w:lineRule="exact"/>
        <w:ind w:firstLine="320"/>
      </w:pPr>
      <w:r>
        <w:t>Die irdische Ehe kann geistlicherweise in verschiedener Hinsicht gedeutet werden. So bezieht Paulus die liebesmäßige Vereinigung in Eph. 5,32 auf Christus und die Gemeinde, wenn er schreibt: »Dieses Geheimnis (von 1. Mose 2, 24) ist groß; ich aber sage es in Bezug auf Christus und die Gemeinde.« Damit will der Apostel nicht etwa lehren, daß wir die Braut oder das Weib des Christus seien. Denn er schreibt doch zwei Verse vorher: »Wir sind Glieder seines Leibes« (Vers 30).</w:t>
      </w:r>
    </w:p>
    <w:p w:rsidR="00BA57F7" w:rsidRDefault="002C18D4">
      <w:pPr>
        <w:pStyle w:val="Bodytext20"/>
        <w:shd w:val="clear" w:color="auto" w:fill="auto"/>
        <w:spacing w:after="0" w:line="221" w:lineRule="exact"/>
        <w:ind w:firstLine="320"/>
      </w:pPr>
      <w:r>
        <w:t>Israel wird an vielen Stellen des Alten und Neuen Testamentes Braut, Weib, Witwe oder Hure genannt je nach der Stellung, die es zu Jehova-Christus einnimmt. Weil das Volk seinen rechtmäßigen Eheherm betrogen und sich anderen Göttern hingegeben hat, wird es häufig des Ehebruchs beschuldigt (Jer. 3, 8. 9; 13,27; Hosea3,1). Die Art und Weise, wie der Herr mit der Ehebrecherin umging, war von tiefer prophetischer Bedeutung (Joh. 8,1—11)!</w:t>
      </w:r>
    </w:p>
    <w:p w:rsidR="00BA57F7" w:rsidRDefault="002C18D4">
      <w:pPr>
        <w:pStyle w:val="Bodytext20"/>
        <w:shd w:val="clear" w:color="auto" w:fill="auto"/>
        <w:spacing w:after="0" w:line="221" w:lineRule="exact"/>
        <w:ind w:firstLine="320"/>
        <w:sectPr w:rsidR="00BA57F7">
          <w:headerReference w:type="even" r:id="rId66"/>
          <w:headerReference w:type="default" r:id="rId67"/>
          <w:headerReference w:type="first" r:id="rId68"/>
          <w:pgSz w:w="8400" w:h="11900"/>
          <w:pgMar w:top="1416" w:right="1038" w:bottom="1627" w:left="1012" w:header="0" w:footer="3" w:gutter="0"/>
          <w:cols w:space="720"/>
          <w:noEndnote/>
          <w:titlePg/>
          <w:docGrid w:linePitch="360"/>
        </w:sectPr>
      </w:pPr>
      <w:r>
        <w:t>In Römer 7,1—</w:t>
      </w:r>
      <w:r>
        <w:rPr>
          <w:rStyle w:val="Bodytext27pt"/>
        </w:rPr>
        <w:t xml:space="preserve">6 </w:t>
      </w:r>
      <w:r>
        <w:t xml:space="preserve">gebraucht Paulus das Bild der Ehe, um </w:t>
      </w:r>
      <w:r>
        <w:rPr>
          <w:rStyle w:val="Bodytext27ptSmallCaps"/>
        </w:rPr>
        <w:t xml:space="preserve">lts zu </w:t>
      </w:r>
      <w:r>
        <w:t>zeigen, daß wir nicht mehr dem Gesetz und der Sünde, dem Fleisch und dem Satan verbunden sind, sondern vielmehr Christo an</w:t>
      </w:r>
      <w:r>
        <w:softHyphen/>
        <w:t>gehören.</w:t>
      </w:r>
    </w:p>
    <w:p w:rsidR="00BA57F7" w:rsidRDefault="002C18D4">
      <w:pPr>
        <w:pStyle w:val="Bodytext20"/>
        <w:shd w:val="clear" w:color="auto" w:fill="auto"/>
        <w:spacing w:after="361" w:line="211" w:lineRule="exact"/>
        <w:ind w:firstLine="320"/>
      </w:pPr>
      <w:r>
        <w:t>Die Ehe, das Bild der Einheit, wird nicht nur Christus und seine Gemeinde vereinigen. Wie aus einer Reihe von Schriftzeugnissen hervorgeht, wird Gott dereinst mit seiner gesamten Schöpfung in völliges Einssein der Liebe kommen.</w:t>
      </w:r>
    </w:p>
    <w:p w:rsidR="00BA57F7" w:rsidRDefault="002C18D4">
      <w:pPr>
        <w:pStyle w:val="Heading70"/>
        <w:keepNext/>
        <w:keepLines/>
        <w:shd w:val="clear" w:color="auto" w:fill="auto"/>
        <w:spacing w:after="169" w:line="210" w:lineRule="exact"/>
      </w:pPr>
      <w:bookmarkStart w:id="14" w:name="bookmark13"/>
      <w:r>
        <w:t>EISEN = SÜNDE</w:t>
      </w:r>
      <w:bookmarkEnd w:id="14"/>
    </w:p>
    <w:p w:rsidR="00BA57F7" w:rsidRDefault="002C18D4">
      <w:pPr>
        <w:pStyle w:val="Bodytext20"/>
        <w:shd w:val="clear" w:color="auto" w:fill="auto"/>
        <w:spacing w:after="0" w:line="216" w:lineRule="exact"/>
        <w:ind w:firstLine="320"/>
      </w:pPr>
      <w:r>
        <w:t>Eisen ist unedles Metall und wird oft als Bild der Sünde und Widerspenstigkeit gebraucht. Wir begegnen ihm schon auf den ersten Blättern der Schrift, in 1. Mose 4,22. Dort lesen wir von Tubalkain, einem Hämmerer von erzenem und eisernem Werkzeug. Sein Name heißt auf deutsch: Besitzer des Erdreichs. Er gehörte nicht zu der gottesfürchtigen Sethlinie, sondern zählte zu den gott</w:t>
      </w:r>
      <w:r>
        <w:softHyphen/>
        <w:t>losen Kainiten.</w:t>
      </w:r>
    </w:p>
    <w:p w:rsidR="00BA57F7" w:rsidRDefault="002C18D4">
      <w:pPr>
        <w:pStyle w:val="Bodytext20"/>
        <w:shd w:val="clear" w:color="auto" w:fill="auto"/>
        <w:spacing w:after="0" w:line="216" w:lineRule="exact"/>
        <w:ind w:firstLine="320"/>
      </w:pPr>
      <w:r>
        <w:t>Judas Sünde ist nach Jer. 17,1 mit eisernem Griffel in die Tafel ihrer Herzen eingeritzt, und Gott nennt sein widerspenstiges Volk »Erz und Eisen« (Jer. 6, 28). Ähnlich steht in Hes. 22,18 geschrieben, wo Gott Israel als Schlacken, Erz, Zinn, Eisen und Blei im Schmelz</w:t>
      </w:r>
      <w:r>
        <w:softHyphen/>
        <w:t>ofen bezeichnet.</w:t>
      </w:r>
    </w:p>
    <w:p w:rsidR="00BA57F7" w:rsidRDefault="002C18D4">
      <w:pPr>
        <w:pStyle w:val="Bodytext20"/>
        <w:shd w:val="clear" w:color="auto" w:fill="auto"/>
        <w:spacing w:after="0" w:line="216" w:lineRule="exact"/>
        <w:ind w:firstLine="320"/>
      </w:pPr>
      <w:r>
        <w:t>Sir ach spricht in seinem apokryphen Buch (12,10) von Feinden, die ihre Tücke nicht lassen wollen, als von Eisen, das immer wieder rostet.</w:t>
      </w:r>
    </w:p>
    <w:p w:rsidR="00BA57F7" w:rsidRDefault="002C18D4">
      <w:pPr>
        <w:pStyle w:val="Bodytext20"/>
        <w:shd w:val="clear" w:color="auto" w:fill="auto"/>
        <w:spacing w:after="0" w:line="216" w:lineRule="exact"/>
        <w:ind w:firstLine="320"/>
      </w:pPr>
      <w:r>
        <w:t>Edles Metall rostet bekanntlich nicht. So wie das Eisen von dem m der Luft enthaltenen Sauerstoff angegriffen und zersetzt wird, so unterliegen auch die Menschen dem fortwährenden Einfluß der bösen Geister in der Luft (Eph. 2, 2; 6,12), die wohl über das Eisen der Sünde, nicht aber über das Silber der Erlösung und das Gold des Glaubens Macht und Gewalt haben.</w:t>
      </w:r>
    </w:p>
    <w:p w:rsidR="00BA57F7" w:rsidRDefault="002C18D4">
      <w:pPr>
        <w:pStyle w:val="Bodytext20"/>
        <w:shd w:val="clear" w:color="auto" w:fill="auto"/>
        <w:spacing w:after="0" w:line="216" w:lineRule="exact"/>
        <w:ind w:firstLine="320"/>
      </w:pPr>
      <w:r>
        <w:t>Wir lesen manchmal von eisernen Fesseln und Riegeln (Ps. 107, 10; Jes. 45,2; Richter 16,21). Das will uns sagen, daß der natürliche Mensch von der Sünde gefangen und gefesselt ist.</w:t>
      </w:r>
    </w:p>
    <w:p w:rsidR="00BA57F7" w:rsidRDefault="002C18D4">
      <w:pPr>
        <w:pStyle w:val="Bodytext20"/>
        <w:shd w:val="clear" w:color="auto" w:fill="auto"/>
        <w:spacing w:after="0" w:line="216" w:lineRule="exact"/>
        <w:ind w:firstLine="320"/>
      </w:pPr>
      <w:r>
        <w:t>Der eiserne Schmelzofen redet die gleiche ernste Sprache (1. Kön. 8,51; Jer. 11,4; 5. Mose 4, 20).</w:t>
      </w:r>
    </w:p>
    <w:p w:rsidR="00BA57F7" w:rsidRDefault="002C18D4">
      <w:pPr>
        <w:pStyle w:val="Bodytext20"/>
        <w:shd w:val="clear" w:color="auto" w:fill="auto"/>
        <w:spacing w:after="0" w:line="226" w:lineRule="exact"/>
        <w:ind w:firstLine="320"/>
      </w:pPr>
      <w:r>
        <w:t>In 5. Mose 28, 48 droht Gott, daß er seinem imtreuen Volk ein eisernes Joch auf den Hals legen werde, bis er es vertilgt habe (vgl. Jer. 28,14).</w:t>
      </w:r>
    </w:p>
    <w:p w:rsidR="00BA57F7" w:rsidRDefault="002C18D4">
      <w:pPr>
        <w:pStyle w:val="Bodytext20"/>
        <w:shd w:val="clear" w:color="auto" w:fill="auto"/>
        <w:spacing w:after="0" w:line="226" w:lineRule="exact"/>
        <w:ind w:firstLine="320"/>
      </w:pPr>
      <w:r>
        <w:t>Von einem eisernen Szepter (oder Gerichtsrute) lesen wir in Ps. 2, 9 und Offb. 2, 27, und Dan. 2, 40 sagt bezüglich des Zweckes und</w:t>
      </w:r>
    </w:p>
    <w:p w:rsidR="00BA57F7" w:rsidRDefault="002C18D4">
      <w:pPr>
        <w:pStyle w:val="Bodytext20"/>
        <w:shd w:val="clear" w:color="auto" w:fill="auto"/>
        <w:spacing w:after="0" w:line="211" w:lineRule="exact"/>
      </w:pPr>
      <w:r>
        <w:t>Dienstes des Eisens, daß es zum Zermalmen, Zerschlagen und Zer</w:t>
      </w:r>
      <w:r>
        <w:softHyphen/>
        <w:t>trümmern dient.</w:t>
      </w:r>
    </w:p>
    <w:p w:rsidR="00BA57F7" w:rsidRDefault="002C18D4">
      <w:pPr>
        <w:pStyle w:val="Bodytext20"/>
        <w:shd w:val="clear" w:color="auto" w:fill="auto"/>
        <w:spacing w:after="0" w:line="211" w:lineRule="exact"/>
        <w:ind w:firstLine="380"/>
      </w:pPr>
      <w:r>
        <w:t>Wenn wir dereinst auf die Nöte und Irrungen unseres Lebens zurückschauen werden, dann werden wir auch das Geheimnis vom Segen der Sünde verstehen und in höherem, geistlichen Sinn das Wort des alten Sirach begreifen, wenn er zu den zehn Stücken, die der Mensch in seinem Leben braucht, auch das Eisen rechnet (39, 31).</w:t>
      </w:r>
    </w:p>
    <w:p w:rsidR="00BA57F7" w:rsidRDefault="002C18D4">
      <w:pPr>
        <w:pStyle w:val="Bodytext20"/>
        <w:shd w:val="clear" w:color="auto" w:fill="auto"/>
        <w:spacing w:after="0" w:line="211" w:lineRule="exact"/>
        <w:ind w:firstLine="380"/>
      </w:pPr>
      <w:r>
        <w:t>Weil aber Gott nicht ewiglich rechtet und nicht immerdar er</w:t>
      </w:r>
      <w:r>
        <w:softHyphen/>
        <w:t>grimmt sein will, weil ja der Geist und die Seelen darüber ver</w:t>
      </w:r>
      <w:r>
        <w:softHyphen/>
        <w:t>schmachten würden (Jes. 57,16), so erfährt auch einmal das Eisen der Sünde eine selige Umwandlung in das Silber der Erlösung, wie in Jes. 60,17 geschrieben steht: »Statt des Eisens werde ich Silber bringen.«</w:t>
      </w:r>
    </w:p>
    <w:p w:rsidR="00BA57F7" w:rsidRDefault="002C18D4">
      <w:pPr>
        <w:pStyle w:val="Bodytext20"/>
        <w:shd w:val="clear" w:color="auto" w:fill="auto"/>
        <w:spacing w:after="361" w:line="211" w:lineRule="exact"/>
        <w:ind w:firstLine="380"/>
      </w:pPr>
      <w:r>
        <w:t>Glückselig, wer das in seinem göttlichen Vollumfang zu glauben und zu fassen vermag!</w:t>
      </w:r>
    </w:p>
    <w:p w:rsidR="00BA57F7" w:rsidRDefault="002C18D4">
      <w:pPr>
        <w:pStyle w:val="Heading70"/>
        <w:keepNext/>
        <w:keepLines/>
        <w:shd w:val="clear" w:color="auto" w:fill="auto"/>
        <w:spacing w:after="168" w:line="210" w:lineRule="exact"/>
      </w:pPr>
      <w:bookmarkStart w:id="15" w:name="bookmark14"/>
      <w:r>
        <w:t>EITER = NEID</w:t>
      </w:r>
      <w:bookmarkEnd w:id="15"/>
    </w:p>
    <w:p w:rsidR="00BA57F7" w:rsidRDefault="002C18D4">
      <w:pPr>
        <w:pStyle w:val="Bodytext20"/>
        <w:shd w:val="clear" w:color="auto" w:fill="auto"/>
        <w:spacing w:after="0" w:line="211" w:lineRule="exact"/>
        <w:ind w:firstLine="380"/>
      </w:pPr>
      <w:r>
        <w:t>»Neid (oder Eifersucht) ist Eiter in den Gebeinen« lesen wir in Spr. 14, 30, und in Spr. 12, 4 wird ein schändliches, d. h. Schande bereitendes Weib mit Fäulnis oder Eiter in den Gebeinen verglichen.</w:t>
      </w:r>
    </w:p>
    <w:p w:rsidR="00BA57F7" w:rsidRDefault="002C18D4">
      <w:pPr>
        <w:pStyle w:val="Bodytext20"/>
        <w:shd w:val="clear" w:color="auto" w:fill="auto"/>
        <w:spacing w:after="0" w:line="211" w:lineRule="exact"/>
        <w:ind w:firstLine="380"/>
      </w:pPr>
      <w:r>
        <w:t>Nach dem Gesetz durften keine Aussätzigen und Eiterflüssigen im Lager des Volkes bleiben, sondern mußten aus der Gegenwart Gottes entfernt werden (4. Mose 5, 2.3). So vermag auch niemand, der in Neid und heimlicher Schande lebt, die heilige Segensnähe Gottes zu genießen.</w:t>
      </w:r>
    </w:p>
    <w:p w:rsidR="00BA57F7" w:rsidRDefault="002C18D4">
      <w:pPr>
        <w:pStyle w:val="Bodytext20"/>
        <w:shd w:val="clear" w:color="auto" w:fill="auto"/>
        <w:spacing w:after="0" w:line="211" w:lineRule="exact"/>
        <w:ind w:firstLine="380"/>
      </w:pPr>
      <w:r>
        <w:t>In Ps. 38, 5 vergleicht David seinen Sündenzustand mit stinken</w:t>
      </w:r>
      <w:r>
        <w:softHyphen/>
        <w:t>den und eiternden Wunden und klagt zwei Verse später, daß seine Lenden voll Brand und nichts Heiles an seinem Fleische ist. Was David hier von sich sagt, bezeugt Gott über sein ungetreues Volk, wie in Jes. 1, 5b. 6 geschrieben steht: »Das ganze Haupt ist krank, und das ganze Herz ist siech. Von der Fußsohle bis zum Haupte ist nichts Gesundes an ihm: Wunden und Striemen und frische Schläge; sie sind nicht ausgedrückt und nicht verbunden und nicht erweicht worden mit öl.« Obgleich aber diese Wunde unheilbar ist und es für seine eiternden Geschwüre kein Pflaster gibt (Jer. 30,12. 13), so wird Gott doch, dem kein Ding unmöglich ist, zur rechten Zeit und Stunde dem gänzlich verderbten Volk einen Verband an- legen und es heilen (Jer. 30, 17).</w:t>
      </w:r>
    </w:p>
    <w:p w:rsidR="00BA57F7" w:rsidRDefault="002C18D4">
      <w:pPr>
        <w:pStyle w:val="Bodytext20"/>
        <w:shd w:val="clear" w:color="auto" w:fill="auto"/>
        <w:spacing w:after="365" w:line="216" w:lineRule="exact"/>
        <w:ind w:firstLine="360"/>
      </w:pPr>
      <w:r>
        <w:t>Gepriesen sei der große »Wiederbringer aus Toten« (Hebr. 13,20), der dem Verlorenen solange nachgeht, bis er es findet (Luk. 15,4) und der der wahrhaftige Arzt aller Kranken ist (Mark. 2,17; Matth. 9, 12; Luk. 5,31)!</w:t>
      </w:r>
    </w:p>
    <w:p w:rsidR="00BA57F7" w:rsidRDefault="002C18D4">
      <w:pPr>
        <w:pStyle w:val="Bodytext20"/>
        <w:shd w:val="clear" w:color="auto" w:fill="auto"/>
        <w:spacing w:after="168" w:line="210" w:lineRule="exact"/>
      </w:pPr>
      <w:r>
        <w:t>ENTWÖHNUNG = GEISTLICHE REIFE, INNERES WACHSTUM</w:t>
      </w:r>
    </w:p>
    <w:p w:rsidR="00BA57F7" w:rsidRDefault="002C18D4">
      <w:pPr>
        <w:pStyle w:val="Bodytext20"/>
        <w:shd w:val="clear" w:color="auto" w:fill="auto"/>
        <w:spacing w:after="0" w:line="211" w:lineRule="exact"/>
        <w:ind w:firstLine="360"/>
      </w:pPr>
      <w:r>
        <w:t>An dem Tag, da Isaak entwöhnt wurde, bereitete sein Vater Abraham ein großes Mahl (1. Mose 21, 8). Nicht die Geburt des ver</w:t>
      </w:r>
      <w:r>
        <w:softHyphen/>
        <w:t>heißenen Samens, sondern die Entwöhnung wurde gefeiert! Wie wichtig muß demnach Abraham, welcher Vorbild und Vater des Glaubens ist, der Umstand sein, daß Isaak, der Typ der Sohnschaft und Erkenntnis, der Säuglings- und Unmündigkeitsstellung ent</w:t>
      </w:r>
      <w:r>
        <w:softHyphen/>
        <w:t>wachsen ist!</w:t>
      </w:r>
    </w:p>
    <w:p w:rsidR="00BA57F7" w:rsidRDefault="002C18D4">
      <w:pPr>
        <w:pStyle w:val="Bodytext20"/>
        <w:shd w:val="clear" w:color="auto" w:fill="auto"/>
        <w:spacing w:after="0" w:line="211" w:lineRule="exact"/>
        <w:ind w:firstLine="360"/>
      </w:pPr>
      <w:r>
        <w:t>Den von der Milch Entwöhnten soll Erkenntnis gelehrt werden (Jes. 28,9), und erst Entwöhnte können vor Gott erscheinen und vor ihm bleiben (1. Sam. 1,22). Darum bezeugt auch der Psalmist, daß seine Seele in stillem Gottvertrauen einem entwöhnten Kinde gleicht (Ps. 131,2).</w:t>
      </w:r>
    </w:p>
    <w:p w:rsidR="00BA57F7" w:rsidRDefault="002C18D4">
      <w:pPr>
        <w:pStyle w:val="Bodytext20"/>
        <w:shd w:val="clear" w:color="auto" w:fill="auto"/>
        <w:spacing w:after="0" w:line="211" w:lineRule="exact"/>
        <w:ind w:firstLine="360"/>
      </w:pPr>
      <w:r>
        <w:t xml:space="preserve">Sowohl der Schreiber des Hebräerbriefes </w:t>
      </w:r>
      <w:r>
        <w:rPr>
          <w:rStyle w:val="Bodytext2Sylfaen8pt"/>
          <w:b w:val="0"/>
          <w:bCs w:val="0"/>
        </w:rPr>
        <w:t xml:space="preserve">(5, </w:t>
      </w:r>
      <w:r>
        <w:t>12—14) als auch der Apostel Paulus (1. Kor. 3,1—3) tadeln die Gläubigen, die wegen ihrer Unmündigkeit immer noch nicht fähig sind, feste Speise zu gemessen.</w:t>
      </w:r>
    </w:p>
    <w:p w:rsidR="00BA57F7" w:rsidRDefault="002C18D4">
      <w:pPr>
        <w:pStyle w:val="Bodytext20"/>
        <w:shd w:val="clear" w:color="auto" w:fill="auto"/>
        <w:spacing w:after="0" w:line="211" w:lineRule="exact"/>
        <w:ind w:firstLine="360"/>
      </w:pPr>
      <w:r>
        <w:t>Entwöhnt ist im geistlichen Sinn der, der sich aus der Knechtes</w:t>
      </w:r>
      <w:r>
        <w:softHyphen/>
        <w:t>stellung, die sich nur um Leistung und Lohn sorgt, in die Sohnes</w:t>
      </w:r>
      <w:r>
        <w:softHyphen/>
        <w:t>stellung hineinwächst und in heiligem Eifer die Gedanken und Pläne des Vaters zu verstehen trachtet. Wie wenige Gläubige gibt es, die sich in heißer Liebe um Gottes Interessen kümmern! Die meisten sind zufrieden, wenn sie das Heil erfaßt haben und so das geliebte eigene Ich mm endlich sichergestellt ist! Die Säuglings</w:t>
      </w:r>
      <w:r>
        <w:softHyphen/>
        <w:t>stufe unterscheidet sich in nichts von der Knechtesstellung (Gal.</w:t>
      </w:r>
    </w:p>
    <w:p w:rsidR="00BA57F7" w:rsidRDefault="002C18D4">
      <w:pPr>
        <w:pStyle w:val="Bodytext20"/>
        <w:numPr>
          <w:ilvl w:val="0"/>
          <w:numId w:val="4"/>
        </w:numPr>
        <w:shd w:val="clear" w:color="auto" w:fill="auto"/>
        <w:spacing w:after="0" w:line="211" w:lineRule="exact"/>
      </w:pPr>
      <w:r>
        <w:t>. Wenn aber ein Kindlein in Christo in die Jünglings- und Väter</w:t>
      </w:r>
      <w:r>
        <w:softHyphen/>
        <w:t>stufe hineinreift, dann wiederholt sich in tausend Formen l.Mose 21, 9 (bitte nachschlagen!).</w:t>
      </w:r>
    </w:p>
    <w:p w:rsidR="00BA57F7" w:rsidRDefault="002C18D4">
      <w:pPr>
        <w:pStyle w:val="Bodytext20"/>
        <w:shd w:val="clear" w:color="auto" w:fill="auto"/>
        <w:spacing w:after="0" w:line="211" w:lineRule="exact"/>
        <w:ind w:firstLine="360"/>
        <w:sectPr w:rsidR="00BA57F7">
          <w:headerReference w:type="even" r:id="rId69"/>
          <w:headerReference w:type="default" r:id="rId70"/>
          <w:headerReference w:type="first" r:id="rId71"/>
          <w:pgSz w:w="8400" w:h="11900"/>
          <w:pgMar w:top="1416" w:right="1038" w:bottom="1627" w:left="1012" w:header="0" w:footer="3" w:gutter="0"/>
          <w:cols w:space="720"/>
          <w:noEndnote/>
          <w:titlePg/>
          <w:docGrid w:linePitch="360"/>
        </w:sectPr>
      </w:pPr>
      <w:r>
        <w:t>Erst im Licht von Gal. 4, 21—31 verstehen wir, daß das Gesetzes</w:t>
      </w:r>
      <w:r>
        <w:softHyphen/>
        <w:t xml:space="preserve">wesen immer in brutaler Weise das Geisteswesen unterdrücken und verspotten muß. Solange Isaak nicht entwöhnt war, ließ ihn Ismael in Ruhe. Erst durch die Lösungsprozesse zunehmender Reife zieht man Haß und Hohn solcher Gläubigen auf sich, denen Unmündigkeit </w:t>
      </w:r>
    </w:p>
    <w:p w:rsidR="00BA57F7" w:rsidRDefault="002C18D4">
      <w:pPr>
        <w:pStyle w:val="Bodytext20"/>
        <w:shd w:val="clear" w:color="auto" w:fill="auto"/>
        <w:spacing w:after="0" w:line="211" w:lineRule="exact"/>
        <w:ind w:firstLine="360"/>
      </w:pPr>
      <w:r>
        <w:t>und Knechtsstellung als Zeichen wirklicher Demut erscheinen und die jedes Vorwärtsschreiten als Schwärmerei und Anmaßung heftig bekämpfen. Erst jener Tag, an dem wir vor dem Preis</w:t>
      </w:r>
      <w:r>
        <w:softHyphen/>
        <w:t>richterstuhl Christi offenbar werden, wird das furchtbare Kapitel der Verfolgung Isaaks durch Ismael restlos enthüllen.</w:t>
      </w:r>
    </w:p>
    <w:p w:rsidR="00BA57F7" w:rsidRDefault="002C18D4">
      <w:pPr>
        <w:pStyle w:val="Bodytext20"/>
        <w:shd w:val="clear" w:color="auto" w:fill="auto"/>
        <w:spacing w:after="360" w:line="216" w:lineRule="exact"/>
        <w:ind w:firstLine="340"/>
      </w:pPr>
      <w:r>
        <w:t>Möchten wir zu denen gehören, die schweigend und leidend, bekämpft und unverstanden ihren gottverordneten Weg in der glückseligen Gewißheit gehen, daß es unserem Vater Wohlgefallen hat, uns auf der Isaakslinie entwöhnter Sohnschaft zu Trägem seiner Verheißungen in Christo Jesu zuzubereiten!</w:t>
      </w:r>
    </w:p>
    <w:p w:rsidR="00BA57F7" w:rsidRDefault="002C18D4">
      <w:pPr>
        <w:pStyle w:val="Bodytext20"/>
        <w:shd w:val="clear" w:color="auto" w:fill="auto"/>
        <w:spacing w:after="180" w:line="216" w:lineRule="exact"/>
        <w:jc w:val="center"/>
      </w:pPr>
      <w:r>
        <w:t>ERDE, LEHM, TON = IRDISCH-FLEISCHLICHE GESINNUNG,</w:t>
      </w:r>
      <w:r>
        <w:br/>
        <w:t>VERGÄNGLICHKEIT, WERTLOSIGKEIT</w:t>
      </w:r>
    </w:p>
    <w:p w:rsidR="00BA57F7" w:rsidRDefault="002C18D4">
      <w:pPr>
        <w:pStyle w:val="Bodytext20"/>
        <w:shd w:val="clear" w:color="auto" w:fill="auto"/>
        <w:spacing w:after="0" w:line="216" w:lineRule="exact"/>
        <w:ind w:firstLine="340"/>
      </w:pPr>
      <w:r>
        <w:t>In Jak. 3,15.17 werden zwei Arten von Weisheit gegenüberge</w:t>
      </w:r>
      <w:r>
        <w:softHyphen/>
        <w:t>stellt. Von der »Weisheit von oben« werden acht Eigenschaften auf</w:t>
      </w:r>
      <w:r>
        <w:softHyphen/>
        <w:t>gezählt. Die »Weisheit von unten« dagegen heißt irdisch, psychisch (oder seelisch), dämonisch.</w:t>
      </w:r>
    </w:p>
    <w:p w:rsidR="00BA57F7" w:rsidRDefault="002C18D4">
      <w:pPr>
        <w:pStyle w:val="Bodytext20"/>
        <w:shd w:val="clear" w:color="auto" w:fill="auto"/>
        <w:spacing w:after="0" w:line="221" w:lineRule="exact"/>
        <w:ind w:firstLine="340"/>
      </w:pPr>
      <w:r>
        <w:t>Von den Feinden des Kreuzes Christi sagt Paulus, daß sie auf das Irdische sinnen (Phil. 3,19). In Kol. 3 ermahnt er uns, die Glie</w:t>
      </w:r>
      <w:r>
        <w:softHyphen/>
        <w:t>der, die auf der Erde sind, im Tode zu halten (Vers 5) und nicht auf das zu sinnen, was auf der Erde ist (Vers 2). Wir sehen also, daß Erde und irdische Gesinnung im Gegensatz zu Gott und geistlicher Gesinnung stehen und fleischlich, vergänglich und wertlos sind.</w:t>
      </w:r>
    </w:p>
    <w:p w:rsidR="00BA57F7" w:rsidRDefault="002C18D4">
      <w:pPr>
        <w:pStyle w:val="Bodytext20"/>
        <w:shd w:val="clear" w:color="auto" w:fill="auto"/>
        <w:spacing w:after="0" w:line="221" w:lineRule="exact"/>
        <w:ind w:firstLine="340"/>
      </w:pPr>
      <w:r>
        <w:t>Die Erde vermag in ihrem unemeuerten Zustande nicht vor Gottes Angesicht zu bestehen (Offb. 20, 11). Darum wird auch denen, »die auf der Erde wohnen«, d. h. deren Sinnen und Trachten irdisch ist, besonderes Strafgericht angedroht. Lies Offb. 6,10; 8,13; 11,10; 13,8.14; 14, 6; 17, 2. 8!</w:t>
      </w:r>
    </w:p>
    <w:p w:rsidR="00BA57F7" w:rsidRDefault="002C18D4">
      <w:pPr>
        <w:pStyle w:val="Bodytext20"/>
        <w:shd w:val="clear" w:color="auto" w:fill="auto"/>
        <w:spacing w:after="0" w:line="221" w:lineRule="exact"/>
        <w:ind w:firstLine="340"/>
      </w:pPr>
      <w:r>
        <w:t>Dem zweiten aus dem Himmel stammenden Geistesmenschen Christus wird in l.Kor. 15,47 der erste von der Erde stammende seelische Mensch Adam gegenübergestellt, und 2. Kor. 4, 7 bezeichnet unsem Leib der Niedrigkeit als ein Gefäß aus Erde.</w:t>
      </w:r>
    </w:p>
    <w:p w:rsidR="00BA57F7" w:rsidRDefault="002C18D4">
      <w:pPr>
        <w:pStyle w:val="Bodytext20"/>
        <w:shd w:val="clear" w:color="auto" w:fill="auto"/>
        <w:spacing w:after="0" w:line="221" w:lineRule="exact"/>
        <w:ind w:firstLine="340"/>
      </w:pPr>
      <w:r>
        <w:t>Das in die Erde fallende und darin sterbende Weizenkom ist ein Abbild des in den vergänglichen Fleischleib herabsteigenden Sohnes Gottes, der sein Leben freiwillig in den Tod gab (Joh. 12, 24).</w:t>
      </w:r>
    </w:p>
    <w:p w:rsidR="00BA57F7" w:rsidRDefault="002C18D4">
      <w:pPr>
        <w:pStyle w:val="Bodytext20"/>
        <w:shd w:val="clear" w:color="auto" w:fill="auto"/>
        <w:spacing w:after="0" w:line="221" w:lineRule="exact"/>
        <w:ind w:firstLine="340"/>
      </w:pPr>
      <w:r>
        <w:t>Wenn das letzte der vier Weltreiche, die Daniel gezeigt werden, in Zehen von Eisen und Ton ausläuft (Dan. 2,42), so zeigt das die</w:t>
      </w:r>
    </w:p>
    <w:p w:rsidR="00BA57F7" w:rsidRDefault="002C18D4">
      <w:pPr>
        <w:pStyle w:val="Bodytext20"/>
        <w:shd w:val="clear" w:color="auto" w:fill="auto"/>
        <w:spacing w:after="0" w:line="211" w:lineRule="exact"/>
      </w:pPr>
      <w:r>
        <w:t>Härte und Gewalttat einerseits und die Wertlosigkeit und fleisch</w:t>
      </w:r>
      <w:r>
        <w:softHyphen/>
        <w:t>liche Gesinnung der Menschen andererseits an.</w:t>
      </w:r>
    </w:p>
    <w:p w:rsidR="00BA57F7" w:rsidRDefault="002C18D4">
      <w:pPr>
        <w:pStyle w:val="Bodytext20"/>
        <w:shd w:val="clear" w:color="auto" w:fill="auto"/>
        <w:spacing w:after="0" w:line="211" w:lineRule="exact"/>
        <w:ind w:firstLine="340"/>
      </w:pPr>
      <w:r>
        <w:t>Wer sein böses Herz durch feurige Worte verbirgt, wird in Spr. 26,23 mit einem irdenen Geschirr verglichen, das mit Schlacken</w:t>
      </w:r>
      <w:r>
        <w:softHyphen/>
        <w:t>silber überzogen ist. Auch hier erkennen wir wieder, daß die Erde ein Sinnbild fleischlicher Gesinnung ist.</w:t>
      </w:r>
    </w:p>
    <w:p w:rsidR="00BA57F7" w:rsidRDefault="002C18D4">
      <w:pPr>
        <w:pStyle w:val="Bodytext20"/>
        <w:shd w:val="clear" w:color="auto" w:fill="auto"/>
        <w:spacing w:after="0" w:line="211" w:lineRule="exact"/>
        <w:ind w:firstLine="340"/>
      </w:pPr>
      <w:r>
        <w:t>Die Kinder Israels waren mit gediegenem Gold aufgewogen, d. h. sie sollten ein Glaubenszeugnis der Treue Gottes sein. Durch ihre Untreue und ihren Ungehorsam aber sind sie wertlosen irdenen Krügen gleichgeachtet, wie wir in Klagelieder 4, 2 lesen.</w:t>
      </w:r>
    </w:p>
    <w:p w:rsidR="00BA57F7" w:rsidRDefault="002C18D4">
      <w:pPr>
        <w:pStyle w:val="Bodytext20"/>
        <w:shd w:val="clear" w:color="auto" w:fill="auto"/>
        <w:spacing w:after="0" w:line="211" w:lineRule="exact"/>
        <w:ind w:firstLine="340"/>
      </w:pPr>
      <w:r>
        <w:t>In Hiob 4,19 wird der Mensch im Gegensatz zu den Engeln ein »in Lehmhäusern Wohnender« genannt, dessen Grund im Staub ist, und in Jer. 18, 6 bezeichnet sich Gott als Töpfer, in dessen Hand ein Volk nicht mehr ist als eine willenlose Tonmasse auf der Scheibe. Gleichwie ein Töpfer Ton zerknetet, so werden einst gott</w:t>
      </w:r>
      <w:r>
        <w:softHyphen/>
        <w:t>lose Fürsten wie Lehm zertreten werden (Jes. 41, 25).</w:t>
      </w:r>
    </w:p>
    <w:p w:rsidR="00BA57F7" w:rsidRDefault="002C18D4">
      <w:pPr>
        <w:pStyle w:val="Bodytext20"/>
        <w:shd w:val="clear" w:color="auto" w:fill="auto"/>
        <w:spacing w:after="0" w:line="211" w:lineRule="exact"/>
        <w:ind w:firstLine="340"/>
      </w:pPr>
      <w:r>
        <w:t>Der ehemalige Glanzstern und Sohn der Morgenröte, der über die Sterne Gottes seinen Thron erhob und sich dem Höchsten gleich machen wollte, wurde »zur Erde gefällt«, d. h. der Vergänglichkeit und niederer Gesinnung preisgegeben (Jes. 14,12—14).</w:t>
      </w:r>
    </w:p>
    <w:p w:rsidR="00BA57F7" w:rsidRDefault="002C18D4">
      <w:pPr>
        <w:pStyle w:val="Bodytext20"/>
        <w:shd w:val="clear" w:color="auto" w:fill="auto"/>
        <w:spacing w:after="0" w:line="211" w:lineRule="exact"/>
        <w:ind w:firstLine="340"/>
      </w:pPr>
      <w:r>
        <w:t>Als die Schriftgelehrten und Pharisäer beim Herrn die Ehe</w:t>
      </w:r>
      <w:r>
        <w:softHyphen/>
        <w:t>brecherin anklagten, beugte sich Jesus nieder und schrieb in die Erde (Joh. 8,1—8). Dabei dachte der Herr wohl an Jer. 17,13, wo wir lesen: »Die von mir weichen, werden in die Erde geschrieben werden; denn sie haben den Born lebendigen Wassers, den Herrn, verlassen.« Es ist ein gewaltiger Unterschied, ob unser Name in dem heiligen Buch des Lebens eingetragen oder in den vergäng</w:t>
      </w:r>
      <w:r>
        <w:softHyphen/>
        <w:t>lichen Staub der verfluchten Erde geschrieben ist.</w:t>
      </w:r>
    </w:p>
    <w:p w:rsidR="00BA57F7" w:rsidRDefault="002C18D4">
      <w:pPr>
        <w:pStyle w:val="Bodytext20"/>
        <w:shd w:val="clear" w:color="auto" w:fill="auto"/>
        <w:spacing w:after="361" w:line="211" w:lineRule="exact"/>
        <w:ind w:firstLine="340"/>
      </w:pPr>
      <w:r>
        <w:t>Und doch hat unser großer, wunderbarer Gott aller Gnade zwischen sich und der Erde einen Bund geschlossen (1. Mose 9,13), fordert die Erde auf, die Verheißungsworte seines heiligen Mundes zu hören (5. Mose 32,1) und wird all sein Wohlgefallen, das auf Rettung und Leben zielt (Hes. 18, 23; 33,11), nicht nur in den Him</w:t>
      </w:r>
      <w:r>
        <w:softHyphen/>
        <w:t>mel sondern auch auf der Erde ausführen (Ps. 135, 6).</w:t>
      </w:r>
    </w:p>
    <w:p w:rsidR="00BA57F7" w:rsidRDefault="002C18D4">
      <w:pPr>
        <w:pStyle w:val="Bodytext20"/>
        <w:shd w:val="clear" w:color="auto" w:fill="auto"/>
        <w:spacing w:after="165" w:line="210" w:lineRule="exact"/>
        <w:ind w:right="20"/>
        <w:jc w:val="center"/>
      </w:pPr>
      <w:r>
        <w:t>ERNTE = ÄONISCHER ABSCHLUSS</w:t>
      </w:r>
    </w:p>
    <w:p w:rsidR="00BA57F7" w:rsidRDefault="002C18D4">
      <w:pPr>
        <w:pStyle w:val="Bodytext20"/>
        <w:shd w:val="clear" w:color="auto" w:fill="auto"/>
        <w:tabs>
          <w:tab w:val="left" w:pos="437"/>
        </w:tabs>
        <w:spacing w:after="0" w:line="221" w:lineRule="exact"/>
        <w:ind w:firstLine="340"/>
      </w:pPr>
      <w:r>
        <w:t>»Die Ernte ist die Vollendung des Zeitalters (Aeons)« (Matth. 13,</w:t>
      </w:r>
      <w:r>
        <w:tab/>
        <w:t>39). Diese Worte finden wir unter den verschiedenen</w:t>
      </w:r>
    </w:p>
    <w:p w:rsidR="00BA57F7" w:rsidRDefault="002C18D4">
      <w:pPr>
        <w:pStyle w:val="Bodytext20"/>
        <w:shd w:val="clear" w:color="auto" w:fill="auto"/>
        <w:spacing w:after="0" w:line="226" w:lineRule="exact"/>
      </w:pPr>
      <w:r>
        <w:t>Erklärungen und Gleichnisdeutungen, die der Herr nach der Ent</w:t>
      </w:r>
      <w:r>
        <w:softHyphen/>
        <w:t>lassung der Volksmenge seinen Jüngern gibt (Vers 36—38).</w:t>
      </w:r>
    </w:p>
    <w:p w:rsidR="00BA57F7" w:rsidRDefault="002C18D4">
      <w:pPr>
        <w:pStyle w:val="Bodytext20"/>
        <w:shd w:val="clear" w:color="auto" w:fill="auto"/>
        <w:spacing w:after="0" w:line="226" w:lineRule="exact"/>
        <w:ind w:firstLine="360"/>
      </w:pPr>
      <w:r>
        <w:t>Äon und äonisch, leider meist sehr unverständlich mit Ewigkeit und ewig übersetzt, ist nicht nur ein Zeitbegriff, sondern auch ein Artbegriff. Ein Äon ist ein gewisser Zeitabschnitt, in welchem ein bestimmtes göttliches Gnaden- oder Gerichtsziel erreicht wird. So decken sich ja auch, um ein schwaches Beispiel zu benützen, bei der Nennung des Wortes Ernte die beiden Vorstellungen von Zeit und Ausreife.</w:t>
      </w:r>
    </w:p>
    <w:p w:rsidR="00BA57F7" w:rsidRDefault="002C18D4">
      <w:pPr>
        <w:pStyle w:val="Bodytext20"/>
        <w:shd w:val="clear" w:color="auto" w:fill="auto"/>
        <w:spacing w:after="0" w:line="226" w:lineRule="exact"/>
        <w:ind w:firstLine="360"/>
      </w:pPr>
      <w:r>
        <w:t>In Jer. 8, 20 klagt Israel: »Vorüber ist die Ernte, die Obstlese ist zu Ende, und wir sind nicht gerettet.« Der Dienst der Propheten bewirkte nicht Israels Rettung, sondern vielmehr Fluch und er</w:t>
      </w:r>
      <w:r>
        <w:softHyphen/>
        <w:t>höhte Verantwortung.</w:t>
      </w:r>
    </w:p>
    <w:p w:rsidR="00BA57F7" w:rsidRDefault="002C18D4">
      <w:pPr>
        <w:pStyle w:val="Bodytext20"/>
        <w:shd w:val="clear" w:color="auto" w:fill="auto"/>
        <w:spacing w:after="0" w:line="226" w:lineRule="exact"/>
        <w:ind w:firstLine="360"/>
      </w:pPr>
      <w:r>
        <w:t>Jer. 51,33 nennt das nahende Gericht über Babel die kommende »Zeit der Ernte«, und Gott sagt in Hosea 6, 11: »Auch über dich, Juda, ist eine Ernte verhängt.« Bezüglich des großen Gerichts über die Nationen im Tale Josaphat (Joel 3, 2. 11. 12) läßt Gott verkün</w:t>
      </w:r>
      <w:r>
        <w:softHyphen/>
        <w:t>digen: »Leget die Sichel an, denn die Ernte ist reif« (Vers 13a). Das gleiche Zeugnis lesen wir in Offb. 14, 15b: »Schicke deine Sichel und ernte; denn die Stunde des Erntens ist gekommen, denn die Ernte der Erde ist überreif geworden.«</w:t>
      </w:r>
    </w:p>
    <w:p w:rsidR="00BA57F7" w:rsidRDefault="002C18D4">
      <w:pPr>
        <w:pStyle w:val="Bodytext20"/>
        <w:shd w:val="clear" w:color="auto" w:fill="auto"/>
        <w:spacing w:after="0" w:line="226" w:lineRule="exact"/>
        <w:ind w:firstLine="360"/>
      </w:pPr>
      <w:r>
        <w:t>Über sein verstoßenes Erbteil, das der Liebling seiner Seele war (Jer. 12, 7), klagt Gott: »Sie haben Weizen gesät und Dornen ge</w:t>
      </w:r>
      <w:r>
        <w:softHyphen/>
        <w:t>erntet; sie haben sich erschöpft und nichts ausgerichtet« (Jer. 12, 13a). Das Zeitalter der Propheten endet trotz aller Gottessaaten mit einer Fluchesernte.</w:t>
      </w:r>
    </w:p>
    <w:p w:rsidR="00BA57F7" w:rsidRDefault="002C18D4">
      <w:pPr>
        <w:pStyle w:val="Bodytext20"/>
        <w:shd w:val="clear" w:color="auto" w:fill="auto"/>
        <w:spacing w:after="0" w:line="226" w:lineRule="exact"/>
        <w:ind w:firstLine="360"/>
      </w:pPr>
      <w:r>
        <w:t>Gal. 6,8 spricht von Fleischessaat und Geistessaat und ent</w:t>
      </w:r>
      <w:r>
        <w:softHyphen/>
        <w:t>sprechender Verderbens- und Lebensernte, und Ps. 126, 5. 6 redet in köstlichen Worten voll tiefer Prophetie und Symbolik von Tränen</w:t>
      </w:r>
      <w:r>
        <w:softHyphen/>
        <w:t>saat und Freudenernte.</w:t>
      </w:r>
    </w:p>
    <w:p w:rsidR="00BA57F7" w:rsidRDefault="002C18D4">
      <w:pPr>
        <w:pStyle w:val="Bodytext20"/>
        <w:shd w:val="clear" w:color="auto" w:fill="auto"/>
        <w:spacing w:after="0" w:line="226" w:lineRule="exact"/>
        <w:ind w:firstLine="360"/>
        <w:sectPr w:rsidR="00BA57F7">
          <w:headerReference w:type="even" r:id="rId72"/>
          <w:headerReference w:type="default" r:id="rId73"/>
          <w:footerReference w:type="default" r:id="rId74"/>
          <w:headerReference w:type="first" r:id="rId75"/>
          <w:pgSz w:w="8400" w:h="11900"/>
          <w:pgMar w:top="1416" w:right="1038" w:bottom="1627" w:left="1012" w:header="0" w:footer="3" w:gutter="0"/>
          <w:cols w:space="720"/>
          <w:noEndnote/>
          <w:titlePg/>
          <w:docGrid w:linePitch="360"/>
        </w:sectPr>
      </w:pPr>
      <w:r>
        <w:t>In Christo, unserem verherrlichten Haupt, sind wir über die Abschlüsse und Enden der Äonen dem Geist und Glauben nach er</w:t>
      </w:r>
      <w:r>
        <w:softHyphen/>
        <w:t>höht (1. Kor. 10, 11), wenn wir auch dem Leibe nach seufzen und uns sehnen, bald mit unserem verklärten Haupte vereinigt zu werden (2. Kor. 5, 2—4; 1. Thess. 4, 17. 18).</w:t>
      </w:r>
    </w:p>
    <w:p w:rsidR="00BA57F7" w:rsidRDefault="002C18D4">
      <w:pPr>
        <w:pStyle w:val="Bodytext20"/>
        <w:shd w:val="clear" w:color="auto" w:fill="auto"/>
        <w:spacing w:after="176" w:line="216" w:lineRule="exact"/>
        <w:jc w:val="center"/>
      </w:pPr>
      <w:r>
        <w:t>ERSTLING = ANBRUCH, VERHEISSUNG FÜR ALLE ANDERN</w:t>
      </w:r>
      <w:r>
        <w:br/>
        <w:t>GLEICHER ART, GARANT</w:t>
      </w:r>
    </w:p>
    <w:p w:rsidR="00BA57F7" w:rsidRDefault="002C18D4">
      <w:pPr>
        <w:pStyle w:val="Bodytext20"/>
        <w:shd w:val="clear" w:color="auto" w:fill="auto"/>
        <w:spacing w:after="0" w:line="221" w:lineRule="exact"/>
        <w:ind w:firstLine="340"/>
      </w:pPr>
      <w:r>
        <w:t>Der Erstling, Erste oder Erstgeborene unter Menschen und Vieh war dem Herrn geheiligt, wie wir in 2. Mose 13, 2 lesen: »Heilige mir alles Erstgeborene, was irgend die Mutter bricht, unter den Kindern Israels, an Menschen und an Vieh; es ist mein« (vgl. 2. Mose 34, 19!). Weil es aber nicht gut möglich war, daß alle erstgeborenen Söhne Priester geworden wären, hat Gott statt ihrer einen ganzen Stamm aus dem Volk herausgenommen, der ihm zu besonderem Dienst geheiligt war, nämlich die Leviten. So gebietet Gott in 4. Mose 3, 12: »Ich, siehe, ich habe die Leviten aus der Mitte der Kinder Israels genommen anstatt aller Erstgeburt, welche die Mutter bricht unter den Kindern Israels; und die Leviten sollen mir gehören« (vgl. 4. Mose 3,14. 45; 8, 16—18!).</w:t>
      </w:r>
    </w:p>
    <w:p w:rsidR="00BA57F7" w:rsidRDefault="002C18D4">
      <w:pPr>
        <w:pStyle w:val="Bodytext20"/>
        <w:shd w:val="clear" w:color="auto" w:fill="auto"/>
        <w:spacing w:after="0" w:line="221" w:lineRule="exact"/>
        <w:ind w:firstLine="340"/>
      </w:pPr>
      <w:r>
        <w:t>Dieses Heiligen der Erstlinge war Prophetie. Denn in Römer 11, 16 bezeugt Paulus, daß, wenn der Erstling heilig ist, auch der Teig oder die Masse heilig ist. Darum wird auch dereinst nicht nur ein einziger Stamm Priester sein, sondern das Volk in seiner Gesamt</w:t>
      </w:r>
      <w:r>
        <w:softHyphen/>
        <w:t>heit, wie in Jes. 61, 6 bezeugt wird. Ja, selbst aus den Nationen wird Gott solche nehmen, die den heiligen Priester- und Leviten</w:t>
      </w:r>
      <w:r>
        <w:softHyphen/>
        <w:t>dienst tun, wie in Jes. 66, 21 verheißen ist.</w:t>
      </w:r>
    </w:p>
    <w:p w:rsidR="00BA57F7" w:rsidRDefault="002C18D4">
      <w:pPr>
        <w:pStyle w:val="Bodytext20"/>
        <w:shd w:val="clear" w:color="auto" w:fill="auto"/>
        <w:spacing w:after="0" w:line="221" w:lineRule="exact"/>
        <w:ind w:firstLine="340"/>
      </w:pPr>
      <w:r>
        <w:t>In Ps. 89, 20—27 spricht Gott davon, daß er David zum Erst</w:t>
      </w:r>
      <w:r>
        <w:softHyphen/>
        <w:t>geborenen machen werde, zum Höchsten der Könige der Erde, und in Sach. 12,10 werden das Leid und die Klage, die einst über den durchbohrten Jehova-Christus von Jerusalem und dem Haus David angestimmt werden, mit der Wehklage über einen Erst</w:t>
      </w:r>
      <w:r>
        <w:softHyphen/>
        <w:t>geborenen verglichen.</w:t>
      </w:r>
    </w:p>
    <w:p w:rsidR="00BA57F7" w:rsidRDefault="002C18D4">
      <w:pPr>
        <w:pStyle w:val="Bodytext20"/>
        <w:shd w:val="clear" w:color="auto" w:fill="auto"/>
        <w:spacing w:after="0" w:line="221" w:lineRule="exact"/>
        <w:ind w:firstLine="340"/>
      </w:pPr>
      <w:r>
        <w:t>Das Nilpferd oder der Behemoth (Wasserstier oder Großtuer) wird in Hiob 40,14 »der Erstling der Wege Gottes« genannt. Diese Riesentiere sind die Abbilder der Urmächte und Urgewalten und schatten nicht das Liebeswesen und die Herrlichkeitsziele, sondern die Gerichtswege Gottes ab; denn 5. Mose 32,4 bezeugt, daß alle Wege Gottes recht (wörtlich: Gericht) sind. Unter allen Völkern wird Israel der erstgeborene Sohn genannt (2. Mose 4, 22), und Paulus bezeichnet sich als den ersten oder vordersten Sünder (1. Tim. 1, 15).</w:t>
      </w:r>
    </w:p>
    <w:p w:rsidR="00BA57F7" w:rsidRDefault="002C18D4">
      <w:pPr>
        <w:pStyle w:val="Bodytext20"/>
        <w:shd w:val="clear" w:color="auto" w:fill="auto"/>
        <w:spacing w:after="0" w:line="221" w:lineRule="exact"/>
        <w:ind w:firstLine="340"/>
      </w:pPr>
      <w:r>
        <w:t>Was mit dem Erstling geschieht, vollzieht sich später auch an allen anderen. Deshalb werden dereinst alle Nationen errettet und beseligt, und Paulus ist nicht der einzige Sünder, der des Heiles teilhaftig wird, sondern vielmehr Vorbild und Modell für alle andern (1. Tim. 1, 16).</w:t>
      </w:r>
    </w:p>
    <w:p w:rsidR="00BA57F7" w:rsidRDefault="002C18D4">
      <w:pPr>
        <w:pStyle w:val="Bodytext20"/>
        <w:shd w:val="clear" w:color="auto" w:fill="auto"/>
        <w:spacing w:after="0" w:line="211" w:lineRule="exact"/>
        <w:ind w:firstLine="340"/>
      </w:pPr>
      <w:r>
        <w:t>Der Erstgeborene, Erste oder Erstling ist eine charakteristische Bezeichnung Gottes und Christi. Lesen wir nur folgende Schrift</w:t>
      </w:r>
      <w:r>
        <w:softHyphen/>
        <w:t>zusammenhänge nach: Jes. 41, 4: »Ich, der Herr, bin der Erste.« — Jes. 44, 6: »Ich bin der Erste und bin der Letzte.« — Jes. 48,12: »Ich bin, der da ist, ich, der Erste, ich, auch der Letzte.« — Hebr. 1,6: »Wenn er den Erstgeborenen in den Erdkreis einführt.« — Offb. 1,17: »Ich bin der Erste und der Letzte und der Lebendige.« — Offb. 2, 8: »Dieses sagt der Erste und der Letzte.« — Offb. 22,13: »Ich bin das Alpha und das Omega, der Erste und der Letzte, der Anfang und das Ende.« — Auch der verherrlichte Christus, wie er sich durch die Paulusbriefe enthüllt, wird oft Erstling oder Erstgeborener genannt (Römer 8, 29; Kol. 1,15.18; 1. Kor. 15, 20. 23).</w:t>
      </w:r>
    </w:p>
    <w:p w:rsidR="00BA57F7" w:rsidRDefault="002C18D4">
      <w:pPr>
        <w:pStyle w:val="Bodytext20"/>
        <w:shd w:val="clear" w:color="auto" w:fill="auto"/>
        <w:spacing w:after="361" w:line="211" w:lineRule="exact"/>
        <w:ind w:firstLine="340"/>
      </w:pPr>
      <w:r>
        <w:t>Noch sind erst die »Erstlinge des Geistes« der Gemeinde des Christus gegeben (Römer 8,23). Aber die Zeit kommt, in der Gott seinen Heiligen Geist ausgießen wird auf alles Fleisch (Joel 2,28a). Dann werden wir verstehen, daß all die Herrlichkeiten und Seg</w:t>
      </w:r>
      <w:r>
        <w:softHyphen/>
        <w:t>nungen, deren wir aus Gnaden durch den Glauben jetzt schon teil</w:t>
      </w:r>
      <w:r>
        <w:softHyphen/>
        <w:t>haftig sein dürfen, nur kleine Angelder und Vorwegnahmen dessen sind, was einst in unvorstellbarer Fülle an aller Kreatur entfaltet werden wird zum Lobpreis der Barmherzigkeit und Treue Gottes des Vaters.</w:t>
      </w:r>
    </w:p>
    <w:p w:rsidR="00BA57F7" w:rsidRDefault="002C18D4">
      <w:pPr>
        <w:pStyle w:val="Heading70"/>
        <w:keepNext/>
        <w:keepLines/>
        <w:shd w:val="clear" w:color="auto" w:fill="auto"/>
        <w:spacing w:after="173" w:line="210" w:lineRule="exact"/>
        <w:ind w:right="20"/>
      </w:pPr>
      <w:bookmarkStart w:id="16" w:name="bookmark15"/>
      <w:r>
        <w:t>ERZ = GERICHT</w:t>
      </w:r>
      <w:bookmarkEnd w:id="16"/>
    </w:p>
    <w:p w:rsidR="00BA57F7" w:rsidRDefault="002C18D4">
      <w:pPr>
        <w:pStyle w:val="Bodytext20"/>
        <w:shd w:val="clear" w:color="auto" w:fill="auto"/>
        <w:spacing w:after="0" w:line="211" w:lineRule="exact"/>
        <w:ind w:firstLine="340"/>
      </w:pPr>
      <w:r>
        <w:t>In der tiefen Symbolik der Stiftshütte spielt das Erz eine wich</w:t>
      </w:r>
      <w:r>
        <w:softHyphen/>
        <w:t>tige Rolle. Dem aufmerksamen Bibelleser fällt auf, daß weder im Heiligtum noch im Allerheiligsten Erz verwendet wird; wir finden es nur im Vorhof. 2. Mose 27,1—8 und 30,17—21 zeigen uns, daß der Brandopferaltar und seine Geräte und außerdem das Wasch</w:t>
      </w:r>
      <w:r>
        <w:softHyphen/>
        <w:t>becken zwischen dem Altar und dem Eingang ins Heiligtum aus Erz gebildet sind. Was will uns das sagen?</w:t>
      </w:r>
    </w:p>
    <w:p w:rsidR="00BA57F7" w:rsidRDefault="002C18D4">
      <w:pPr>
        <w:pStyle w:val="Bodytext20"/>
        <w:shd w:val="clear" w:color="auto" w:fill="auto"/>
        <w:spacing w:after="0" w:line="211" w:lineRule="exact"/>
        <w:ind w:firstLine="340"/>
      </w:pPr>
      <w:r>
        <w:t>Die beiden geistlichen Prozesse, die durch die Opfergaben des Sünders und durch das Waschen des zum Dienst ins Heiligtum eintretenden Priesters vorgeschattet sind, beruhen auf Gericht bzw. Selbstgericht. Darum sind der Brandopferaltar und das Wasch</w:t>
      </w:r>
      <w:r>
        <w:softHyphen/>
        <w:t>becken aus Erz, während der siebenarmige Leuchter, der Schau</w:t>
      </w:r>
      <w:r>
        <w:softHyphen/>
        <w:t>brottisch und die Bundeslade, die andere geistliche Wahrheiten darstellen, von Gold sind (2. Mose 25, 10—22. 23—31). Erz ist das ausgesprochene Vorhofsmetall und hat im Heiligtum und im Aller- heiligsten keinen Platz.</w:t>
      </w:r>
    </w:p>
    <w:p w:rsidR="00BA57F7" w:rsidRDefault="002C18D4">
      <w:pPr>
        <w:pStyle w:val="Bodytext20"/>
        <w:shd w:val="clear" w:color="auto" w:fill="auto"/>
        <w:spacing w:after="0" w:line="216" w:lineRule="exact"/>
        <w:ind w:firstLine="340"/>
      </w:pPr>
      <w:r>
        <w:t>Das ureigentliche innerste Wesen Gottes ist nicht im Vorhof, sondern im verborgenen Innersten der Hütte enthüllt, wo nicht das äußere Licht der Vernunft hinscheint, sondern Gott selber leuchtet. Damit wird jedoch der Vorhof keineswegs für überflüssig oder unnütz erklärt. Er hat als notwendiger, gottverordneter Weg seine Bedeutung.</w:t>
      </w:r>
    </w:p>
    <w:p w:rsidR="00BA57F7" w:rsidRDefault="002C18D4">
      <w:pPr>
        <w:pStyle w:val="Bodytext20"/>
        <w:shd w:val="clear" w:color="auto" w:fill="auto"/>
        <w:spacing w:after="0" w:line="216" w:lineRule="exact"/>
        <w:ind w:firstLine="340"/>
      </w:pPr>
      <w:r>
        <w:t>Vielleicht wird uns in diesem Licht 1. Kor. 13, 1 heller. Wer nicht Liebe hat, also das ureigentliche Wesen Gottes nicht kennt, der ist nur ein tönendes Erz und eine schallende Zimbel, ein beredter Ge</w:t>
      </w:r>
      <w:r>
        <w:softHyphen/>
        <w:t>richtsbote! Dieser vorhofsmäßige Gerichtsdienst ist nötig und un</w:t>
      </w:r>
      <w:r>
        <w:softHyphen/>
        <w:t>erläßlich. Wer aber zum Dienst im Heiligtum und Allerheiligsten berufen ist, der hat es nicht mehr mit Erz, sondern mit Silber und Gold zu tun.</w:t>
      </w:r>
    </w:p>
    <w:p w:rsidR="00BA57F7" w:rsidRDefault="002C18D4">
      <w:pPr>
        <w:pStyle w:val="Bodytext20"/>
        <w:shd w:val="clear" w:color="auto" w:fill="auto"/>
        <w:spacing w:after="0" w:line="216" w:lineRule="exact"/>
        <w:ind w:firstLine="340"/>
      </w:pPr>
      <w:r>
        <w:t>Eines der am klarsten zu erkennenden Vorbilder auf Christus als Erlöser ist die eherne Schlange, die Moses in der Wüste erhöhte (4. Mose 21, 4—9; Joh. 3,14.15). Der herrliche und heilige Gottessohn ist vorgeschattet durch eine Schlange! Er, der am Kreuze sich bis zum Wurm erniedrigte (Ps. 22, 6a), wurde von Gott nicht nur zum Sündenträger, sondern zur Sünde selbst gemacht (2. Kor. 5,21). Christus am Kreuz ist die fleischgewordene und darum von Gottes heiliger Gerechtigkeit gestrafte Sünde der Schöpfung. Und diese gerichtete Sünde ist unser Heil und unsere Rettung. Wer irgend glaubend zu ihm aufblickt, erfährt völlige Vergebung und Recht</w:t>
      </w:r>
      <w:r>
        <w:softHyphen/>
        <w:t>fertigung.</w:t>
      </w:r>
    </w:p>
    <w:p w:rsidR="00BA57F7" w:rsidRDefault="002C18D4">
      <w:pPr>
        <w:pStyle w:val="Bodytext20"/>
        <w:shd w:val="clear" w:color="auto" w:fill="auto"/>
        <w:spacing w:after="0" w:line="216" w:lineRule="exact"/>
        <w:ind w:firstLine="340"/>
      </w:pPr>
      <w:r>
        <w:t>Nicht nur Gold und Silber, sondern auch eiserne und eherne Geräte sollen dem Herrn heilig sein und zu den Schätzen des Hauses Gottes gebracht werden (Josua 6, 19. 24). Der ewigtreue Rettergott, der alles wirkt nach dem Rate seines Liebeswillens, be</w:t>
      </w:r>
      <w:r>
        <w:softHyphen/>
        <w:t>nützt auch das Erz des Gerichtes, um seine Vollendungsgedanken auszuführen.</w:t>
      </w:r>
    </w:p>
    <w:p w:rsidR="00BA57F7" w:rsidRDefault="002C18D4">
      <w:pPr>
        <w:pStyle w:val="Bodytext20"/>
        <w:shd w:val="clear" w:color="auto" w:fill="auto"/>
        <w:spacing w:after="0" w:line="216" w:lineRule="exact"/>
        <w:ind w:firstLine="340"/>
        <w:sectPr w:rsidR="00BA57F7">
          <w:headerReference w:type="even" r:id="rId76"/>
          <w:headerReference w:type="default" r:id="rId77"/>
          <w:footerReference w:type="default" r:id="rId78"/>
          <w:headerReference w:type="first" r:id="rId79"/>
          <w:pgSz w:w="8400" w:h="11900"/>
          <w:pgMar w:top="1416" w:right="1038" w:bottom="1627" w:left="1012" w:header="0" w:footer="3" w:gutter="0"/>
          <w:cols w:space="720"/>
          <w:noEndnote/>
          <w:titlePg/>
          <w:docGrid w:linePitch="360"/>
        </w:sectPr>
      </w:pPr>
      <w:r>
        <w:t>Darum lesen wir, daß Christi Füße bei seiner Wiederkunft zum Gericht glänzendem, wie im Ofen glühendem Kupfer oder Erz gleichen (Offb. 1,15; 2,18). Derselbe Heiland, der in Titus 3, 4 die Freundlichkeit und Leutseligkeit Gottes genannt wird, bietet in der Offenbarung einen so schrecklichen Anblick, daß sein Lieblings</w:t>
      </w:r>
      <w:r>
        <w:softHyphen/>
        <w:t>jünger Johannes wie tot zu seinen Füßen fällt (Offb. 1,17).</w:t>
      </w:r>
    </w:p>
    <w:p w:rsidR="00BA57F7" w:rsidRDefault="002C18D4">
      <w:pPr>
        <w:pStyle w:val="Bodytext20"/>
        <w:shd w:val="clear" w:color="auto" w:fill="auto"/>
        <w:spacing w:after="361" w:line="211" w:lineRule="exact"/>
        <w:ind w:firstLine="340"/>
      </w:pPr>
      <w:r>
        <w:t>Gepriesen sei unser Vatergott, in dessen Rettungsdienst nicht nur das Silber der Erlösung und das Gold der Treue und des Glaubens, sondern auch das Erz des Gerichtes zu finden ist!</w:t>
      </w:r>
    </w:p>
    <w:p w:rsidR="00BA57F7" w:rsidRDefault="002C18D4">
      <w:pPr>
        <w:pStyle w:val="Bodytext20"/>
        <w:shd w:val="clear" w:color="auto" w:fill="auto"/>
        <w:spacing w:after="159" w:line="210" w:lineRule="exact"/>
        <w:jc w:val="center"/>
      </w:pPr>
      <w:r>
        <w:t>ESEL = ERTRAGEN EINER LAST</w:t>
      </w:r>
    </w:p>
    <w:p w:rsidR="00BA57F7" w:rsidRDefault="002C18D4">
      <w:pPr>
        <w:pStyle w:val="Bodytext20"/>
        <w:shd w:val="clear" w:color="auto" w:fill="auto"/>
        <w:spacing w:after="0" w:line="216" w:lineRule="exact"/>
        <w:ind w:firstLine="340"/>
      </w:pPr>
      <w:r>
        <w:t>Der Esel wird in der Schrift ein Lasttier genannt. So lesen wir in Matth. 21, 5 von dem Eselsfüllen als dem Jungen des Lasttiers. In 2. Petr. 2,16 wird der Esel Bileams als »sprachloses Lasttier« be</w:t>
      </w:r>
      <w:r>
        <w:softHyphen/>
        <w:t>zeichnet, und nach 2. Mose 23, 5 soll der Gottesfürchtige selbst den Esel seines Feindes befreien, wenn dieser unter seiner Last zusam</w:t>
      </w:r>
      <w:r>
        <w:softHyphen/>
        <w:t>mengebrochen ist. Wir sehen also, daß eine der Haupteigenschaften eines Esels das Ertragen einer Last ist, wie ja überhaupt oft Tiere als Sinnbilder seelischer Funktionen und Fähigkeiten gebraucht werden.</w:t>
      </w:r>
    </w:p>
    <w:p w:rsidR="00BA57F7" w:rsidRDefault="002C18D4">
      <w:pPr>
        <w:pStyle w:val="Bodytext20"/>
        <w:shd w:val="clear" w:color="auto" w:fill="auto"/>
        <w:spacing w:after="0" w:line="216" w:lineRule="exact"/>
        <w:ind w:firstLine="340"/>
      </w:pPr>
      <w:r>
        <w:t>Während wir von Abraham lesen, daß er »reich an Vieh, Silber und Gold« war (1. Mose 13,2), steht von Lot geschrieben, daß er Kleinvieh, Rinder und Zelte hatte. Wenn wir bedenken, daß Gold und Silber geistliche Güter, nämlich Glaube und Treue, Gnade und Erlösung vorschatten, so begreifen wir, warum Abraham Gold und Silber hatte, Lot dagegen nur seelische Qualitäten besaß. Ihre spätere Handlungsweise beweist und offenbart das ja auch.</w:t>
      </w:r>
    </w:p>
    <w:p w:rsidR="00BA57F7" w:rsidRDefault="002C18D4">
      <w:pPr>
        <w:pStyle w:val="Bodytext20"/>
        <w:shd w:val="clear" w:color="auto" w:fill="auto"/>
        <w:spacing w:after="0" w:line="216" w:lineRule="exact"/>
        <w:ind w:firstLine="340"/>
      </w:pPr>
      <w:r>
        <w:t>Die Demut Christi, die sich unter fremde Lasten bückte, wird in Sach. 9, 9 durch die Worte gekennzeichnet: »Sanftmütig (gebeugt oder elend) und auf einem Esel reitend.« Jesu erste Offenbarung auf Erden geschah in Niedrigkeit als Sündentilger und Lastträger. Darum ritt er auf einem Esel.</w:t>
      </w:r>
    </w:p>
    <w:p w:rsidR="00BA57F7" w:rsidRDefault="002C18D4">
      <w:pPr>
        <w:pStyle w:val="Bodytext20"/>
        <w:shd w:val="clear" w:color="auto" w:fill="auto"/>
        <w:spacing w:after="0" w:line="216" w:lineRule="exact"/>
        <w:ind w:firstLine="340"/>
      </w:pPr>
      <w:r>
        <w:t>Wenn er sich aber dereinst in Herrlichkeit und Majestät ent</w:t>
      </w:r>
      <w:r>
        <w:softHyphen/>
        <w:t>hüllen wird, dann wird er auf einem weißen Pferd sitzen und Krieg in Gerechtigkeit führen, wie Offb. 19, 11 bezeugt. Denn das Roß ist das Zeichen der Stärke, des Stolzes und der Kampfbegierde, wie wir später sehen werden. Dem Glauben sind alle diese Dinge nicht belanglose Nebensächlichkeiten, sondern Enthüllungen der Wege und des Wesens Gottes und seines Christus.</w:t>
      </w:r>
    </w:p>
    <w:p w:rsidR="00BA57F7" w:rsidRDefault="002C18D4">
      <w:pPr>
        <w:pStyle w:val="Bodytext20"/>
        <w:shd w:val="clear" w:color="auto" w:fill="auto"/>
        <w:spacing w:after="0" w:line="216" w:lineRule="exact"/>
        <w:ind w:firstLine="340"/>
      </w:pPr>
      <w:r>
        <w:t>In 1. Mose 22, 3 lesen wir: »Abraham machte sich des Morgens frühe auf und sattelte seinen Esel.« Wohl die meisten Schriftaus</w:t>
      </w:r>
      <w:r>
        <w:softHyphen/>
        <w:t>leger erkennen in der Opferung des Isaak ein Vorbild auf die Opferung Christi. Frühe am Weltenmorgen ersah Gott seinen Sohn als Brandopfer und Sündentilger und belastete die stumme Kreatur.</w:t>
      </w:r>
    </w:p>
    <w:p w:rsidR="00BA57F7" w:rsidRDefault="002C18D4">
      <w:pPr>
        <w:pStyle w:val="Bodytext20"/>
        <w:shd w:val="clear" w:color="auto" w:fill="auto"/>
        <w:spacing w:after="0" w:line="216" w:lineRule="exact"/>
      </w:pPr>
      <w:r>
        <w:t>»Er sattelte seinen Esel«. Das tat Abraham selbst, obwohl er genug Knechte hatte!</w:t>
      </w:r>
    </w:p>
    <w:p w:rsidR="00BA57F7" w:rsidRDefault="002C18D4">
      <w:pPr>
        <w:pStyle w:val="Bodytext20"/>
        <w:shd w:val="clear" w:color="auto" w:fill="auto"/>
        <w:spacing w:after="0" w:line="216" w:lineRule="exact"/>
        <w:ind w:firstLine="320"/>
      </w:pPr>
      <w:r>
        <w:t>So sagt uns der Apostel Paulus, daß die Schöpfung um dessent- willen der Vergänglichkeit oder der Verderbnis unterworfen ist, der sie unterworfen hat (Römer 8, 20). Viele Einzelheiten des Opfer</w:t>
      </w:r>
      <w:r>
        <w:softHyphen/>
        <w:t>gangs von Morija sind Vorbilder auf große und herrliche Gottes</w:t>
      </w:r>
      <w:r>
        <w:softHyphen/>
        <w:t>taten. Und wenn uns bis jetzt auch noch das meiste verschlossen ist, so dürfen wir doch über dem, was uns enthüllt und geoffenbart ist, anbeten und uns freuen.</w:t>
      </w:r>
    </w:p>
    <w:p w:rsidR="00BA57F7" w:rsidRDefault="002C18D4">
      <w:pPr>
        <w:pStyle w:val="Bodytext20"/>
        <w:shd w:val="clear" w:color="auto" w:fill="auto"/>
        <w:spacing w:after="0" w:line="216" w:lineRule="exact"/>
        <w:ind w:firstLine="320"/>
      </w:pPr>
      <w:r>
        <w:t>Von Christus, dem Schilo, dem Ruhebringer und Friedens</w:t>
      </w:r>
      <w:r>
        <w:softHyphen/>
        <w:t>schaffer, dem die Völker sich anschließen werden (1. Mose 49,10), lesen wir im folgenden 11. Vers, daß er sein Eselsfüllen an den Weinstock und das Junge seiner Eiselin an die Edelrebe binden wird. Vielen mag ein solches Wort »orientalischer Schwulst« ohne tiefere Bedeutung sein. Wer aber die Bildersprache der Heiligen Schrift zu deuten versteht, erkennt aus diesem Wort, das ja auch, wie jedes andere, Heil und Leben vermitteln soll (Matth. 4, 4), daß die göttliche Freude (denn der Wein ist das Bild der Freude, und Christus der wahre Freudenmeister, bezeichnet sich als wahr</w:t>
      </w:r>
      <w:r>
        <w:softHyphen/>
        <w:t>haftigen Weinstock!) an das geduldige Ertragen von auferlegten Lasten geknüpft ist.</w:t>
      </w:r>
    </w:p>
    <w:p w:rsidR="00BA57F7" w:rsidRDefault="002C18D4">
      <w:pPr>
        <w:pStyle w:val="Bodytext20"/>
        <w:shd w:val="clear" w:color="auto" w:fill="auto"/>
        <w:spacing w:after="352" w:line="216" w:lineRule="exact"/>
        <w:ind w:firstLine="320"/>
      </w:pPr>
      <w:r>
        <w:t>Laßt uns solches glaubend fassen und in Gottes Kraft ausleben!</w:t>
      </w:r>
    </w:p>
    <w:p w:rsidR="00BA57F7" w:rsidRDefault="002C18D4">
      <w:pPr>
        <w:pStyle w:val="Bodytext20"/>
        <w:shd w:val="clear" w:color="auto" w:fill="auto"/>
        <w:spacing w:after="180" w:line="226" w:lineRule="exact"/>
        <w:jc w:val="center"/>
      </w:pPr>
      <w:r>
        <w:t>FASTEN = VERZICHT AUF FLEISCHLICH-SEELISCHE</w:t>
      </w:r>
      <w:r>
        <w:br/>
        <w:t>GENÜSSE, TRAUER</w:t>
      </w:r>
    </w:p>
    <w:p w:rsidR="00BA57F7" w:rsidRDefault="002C18D4">
      <w:pPr>
        <w:pStyle w:val="Bodytext20"/>
        <w:shd w:val="clear" w:color="auto" w:fill="auto"/>
        <w:spacing w:after="0" w:line="226" w:lineRule="exact"/>
        <w:ind w:firstLine="320"/>
      </w:pPr>
      <w:r>
        <w:t>Vom Fasten lesen wir oft in der Schrift, und zwar in bejahen</w:t>
      </w:r>
      <w:r>
        <w:softHyphen/>
        <w:t>dem als auch in verneinendem Sinn. Wo es in der rechten Herzens</w:t>
      </w:r>
      <w:r>
        <w:softHyphen/>
        <w:t>stellung geschieht, ist es von Segen. Darum finden wir auch häufig, daß Gott angedrohte Gerichte nicht verhängte, wenn das Volk zum Zeichen wirklicher Buße fastete und trauerte (Jona 3, 5 u. a.).</w:t>
      </w:r>
    </w:p>
    <w:p w:rsidR="00BA57F7" w:rsidRDefault="002C18D4">
      <w:pPr>
        <w:pStyle w:val="Bodytext20"/>
        <w:shd w:val="clear" w:color="auto" w:fill="auto"/>
        <w:spacing w:after="0" w:line="226" w:lineRule="exact"/>
        <w:ind w:firstLine="320"/>
      </w:pPr>
      <w:r>
        <w:t>David (2. Sam. 12, 16; Ps. 35, 13; 69,10; 109,24), Daniel (9,3) und viele andere suchten unter Flehen und Fasten in ihrer Not um eigene und ihres Volkes Sünde das Angesicht Gottes (vgl. Joel 2, 12. 15).</w:t>
      </w:r>
    </w:p>
    <w:p w:rsidR="00BA57F7" w:rsidRDefault="002C18D4">
      <w:pPr>
        <w:pStyle w:val="Bodytext20"/>
        <w:shd w:val="clear" w:color="auto" w:fill="auto"/>
        <w:spacing w:after="0" w:line="226" w:lineRule="exact"/>
        <w:ind w:firstLine="320"/>
      </w:pPr>
      <w:r>
        <w:t>Die Prophetin Anna diente unter Fasten und Gebet Tag und Nacht im Tempel Gottes (Luk. 2. 37); Paulus und seine Mitarbeiter fasteten ebenfalls (Apg. 14, 23; 2. Kor. 6, 5; 11, 27); ja selbst der</w:t>
      </w:r>
    </w:p>
    <w:p w:rsidR="00BA57F7" w:rsidRDefault="002C18D4">
      <w:pPr>
        <w:pStyle w:val="Bodytext20"/>
        <w:shd w:val="clear" w:color="auto" w:fill="auto"/>
        <w:spacing w:after="0" w:line="211" w:lineRule="exact"/>
      </w:pPr>
      <w:r>
        <w:t>Herr fastete vierzig Tage und vierzig Nächte in der Wüste (Matth. 4, 2).</w:t>
      </w:r>
    </w:p>
    <w:p w:rsidR="00BA57F7" w:rsidRDefault="002C18D4">
      <w:pPr>
        <w:pStyle w:val="Bodytext20"/>
        <w:shd w:val="clear" w:color="auto" w:fill="auto"/>
        <w:spacing w:after="0" w:line="211" w:lineRule="exact"/>
        <w:ind w:firstLine="340"/>
      </w:pPr>
      <w:r>
        <w:t>Die Gegenwart des Herrn bedeutet meistens Licht und Freude, seine Abwesenheit hingegen Nacht und Trauer. So verstehen wir die Worte Jesu in Markus 2,19. 20: »Können etwa die Söhne des Braut</w:t>
      </w:r>
      <w:r>
        <w:softHyphen/>
        <w:t>gemachs fasten, während der Bräutigam bei ihnen ist? So lange sie den Bräutigam bei sich haben, können sie nicht fasten. Es werden aber Tage kommen, da der Bräutigam von ihnen weggenommen sein wird, und dann, an jenem Tage, werden sie fasten.«</w:t>
      </w:r>
    </w:p>
    <w:p w:rsidR="00BA57F7" w:rsidRDefault="002C18D4">
      <w:pPr>
        <w:pStyle w:val="Bodytext20"/>
        <w:shd w:val="clear" w:color="auto" w:fill="auto"/>
        <w:spacing w:after="0" w:line="211" w:lineRule="exact"/>
        <w:ind w:firstLine="340"/>
      </w:pPr>
      <w:r>
        <w:t>Wie aus allen Symbolhandlungen, so hat der Mensch auch aus dem Fasten eine religiöse Leistung und Schaustellung gemacht. Darum sagt der Herr in Matth. 6,16: »Wenn ihr aber fastet, so sehet nicht düster aus wie die Heuchler; denn sie verstellen ihre Angesichter, damit sie den Menschen als Fastende erscheinen. Wahr</w:t>
      </w:r>
      <w:r>
        <w:softHyphen/>
        <w:t>lich, ich sage euch, sie haben ihren Lohn dahin.«</w:t>
      </w:r>
    </w:p>
    <w:p w:rsidR="00BA57F7" w:rsidRDefault="002C18D4">
      <w:pPr>
        <w:pStyle w:val="Bodytext20"/>
        <w:shd w:val="clear" w:color="auto" w:fill="auto"/>
        <w:spacing w:after="0" w:line="211" w:lineRule="exact"/>
        <w:ind w:firstLine="340"/>
      </w:pPr>
      <w:r>
        <w:t>In Lukas 18, 9—14 erzählt uns Jesus die bekannte Geschichte von dem Zöllner, der vor dem fastenden, zehntengebenden Phari</w:t>
      </w:r>
      <w:r>
        <w:softHyphen/>
        <w:t>säer gerechtfertigt wird.</w:t>
      </w:r>
    </w:p>
    <w:p w:rsidR="00BA57F7" w:rsidRDefault="002C18D4">
      <w:pPr>
        <w:pStyle w:val="Bodytext20"/>
        <w:shd w:val="clear" w:color="auto" w:fill="auto"/>
        <w:spacing w:after="0" w:line="211" w:lineRule="exact"/>
        <w:ind w:firstLine="340"/>
      </w:pPr>
      <w:r>
        <w:t>»Wenn sie fasten, werde ich nicht auf ihr Flehen hören«, sagt Gott in Jer. 14,12, und in Jes. 58, 3—12 stellt der Herr dem falschen, heuchlerischen Fasten, das nur eine Lohn erwartende Leistung ist, das Fasten gegenüber, an dem er Wohlgefallen hat. Dieses gott</w:t>
      </w:r>
      <w:r>
        <w:softHyphen/>
        <w:t>gefällige Fasten ist aber keineswegs ein Kasteien der Seele, ein Kopfhängen gleich dem Schilf im Winde oder ein Sichbetten in Sacktuch und Asche (Vers 5), sondern vielmehr etwas durchaus Positives. Es besteht aus folgenden acht Stücken:</w:t>
      </w:r>
    </w:p>
    <w:p w:rsidR="00BA57F7" w:rsidRDefault="002C18D4">
      <w:pPr>
        <w:pStyle w:val="Bodytext20"/>
        <w:numPr>
          <w:ilvl w:val="0"/>
          <w:numId w:val="5"/>
        </w:numPr>
        <w:shd w:val="clear" w:color="auto" w:fill="auto"/>
        <w:tabs>
          <w:tab w:val="left" w:pos="1461"/>
        </w:tabs>
        <w:spacing w:after="0" w:line="211" w:lineRule="exact"/>
        <w:ind w:left="1180"/>
      </w:pPr>
      <w:r>
        <w:t>Lösen der Schlingen der Bosheit.</w:t>
      </w:r>
    </w:p>
    <w:p w:rsidR="00BA57F7" w:rsidRDefault="002C18D4">
      <w:pPr>
        <w:pStyle w:val="Bodytext20"/>
        <w:numPr>
          <w:ilvl w:val="0"/>
          <w:numId w:val="5"/>
        </w:numPr>
        <w:shd w:val="clear" w:color="auto" w:fill="auto"/>
        <w:tabs>
          <w:tab w:val="left" w:pos="1461"/>
        </w:tabs>
        <w:spacing w:after="0" w:line="211" w:lineRule="exact"/>
        <w:ind w:left="1180"/>
      </w:pPr>
      <w:r>
        <w:t>Losmachen der Knoten des Joches.</w:t>
      </w:r>
    </w:p>
    <w:p w:rsidR="00BA57F7" w:rsidRDefault="002C18D4">
      <w:pPr>
        <w:pStyle w:val="Bodytext20"/>
        <w:numPr>
          <w:ilvl w:val="0"/>
          <w:numId w:val="5"/>
        </w:numPr>
        <w:shd w:val="clear" w:color="auto" w:fill="auto"/>
        <w:tabs>
          <w:tab w:val="left" w:pos="1461"/>
        </w:tabs>
        <w:spacing w:after="0" w:line="211" w:lineRule="exact"/>
        <w:ind w:left="1180"/>
      </w:pPr>
      <w:r>
        <w:t>Entlassen gewalttätig Behandelter als Freie.</w:t>
      </w:r>
    </w:p>
    <w:p w:rsidR="00BA57F7" w:rsidRDefault="002C18D4">
      <w:pPr>
        <w:pStyle w:val="Bodytext20"/>
        <w:numPr>
          <w:ilvl w:val="0"/>
          <w:numId w:val="5"/>
        </w:numPr>
        <w:shd w:val="clear" w:color="auto" w:fill="auto"/>
        <w:tabs>
          <w:tab w:val="left" w:pos="1461"/>
        </w:tabs>
        <w:spacing w:after="0" w:line="211" w:lineRule="exact"/>
        <w:ind w:left="1180"/>
      </w:pPr>
      <w:r>
        <w:t>Zersprengen jeden Joches.</w:t>
      </w:r>
    </w:p>
    <w:p w:rsidR="00BA57F7" w:rsidRDefault="002C18D4">
      <w:pPr>
        <w:pStyle w:val="Bodytext20"/>
        <w:numPr>
          <w:ilvl w:val="0"/>
          <w:numId w:val="5"/>
        </w:numPr>
        <w:shd w:val="clear" w:color="auto" w:fill="auto"/>
        <w:tabs>
          <w:tab w:val="left" w:pos="1461"/>
        </w:tabs>
        <w:spacing w:after="0" w:line="211" w:lineRule="exact"/>
        <w:ind w:left="1180"/>
      </w:pPr>
      <w:r>
        <w:t>Brechen des Brotes für die Hungrigen.</w:t>
      </w:r>
    </w:p>
    <w:p w:rsidR="00BA57F7" w:rsidRDefault="002C18D4">
      <w:pPr>
        <w:pStyle w:val="Bodytext20"/>
        <w:numPr>
          <w:ilvl w:val="0"/>
          <w:numId w:val="5"/>
        </w:numPr>
        <w:shd w:val="clear" w:color="auto" w:fill="auto"/>
        <w:tabs>
          <w:tab w:val="left" w:pos="1461"/>
        </w:tabs>
        <w:spacing w:after="0" w:line="211" w:lineRule="exact"/>
        <w:ind w:left="1180"/>
      </w:pPr>
      <w:r>
        <w:t>Aufnahme verfolgter Elender.</w:t>
      </w:r>
    </w:p>
    <w:p w:rsidR="00BA57F7" w:rsidRDefault="002C18D4">
      <w:pPr>
        <w:pStyle w:val="Bodytext20"/>
        <w:numPr>
          <w:ilvl w:val="0"/>
          <w:numId w:val="5"/>
        </w:numPr>
        <w:shd w:val="clear" w:color="auto" w:fill="auto"/>
        <w:tabs>
          <w:tab w:val="left" w:pos="1461"/>
        </w:tabs>
        <w:spacing w:after="0" w:line="211" w:lineRule="exact"/>
        <w:ind w:left="1180"/>
      </w:pPr>
      <w:r>
        <w:t>Bekleiden der Nackten.</w:t>
      </w:r>
    </w:p>
    <w:p w:rsidR="00BA57F7" w:rsidRDefault="002C18D4">
      <w:pPr>
        <w:pStyle w:val="Bodytext20"/>
        <w:numPr>
          <w:ilvl w:val="0"/>
          <w:numId w:val="5"/>
        </w:numPr>
        <w:shd w:val="clear" w:color="auto" w:fill="auto"/>
        <w:tabs>
          <w:tab w:val="left" w:pos="1461"/>
        </w:tabs>
        <w:spacing w:after="0" w:line="211" w:lineRule="exact"/>
        <w:ind w:left="1180"/>
      </w:pPr>
      <w:r>
        <w:t>Sich-nicht-Entziehen allem Fleische.</w:t>
      </w:r>
    </w:p>
    <w:p w:rsidR="00BA57F7" w:rsidRDefault="002C18D4">
      <w:pPr>
        <w:pStyle w:val="Bodytext20"/>
        <w:shd w:val="clear" w:color="auto" w:fill="auto"/>
        <w:spacing w:after="0" w:line="211" w:lineRule="exact"/>
        <w:ind w:firstLine="340"/>
        <w:sectPr w:rsidR="00BA57F7">
          <w:headerReference w:type="even" r:id="rId80"/>
          <w:headerReference w:type="default" r:id="rId81"/>
          <w:headerReference w:type="first" r:id="rId82"/>
          <w:pgSz w:w="8400" w:h="11900"/>
          <w:pgMar w:top="1416" w:right="1038" w:bottom="1627" w:left="1012" w:header="0" w:footer="3" w:gutter="0"/>
          <w:cols w:space="720"/>
          <w:noEndnote/>
          <w:titlePg/>
          <w:docGrid w:linePitch="360"/>
        </w:sectPr>
      </w:pPr>
      <w:r>
        <w:t>Wenn wir diese so köstlichen Punkte nacheinander betrachten, so verstehen wir die Aufforderung des Herrn, beim Fasten das Haupt zu salben (Matth. 6, 17). Und wenn Gott von seinen armen, ohnmächtigen Erdenkindem ein solch hochherziges Handeln fordert, wieviel mehr wird er selbst, der doch in Christo Jesu Erfüller aller und jeder Anordnung und Verheißung ist, diese acht Fasten</w:t>
      </w:r>
      <w:r>
        <w:softHyphen/>
      </w:r>
    </w:p>
    <w:p w:rsidR="00BA57F7" w:rsidRDefault="002C18D4">
      <w:pPr>
        <w:pStyle w:val="Bodytext20"/>
        <w:shd w:val="clear" w:color="auto" w:fill="auto"/>
        <w:spacing w:after="0" w:line="211" w:lineRule="exact"/>
        <w:ind w:firstLine="340"/>
      </w:pPr>
      <w:r>
        <w:t>aufgaben an seiner ganzen Schöpfung in imvorstellbarer Herrlich</w:t>
      </w:r>
      <w:r>
        <w:softHyphen/>
        <w:t>keit aus- und durchführen.</w:t>
      </w:r>
    </w:p>
    <w:p w:rsidR="00BA57F7" w:rsidRDefault="002C18D4">
      <w:pPr>
        <w:pStyle w:val="Bodytext20"/>
        <w:shd w:val="clear" w:color="auto" w:fill="auto"/>
        <w:spacing w:after="365" w:line="216" w:lineRule="exact"/>
        <w:ind w:firstLine="340"/>
      </w:pPr>
      <w:r>
        <w:t>Wer ihm ins Herz gesehen und seines Geistes nur einen Hauch verspürt hat, der weiß, daß unser großer Rettergott die geheimste Sehnsucht aller seiner Kreatur über alle menschlichen Maßstäbe hinaus stillen und erfüllen wird.</w:t>
      </w:r>
    </w:p>
    <w:p w:rsidR="00BA57F7" w:rsidRDefault="002C18D4">
      <w:pPr>
        <w:pStyle w:val="Heading70"/>
        <w:keepNext/>
        <w:keepLines/>
        <w:shd w:val="clear" w:color="auto" w:fill="auto"/>
        <w:spacing w:after="160" w:line="210" w:lineRule="exact"/>
        <w:ind w:right="20"/>
      </w:pPr>
      <w:bookmarkStart w:id="17" w:name="bookmark16"/>
      <w:r>
        <w:t>FEIGE = FRUCHTBARKEIT</w:t>
      </w:r>
      <w:bookmarkEnd w:id="17"/>
    </w:p>
    <w:p w:rsidR="00BA57F7" w:rsidRDefault="002C18D4">
      <w:pPr>
        <w:pStyle w:val="Bodytext20"/>
        <w:shd w:val="clear" w:color="auto" w:fill="auto"/>
        <w:spacing w:after="0" w:line="221" w:lineRule="exact"/>
        <w:ind w:firstLine="340"/>
      </w:pPr>
      <w:r>
        <w:t>In 4. Mose 13, 23 lesen wir zum ersten Mal in der Schrift von Feigen. Dort brachten die Kundschafter aus dem Tal Eskol Trauben, Granatäpfel und Feigen. Trauben schatten die Freude und Granat</w:t>
      </w:r>
      <w:r>
        <w:softHyphen/>
        <w:t>äpfel die Liebe vor. Die Feige aber ist das Bild der Fruchtbarkeit. Doch vergeblich suchte der Herr Frucht in dem Feigenbaum Israel (Luk. 13, 7).</w:t>
      </w:r>
    </w:p>
    <w:p w:rsidR="00BA57F7" w:rsidRDefault="002C18D4">
      <w:pPr>
        <w:pStyle w:val="Bodytext20"/>
        <w:shd w:val="clear" w:color="auto" w:fill="auto"/>
        <w:spacing w:after="0" w:line="221" w:lineRule="exact"/>
        <w:ind w:firstLine="340"/>
      </w:pPr>
      <w:r>
        <w:t>In Luk. 21, 29—31 lesen wir das prophetische Gleichnis: »Sehet den Feigenbaum und alle Bäume; wenn sie schon ausschlagen, so erkennt ihr von selbst, indem ihr es sehet, daß der Sommer schon nahe ist. So auch ihr, wenn ihr dies geschehen sehet, erkennet, daß das Reich Gottes nahe ist.« Das Ausschlagen des Feigenbaumes Israel wird als Zeichen der Nähe des Gottesreiches gedeutet. Es ist kein Zufall, sondern eine innere Notwendigkeit, daß gerade der Heidenchrist Lukas auch das Ausschlagen »aller Bäume«, d. h. die nationale Selbstbesinnung der Völker, nennt Wer diese prophetische Linie sieht, der steht nicht überrascht und befremdet im Welt</w:t>
      </w:r>
      <w:r>
        <w:softHyphen/>
        <w:t>geschehen unserer Tage.</w:t>
      </w:r>
    </w:p>
    <w:p w:rsidR="00BA57F7" w:rsidRDefault="002C18D4">
      <w:pPr>
        <w:pStyle w:val="Bodytext20"/>
        <w:shd w:val="clear" w:color="auto" w:fill="auto"/>
        <w:spacing w:after="0" w:line="221" w:lineRule="exact"/>
        <w:ind w:firstLine="340"/>
      </w:pPr>
      <w:r>
        <w:t>Israel wird in seinem unfruchtbaren Zustand mit »abscheu</w:t>
      </w:r>
      <w:r>
        <w:softHyphen/>
        <w:t>lichen Feigen« verglichen, die nicht gegessen werden können (Jer. 29, 17; 24, 8).</w:t>
      </w:r>
    </w:p>
    <w:p w:rsidR="00BA57F7" w:rsidRDefault="002C18D4">
      <w:pPr>
        <w:pStyle w:val="Bodytext20"/>
        <w:shd w:val="clear" w:color="auto" w:fill="auto"/>
        <w:spacing w:after="0" w:line="221" w:lineRule="exact"/>
        <w:ind w:firstLine="340"/>
      </w:pPr>
      <w:r>
        <w:t>So wenig man von Disteln Feigen lesen kann, so wenig ver</w:t>
      </w:r>
      <w:r>
        <w:softHyphen/>
        <w:t>mögen die falschen Propheten Israels ihres Volkes Führer und Heilsträger zu sein (Matth. 7,16; Luk. 6, 44).</w:t>
      </w:r>
    </w:p>
    <w:p w:rsidR="00BA57F7" w:rsidRDefault="002C18D4">
      <w:pPr>
        <w:pStyle w:val="Bodytext20"/>
        <w:shd w:val="clear" w:color="auto" w:fill="auto"/>
        <w:spacing w:after="0" w:line="221" w:lineRule="exact"/>
        <w:ind w:firstLine="340"/>
      </w:pPr>
      <w:r>
        <w:t>Das freudige, fruchtbare Leben der Nationen im messianischen Reich wird oft vorgeschattet durch das Leben unter Weinstöcken und Feigenbäumen, und zwar soll »jeder« unter »seinem« Wein</w:t>
      </w:r>
      <w:r>
        <w:softHyphen/>
        <w:t>stock und Feigenbaum wohnen, d. h. die soziale Frage, die den Völkern so viel Not und Blutvergießen brachte, wird dann völlig gelöst sein. Lies 1. Kön. 4, 25; Micha 4, 4; Sach. 3, 10!</w:t>
      </w:r>
    </w:p>
    <w:p w:rsidR="00BA57F7" w:rsidRDefault="002C18D4">
      <w:pPr>
        <w:pStyle w:val="Bodytext20"/>
        <w:shd w:val="clear" w:color="auto" w:fill="auto"/>
        <w:spacing w:after="0" w:line="211" w:lineRule="exact"/>
        <w:ind w:firstLine="340"/>
      </w:pPr>
      <w:r>
        <w:t>Der ins Meer verpflanzte Feigenbaum von Lukas 17, 6 ist das mitten unter die Nationen (s. »See, Meer«!) geworfene und zer</w:t>
      </w:r>
      <w:r>
        <w:softHyphen/>
        <w:t>streute Flucnvolk. Zunächst wird sich in den Wehen der Endzeit das Trauerwort von Joel 1,12 erfüllen, wo wir lesen: »Der Wein</w:t>
      </w:r>
      <w:r>
        <w:softHyphen/>
        <w:t>stock ist verdorrt und der Feigenbaum verwelkt;... verdorrt ist die Freude von den Menschenkindern.«</w:t>
      </w:r>
    </w:p>
    <w:p w:rsidR="00BA57F7" w:rsidRDefault="002C18D4">
      <w:pPr>
        <w:pStyle w:val="Bodytext20"/>
        <w:shd w:val="clear" w:color="auto" w:fill="auto"/>
        <w:spacing w:after="361" w:line="211" w:lineRule="exact"/>
        <w:ind w:firstLine="340"/>
      </w:pPr>
      <w:r>
        <w:t>Aber gedulde dich und glaube, daß einmal für dich und mich, für jedwedes Volk, für die Tiere des Feldes und die Auen der Steppe, ja für das ganze All im Vollumfang sich die herrlichen Verheißungen des folgenden Kapitels erfüllen werden, wo geschrie</w:t>
      </w:r>
      <w:r>
        <w:softHyphen/>
        <w:t>ben steht: »Fürchte dich nicht, Erde; frohlocke und freue dich, denn der Herr tut Großes. Fürchtet euch nicht, ihr Tiere des Feldes, denn es grünen die Auen der Steppe; denn der Baum trägt seine Frucht, der Feigenbaum und der Weinstock geben ihren Er</w:t>
      </w:r>
      <w:r>
        <w:softHyphen/>
        <w:t>trag« (Joel 2, 21. 22).</w:t>
      </w:r>
    </w:p>
    <w:p w:rsidR="00BA57F7" w:rsidRDefault="002C18D4">
      <w:pPr>
        <w:pStyle w:val="Bodytext20"/>
        <w:shd w:val="clear" w:color="auto" w:fill="auto"/>
        <w:spacing w:after="159" w:line="210" w:lineRule="exact"/>
        <w:ind w:left="180"/>
        <w:jc w:val="left"/>
      </w:pPr>
      <w:r>
        <w:t>FETT = WERT, VORTREFFLICHKEIT, GRÖSSE, REICHTUM</w:t>
      </w:r>
    </w:p>
    <w:p w:rsidR="00BA57F7" w:rsidRDefault="002C18D4">
      <w:pPr>
        <w:pStyle w:val="Bodytext20"/>
        <w:shd w:val="clear" w:color="auto" w:fill="auto"/>
        <w:spacing w:after="0" w:line="216" w:lineRule="exact"/>
        <w:ind w:firstLine="340"/>
      </w:pPr>
      <w:r>
        <w:t>Von Fett steht zum erstenmal in 1. Mose 4,4 geschrieben. Dort wird uns gesagt, daß Abel von den Erstlingen seines Kleinviehs und von ihrem Fett opferte, während Kain die durch eigene Lei</w:t>
      </w:r>
      <w:r>
        <w:softHyphen/>
        <w:t>stung aus dem verfluchten Erdboden gewonnene Frucht darbrachte. Hebr. 11, 4 bezeugt uns, daß nicht etwa Abel selbst, sondern viel</w:t>
      </w:r>
      <w:r>
        <w:softHyphen/>
        <w:t>mehr nur sein Opfer vorzüglicher war als das seines Bruders.</w:t>
      </w:r>
    </w:p>
    <w:p w:rsidR="00BA57F7" w:rsidRDefault="002C18D4">
      <w:pPr>
        <w:pStyle w:val="Bodytext20"/>
        <w:shd w:val="clear" w:color="auto" w:fill="auto"/>
        <w:spacing w:after="0" w:line="216" w:lineRule="exact"/>
        <w:ind w:firstLine="340"/>
      </w:pPr>
      <w:r>
        <w:t>Wohl uns, daß wir das größte und herrlichste Opfer haben, das es gibt, und daß dieses Opfer Gottes Herz völlig und restlos be</w:t>
      </w:r>
      <w:r>
        <w:softHyphen/>
        <w:t>friedigt!</w:t>
      </w:r>
    </w:p>
    <w:p w:rsidR="00BA57F7" w:rsidRDefault="002C18D4">
      <w:pPr>
        <w:pStyle w:val="Bodytext20"/>
        <w:shd w:val="clear" w:color="auto" w:fill="auto"/>
        <w:spacing w:after="0" w:line="216" w:lineRule="exact"/>
        <w:ind w:firstLine="340"/>
      </w:pPr>
      <w:r>
        <w:t>»Gehet hin, esset Fettes!« rief Nehemia im Auftrag Gottes dem betrübt weinenden Volk zu (8,10), und in Jes. 55, 2 lädt der Herr alle Darbenden ein, ohne Geld und ohne Kaufpreis zu ihm zu kommen und sich an Fettem zu laben.</w:t>
      </w:r>
    </w:p>
    <w:p w:rsidR="00BA57F7" w:rsidRDefault="002C18D4">
      <w:pPr>
        <w:pStyle w:val="Bodytext20"/>
        <w:shd w:val="clear" w:color="auto" w:fill="auto"/>
        <w:spacing w:after="0" w:line="216" w:lineRule="exact"/>
        <w:ind w:firstLine="340"/>
      </w:pPr>
      <w:r>
        <w:t>Die Fettstücke waren die wertvollsten Teile des Opfers. Darum ist in 3. Mose 3, 16 angeordnet, daß alles Fett dem Herrn gehört, ja, selbst das Fett vom Aas durfte verwendet werden (3. Mose 7, 24)!</w:t>
      </w:r>
    </w:p>
    <w:p w:rsidR="00BA57F7" w:rsidRDefault="002C18D4">
      <w:pPr>
        <w:pStyle w:val="Bodytext20"/>
        <w:shd w:val="clear" w:color="auto" w:fill="auto"/>
        <w:spacing w:after="0" w:line="216" w:lineRule="exact"/>
        <w:ind w:firstLine="340"/>
      </w:pPr>
      <w:r>
        <w:t xml:space="preserve">Pharao versprach Israel »das Fett des Landes« (1. Mose 45, 18). und in Ps. 65, 11 </w:t>
      </w:r>
      <w:r>
        <w:rPr>
          <w:rStyle w:val="Bodytext210pt"/>
        </w:rPr>
        <w:t xml:space="preserve">bezeugt </w:t>
      </w:r>
      <w:r>
        <w:t xml:space="preserve">der </w:t>
      </w:r>
      <w:r>
        <w:rPr>
          <w:rStyle w:val="Bodytext210pt"/>
        </w:rPr>
        <w:t xml:space="preserve">heilige </w:t>
      </w:r>
      <w:r>
        <w:t>Sänger, daß Gottes Spuren von Fett triefen (vgl. Hiob 36, 16b).</w:t>
      </w:r>
    </w:p>
    <w:p w:rsidR="00BA57F7" w:rsidRDefault="002C18D4">
      <w:pPr>
        <w:pStyle w:val="Bodytext20"/>
        <w:shd w:val="clear" w:color="auto" w:fill="auto"/>
        <w:spacing w:after="0" w:line="216" w:lineRule="exact"/>
        <w:ind w:firstLine="340"/>
      </w:pPr>
      <w:r>
        <w:t>Ps. 81, 16 und 147, 14 reden vom »Fett des Weizens«, und dem wiederhergestellten Volk wird verheißen, daß seine Priester mit</w:t>
      </w:r>
    </w:p>
    <w:p w:rsidR="00BA57F7" w:rsidRDefault="002C18D4">
      <w:pPr>
        <w:pStyle w:val="Bodytext20"/>
        <w:shd w:val="clear" w:color="auto" w:fill="auto"/>
        <w:spacing w:after="0" w:line="211" w:lineRule="exact"/>
      </w:pPr>
      <w:r>
        <w:t>Fett gelabt werden (Jer. 31, 14). In Jes. 5, 1. 2 wird Israel ein »Weinberg auf einem fetten Hügel« genannt, der aber keine Trau</w:t>
      </w:r>
      <w:r>
        <w:softHyphen/>
        <w:t>ben, sondern nur Herlinge brachte.</w:t>
      </w:r>
    </w:p>
    <w:p w:rsidR="00BA57F7" w:rsidRDefault="002C18D4">
      <w:pPr>
        <w:pStyle w:val="Bodytext20"/>
        <w:shd w:val="clear" w:color="auto" w:fill="auto"/>
        <w:spacing w:after="0" w:line="211" w:lineRule="exact"/>
        <w:ind w:firstLine="320"/>
      </w:pPr>
      <w:r>
        <w:t>David bricht in Ps. 36, 6b—8a in die prophetisch weitschauenden Worte aus: »Menschen und Vieh rettest du, o Herr. Wie köstlich ist deine Güte, o Gott! Und Menschenkinder nehmen Zuflucht zu deiner Güte Schatten. Sie werden reichlich trinken von der Fettig</w:t>
      </w:r>
      <w:r>
        <w:softHyphen/>
        <w:t>keit deines Hauses.«</w:t>
      </w:r>
    </w:p>
    <w:p w:rsidR="00BA57F7" w:rsidRDefault="002C18D4">
      <w:pPr>
        <w:pStyle w:val="Bodytext20"/>
        <w:shd w:val="clear" w:color="auto" w:fill="auto"/>
        <w:spacing w:after="0" w:line="211" w:lineRule="exact"/>
        <w:ind w:firstLine="320"/>
      </w:pPr>
      <w:r>
        <w:t>Paulus nennt in Römer 11, 17 die Nationen einen wilden, d. h. unfruchtbaren Ölbaum, während bezüglich der Gottesfürchtigen, aus denen Christus kam und denen die Verheißungen gegeben sind, von der Wurzel und der Fettigkeit des Ölbaums die Rede ist.</w:t>
      </w:r>
    </w:p>
    <w:p w:rsidR="00BA57F7" w:rsidRDefault="002C18D4">
      <w:pPr>
        <w:pStyle w:val="Bodytext20"/>
        <w:shd w:val="clear" w:color="auto" w:fill="auto"/>
        <w:spacing w:after="0" w:line="211" w:lineRule="exact"/>
        <w:ind w:firstLine="320"/>
      </w:pPr>
      <w:r>
        <w:t>Auch in anklagender Weise wird in der Schrift von dem Fett, d. h. dem Wohlergehen und dem Reichtum stolzer, selbstzufriedener Menschen geredet. Denken wir nur an die Worte wie Hes. 34, 16 (»Das Fette und Starke werde ich vertilgen«), Jes. 6, 10 (»Mache das Herz dieses Volkes fett«), Jer. 5, 28 (»Sie, d. h. die Gottlosen, sind fett, sie sind glatt«), Ps. 119, 70 (»Ihr, d. h. der Übermütigen Herz ist dick geworden wie Fett«) u. a. m. Diese »Fetten« werden einem strengen Gericht überliefert.</w:t>
      </w:r>
    </w:p>
    <w:p w:rsidR="00BA57F7" w:rsidRDefault="002C18D4">
      <w:pPr>
        <w:pStyle w:val="Bodytext20"/>
        <w:shd w:val="clear" w:color="auto" w:fill="auto"/>
        <w:spacing w:after="0" w:line="211" w:lineRule="exact"/>
        <w:ind w:firstLine="320"/>
      </w:pPr>
      <w:r>
        <w:t>Und doch werden auch sie dereinst eine Frucht des Kreuzes Christi werden, wie im 22. Leidenspsalm bezeugt wird: »Es essen und fallen anbetend nieder alle Fetten der Erde« (Vers 29). Aber nicht nur alle Fetten der Erde werden eingedenk werden, d. h. zur Selbsterkenntnis kommen, umkehren und anbetend niederfallen, auch »alle Enden der Erde«, »alle Geschlechter der Nationen« (Vers 27), »alle, die in den Staub hinabfahren« und »der seine Seele nicht am Leben zu erhalten vermag.«</w:t>
      </w:r>
    </w:p>
    <w:p w:rsidR="00BA57F7" w:rsidRDefault="002C18D4">
      <w:pPr>
        <w:pStyle w:val="Bodytext20"/>
        <w:shd w:val="clear" w:color="auto" w:fill="auto"/>
        <w:spacing w:after="361" w:line="211" w:lineRule="exact"/>
        <w:ind w:firstLine="320"/>
      </w:pPr>
      <w:r>
        <w:t>Glückselig, wer die Größe und Tragweite des Opfers Christi völlig erfassen und anbeten lernt!</w:t>
      </w:r>
    </w:p>
    <w:p w:rsidR="00BA57F7" w:rsidRDefault="002C18D4">
      <w:pPr>
        <w:pStyle w:val="Bodytext20"/>
        <w:shd w:val="clear" w:color="auto" w:fill="auto"/>
        <w:spacing w:after="164" w:line="210" w:lineRule="exact"/>
      </w:pPr>
      <w:r>
        <w:t>FEUER = VERZEHRENDE STRAFE, REINIGUNG, LÄUTERUNG</w:t>
      </w:r>
    </w:p>
    <w:p w:rsidR="00BA57F7" w:rsidRDefault="002C18D4">
      <w:pPr>
        <w:pStyle w:val="Bodytext20"/>
        <w:shd w:val="clear" w:color="auto" w:fill="auto"/>
        <w:spacing w:after="0" w:line="216" w:lineRule="exact"/>
        <w:ind w:firstLine="320"/>
        <w:sectPr w:rsidR="00BA57F7">
          <w:headerReference w:type="even" r:id="rId83"/>
          <w:headerReference w:type="default" r:id="rId84"/>
          <w:headerReference w:type="first" r:id="rId85"/>
          <w:pgSz w:w="8400" w:h="11900"/>
          <w:pgMar w:top="1416" w:right="1038" w:bottom="1627" w:left="1012" w:header="0" w:footer="3" w:gutter="0"/>
          <w:cols w:space="720"/>
          <w:noEndnote/>
          <w:titlePg/>
          <w:docGrid w:linePitch="360"/>
        </w:sectPr>
      </w:pPr>
      <w:r>
        <w:t xml:space="preserve">In Jes. 5, 24 wird der gegen sein Volk brennende Zorn Gottes mit der Zunge des Feuers und einer Flamme verglichen. Dieses Bild finden wir sehr oft in den heiligen Schriften. Fast immer und überall bedeutet Feuer Gericht und verzehrende Strafe. Wir denken an die Flamme des kreisenden Schwertes, womit die Cherubim den Weg zum Baum des Lebens bewahrten (1. Mose 3, 24): an den </w:t>
      </w:r>
    </w:p>
    <w:p w:rsidR="00BA57F7" w:rsidRDefault="002C18D4">
      <w:pPr>
        <w:pStyle w:val="Bodytext20"/>
        <w:shd w:val="clear" w:color="auto" w:fill="auto"/>
        <w:spacing w:after="0" w:line="216" w:lineRule="exact"/>
        <w:ind w:firstLine="320"/>
      </w:pPr>
      <w:r>
        <w:t>brennenden Dornbusch (2. Mose 3, 2), das Bild des unter Gericht stehenden Volkes Israel, das trotz schwerster Züchtigungswege nicht aufgerieben wird; an die ernste Gerichtsansage Gottes in Jes. 10, 17. 18 u. v. a. m.</w:t>
      </w:r>
    </w:p>
    <w:p w:rsidR="00BA57F7" w:rsidRDefault="002C18D4">
      <w:pPr>
        <w:pStyle w:val="Bodytext20"/>
        <w:shd w:val="clear" w:color="auto" w:fill="auto"/>
        <w:spacing w:after="0" w:line="221" w:lineRule="exact"/>
        <w:ind w:firstLine="340"/>
      </w:pPr>
      <w:r>
        <w:t>Während die Füße dessen, der gute Botschaft verkündigt, lieb</w:t>
      </w:r>
      <w:r>
        <w:softHyphen/>
        <w:t>lich genannt werden (Jes. 52, 7; Römer 10, 15), werden die Füße des zum Gericht wiederkommenden Christus mit feurigem Erz verglichen (Offb. 1, 15).</w:t>
      </w:r>
    </w:p>
    <w:p w:rsidR="00BA57F7" w:rsidRDefault="002C18D4">
      <w:pPr>
        <w:pStyle w:val="Bodytext20"/>
        <w:shd w:val="clear" w:color="auto" w:fill="auto"/>
        <w:spacing w:after="0" w:line="221" w:lineRule="exact"/>
        <w:ind w:firstLine="340"/>
      </w:pPr>
      <w:r>
        <w:t>Weil der Heilige Geist nur auf dem Weg des Gerichts bzw. des Selbstgerichts von einem unheiligen Menschen Besitz ergreifen kann, so empfingen die Jünger in Jerusalem die Pfingstgabe in Gestalt von feurigen Zungen, während der Geist auf den Herrn, den einzig Reinen, wie eine Taube kam (Apg. 2, 3; Matth. 3, 16).</w:t>
      </w:r>
    </w:p>
    <w:p w:rsidR="00BA57F7" w:rsidRDefault="002C18D4">
      <w:pPr>
        <w:pStyle w:val="Bodytext20"/>
        <w:shd w:val="clear" w:color="auto" w:fill="auto"/>
        <w:spacing w:after="0" w:line="221" w:lineRule="exact"/>
        <w:ind w:firstLine="340"/>
      </w:pPr>
      <w:r>
        <w:t>Nicht nur das Gericht über Israel und die Nationen, sondern auch über die ganze Erde und die Himmel wird durch Feuer ge</w:t>
      </w:r>
      <w:r>
        <w:softHyphen/>
        <w:t>schehen, wie in 2. Petr. 3, 7. 10. 12 bezeugt wird.</w:t>
      </w:r>
    </w:p>
    <w:p w:rsidR="00BA57F7" w:rsidRDefault="002C18D4">
      <w:pPr>
        <w:pStyle w:val="Bodytext20"/>
        <w:shd w:val="clear" w:color="auto" w:fill="auto"/>
        <w:spacing w:after="0" w:line="221" w:lineRule="exact"/>
        <w:ind w:firstLine="340"/>
      </w:pPr>
      <w:r>
        <w:t>So furchtbar aber auch die Gerichtswirkungen des Feuers sind, so stehen sie doch in genau zuvorbestimmtem Umfang und gott- verordneter Stärke im Dienst dessen, der alles seinen Gnaden</w:t>
      </w:r>
      <w:r>
        <w:softHyphen/>
        <w:t>absichten und Liebeszielen dienstbar zu machen weiß. Darum lesen wir in Ps. 104, 4, daß Gott seine Engel zu Geistern macht, seine Diener zu flammendem Feuer.</w:t>
      </w:r>
    </w:p>
    <w:p w:rsidR="00BA57F7" w:rsidRDefault="002C18D4">
      <w:pPr>
        <w:pStyle w:val="Bodytext20"/>
        <w:shd w:val="clear" w:color="auto" w:fill="auto"/>
        <w:spacing w:after="0" w:line="221" w:lineRule="exact"/>
        <w:ind w:firstLine="340"/>
      </w:pPr>
      <w:r>
        <w:t>Auch die feurigen Schlangen in der Wüste (4. Mose 21, 4—9) waren nur Ausführungsorgane des Gerichtes Gottes, das Veran</w:t>
      </w:r>
      <w:r>
        <w:softHyphen/>
        <w:t>lassung gab, ein großes, köstliches Vorbild des alles Gericht tragenden Sündentilgers und Versöhners zu enthüllen.</w:t>
      </w:r>
    </w:p>
    <w:p w:rsidR="00BA57F7" w:rsidRDefault="002C18D4">
      <w:pPr>
        <w:pStyle w:val="Bodytext20"/>
        <w:shd w:val="clear" w:color="auto" w:fill="auto"/>
        <w:spacing w:after="0" w:line="221" w:lineRule="exact"/>
        <w:ind w:firstLine="340"/>
      </w:pPr>
      <w:r>
        <w:t>Der Glaube sieht in allem Feuer der Gerichte die zurecht</w:t>
      </w:r>
      <w:r>
        <w:softHyphen/>
        <w:t>bringende Gnade Gottes und vermag darum allezeit und für alles, also auch für die schwersten Gottesgerichte, zu danken (Eph. 5, 20).</w:t>
      </w:r>
    </w:p>
    <w:p w:rsidR="00BA57F7" w:rsidRDefault="002C18D4">
      <w:pPr>
        <w:pStyle w:val="Bodytext20"/>
        <w:shd w:val="clear" w:color="auto" w:fill="auto"/>
        <w:spacing w:after="0" w:line="221" w:lineRule="exact"/>
        <w:ind w:firstLine="340"/>
      </w:pPr>
      <w:r>
        <w:t>Feuer straft und züchtigt nicht nur, sondern prüft, läutert und reinigt zugleich. Das ersehen wir aus Sach. 13, 9; Spr. 17, 3; Mal. 3, 3 und vielen anderen Schriftzusammenhängen. Es geht nicht anders, als daß wir im »Schmelzofen des Elendes« (Jes. 48, 10) einen schmerzlichen, aber heilsamen Reinigungs- und Prüfungs</w:t>
      </w:r>
      <w:r>
        <w:softHyphen/>
        <w:t>prozeß durchleben.</w:t>
      </w:r>
    </w:p>
    <w:p w:rsidR="00BA57F7" w:rsidRDefault="002C18D4">
      <w:pPr>
        <w:pStyle w:val="Bodytext20"/>
        <w:shd w:val="clear" w:color="auto" w:fill="auto"/>
        <w:spacing w:after="0" w:line="221" w:lineRule="exact"/>
        <w:ind w:firstLine="340"/>
      </w:pPr>
      <w:r>
        <w:t xml:space="preserve">Der 83. Psalm redet von tobenden Gottesfeinden. Der </w:t>
      </w:r>
      <w:r>
        <w:rPr>
          <w:rStyle w:val="Bodytext210pt"/>
        </w:rPr>
        <w:t xml:space="preserve">heilige </w:t>
      </w:r>
      <w:r>
        <w:t>Sänger fordert den Herrn auf, sie hinwegzuschrecken, wie Feuer den Wald verbrennt und wie eine Flamme die Berge entzündet (Vers 14. 15) und ihr Angesicht mit Schande zu füllen. Wozu aber dieses schreckliche Feuergericht? Der 16. Vers gibt uns die Antwort: damit sie den Namen Gottes suchen!</w:t>
      </w:r>
    </w:p>
    <w:p w:rsidR="00BA57F7" w:rsidRDefault="002C18D4">
      <w:pPr>
        <w:pStyle w:val="Bodytext20"/>
        <w:shd w:val="clear" w:color="auto" w:fill="auto"/>
        <w:spacing w:after="0" w:line="216" w:lineRule="exact"/>
        <w:ind w:firstLine="360"/>
      </w:pPr>
      <w:r>
        <w:t>Asaph geht in seiner inspirierten Bitte noch weiter. »Laß sie beschämt und hinweggeschreckt werden für immer und mit Scham bedeckt werden und umkommen!« Nach menschlicher Mei</w:t>
      </w:r>
      <w:r>
        <w:softHyphen/>
        <w:t>nung gibt es für Geschöpfe, an denen solche Gerichte vollzogen wurden, keine Rettungsmöglichkeit mehr. Der Psalmist aber sieht tiefer. Für ihn sind die schweren Heimsuchungen (einem Staub</w:t>
      </w:r>
      <w:r>
        <w:softHyphen/>
        <w:t>wirbel gleichgemacht, mit Feuer verfolgt, vom Sturm hinwegge</w:t>
      </w:r>
      <w:r>
        <w:softHyphen/>
        <w:t>schreckt, mit Schande gefüllt, hinweggeschreckt für immer [für immer!], mit Scham bedeckt und umgekommen) letzten Endes nur Vorbereitungen dafür, daß auch die Feinde des Herrn zur leben</w:t>
      </w:r>
      <w:r>
        <w:softHyphen/>
        <w:t xml:space="preserve">digen Gotteserkenntnis kommen möchten, wie wir im 18. Vers </w:t>
      </w:r>
      <w:r>
        <w:rPr>
          <w:rStyle w:val="Bodytext210pt"/>
        </w:rPr>
        <w:t xml:space="preserve">lesen. </w:t>
      </w:r>
      <w:r>
        <w:t>Erkenntnis Gottes aber ist nach Joh. 17, 3 nicht weniger als ewiges Leben, das nach dem 2. Vers »allem Fleisch« zuteil werden soll.</w:t>
      </w:r>
    </w:p>
    <w:p w:rsidR="00BA57F7" w:rsidRDefault="002C18D4">
      <w:pPr>
        <w:pStyle w:val="Bodytext20"/>
        <w:shd w:val="clear" w:color="auto" w:fill="auto"/>
        <w:spacing w:after="0" w:line="216" w:lineRule="exact"/>
        <w:ind w:firstLine="360"/>
      </w:pPr>
      <w:r>
        <w:t>Sinn und Zweck schmerzlicher Gerichte durch glühende Kohlen erkennen wir auch aus Jes. 6, 6. 7, wo wir lesen: »Einer der Sera</w:t>
      </w:r>
      <w:r>
        <w:softHyphen/>
        <w:t>phim flog zu mir, und in seiner Hand war eine glühende Kohle, die er mit der Zange vom Altar genommen hatte. Und er berührte meinen Mund damit und sprach: Siehe, dieses hat deine Lippen berührt; und so ist deine Ungerechtigkeit (Schuld oder Missetat) gewichen und deine Sünde gesühnt.«</w:t>
      </w:r>
    </w:p>
    <w:p w:rsidR="00BA57F7" w:rsidRDefault="002C18D4">
      <w:pPr>
        <w:pStyle w:val="Bodytext20"/>
        <w:shd w:val="clear" w:color="auto" w:fill="auto"/>
        <w:spacing w:after="0" w:line="216" w:lineRule="exact"/>
        <w:ind w:firstLine="360"/>
      </w:pPr>
      <w:r>
        <w:t>Die Schrift spricht an einer Reihe von Stellen von »unauslösch</w:t>
      </w:r>
      <w:r>
        <w:softHyphen/>
        <w:t>lichem Feuer«. Damit will sie sagen, daß das dort erwähnte Feuer so beschaffen ist, daß es weder von sich aus erlischt noch von irgend einem Geschöpf zum Erlöschen gebracht werden kann. Über das Vermögen oder Unvermögen Gottes, dieses Feuer zum Erlöschen zu bringen, ist damit gar nichts gesagt. Denn Gott vermag sehr wohl »unheilbare Wunden« zu heilen (Jer. 30, 12. 13. 17), »immer</w:t>
      </w:r>
      <w:r>
        <w:softHyphen/>
        <w:t>fließende Ströme« auszutrocknen (Ps. 74, 15) und den Tod in allen seinen Auswirkungen zu beseitigen (1. Kor. 15, 26). Unauslöschliches Feuer redet nur von der Art des Feuers, nicht aber von dem, was Gott einmal zu tun oder nicht zu tun vermag! Wir müssen die Aus</w:t>
      </w:r>
      <w:r>
        <w:softHyphen/>
        <w:t>sagen und Zeugnisse über Geschöpfe und Geschöpfliches auseinan</w:t>
      </w:r>
      <w:r>
        <w:softHyphen/>
        <w:t>derhalten von dem, was über Gottes Person und Vermögen bezeugt wird. Für ihn gibt es eben keine Unmöglichkeiten (Matth. 19, 26)!</w:t>
      </w:r>
    </w:p>
    <w:p w:rsidR="00BA57F7" w:rsidRDefault="002C18D4">
      <w:pPr>
        <w:pStyle w:val="Bodytext20"/>
        <w:shd w:val="clear" w:color="auto" w:fill="auto"/>
        <w:spacing w:after="365" w:line="216" w:lineRule="exact"/>
        <w:ind w:firstLine="360"/>
      </w:pPr>
      <w:r>
        <w:t>»Geliebte, laßt euch das Feuer der Verfolgung unter euch, das euch zur Erprobung geschieht, nicht befremden, als begegne euch etwas Fremdes; sondern insoweit ihr der Leiden des Christus teilhaftig seid, freuet euch, auf daß ihr auch in der Offenbarung seiner Herrlichkeit mit Frohlocken euch freuet!« (1. Petr. 4, 12.13).</w:t>
      </w:r>
    </w:p>
    <w:p w:rsidR="00BA57F7" w:rsidRDefault="002C18D4">
      <w:pPr>
        <w:pStyle w:val="Bodytext20"/>
        <w:shd w:val="clear" w:color="auto" w:fill="auto"/>
        <w:spacing w:after="163" w:line="210" w:lineRule="exact"/>
        <w:ind w:firstLine="340"/>
      </w:pPr>
      <w:r>
        <w:t>FISCHEN = LOCKEN, SAMMELN, FÜR SICH GEWINNEN</w:t>
      </w:r>
    </w:p>
    <w:p w:rsidR="00BA57F7" w:rsidRDefault="002C18D4">
      <w:pPr>
        <w:pStyle w:val="Bodytext20"/>
        <w:shd w:val="clear" w:color="auto" w:fill="auto"/>
        <w:spacing w:after="0" w:line="211" w:lineRule="exact"/>
        <w:ind w:firstLine="340"/>
      </w:pPr>
      <w:r>
        <w:t>In Hab. 1, 14 werden die Menschen mit Fischen des Meeres verglichen, und in Matth. 4, 19 fordert der Herr den Simon Petrus und seinen Bruder Andreas auf, ihm nachzufolgen, damit er sie zu Menschenfischern mache.</w:t>
      </w:r>
    </w:p>
    <w:p w:rsidR="00BA57F7" w:rsidRDefault="002C18D4">
      <w:pPr>
        <w:pStyle w:val="Bodytext20"/>
        <w:shd w:val="clear" w:color="auto" w:fill="auto"/>
        <w:spacing w:after="0" w:line="211" w:lineRule="exact"/>
        <w:ind w:firstLine="340"/>
      </w:pPr>
      <w:r>
        <w:t>Es ist kein Zufall, daß der Herr unter seinen Jüngern eine Reihe von Fischern hatte, ihnen beim Fischen half und Fische einen Hauptbestandteil seiner Nahrung bildeten.</w:t>
      </w:r>
    </w:p>
    <w:p w:rsidR="00BA57F7" w:rsidRDefault="002C18D4">
      <w:pPr>
        <w:pStyle w:val="Bodytext20"/>
        <w:shd w:val="clear" w:color="auto" w:fill="auto"/>
        <w:spacing w:after="0" w:line="211" w:lineRule="exact"/>
        <w:ind w:firstLine="340"/>
      </w:pPr>
      <w:r>
        <w:t>Über die 153 großen Fische in Joh. 21, 11 ist seit Jahrhunderten viel nachgedacht und geschrieben worden. Sie schatten wohl den Ausgang der Wege Gottes ab.</w:t>
      </w:r>
    </w:p>
    <w:p w:rsidR="00BA57F7" w:rsidRDefault="002C18D4">
      <w:pPr>
        <w:pStyle w:val="Bodytext20"/>
        <w:shd w:val="clear" w:color="auto" w:fill="auto"/>
        <w:spacing w:after="0" w:line="211" w:lineRule="exact"/>
        <w:ind w:firstLine="340"/>
      </w:pPr>
      <w:r>
        <w:t>Ein Wort vom Fischen ist endgeschichtlich sehr wichtig: Jer. 16, 16. Dort lesen wir: »Siehe, ich will zu vielen Fischern senden, spricht der Herr, daß sie fischen; und danach will ich zu vielen Jägern senden, daß sie jagen von jedem Berge und von jedem Hügel und aus den Felsenklüften.« Wenn wir den ganzen Zusam</w:t>
      </w:r>
      <w:r>
        <w:softHyphen/>
        <w:t>menhang beachten (lies Vers 10—18), so finden wir, daß es sich um die Sammlung Israels aus den Ländern ihrer Zerstreuung handelt. Auf zwei Arten wird das untreue Fluchvolk in seine nationale Heimstätte zurückgebracht: durch Fischen und durch Jagen. Im ersten Fall wird Israel mit Fischen, im zweiten Fall mit Wild ver</w:t>
      </w:r>
      <w:r>
        <w:softHyphen/>
        <w:t>glichen. Das Bild ist so klar, daß es für einen schlichten Bibel</w:t>
      </w:r>
      <w:r>
        <w:softHyphen/>
        <w:t>leser gar keine Schwierigkeiten in der Deutung geben kann. Durch Lockungen und Versprechungen einerseits (Zionismus) und durch Drohungen und Ausweisungen andererseits (Antisemitismus) wird das seinen Gastgebern so verderblich und unheilvoll gewesene Volk Israel in das ihm verordnete Land gebracht.</w:t>
      </w:r>
    </w:p>
    <w:p w:rsidR="00BA57F7" w:rsidRDefault="002C18D4">
      <w:pPr>
        <w:pStyle w:val="Bodytext20"/>
        <w:shd w:val="clear" w:color="auto" w:fill="auto"/>
        <w:spacing w:after="0" w:line="211" w:lineRule="exact"/>
        <w:ind w:firstLine="340"/>
      </w:pPr>
      <w:r>
        <w:t>Daß diese Sammlung zunächst nur eine rein äußerliche ist, die mit innerer Erneuerung nichts zu tun hat und sich etappenweise mit vielen Unterbrechungen vollzieht, liegt auf der Hand. Denn jede Gottesverheißung wird nicht mit einem Schlag eingelöst, son</w:t>
      </w:r>
      <w:r>
        <w:softHyphen/>
        <w:t>dern vollzieht sich zuerst anbruchhaft im kleinen.</w:t>
      </w:r>
    </w:p>
    <w:p w:rsidR="00BA57F7" w:rsidRDefault="002C18D4">
      <w:pPr>
        <w:pStyle w:val="Bodytext20"/>
        <w:shd w:val="clear" w:color="auto" w:fill="auto"/>
        <w:spacing w:after="0" w:line="211" w:lineRule="exact"/>
        <w:ind w:firstLine="340"/>
        <w:sectPr w:rsidR="00BA57F7">
          <w:headerReference w:type="even" r:id="rId86"/>
          <w:headerReference w:type="default" r:id="rId87"/>
          <w:headerReference w:type="first" r:id="rId88"/>
          <w:pgSz w:w="8400" w:h="11900"/>
          <w:pgMar w:top="1416" w:right="1038" w:bottom="1627" w:left="1012" w:header="0" w:footer="3" w:gutter="0"/>
          <w:cols w:space="720"/>
          <w:noEndnote/>
          <w:titlePg/>
          <w:docGrid w:linePitch="360"/>
        </w:sectPr>
      </w:pPr>
      <w:r>
        <w:t>Wenn wir in gewissen Zusammenhängen unter dem Meer ein Bild des Totenreiches verstehen dürfen (siehe Offbg. 20, 13!), so sind die stummen Fische, die sich darinnen aufhalten, vielleicht</w:t>
      </w:r>
    </w:p>
    <w:p w:rsidR="00BA57F7" w:rsidRDefault="002C18D4">
      <w:pPr>
        <w:pStyle w:val="Bodytext20"/>
        <w:shd w:val="clear" w:color="auto" w:fill="auto"/>
        <w:spacing w:after="0" w:line="216" w:lineRule="exact"/>
      </w:pPr>
      <w:r>
        <w:t>Abbilder der Toten. Sagt doch Prediger 9, 12 hinsichtlich der Le</w:t>
      </w:r>
      <w:r>
        <w:softHyphen/>
        <w:t>benszeit des Menschen: »Der Mensch weiß seine Zeit nicht, gleich den Fischen, welche gefangen werden im verderblichen Netze ... *</w:t>
      </w:r>
    </w:p>
    <w:p w:rsidR="00BA57F7" w:rsidRDefault="002C18D4">
      <w:pPr>
        <w:pStyle w:val="Bodytext20"/>
        <w:shd w:val="clear" w:color="auto" w:fill="auto"/>
        <w:spacing w:after="0" w:line="216" w:lineRule="exact"/>
        <w:ind w:firstLine="340"/>
      </w:pPr>
      <w:r>
        <w:t>Wie der von Gott bestellte große Fisch den ungehorsamen Pro</w:t>
      </w:r>
      <w:r>
        <w:softHyphen/>
        <w:t>pheten Jona verschlang, so verschlingt der Tod alle Menschen. Ja, selbst der Herr ging nach seinen eigenen Worten, durch die Jonas- geschichte bildlich vorgeschattet, in den Tod (Matth. 12,40). So sehen wir auch hier den inneren Zusammenhang von Fisch und Totenreich.</w:t>
      </w:r>
    </w:p>
    <w:p w:rsidR="00BA57F7" w:rsidRDefault="002C18D4">
      <w:pPr>
        <w:pStyle w:val="Bodytext20"/>
        <w:shd w:val="clear" w:color="auto" w:fill="auto"/>
        <w:spacing w:after="0" w:line="216" w:lineRule="exact"/>
        <w:ind w:firstLine="340"/>
      </w:pPr>
      <w:r>
        <w:t>Babel wird in Jes. 21, 2 als »Wüste des Meeres« und als Räuber und Gesetzloser bezeichnet. Suchen wir in diesem Licht Hab. 1, 13b—17 zu verstehen, wo wir lesen: »Warum schaust du Räubern zu, schweigst, wenn der Gesetzlose den verschlingt, der gerechter ist als er? Du machst die Menschen wie die Fische des Meeres ... Er hebt sie alle mit der Angel herauf, hebt sie herbei mit seinem Netze und sammelt sie in sein Garn; darum freut er sich und jubelt. Darum opfert er seinem Netze und räuchert seinem Garne ... Soll er deshalb sein Netz ausleeren und beständig darauf aus</w:t>
      </w:r>
      <w:r>
        <w:softHyphen/>
        <w:t>gehen, Nationen schonungslos hinzumorden?«</w:t>
      </w:r>
    </w:p>
    <w:p w:rsidR="00BA57F7" w:rsidRDefault="002C18D4">
      <w:pPr>
        <w:pStyle w:val="Bodytext20"/>
        <w:shd w:val="clear" w:color="auto" w:fill="auto"/>
        <w:spacing w:after="0" w:line="216" w:lineRule="exact"/>
        <w:ind w:firstLine="340"/>
      </w:pPr>
      <w:r>
        <w:t>Ohne daß Hiob es wußte, war er ein Prophet Gottes und tat inspirierte Aussprüche, von deren Tiefe und Weite er selber nichts verstand. Nach 1. Petri 1, 10—12 ist ja Propheten durchaus nicht alles klar und bewußt, was sie bedienen. Der Dulder von Uz bezeugt in 12, 7—10: »Frage doch das Vieh, und es wird’s dich lehren; und das Gevögel des Himmels, und es wird’s dir kundtun; oder rede zu der Erde, und sie wird’s dich lehren; und die Fische des Meeres werden es dir erzählen. Wer erkennte nicht an diesen allen, daß die Hand Jehovas solches gemacht hat, in dessen Hand die Seele alles Lebendigen ist und der Geist alles menschlichen Fleisches?«</w:t>
      </w:r>
    </w:p>
    <w:p w:rsidR="00BA57F7" w:rsidRDefault="002C18D4">
      <w:pPr>
        <w:pStyle w:val="Bodytext20"/>
        <w:shd w:val="clear" w:color="auto" w:fill="auto"/>
        <w:spacing w:after="0" w:line="216" w:lineRule="exact"/>
        <w:ind w:firstLine="340"/>
      </w:pPr>
      <w:r>
        <w:t>Warum sollten, wenn alles, was Odem hat, einmal den Herrn loben wird (Ps. 150, 6), wenn die Wasserungeheuer und alle Tiefen (alle Tiefen!) nach Ps. 148, 7 ihn preisen werden, nicht auch die Fische, die doch auch zu »allen Werken an allen Orten seiner Herrschaft« gehören, ihn loben? Wenn Gott in Jes. 43, 20 bezeugt, daß das Getier des Feldes ihn preisen, ihm die Ehre geben wird, so mögen der Unglaube und der Halbglaube darüber die Achsel zucken und lächeln, — wir sind von allem überzeugt, was Gottes Wort uns sagt, auch wenn wir es mit unserm armseligen, ver</w:t>
      </w:r>
      <w:r>
        <w:softHyphen/>
        <w:t>finsterten Verstand noch nicht zu fassen vermögen.</w:t>
      </w:r>
    </w:p>
    <w:p w:rsidR="00BA57F7" w:rsidRDefault="002C18D4">
      <w:pPr>
        <w:pStyle w:val="Bodytext20"/>
        <w:shd w:val="clear" w:color="auto" w:fill="auto"/>
        <w:spacing w:after="169" w:line="210" w:lineRule="exact"/>
        <w:ind w:left="260"/>
        <w:jc w:val="left"/>
      </w:pPr>
      <w:r>
        <w:t>FLÜGEL = FÜRSORGE, VORSEHUNG, GESCHWINDIGKEIT</w:t>
      </w:r>
    </w:p>
    <w:p w:rsidR="00BA57F7" w:rsidRDefault="002C18D4">
      <w:pPr>
        <w:pStyle w:val="Bodytext20"/>
        <w:shd w:val="clear" w:color="auto" w:fill="auto"/>
        <w:spacing w:after="0" w:line="216" w:lineRule="exact"/>
        <w:ind w:firstLine="340"/>
      </w:pPr>
      <w:r>
        <w:t>»Ihr habt gesehen,... wie ich euch getragen habe auf Adlers</w:t>
      </w:r>
      <w:r>
        <w:softHyphen/>
        <w:t>flügeln«, ließ Gott in 2. Mose 19, 4 seinem Volk sagen, und in 5. Mose 32, 10—12 beschreibt Moses die gnadenreiche Vorsehung und wunderbare Fürsorge Gottes mit den Worten: »Er fand ihn (Jakob) im Lande der Wüste und in der Öde, dem Geheul der Wildnis; er umgab ihn, gab acht auf ihn, er behütete ihn wie seinen Augapfel. Wie der Adler sein Nest aufstört, über seinen Jungen schwebt, seine Flügel ausbreitet, sie aufnimmt, sie trägt auf seinen Schwin</w:t>
      </w:r>
      <w:r>
        <w:softHyphen/>
        <w:t>gen: so leitete ihn der Herr allein, und kein fremder Gott war mit ihm.«</w:t>
      </w:r>
    </w:p>
    <w:p w:rsidR="00BA57F7" w:rsidRDefault="002C18D4">
      <w:pPr>
        <w:pStyle w:val="Bodytext20"/>
        <w:shd w:val="clear" w:color="auto" w:fill="auto"/>
        <w:spacing w:after="0" w:line="216" w:lineRule="exact"/>
        <w:ind w:firstLine="340"/>
      </w:pPr>
      <w:r>
        <w:t>Die goldenen Cherubim sollten den Sühnedeckel der Bundeslade mit ihren Flügeln überdecken (2. Mose 25, 20; 37, 9; 1. Kön. 8, 7; 2. Chron. 5, 8), ein herrliches Vorbild der fürsorgenden Treue Gottes, die alles bewacht und verwaltet.</w:t>
      </w:r>
    </w:p>
    <w:p w:rsidR="00BA57F7" w:rsidRDefault="002C18D4">
      <w:pPr>
        <w:pStyle w:val="Bodytext20"/>
        <w:shd w:val="clear" w:color="auto" w:fill="auto"/>
        <w:spacing w:after="0" w:line="216" w:lineRule="exact"/>
        <w:ind w:firstLine="340"/>
      </w:pPr>
      <w:r>
        <w:t xml:space="preserve">Boas, dieses feine Löservorbild auf Christus, sagt zu Ruth, </w:t>
      </w:r>
      <w:r>
        <w:rPr>
          <w:rStyle w:val="Bodytext2Bold"/>
        </w:rPr>
        <w:t xml:space="preserve">sie </w:t>
      </w:r>
      <w:r>
        <w:t>sei gekommen, um unter den Flügeln Gottes Zuflucht zu suchen, und der heilige Sänger betet in Ps. 17, 8: »Birg mich in dem Schat</w:t>
      </w:r>
      <w:r>
        <w:softHyphen/>
      </w:r>
      <w:r>
        <w:rPr>
          <w:rStyle w:val="Bodytext2Bold"/>
        </w:rPr>
        <w:t xml:space="preserve">ten </w:t>
      </w:r>
      <w:r>
        <w:t>deiner Flügel!«</w:t>
      </w:r>
    </w:p>
    <w:p w:rsidR="00BA57F7" w:rsidRDefault="002C18D4">
      <w:pPr>
        <w:pStyle w:val="Bodytext20"/>
        <w:shd w:val="clear" w:color="auto" w:fill="auto"/>
        <w:spacing w:after="0" w:line="216" w:lineRule="exact"/>
        <w:ind w:firstLine="340"/>
      </w:pPr>
      <w:r>
        <w:t xml:space="preserve">Im Psalter lesen wir köstliche Zeugnisse hinsichtlich der Flügel </w:t>
      </w:r>
      <w:r>
        <w:rPr>
          <w:rStyle w:val="Bodytext2Bold"/>
        </w:rPr>
        <w:t xml:space="preserve">Gottes. </w:t>
      </w:r>
      <w:r>
        <w:t>Schlagen wir etliche nach:</w:t>
      </w:r>
    </w:p>
    <w:p w:rsidR="00BA57F7" w:rsidRDefault="002C18D4">
      <w:pPr>
        <w:pStyle w:val="Bodytext120"/>
        <w:shd w:val="clear" w:color="auto" w:fill="auto"/>
      </w:pPr>
      <w:r>
        <w:t>36, 7: »Menschenkinder nehmen Zuflucht zu deiner Flügel Schatten.«</w:t>
      </w:r>
    </w:p>
    <w:p w:rsidR="00BA57F7" w:rsidRDefault="002C18D4">
      <w:pPr>
        <w:pStyle w:val="Bodytext120"/>
        <w:shd w:val="clear" w:color="auto" w:fill="auto"/>
      </w:pPr>
      <w:r>
        <w:t>57, 1: »Ich will Zuflucht nehmen zu dem Schatten deiner Flügel, bis vorübergezogen das Verderben.«</w:t>
      </w:r>
    </w:p>
    <w:p w:rsidR="00BA57F7" w:rsidRDefault="002C18D4">
      <w:pPr>
        <w:pStyle w:val="Bodytext120"/>
        <w:shd w:val="clear" w:color="auto" w:fill="auto"/>
      </w:pPr>
      <w:r>
        <w:t>61, 4: »Ich werde Zuflucht nehmen zu dem Schutze deiner Flügel.«</w:t>
      </w:r>
    </w:p>
    <w:p w:rsidR="00BA57F7" w:rsidRDefault="002C18D4">
      <w:pPr>
        <w:pStyle w:val="Bodytext120"/>
        <w:shd w:val="clear" w:color="auto" w:fill="auto"/>
      </w:pPr>
      <w:r>
        <w:t>63, 7: »Ich werde jubeln in dem Schatten deiner Flügel.«</w:t>
      </w:r>
    </w:p>
    <w:p w:rsidR="00BA57F7" w:rsidRDefault="002C18D4">
      <w:pPr>
        <w:pStyle w:val="Bodytext120"/>
        <w:shd w:val="clear" w:color="auto" w:fill="auto"/>
      </w:pPr>
      <w:r>
        <w:t>91, 4: »Mit seinen Fittichen wird er dich decken, und du wirst Zuflucht finden unter seinen Flügeln.«</w:t>
      </w:r>
    </w:p>
    <w:p w:rsidR="00BA57F7" w:rsidRDefault="002C18D4">
      <w:pPr>
        <w:pStyle w:val="Bodytext120"/>
        <w:shd w:val="clear" w:color="auto" w:fill="auto"/>
      </w:pPr>
      <w:r>
        <w:t>In der Beschreibung des herrlichen Gotteswagens, die in Hes. 1 und Hes. 10 aufgezeichnet ist, lesen wir viel von Flügeln, die ein Bild der Vorsehung und Schnelligkeit sind. Auch die Geschwin</w:t>
      </w:r>
      <w:r>
        <w:softHyphen/>
        <w:t xml:space="preserve">digkeit des Feindes der Edomiter wird in </w:t>
      </w:r>
      <w:r>
        <w:rPr>
          <w:rStyle w:val="Bodytext12NotBold"/>
        </w:rPr>
        <w:t xml:space="preserve">Jer. </w:t>
      </w:r>
      <w:r>
        <w:t>48, 40 und 49, 22 durch Flügel gekennzeichnet.</w:t>
      </w:r>
    </w:p>
    <w:p w:rsidR="00BA57F7" w:rsidRDefault="002C18D4">
      <w:pPr>
        <w:pStyle w:val="Bodytext20"/>
        <w:shd w:val="clear" w:color="auto" w:fill="auto"/>
        <w:spacing w:after="0" w:line="216" w:lineRule="exact"/>
        <w:ind w:firstLine="340"/>
      </w:pPr>
      <w:r>
        <w:t>In Mal. 4, 2 wird Christus die Sonne der Gerechtigkeit mit Heilung unter ihren Flügeln genannt, und in Matth. 23, 37 bricht der Herr in die bewegliche Klage aus: »Wie oft habe ich deine</w:t>
      </w:r>
    </w:p>
    <w:p w:rsidR="00BA57F7" w:rsidRDefault="002C18D4">
      <w:pPr>
        <w:pStyle w:val="Bodytext20"/>
        <w:shd w:val="clear" w:color="auto" w:fill="auto"/>
        <w:spacing w:after="0" w:line="226" w:lineRule="exact"/>
      </w:pPr>
      <w:r>
        <w:t>Kindlein versammeln wollen wie eine Henne ihre Küchlein ver</w:t>
      </w:r>
      <w:r>
        <w:softHyphen/>
        <w:t>sammelt unter ihre Flügel, und ihr habt nicht gewollt!«</w:t>
      </w:r>
    </w:p>
    <w:p w:rsidR="00BA57F7" w:rsidRDefault="002C18D4">
      <w:pPr>
        <w:pStyle w:val="Bodytext20"/>
        <w:shd w:val="clear" w:color="auto" w:fill="auto"/>
        <w:spacing w:after="0" w:line="226" w:lineRule="exact"/>
        <w:ind w:firstLine="340"/>
      </w:pPr>
      <w:r>
        <w:t>Daß das Nichtwollen des Geschöpfes dennoch überwunden wird, ersehen wir aus dem wichtigen Wörtlein »bis« des übernächsten Verses. Wie könnte auch der trotzige Wille einer Kreatur stärker sein und den Sieg davontragen über die allvollendende Liebe des Schöpfers!</w:t>
      </w:r>
    </w:p>
    <w:p w:rsidR="00BA57F7" w:rsidRDefault="002C18D4">
      <w:pPr>
        <w:pStyle w:val="Bodytext20"/>
        <w:shd w:val="clear" w:color="auto" w:fill="auto"/>
        <w:spacing w:after="373" w:line="226" w:lineRule="exact"/>
        <w:ind w:firstLine="340"/>
      </w:pPr>
      <w:r>
        <w:t>Wohl uns, daß wir nicht nur als arme, zitternde Menschlein unter den Flügeln Gottes geborgen sind, sondern in Christo Sohnes</w:t>
      </w:r>
      <w:r>
        <w:softHyphen/>
        <w:t>stellung einnehmen und der Gegenstand der Wonne und des Wohl</w:t>
      </w:r>
      <w:r>
        <w:softHyphen/>
        <w:t>gefallens unseres Vaters der Herrlichkeit bilden!</w:t>
      </w:r>
    </w:p>
    <w:p w:rsidR="00BA57F7" w:rsidRDefault="002C18D4">
      <w:pPr>
        <w:pStyle w:val="Bodytext20"/>
        <w:shd w:val="clear" w:color="auto" w:fill="auto"/>
        <w:spacing w:after="157" w:line="210" w:lineRule="exact"/>
        <w:jc w:val="center"/>
      </w:pPr>
      <w:r>
        <w:t>FUCHS = HINTERLIST, BOSHEIT</w:t>
      </w:r>
    </w:p>
    <w:p w:rsidR="00BA57F7" w:rsidRDefault="002C18D4">
      <w:pPr>
        <w:pStyle w:val="Bodytext20"/>
        <w:shd w:val="clear" w:color="auto" w:fill="auto"/>
        <w:spacing w:after="0" w:line="226" w:lineRule="exact"/>
        <w:ind w:firstLine="340"/>
      </w:pPr>
      <w:r>
        <w:t>Der Fuchs ist ein Bild der Bosheit und Hinterlist. So bezeichnet der Herr in Lukas 13, 32 den Herodes als Fuchs, wenn er den Pharisäern antwortet: »Gehet hin und saget diesem Fuchs: Siehe, ich treibe Dämonen aus und vollbringe Heilungen heute und mor</w:t>
      </w:r>
      <w:r>
        <w:softHyphen/>
        <w:t>gen, und am dritten Tage werde ich vollendet.«</w:t>
      </w:r>
    </w:p>
    <w:p w:rsidR="00BA57F7" w:rsidRDefault="002C18D4">
      <w:pPr>
        <w:pStyle w:val="Bodytext20"/>
        <w:shd w:val="clear" w:color="auto" w:fill="auto"/>
        <w:spacing w:after="0" w:line="226" w:lineRule="exact"/>
        <w:ind w:firstLine="340"/>
      </w:pPr>
      <w:r>
        <w:t>Beim Mauerbau Jerusalems sprach der Ammoniter Tobija zu Sanballat: »Was sie auch bauen, wenn ein Fuchs hinauf stiege, so würde er ihre steinerne Mauer auseinander reißen« (Neh. 4, 3).</w:t>
      </w:r>
    </w:p>
    <w:p w:rsidR="00BA57F7" w:rsidRDefault="002C18D4">
      <w:pPr>
        <w:pStyle w:val="Bodytext20"/>
        <w:shd w:val="clear" w:color="auto" w:fill="auto"/>
        <w:spacing w:after="0" w:line="226" w:lineRule="exact"/>
        <w:ind w:firstLine="340"/>
      </w:pPr>
      <w:r>
        <w:t>Die ruchlosen, törichten Propheten Israels werden in Hes. 13, 4 mit Füchsen verglichen, und Klgl. 5, 18 sagt uns, daß Füchse auf dem verwüsteten Berg Zion herumstreifen.</w:t>
      </w:r>
    </w:p>
    <w:p w:rsidR="00BA57F7" w:rsidRDefault="002C18D4">
      <w:pPr>
        <w:pStyle w:val="Bodytext20"/>
        <w:shd w:val="clear" w:color="auto" w:fill="auto"/>
        <w:spacing w:after="0" w:line="226" w:lineRule="exact"/>
        <w:ind w:firstLine="340"/>
      </w:pPr>
      <w:r>
        <w:t>Selbst boshafte, hinterlistige Füchse und die die Dämonen ab</w:t>
      </w:r>
      <w:r>
        <w:softHyphen/>
        <w:t>schattenden Vögel haben ihre Höhlen und Nester; aber Christus, der Schöpfer, Erlöser, Richter und Wiederhersteller des All, hatte während seiner Erniedrigung nichts, wo er sein Haupt hinlegte (Matth. 8, 20).</w:t>
      </w:r>
    </w:p>
    <w:p w:rsidR="00BA57F7" w:rsidRDefault="002C18D4">
      <w:pPr>
        <w:pStyle w:val="Bodytext20"/>
        <w:shd w:val="clear" w:color="auto" w:fill="auto"/>
        <w:spacing w:after="0" w:line="226" w:lineRule="exact"/>
        <w:ind w:firstLine="340"/>
      </w:pPr>
      <w:r>
        <w:t>Hohelied 2, 15 fordert dazu auf, die kleinen Füchse zu fangen, die den blühenden Weinberg verderben.</w:t>
      </w:r>
    </w:p>
    <w:p w:rsidR="00BA57F7" w:rsidRDefault="002C18D4">
      <w:pPr>
        <w:pStyle w:val="Bodytext20"/>
        <w:shd w:val="clear" w:color="auto" w:fill="auto"/>
        <w:spacing w:after="0" w:line="226" w:lineRule="exact"/>
        <w:ind w:firstLine="340"/>
        <w:sectPr w:rsidR="00BA57F7">
          <w:headerReference w:type="even" r:id="rId89"/>
          <w:headerReference w:type="default" r:id="rId90"/>
          <w:footerReference w:type="default" r:id="rId91"/>
          <w:headerReference w:type="first" r:id="rId92"/>
          <w:pgSz w:w="8400" w:h="11900"/>
          <w:pgMar w:top="1416" w:right="1038" w:bottom="1627" w:left="1012" w:header="0" w:footer="3" w:gutter="0"/>
          <w:cols w:space="720"/>
          <w:noEndnote/>
          <w:titlePg/>
          <w:docGrid w:linePitch="360"/>
        </w:sectPr>
      </w:pPr>
      <w:r>
        <w:t>So lehrt und mahnt auch uns der Apostel des Leibes des Christus, daß unser Kampf wider die geistlichen Mächte der Bos</w:t>
      </w:r>
      <w:r>
        <w:softHyphen/>
        <w:t>heit ist (Eph. 6, 12) und wir nicht mehr wie früher (Titus 3, 3; Römer 1, 29) in Bosheit leben sollen, sondern diese von uns ab</w:t>
      </w:r>
      <w:r>
        <w:softHyphen/>
        <w:t>getan sei und bleibe (1. Kor. 5, 8; 14, 20; Eph. 4, 31; Kol. 3, 8).</w:t>
      </w:r>
    </w:p>
    <w:p w:rsidR="00BA57F7" w:rsidRDefault="002C18D4">
      <w:pPr>
        <w:pStyle w:val="Bodytext20"/>
        <w:shd w:val="clear" w:color="auto" w:fill="auto"/>
        <w:spacing w:after="364" w:line="221" w:lineRule="exact"/>
        <w:ind w:firstLine="340"/>
      </w:pPr>
      <w:r>
        <w:t>Gott schenke uns in Gnaden, daß wir unter der Zucht des Hei</w:t>
      </w:r>
      <w:r>
        <w:softHyphen/>
        <w:t>ligen Geistes alle Fuchsnatur der Bosheit und Hinterlist verleugnen und verlernen!</w:t>
      </w:r>
    </w:p>
    <w:p w:rsidR="00BA57F7" w:rsidRDefault="002C18D4">
      <w:pPr>
        <w:pStyle w:val="Heading70"/>
        <w:keepNext/>
        <w:keepLines/>
        <w:shd w:val="clear" w:color="auto" w:fill="auto"/>
        <w:spacing w:after="180" w:line="216" w:lineRule="exact"/>
      </w:pPr>
      <w:bookmarkStart w:id="18" w:name="bookmark17"/>
      <w:r>
        <w:t>FUSS = WANDEL, BEREITSCHAFT, BOTSCHAFT,</w:t>
      </w:r>
      <w:r>
        <w:br/>
        <w:t>HERRSCHAFT</w:t>
      </w:r>
      <w:bookmarkEnd w:id="18"/>
    </w:p>
    <w:p w:rsidR="00BA57F7" w:rsidRDefault="002C18D4">
      <w:pPr>
        <w:pStyle w:val="Bodytext20"/>
        <w:shd w:val="clear" w:color="auto" w:fill="auto"/>
        <w:spacing w:after="0" w:line="216" w:lineRule="exact"/>
        <w:ind w:firstLine="340"/>
      </w:pPr>
      <w:r>
        <w:t>»Mein Fuß steht auf ebenem Boden!« ruft David in Ps. 26, 12 aus, und Hiob bezeugt in 23, 11, daß sein Fuß an Gottes Schritt festgehalten hat. Das will sagen, daß der Wandel dieser beiden Gotteszeugen tadellos und gottgemäß war.</w:t>
      </w:r>
    </w:p>
    <w:p w:rsidR="00BA57F7" w:rsidRDefault="002C18D4">
      <w:pPr>
        <w:pStyle w:val="Bodytext20"/>
        <w:shd w:val="clear" w:color="auto" w:fill="auto"/>
        <w:spacing w:after="0" w:line="211" w:lineRule="exact"/>
        <w:ind w:firstLine="340"/>
      </w:pPr>
      <w:r>
        <w:t>Gottes Wort ist unseres Fußes Leuchte (Ps. 119, 105), und der Herr wird nicht zugeben, daß der Fuß seiner Heiligen wanke (Ps. 121, 3). »Die Füße seiner Frommen bewahrt er«, betet Hanna in</w:t>
      </w:r>
    </w:p>
    <w:p w:rsidR="00BA57F7" w:rsidRDefault="002C18D4">
      <w:pPr>
        <w:pStyle w:val="Bodytext20"/>
        <w:numPr>
          <w:ilvl w:val="0"/>
          <w:numId w:val="6"/>
        </w:numPr>
        <w:shd w:val="clear" w:color="auto" w:fill="auto"/>
        <w:tabs>
          <w:tab w:val="left" w:pos="289"/>
        </w:tabs>
        <w:spacing w:after="0" w:line="211" w:lineRule="exact"/>
      </w:pPr>
      <w:r>
        <w:t>Sam. 2, 9, und der heilige Sänger bekennt frohlockend, daß Gott seine Füße in einen weiten Raum gestellt hat (Ps. 31, 8) und bezeugt, daß er seine Füße zu Gottes Zeugnissen gekehrt und von jedem bösem Pfad zurückgehalten hat (Ps. 119, 59. 101).</w:t>
      </w:r>
    </w:p>
    <w:p w:rsidR="00BA57F7" w:rsidRDefault="002C18D4">
      <w:pPr>
        <w:pStyle w:val="Bodytext20"/>
        <w:shd w:val="clear" w:color="auto" w:fill="auto"/>
        <w:spacing w:after="0" w:line="211" w:lineRule="exact"/>
        <w:ind w:firstLine="340"/>
      </w:pPr>
      <w:r>
        <w:t>Zu den 11 Gebrechen des Priesters, die vom heiligen Dienst ausschlossen, gehörte nach 3. Mose 21, 19 auch ein »Bruch am Fuß«, d. h. ein nicht Gott gemäßer Wandel.</w:t>
      </w:r>
    </w:p>
    <w:p w:rsidR="00BA57F7" w:rsidRDefault="002C18D4">
      <w:pPr>
        <w:pStyle w:val="Bodytext20"/>
        <w:shd w:val="clear" w:color="auto" w:fill="auto"/>
        <w:spacing w:after="0" w:line="211" w:lineRule="exact"/>
        <w:ind w:firstLine="340"/>
      </w:pPr>
      <w:r>
        <w:t>An drei Körperstellen wurde Aaron mit Blut betupft: am rech</w:t>
      </w:r>
      <w:r>
        <w:softHyphen/>
        <w:t>ten Ohrläppchen, am Daumen der rechten Hand und an der großen Zehe des rechten Fußes (2. Mose 29, 20; 3. Mose 8, 23). Damit sollte versinnbildlicht werden, daß Gehorsam, Taten und Wandel der Priester in besonderer Weise Gott geheiligt sein sollen.</w:t>
      </w:r>
    </w:p>
    <w:p w:rsidR="00BA57F7" w:rsidRDefault="002C18D4">
      <w:pPr>
        <w:pStyle w:val="Bodytext20"/>
        <w:shd w:val="clear" w:color="auto" w:fill="auto"/>
        <w:spacing w:after="0" w:line="211" w:lineRule="exact"/>
        <w:ind w:firstLine="340"/>
      </w:pPr>
      <w:r>
        <w:t>Als der Herr die Füße seiner Jünger wusch, deutete er damit an, daß wir bezüglich unseres praktischen Wandels immer wieder der Reinigung bedürfen. Grundsätzlich sind wir in Christo gerettet und gereinigt; darum kann der Herr dem in diesem Stück irrenden Petrus sagen: »Wer gebadet ist, hat nicht nötig, sich zu waschen, ausgenommen die Füße, sondern ist ganz rein« (Joh. 13, 9.10).</w:t>
      </w:r>
    </w:p>
    <w:p w:rsidR="00BA57F7" w:rsidRDefault="002C18D4">
      <w:pPr>
        <w:pStyle w:val="Bodytext20"/>
        <w:shd w:val="clear" w:color="auto" w:fill="auto"/>
        <w:spacing w:after="0" w:line="211" w:lineRule="exact"/>
        <w:ind w:firstLine="340"/>
      </w:pPr>
      <w:r>
        <w:t>Nicht nur der Wandel, sondern auch die Bereitschaft für Gott und das Verkündigen einer Botschaft finden wir oft versinnbild</w:t>
      </w:r>
      <w:r>
        <w:softHyphen/>
        <w:t>licht, wenn wir von Füßen lesen. Denken wir nur an das Wort in Eph. 6, 15, wo uns der Apostel ermahnt, an den Füßen beschuht zu sein mit der Bereitschaft des Evangeliums des Friedens! Oder lesen wir Jes. 52, 7 (vgl. Römer 10, 15) und Nahum 1, 15 nach, wo die Füße des Trägers froher Botschaft lieblich genannt werden.</w:t>
      </w:r>
    </w:p>
    <w:p w:rsidR="00BA57F7" w:rsidRDefault="002C18D4">
      <w:pPr>
        <w:pStyle w:val="Bodytext20"/>
        <w:shd w:val="clear" w:color="auto" w:fill="auto"/>
        <w:spacing w:after="0" w:line="221" w:lineRule="exact"/>
        <w:ind w:firstLine="440"/>
      </w:pPr>
      <w:r>
        <w:t>Orientalische Fürsten pflegten gleich den ägyptischen Pharaonen in ihre steinernen Fußschemel soviel Striche einritzen zu lassen, wie sie Provinzen erobert hatten. Darum bezeichnet die Schrift sehr häufig die Unterwerfung unter die Herrschaft Gottes oder eines Geschöpfes als das Gestelltwerden unter dessen Füße.</w:t>
      </w:r>
    </w:p>
    <w:p w:rsidR="00BA57F7" w:rsidRDefault="002C18D4">
      <w:pPr>
        <w:pStyle w:val="Bodytext20"/>
        <w:shd w:val="clear" w:color="auto" w:fill="auto"/>
        <w:spacing w:after="0" w:line="221" w:lineRule="exact"/>
        <w:ind w:firstLine="440"/>
      </w:pPr>
      <w:r>
        <w:t>Nach Josua 14, 9 sollte alles Land, auf welches der Fuß Josuas trat, ihm zum Erbteil gehören (5. Mose 11, 24; Josua 1, 3). Jes. 60, 14 verheißt, daß die Schmäher der Frommen vor deren Füßen niederfallen werden, und in Jes. 66, 1 bezeichnet Gott die Erde als den Schemel seiner Füße (Apg. 7, 49).</w:t>
      </w:r>
    </w:p>
    <w:p w:rsidR="00BA57F7" w:rsidRDefault="002C18D4">
      <w:pPr>
        <w:pStyle w:val="Bodytext20"/>
        <w:shd w:val="clear" w:color="auto" w:fill="auto"/>
        <w:spacing w:after="0" w:line="221" w:lineRule="exact"/>
        <w:ind w:firstLine="440"/>
      </w:pPr>
      <w:r>
        <w:t>Wenn der Herr zum zweiten Mal kommen wird, dann geschieht es, wie wir bereits sahen, nicht mehr in Niedrigkeit, sondern in richterlicher Herrlichkeit. Dann sind seine Füße gleich glänzendem Kupfer, als glühten sie im Ofen (Offb. 1, 15; 2, 18). Als Johannes, der Lieblingsjünger des Erniedrigten, so seinen Herrn sah, an dessen Brust er doch so oft gelegen hatte, fiel er zu seinen Füßen wie tot (Offb. 1, 17). Angesichts solcher Herrlichkeitsoffenbarungen Gottes vermag uns nur der Geist auf unsere Füße zu stellen (Hes. 2, 1. 2; 3, 24).</w:t>
      </w:r>
    </w:p>
    <w:p w:rsidR="00BA57F7" w:rsidRDefault="002C18D4">
      <w:pPr>
        <w:pStyle w:val="Bodytext20"/>
        <w:shd w:val="clear" w:color="auto" w:fill="auto"/>
        <w:spacing w:after="0" w:line="221" w:lineRule="exact"/>
        <w:ind w:firstLine="440"/>
      </w:pPr>
      <w:r>
        <w:t>Ps. 8, 6 redet davon, daß »alles«, nämlich Schafe und Rinder, Tiere des Feldes, Gevögel des Himmels, Fische des Meeres und alles, was die Pfade des Meeres durchwandert, unter die Füße des Menschen gestellt ist. Wenn wir aber nachlesen, wie dieses Gottes</w:t>
      </w:r>
      <w:r>
        <w:softHyphen/>
        <w:t>wort in Hebr. 2, 8; 1. Kor. 15, 27 und Eph. 1, 22 zitiert wird, so staunen wir, wie gewaltig sich dieses im Psalter rein hirtenmäßig geschaute »alles« in paulinischer Höhenlage erweitert. Da erkennen wir, daß sich jede Schriftverheißung in immer größeren und herr</w:t>
      </w:r>
      <w:r>
        <w:softHyphen/>
        <w:t>licheren Kreisen erfüllt. Bitte auch Jes. 60, 13b nachzulesen!</w:t>
      </w:r>
    </w:p>
    <w:p w:rsidR="00BA57F7" w:rsidRDefault="002C18D4">
      <w:pPr>
        <w:pStyle w:val="Bodytext20"/>
        <w:shd w:val="clear" w:color="auto" w:fill="auto"/>
        <w:spacing w:after="369" w:line="221" w:lineRule="exact"/>
        <w:ind w:firstLine="340"/>
      </w:pPr>
      <w:r>
        <w:t>Wohl uns, daß auch wir die Zusage des Apostels Paulus fassen und glauben dürfen, wenn er schreibt: »Der Gott des Friedens wird in kurzem den Satan unter eure Füße zertreten« (Röm. 16, 20).</w:t>
      </w:r>
    </w:p>
    <w:p w:rsidR="00BA57F7" w:rsidRDefault="002C18D4">
      <w:pPr>
        <w:pStyle w:val="Bodytext20"/>
        <w:shd w:val="clear" w:color="auto" w:fill="auto"/>
        <w:spacing w:after="167" w:line="210" w:lineRule="exact"/>
        <w:ind w:left="140"/>
        <w:jc w:val="center"/>
      </w:pPr>
      <w:r>
        <w:t>GALLE = BITTERKEIT, UNRECHT, GIFT</w:t>
      </w:r>
    </w:p>
    <w:p w:rsidR="00BA57F7" w:rsidRDefault="002C18D4">
      <w:pPr>
        <w:pStyle w:val="Bodytext20"/>
        <w:shd w:val="clear" w:color="auto" w:fill="auto"/>
        <w:spacing w:after="0" w:line="226" w:lineRule="exact"/>
        <w:ind w:right="180" w:firstLine="340"/>
      </w:pPr>
      <w:r>
        <w:t>Galle und Wermut schatten Bitterkeit ab, sind ein Sinnbild des Giftes. Der Volksmund, der ja in seinen Sprichwörtern und Redens</w:t>
      </w:r>
      <w:r>
        <w:softHyphen/>
        <w:t>arten viele göttliche Wahrheiten ahnt und unbewußt darstellt, kennt auch Menschen »voll Gift und Galle«.</w:t>
      </w:r>
    </w:p>
    <w:p w:rsidR="00BA57F7" w:rsidRDefault="002C18D4">
      <w:pPr>
        <w:pStyle w:val="Bodytext20"/>
        <w:shd w:val="clear" w:color="auto" w:fill="auto"/>
        <w:spacing w:after="0" w:line="216" w:lineRule="exact"/>
        <w:ind w:firstLine="320"/>
      </w:pPr>
      <w:r>
        <w:t>Petrus sprach zu Simon, der durch Geld geistliche Gaben kaufen wollte, er sei »in Galle und Bitterkeit« (Apg. 8, 18—23).</w:t>
      </w:r>
    </w:p>
    <w:p w:rsidR="00BA57F7" w:rsidRDefault="002C18D4">
      <w:pPr>
        <w:pStyle w:val="Bodytext20"/>
        <w:shd w:val="clear" w:color="auto" w:fill="auto"/>
        <w:spacing w:after="0" w:line="216" w:lineRule="exact"/>
        <w:ind w:firstLine="320"/>
      </w:pPr>
      <w:r>
        <w:t>»Sie gaben mir als Speise Galle (oder Gift)«, spricht David in Ps. 69, 21 prophetisch im Blick auf Christus. In Matth. 27, 34 finden wir die Erfüllung, wenn von Jesus geschrieben steht: »Sie gaben ihm Essig mit Galle vermischt zu trinken.«</w:t>
      </w:r>
    </w:p>
    <w:p w:rsidR="00BA57F7" w:rsidRDefault="002C18D4">
      <w:pPr>
        <w:pStyle w:val="Bodytext20"/>
        <w:shd w:val="clear" w:color="auto" w:fill="auto"/>
        <w:spacing w:after="0" w:line="216" w:lineRule="exact"/>
        <w:ind w:firstLine="320"/>
      </w:pPr>
      <w:r>
        <w:t>Um seines Starrsinns willen wurde Israel von Gott mit Wermut gespeist und mit bitterem Wasser getränkt (Jer. 9, 15; 23, 15), und der tränenreiche Prophet klagt, daß er von Wermut und Bitterkeit (oder Gift) umgeben ist (Klgl. 3, 5. 19).</w:t>
      </w:r>
    </w:p>
    <w:p w:rsidR="00BA57F7" w:rsidRDefault="002C18D4">
      <w:pPr>
        <w:pStyle w:val="Bodytext20"/>
        <w:shd w:val="clear" w:color="auto" w:fill="auto"/>
        <w:spacing w:after="0" w:line="216" w:lineRule="exact"/>
        <w:ind w:firstLine="320"/>
      </w:pPr>
      <w:r>
        <w:t>In 5. Mose 29, 18 warnt Gott sein Volk vor einer Wurzel, die Gift und Wermut trage, und der Prophet Amos klagt darüber, daß Israel das Recht in Wermut verwandelt (5, 7) und das Recht zu Gift und die Frucht der Gerechtigkeit zu Wermut werden läßt (6, 12; vgl. Hiob 20, 14).</w:t>
      </w:r>
    </w:p>
    <w:p w:rsidR="00BA57F7" w:rsidRDefault="002C18D4">
      <w:pPr>
        <w:pStyle w:val="Bodytext20"/>
        <w:shd w:val="clear" w:color="auto" w:fill="auto"/>
        <w:spacing w:after="365" w:line="216" w:lineRule="exact"/>
        <w:ind w:firstLine="320"/>
      </w:pPr>
      <w:r>
        <w:t>Möchte sich an uns das Wort unseres großen Bruders Paulus erfüllen, daß alle Bitterkeit von uns weggetan sei und bleibe (Eph. 4, 31) und wir nicht mehr Menschen voll Gift und Galle, sondern voll Lob und Anbetung seien!</w:t>
      </w:r>
    </w:p>
    <w:p w:rsidR="00BA57F7" w:rsidRDefault="002C18D4">
      <w:pPr>
        <w:pStyle w:val="Bodytext20"/>
        <w:shd w:val="clear" w:color="auto" w:fill="auto"/>
        <w:spacing w:after="173" w:line="210" w:lineRule="exact"/>
        <w:jc w:val="center"/>
      </w:pPr>
      <w:r>
        <w:t>GARBE = FREUDIGE VOLLKRAFT, REIFE</w:t>
      </w:r>
    </w:p>
    <w:p w:rsidR="00BA57F7" w:rsidRDefault="002C18D4">
      <w:pPr>
        <w:pStyle w:val="Bodytext20"/>
        <w:shd w:val="clear" w:color="auto" w:fill="auto"/>
        <w:spacing w:after="0" w:line="211" w:lineRule="exact"/>
        <w:ind w:firstLine="320"/>
      </w:pPr>
      <w:r>
        <w:t>Nach 3. Mose 23, 9—11 sollten die Erstlingsgarben der Ernte durch den Priester dargebracht werden zum Wohlgefallen vor dem Herrn. Die Garbe der Erstlingsfrucht ist Anbruch und Sinnbild der Vollkraft und Reife.</w:t>
      </w:r>
    </w:p>
    <w:p w:rsidR="00BA57F7" w:rsidRDefault="002C18D4">
      <w:pPr>
        <w:pStyle w:val="Bodytext20"/>
        <w:shd w:val="clear" w:color="auto" w:fill="auto"/>
        <w:spacing w:after="0" w:line="211" w:lineRule="exact"/>
        <w:ind w:firstLine="320"/>
      </w:pPr>
      <w:r>
        <w:t>Wie wird es sein, wenn sich einmal Ps. 126, 5. 6 im Vollumfang erfüllen wird! Dort lesen wir: »Die mit Tränen säen, werden mit Jubel ernten. Er geht hin unter Weinen und trägt den Samen zur Aussaat; er kommt heim mit Jubel und trägt seine Garben.« In Vers 5 ist die Rede von vielen; im letzten Vers aber lesen wir nur von einem, der weinend hingeht und den Samen zur Aussaat trägt.</w:t>
      </w:r>
    </w:p>
    <w:p w:rsidR="00BA57F7" w:rsidRDefault="002C18D4">
      <w:pPr>
        <w:pStyle w:val="Bodytext20"/>
        <w:shd w:val="clear" w:color="auto" w:fill="auto"/>
        <w:spacing w:after="0" w:line="211" w:lineRule="exact"/>
        <w:ind w:firstLine="320"/>
        <w:sectPr w:rsidR="00BA57F7">
          <w:headerReference w:type="even" r:id="rId93"/>
          <w:headerReference w:type="default" r:id="rId94"/>
          <w:footerReference w:type="default" r:id="rId95"/>
          <w:headerReference w:type="first" r:id="rId96"/>
          <w:pgSz w:w="8400" w:h="11900"/>
          <w:pgMar w:top="1416" w:right="1038" w:bottom="1627" w:left="1012" w:header="0" w:footer="3" w:gutter="0"/>
          <w:cols w:space="720"/>
          <w:noEndnote/>
          <w:titlePg/>
          <w:docGrid w:linePitch="360"/>
        </w:sectPr>
      </w:pPr>
      <w:r>
        <w:t>Wer aber ist im letzten und tiefsten Sinn dieser Eine? Niemand anders als Christus! Er ist Säemann und Same zugleich, wie er auch Priester und Opferlamm gleicherweise ist. Seine Erniedrigung, sein Leiden und Sterben, sein Todesweg, den er bis zur Stunde in seinen Leibesgliedern geht, sind ein weinendes Hingehen auf den Acker der Welt, um sich selbst als Weizenkorn in den stillen, dunkeln Schoß der Erde zum freiwilligen Sterben hinzugeben.</w:t>
      </w:r>
    </w:p>
    <w:p w:rsidR="00BA57F7" w:rsidRDefault="002C18D4">
      <w:pPr>
        <w:pStyle w:val="Bodytext20"/>
        <w:shd w:val="clear" w:color="auto" w:fill="auto"/>
        <w:spacing w:after="0" w:line="211" w:lineRule="exact"/>
        <w:ind w:firstLine="340"/>
      </w:pPr>
      <w:r>
        <w:t>Aber einst kommt die Stunde, da Christus mit seinen ver</w:t>
      </w:r>
      <w:r>
        <w:softHyphen/>
        <w:t>herrlichten, ihm gleichgestalteten Gliedern, mit seinem ihm an</w:t>
      </w:r>
      <w:r>
        <w:softHyphen/>
        <w:t>getrauten, wiederhergestellten Israel, mit der gesamten erneuerten Schöpfung mit Jubel heimkommt und seine Garben trägt.</w:t>
      </w:r>
    </w:p>
    <w:p w:rsidR="00BA57F7" w:rsidRDefault="002C18D4">
      <w:pPr>
        <w:pStyle w:val="Bodytext20"/>
        <w:shd w:val="clear" w:color="auto" w:fill="auto"/>
        <w:spacing w:after="361" w:line="211" w:lineRule="exact"/>
        <w:ind w:firstLine="340"/>
      </w:pPr>
      <w:r>
        <w:t>Glückselig, wer im Geist und Glauben das jetzt schon schauen und genießen darf!</w:t>
      </w:r>
    </w:p>
    <w:p w:rsidR="00BA57F7" w:rsidRDefault="002C18D4">
      <w:pPr>
        <w:pStyle w:val="Bodytext20"/>
        <w:shd w:val="clear" w:color="auto" w:fill="auto"/>
        <w:spacing w:after="164" w:line="210" w:lineRule="exact"/>
        <w:jc w:val="center"/>
      </w:pPr>
      <w:r>
        <w:t>GARTEN = PFLEGE, FRUCHTBARKEIT, FREUDE</w:t>
      </w:r>
    </w:p>
    <w:p w:rsidR="00BA57F7" w:rsidRDefault="002C18D4">
      <w:pPr>
        <w:pStyle w:val="Bodytext20"/>
        <w:shd w:val="clear" w:color="auto" w:fill="auto"/>
        <w:spacing w:after="0" w:line="216" w:lineRule="exact"/>
        <w:ind w:firstLine="340"/>
      </w:pPr>
      <w:r>
        <w:t>Während der Acker voll Disteln und Dornen ein Bild der Un</w:t>
      </w:r>
      <w:r>
        <w:softHyphen/>
        <w:t>fruchtbarkeit und der mühevollen Anstrengung ist, schattet der Garten Pflege, Fruchtbarkeit und Freude ab.</w:t>
      </w:r>
    </w:p>
    <w:p w:rsidR="00BA57F7" w:rsidRDefault="002C18D4">
      <w:pPr>
        <w:pStyle w:val="Bodytext20"/>
        <w:shd w:val="clear" w:color="auto" w:fill="auto"/>
        <w:spacing w:after="0" w:line="216" w:lineRule="exact"/>
        <w:ind w:firstLine="340"/>
      </w:pPr>
      <w:r>
        <w:t>»Gleich Gärten am Strome« heißt Bileam, der Mann geöffneten Auges und Prophet wider Willen, das nach Stämmen gelagerte Volk (4. Mose 24, 6), und Salomo nennt als Gegenstand der Freude »Gärten und Parkanlagen« (Pred. 2, 5).</w:t>
      </w:r>
    </w:p>
    <w:p w:rsidR="00BA57F7" w:rsidRDefault="002C18D4">
      <w:pPr>
        <w:pStyle w:val="Bodytext20"/>
        <w:shd w:val="clear" w:color="auto" w:fill="auto"/>
        <w:spacing w:after="0" w:line="216" w:lineRule="exact"/>
        <w:ind w:firstLine="340"/>
      </w:pPr>
      <w:r>
        <w:t>»Ein verschlossener Garten« wird die Braut Christi in Hohelied 4, 12 genannt, heißt aber im Fluchzustande ihrer Untreue »ein Garten, der kein Wasser hat« (Jes. 1, 30). Das gleiche Bild des Gartens für das fruchtbare, sich freuende Volk finden wir in Jer. 31, 12, wo wir lesen: »Ihre Seele wird sein wie ein bewässerter Garten, und sie werden hinfort nicht mehr verschmachten.«</w:t>
      </w:r>
    </w:p>
    <w:p w:rsidR="00BA57F7" w:rsidRDefault="002C18D4">
      <w:pPr>
        <w:pStyle w:val="Bodytext20"/>
        <w:shd w:val="clear" w:color="auto" w:fill="auto"/>
        <w:spacing w:after="0" w:line="216" w:lineRule="exact"/>
        <w:ind w:firstLine="340"/>
      </w:pPr>
      <w:r>
        <w:t>Überhaupt wird die Wiederherstellung eines unter dem Fluch stehenden Volkes als ein Verwandeln der Wüste und Steppe in einen fruchtbaren Garten dargestellt. Jes. 51, 3: »Der Herr tröstet Zion, tröstet alle ihre Trümmer; und er macht ihre Wüste gleich Eden und ihre Steppe gleich dem Garten des Herrn. Wonne und Freude werden darin gefunden werden, Danklied und Stimme des Gesanges.« — Jes. 58, 11: »Beständig wird der Herr dich leiten, und er wird deine Seele sättigen in den Zeiten der Dürre und deine Gebeine rüstig machen. Und du wirst sein wie ein bewäs</w:t>
      </w:r>
      <w:r>
        <w:softHyphen/>
        <w:t>serter Garten und wie ein Wasserquell, dessen Gewässer nicht trügen.« — Amos 9, 14: »Ich werde die Gefangenschaft meines Volkes wenden; und sie werden die verwüsteten Städte aufbauen und bewohnen, Weinberge pflanzen und deren Wein trinken, und Gärten anlegen und deren Frucht essen.«</w:t>
      </w:r>
    </w:p>
    <w:p w:rsidR="00BA57F7" w:rsidRDefault="002C18D4">
      <w:pPr>
        <w:pStyle w:val="Bodytext20"/>
        <w:shd w:val="clear" w:color="auto" w:fill="auto"/>
        <w:spacing w:after="0" w:line="216" w:lineRule="exact"/>
        <w:ind w:firstLine="340"/>
      </w:pPr>
      <w:r>
        <w:t>Das Heil aller Nationen wird mit dem Wachstum in einem Garten verglichen. So lesen wir in Jes. 61, 11: »Wie die Erde ihr Gesproß hervorbringt, und wie ein Garten sein Gesätes aufsprossen läßt, also wird der Herr, der Gott, Gerechtigkeit und Ruhm auf</w:t>
      </w:r>
      <w:r>
        <w:softHyphen/>
        <w:t>sprossen lassen vor allen Nationen.«</w:t>
      </w:r>
    </w:p>
    <w:p w:rsidR="00BA57F7" w:rsidRDefault="002C18D4">
      <w:pPr>
        <w:pStyle w:val="Bodytext20"/>
        <w:shd w:val="clear" w:color="auto" w:fill="auto"/>
        <w:spacing w:after="365" w:line="216" w:lineRule="exact"/>
        <w:ind w:firstLine="340"/>
      </w:pPr>
      <w:r>
        <w:t>Laßt uns dankbar und anbetend glauben und fassen, daß unser Vater in heiligem Gleichmaß den Nordwind der Leiden und Nöte und den Südwind der Wohltaten und Segnungen (Hohelied 4, 16) den Garten unseres Lebens durchwehen läßt, damit die ihm köst</w:t>
      </w:r>
      <w:r>
        <w:softHyphen/>
        <w:t>liche und wohlannehmliche Frucht wachse zu unserer Glückselig</w:t>
      </w:r>
      <w:r>
        <w:softHyphen/>
        <w:t>keit und zu seiner Verherrlichung!</w:t>
      </w:r>
    </w:p>
    <w:p w:rsidR="00BA57F7" w:rsidRDefault="002C18D4">
      <w:pPr>
        <w:pStyle w:val="Bodytext20"/>
        <w:shd w:val="clear" w:color="auto" w:fill="auto"/>
        <w:spacing w:after="0" w:line="210" w:lineRule="exact"/>
        <w:jc w:val="center"/>
      </w:pPr>
      <w:r>
        <w:t>GEFÄNGNIS = GEWALTSAME ZURÜCKHALTUNG,</w:t>
      </w:r>
    </w:p>
    <w:p w:rsidR="00BA57F7" w:rsidRDefault="002C18D4">
      <w:pPr>
        <w:pStyle w:val="Bodytext20"/>
        <w:shd w:val="clear" w:color="auto" w:fill="auto"/>
        <w:spacing w:after="169" w:line="210" w:lineRule="exact"/>
        <w:jc w:val="center"/>
      </w:pPr>
      <w:r>
        <w:t>MACHTBEREICH DES FEINDES UND DES UNGI.AUBENS</w:t>
      </w:r>
    </w:p>
    <w:p w:rsidR="00BA57F7" w:rsidRDefault="002C18D4">
      <w:pPr>
        <w:pStyle w:val="Bodytext20"/>
        <w:shd w:val="clear" w:color="auto" w:fill="auto"/>
        <w:spacing w:after="0" w:line="216" w:lineRule="exact"/>
        <w:ind w:firstLine="340"/>
      </w:pPr>
      <w:r>
        <w:t>Von Gefangenschaft und Gefängnis redet die Schrift sehr häufig. So wird Israels fluchvolle Zerstreuung unter die Nationen</w:t>
      </w:r>
      <w:r>
        <w:softHyphen/>
        <w:t>welt Gefangenschaft genannt. In Jes. 52, 2 lesen wir von der »ge</w:t>
      </w:r>
      <w:r>
        <w:softHyphen/>
        <w:t>fangenen Tochter Zion«, und für das Ende der Tage, d. h. den Abschluß des gegenwärtigen Äons, verheißt Gott, daß er die Ge</w:t>
      </w:r>
      <w:r>
        <w:softHyphen/>
        <w:t>fangenschaft des Volkes wenden wolle (Hes. 16, 53). Oder lesen wir 5. Mose 30, 3—5: »Der Herr, dein Gott, wird deine Gefangenschaft wenden und sich deiner erbarmen; er wird dich wiederum sam</w:t>
      </w:r>
      <w:r>
        <w:softHyphen/>
        <w:t>meln aus all den Völkern, wohin der Herr, dein Gott, dich zerstreut hat. Wenn deine Vertriebenen am Ende des Himmels wären, so wird der Herr, dein Gott, von dannen dich sammeln und von dannen dich holen; und Jehova, dein Gott, wird dich in das Land bringen, welches deine Väter besessen haben.« Und in Jer. 29, 14 ist verheißen: »Ich werde eure Gefangenschaft wenden und euch sammeln aus allen Nationen und aus allen Orten, wohin ich euch vertrieben habe, spricht der Herr; und ich werde euch an den Ort zurückbringen, von wo ich euch weggeführt habe.«</w:t>
      </w:r>
    </w:p>
    <w:p w:rsidR="00BA57F7" w:rsidRDefault="002C18D4">
      <w:pPr>
        <w:pStyle w:val="Bodytext20"/>
        <w:shd w:val="clear" w:color="auto" w:fill="auto"/>
        <w:spacing w:after="0" w:line="216" w:lineRule="exact"/>
        <w:ind w:firstLine="340"/>
      </w:pPr>
      <w:r>
        <w:t>Dereinst werden alle Völker aus dem Gefängnis des Unglaubens und der Gottesfeme zur gegebenen Zeit und Stunde eine wunder</w:t>
      </w:r>
      <w:r>
        <w:softHyphen/>
        <w:t>bare Befreiung und Errettung erleben. So heißt es z. B. von dem unter dem Fluch stehenden Moab, das derart vertilgt wurde, daß es kein Volk mehr sein sollte (Jer. 48, 42), daß es am Ende der Tage von seiner Gefangenschaft befreit werde (Vers 47).</w:t>
      </w:r>
    </w:p>
    <w:p w:rsidR="00BA57F7" w:rsidRDefault="002C18D4">
      <w:pPr>
        <w:pStyle w:val="Bodytext20"/>
        <w:shd w:val="clear" w:color="auto" w:fill="auto"/>
        <w:spacing w:after="0" w:line="216" w:lineRule="exact"/>
        <w:ind w:firstLine="340"/>
      </w:pPr>
      <w:r>
        <w:t>Und den vertriebenen Ammonitem, von denen der Prophet sagt, daß niemand die Flüchtigen sammelt (Jer. 49, 5), verheißt Gott: »Nachher werde ich die Gefangenschaft der Kinder Ammon wenden« (Vers 6). Auch die Elamiter, hinter denen nach Gottes eigenen Worten das Schwert bis zur Vernichtung her sein soll (Jer. 49, 37), werden am Ende der Tage eine Erlösung aus ihrer Ge</w:t>
      </w:r>
      <w:r>
        <w:softHyphen/>
        <w:t>fangenschaft des Todes erfahren (Vers 39).</w:t>
      </w:r>
    </w:p>
    <w:p w:rsidR="00BA57F7" w:rsidRDefault="002C18D4">
      <w:pPr>
        <w:pStyle w:val="Bodytext20"/>
        <w:shd w:val="clear" w:color="auto" w:fill="auto"/>
        <w:spacing w:after="0" w:line="216" w:lineRule="exact"/>
        <w:ind w:firstLine="320"/>
      </w:pPr>
      <w:r>
        <w:t>Hier lernt der Glaube, daß Gericht und Vernichtung nie das Letzte und Endgültige sind, sondern daß Gottes Liebesgedanken und Rettungsabsichten am Ende den Sieg davontragen.</w:t>
      </w:r>
    </w:p>
    <w:p w:rsidR="00BA57F7" w:rsidRDefault="002C18D4">
      <w:pPr>
        <w:pStyle w:val="Bodytext20"/>
        <w:shd w:val="clear" w:color="auto" w:fill="auto"/>
        <w:spacing w:after="0" w:line="216" w:lineRule="exact"/>
        <w:ind w:firstLine="320"/>
      </w:pPr>
      <w:r>
        <w:t>Bezüglich der Ägypter, der Feinde Gottes und seines Volkes, sagt der große Befreier und Wiederbringer: »Ich werde die Ge</w:t>
      </w:r>
      <w:r>
        <w:softHyphen/>
        <w:t>fangenschaft wenden und sie in das Land Pathros, in das Land ihres Ursprungs zurückbringen, und daselbst werden sie ein nied</w:t>
      </w:r>
      <w:r>
        <w:softHyphen/>
        <w:t>riges Königreich sein« (Hes. 29, 14).</w:t>
      </w:r>
    </w:p>
    <w:p w:rsidR="00BA57F7" w:rsidRDefault="002C18D4">
      <w:pPr>
        <w:pStyle w:val="Bodytext20"/>
        <w:shd w:val="clear" w:color="auto" w:fill="auto"/>
        <w:spacing w:after="0" w:line="216" w:lineRule="exact"/>
        <w:ind w:firstLine="320"/>
      </w:pPr>
      <w:r>
        <w:t>Ist nicht auch unser Erdenleben auf irgend eine Art ein Gefäng</w:t>
      </w:r>
      <w:r>
        <w:softHyphen/>
        <w:t>nis? Empfinden wir nicht Nöte und Ängste, Schwachheiten und Schwierigkeiten als einengende Kerkermauern? Ja, war nicht unser großes Vorbild Paulus nach außen und nach innen gesehen ein Gefangener, ein Unterruderer, ein Galeerensklave? Lesen wir nur Eph. 3, 1; 4, 1; Phil. 1, 12—17; 2. Kor. 6, 4; 11, 23 nach, was er da bezüglich seiner eigenen Person sich für Ehrentitel beilegt und wie sein Lebensweg verlief!</w:t>
      </w:r>
    </w:p>
    <w:p w:rsidR="00BA57F7" w:rsidRDefault="002C18D4">
      <w:pPr>
        <w:pStyle w:val="Bodytext20"/>
        <w:shd w:val="clear" w:color="auto" w:fill="auto"/>
        <w:spacing w:after="0" w:line="216" w:lineRule="exact"/>
        <w:ind w:firstLine="320"/>
      </w:pPr>
      <w:r>
        <w:t>Während der König von Babel, ein Vorbild auf Satan, seine Gefangenen nicht in die Heimat entließ (Jes. 14, 17), gehört zu den allumfassenden Aufgaben und Ämtern Christi auch die Befreiung aller Gefangenen und Eingekerkerten (Luk. 4.17—21).</w:t>
      </w:r>
    </w:p>
    <w:p w:rsidR="00BA57F7" w:rsidRDefault="002C18D4">
      <w:pPr>
        <w:pStyle w:val="Bodytext20"/>
        <w:shd w:val="clear" w:color="auto" w:fill="auto"/>
        <w:spacing w:after="0" w:line="216" w:lineRule="exact"/>
        <w:ind w:firstLine="320"/>
      </w:pPr>
      <w:r>
        <w:t>Schon der Psalmist sagt: »Der Herr hat herabgeschaut vom Himmel auf die Erde, um zu hören das Seufzen der Gefangenen, um zu lösen die Kinder des Todes« (Ps. 102, 19b. 20), und David bekennt frohlockend: »Gott führt Gefangene hinaus ins Glück!« (Ps. 68, 6).</w:t>
      </w:r>
    </w:p>
    <w:p w:rsidR="00BA57F7" w:rsidRDefault="002C18D4">
      <w:pPr>
        <w:pStyle w:val="Bodytext20"/>
        <w:shd w:val="clear" w:color="auto" w:fill="auto"/>
        <w:spacing w:after="0" w:line="216" w:lineRule="exact"/>
        <w:ind w:firstLine="320"/>
      </w:pPr>
      <w:r>
        <w:t>Fürwahr, »der Herr hört auf die Armen, und seine Gefangenen verachtet er nicht« (Ps. 69, 33), denn Christus ist nach Jes. 61, 1 gesalbt und gesandt, um Freiheit auszurufen den Gefangenen und Öffnung des Kerkers den Gebundenen. Er hat »die Gefangenschaft gefangen geführt«, damit selbst die Widerspenstigen oder Empörer bei Gott wohnen (oder Gott bei ihnen wohne), wie Ps. 68, 18 bezeugt.</w:t>
      </w:r>
    </w:p>
    <w:p w:rsidR="00BA57F7" w:rsidRDefault="002C18D4">
      <w:pPr>
        <w:pStyle w:val="Bodytext20"/>
        <w:shd w:val="clear" w:color="auto" w:fill="auto"/>
        <w:spacing w:after="0" w:line="216" w:lineRule="exact"/>
        <w:ind w:firstLine="320"/>
        <w:sectPr w:rsidR="00BA57F7">
          <w:headerReference w:type="even" r:id="rId97"/>
          <w:headerReference w:type="default" r:id="rId98"/>
          <w:headerReference w:type="first" r:id="rId99"/>
          <w:pgSz w:w="8400" w:h="11900"/>
          <w:pgMar w:top="1416" w:right="1038" w:bottom="1627" w:left="1012" w:header="0" w:footer="3" w:gutter="0"/>
          <w:cols w:space="720"/>
          <w:noEndnote/>
          <w:titlePg/>
          <w:docGrid w:linePitch="360"/>
        </w:sectPr>
      </w:pPr>
      <w:r>
        <w:t>Christus predigte den Geistern, die im Gefängnis sind (1. Petr. 3, 19), und hinsichtlich der »Heerschar der Höhe in der Höhe« steht geschrieben, daß sie eingesperrt wird in die Grube, wie man Gefangene einsperrt, aber nach vielen Tagen in Gnaden (so die genaue Textbibel) heimgesucht wird (Jes. 24, 21. 22).</w:t>
      </w:r>
    </w:p>
    <w:p w:rsidR="00BA57F7" w:rsidRDefault="002C18D4">
      <w:pPr>
        <w:pStyle w:val="Bodytext20"/>
        <w:shd w:val="clear" w:color="auto" w:fill="auto"/>
        <w:spacing w:after="0" w:line="211" w:lineRule="exact"/>
        <w:ind w:firstLine="340"/>
      </w:pPr>
      <w:r>
        <w:t>Zu den Aufgaben am Tage des Heils gehört auch, zu den Ge</w:t>
      </w:r>
      <w:r>
        <w:softHyphen/>
        <w:t>fangenen zu sagen: »Gehet hinaus!« (Jes. 49, 9), und selbst »recht</w:t>
      </w:r>
      <w:r>
        <w:softHyphen/>
        <w:t>mäßig Gefangene« sollen ihrem Herrn entrissen werden und ent</w:t>
      </w:r>
      <w:r>
        <w:softHyphen/>
        <w:t>rinnen (Jes. 49, 24. 25).</w:t>
      </w:r>
    </w:p>
    <w:p w:rsidR="00BA57F7" w:rsidRDefault="002C18D4">
      <w:pPr>
        <w:pStyle w:val="Bodytext20"/>
        <w:shd w:val="clear" w:color="auto" w:fill="auto"/>
        <w:spacing w:after="361" w:line="211" w:lineRule="exact"/>
        <w:ind w:firstLine="340"/>
      </w:pPr>
      <w:r>
        <w:t>Könnten wir doch fassen, daß jeder Gefangene ein »Gefangener auf Hoffnung« ist, d. h. daß es Hoffnung für ihn gibt (Sach. 9, 12), an dem sich dereinst das herrliche Erstattungsamt Christi auswirken wird, dann vermöchten wir vielleicht auch 2. Tim. 2, 26 in seinem Vollumfang zu fassen, daß selbst diejenigen, die vom Fallstrick des Teufels gefangen sind, letztlich nur deshalb in diesem grauenhaften Gefängnis sind, damit sich durch Tod, Gericht und Verderben am Ende doch Gottes Liebe und Rettungswille an ihnen erfülle (vgl. 1. Kor. 5, 5!).</w:t>
      </w:r>
    </w:p>
    <w:p w:rsidR="00BA57F7" w:rsidRDefault="002C18D4">
      <w:pPr>
        <w:pStyle w:val="Heading70"/>
        <w:keepNext/>
        <w:keepLines/>
        <w:shd w:val="clear" w:color="auto" w:fill="auto"/>
        <w:spacing w:after="163" w:line="210" w:lineRule="exact"/>
      </w:pPr>
      <w:bookmarkStart w:id="19" w:name="bookmark18"/>
      <w:r>
        <w:t>GEFÄSS = LEIBLICHKEIT</w:t>
      </w:r>
      <w:bookmarkEnd w:id="19"/>
    </w:p>
    <w:p w:rsidR="00BA57F7" w:rsidRDefault="002C18D4">
      <w:pPr>
        <w:pStyle w:val="Bodytext20"/>
        <w:shd w:val="clear" w:color="auto" w:fill="auto"/>
        <w:spacing w:after="0" w:line="211" w:lineRule="exact"/>
        <w:ind w:firstLine="340"/>
      </w:pPr>
      <w:r>
        <w:t>In 2. Kor. 4, 4 spricht Paulus vom »Lichtglanz des Evangeliums der Herrlichkeit des Christus« und bezeugt anschließend im 7. Vers: »Wir haben aber diesen Schatz in irdenen Gefäßen«. Unser jetziger Leib der Niedrigkeit wird ein irdenes oder tönernes Gefäß genannt, in das Gott etwas überaus Kostbares, nämlich die Botschaft seiner eigenen Herrlichkeit, hineingelegt hat.</w:t>
      </w:r>
    </w:p>
    <w:p w:rsidR="00BA57F7" w:rsidRDefault="002C18D4">
      <w:pPr>
        <w:pStyle w:val="Bodytext20"/>
        <w:shd w:val="clear" w:color="auto" w:fill="auto"/>
        <w:spacing w:after="0" w:line="211" w:lineRule="exact"/>
        <w:ind w:firstLine="340"/>
      </w:pPr>
      <w:r>
        <w:t>1. Petr. 3, 7 redet von Frauen als von »schwächeren Gefäßen«, bei denen die Männer mit Vernunft wohnen und denen sie Ehre geben sollen. Mit ernsten Worten mahnt in dieser Beziehung auch Paulus in 1. Thess. 4, 3—5: »Dies ist Gottes Wille: euer Geheiligt</w:t>
      </w:r>
      <w:r>
        <w:softHyphen/>
        <w:t>sein, daß ihr euch der Hurerei enthaltet, daß ein jeder von euch sein eigenes Gefäß in Heiligkeit und Ehrbarkeit zu besitzen wisse, nicht in Leidenschaft der Lust wie die Nationen, die Gott nicht kennen.«</w:t>
      </w:r>
    </w:p>
    <w:p w:rsidR="00BA57F7" w:rsidRDefault="002C18D4">
      <w:pPr>
        <w:pStyle w:val="Bodytext20"/>
        <w:shd w:val="clear" w:color="auto" w:fill="auto"/>
        <w:spacing w:after="0" w:line="211" w:lineRule="exact"/>
        <w:ind w:firstLine="340"/>
      </w:pPr>
      <w:r>
        <w:t xml:space="preserve">Aus diesen Zusammenhängen ersehen wir, daß Gefäße Bilder für die Leiblichkeit von Menschen sind. Hierher gehört auch Röm. 9, 20—23: </w:t>
      </w:r>
      <w:r>
        <w:rPr>
          <w:rStyle w:val="Bodytext2Sylfaen85ptItalicSpacing0pt"/>
        </w:rPr>
        <w:t>»O</w:t>
      </w:r>
      <w:r>
        <w:t xml:space="preserve"> Mensch, wer bist du, der du das Wort nimmst wider Gott? Wird etwa das Geformte zu dem Former sagen: Warum hast du mich also gemacht? Oder hat der Töpfer nicht die Vollmacht über den Ton, aus derselben Masse ein Gefäß zur Ehre und ein anderes zur Unehre zu machen? Wenn aber Gott, willens, seinen Zorn zu erzeigen und seine Macht kundzutun, mit vieler Langmut ertragen hat die Gefäße des Zorns, zubereitet zum Verderben — und auf daß er kundtäte den Reichtum seiner Herrlichkeit an Ge</w:t>
      </w:r>
      <w:r>
        <w:softHyphen/>
        <w:t>fäßen der Begnadigung, die er zur Herrlichkeit zubereitet hat...«</w:t>
      </w:r>
    </w:p>
    <w:p w:rsidR="00BA57F7" w:rsidRDefault="002C18D4">
      <w:pPr>
        <w:pStyle w:val="Bodytext20"/>
        <w:shd w:val="clear" w:color="auto" w:fill="auto"/>
        <w:spacing w:after="0" w:line="216" w:lineRule="exact"/>
        <w:ind w:firstLine="320"/>
      </w:pPr>
      <w:r>
        <w:t>Gott ist der Schöpfer unseres Leibeslebens, und wir sind Gefäße seiner Ehre oder der Unehre. Es kommt, menschlich gesprochen, nur darauf an, in wessen Dienst wir unsern Leib und seine Glieder stellen (Röm. 12, 1)! Welch ein gewaltiger Unterschied, ob wir Ge</w:t>
      </w:r>
      <w:r>
        <w:softHyphen/>
        <w:t>fäße seines Zornes sind, zubereitet zum Verderben, oder Gefäße der Begnadigung und Barmherzigkeit, die Gott zur Herrlichkeit zubereitet hat, auf daß er an ihnen den Reichtum seiner doxa (Herrlichkeit, Pracht) kundtue! Achten wir darauf, daß die Gefäße der Begnadigung von Gott selbst zubereitet sind, von den Gefäßen des Zornes jedoch geschrieben steht, daß sie zubereitet sind, ohne daß gesagt wird, wer sie zubereitet hat! Wer den Unterschied zwischen Gottes Ratschlüssen, Vorsätzen und Wohlgefallen begriffen hat, dem sind solche feinen Unterscheidungen im Blick auf das Herz des Vaters der Liebe von köstlicher Bedeutung!</w:t>
      </w:r>
    </w:p>
    <w:p w:rsidR="00BA57F7" w:rsidRDefault="002C18D4">
      <w:pPr>
        <w:pStyle w:val="Bodytext20"/>
        <w:shd w:val="clear" w:color="auto" w:fill="auto"/>
        <w:spacing w:after="0" w:line="216" w:lineRule="exact"/>
        <w:ind w:firstLine="320"/>
      </w:pPr>
      <w:r>
        <w:t>»In einem großen Hause sind nicht allein goldene und silberne Gefäße, sondern auch hölzerne und irdene, die einen zur Ehre, die andern aber zur Unehre. Wenn nun jemand sich von diesen hinweg</w:t>
      </w:r>
      <w:r>
        <w:softHyphen/>
        <w:t>reinigt, so wird er ein Gefäß zur Ehre sein, geheiligt, nützlich dem Hausherrn, zu jedem guten Werke bereitet« (2. Tim. 2, 20. 21). Man mag unter dem großen Haus verstehen, was man will, die Gemeinde des Herrn oder die »Christenheit«, die Erde oder das All, — es gibt Gefäße aus Gold und Silber, Holz und Erz, die Zeugnisse des Glaubens und der Erlösung, des Menschlich-Irdischen und des Ge</w:t>
      </w:r>
      <w:r>
        <w:softHyphen/>
        <w:t>richtes sind. Da gilt es, sich hinwegzureinigen, d. h. sich innerlich, wo es sein muß, auch äußerlich abzusondem von dem, was Gott nicht gefällt (vgl. 2. Kor. 6, 14—17!).</w:t>
      </w:r>
    </w:p>
    <w:p w:rsidR="00BA57F7" w:rsidRDefault="002C18D4">
      <w:pPr>
        <w:pStyle w:val="Bodytext20"/>
        <w:shd w:val="clear" w:color="auto" w:fill="auto"/>
        <w:spacing w:after="0" w:line="216" w:lineRule="exact"/>
        <w:ind w:firstLine="320"/>
      </w:pPr>
      <w:r>
        <w:t>Trotz seines schwachen Leibeslebens ist Paulus ein »auserwähltes Gefäß«, das den Namen des Herrn sowohl vor Nationen und Könige als auch vor die Söhne Israels tragen soll, wie Apg. 9, 15 bezeugt.</w:t>
      </w:r>
    </w:p>
    <w:p w:rsidR="00BA57F7" w:rsidRDefault="002C18D4">
      <w:pPr>
        <w:pStyle w:val="Bodytext20"/>
        <w:shd w:val="clear" w:color="auto" w:fill="auto"/>
        <w:spacing w:after="0" w:line="216" w:lineRule="exact"/>
        <w:ind w:firstLine="320"/>
      </w:pPr>
      <w:r>
        <w:t>In Ps.31,9b—12 klagt David: »Vor Gram verfällt mein Auge, meine Seele und mein Bauch. Denn vor Kummer schwindet mein Leben dahin ... Es verfallen meine Gebeine ... Ich bin geworden wie ein zertrümmertes Gefäß.« Unser Leib — ein Gefäß! Wir sind in einer Welt, die voll Sünde und Todeswesen ist. Darum wird »jedes offene Gefäß, auf dem kein festgebundener Deckel ist«, als unrein erklärt, wenn es irgendwie mit dem Tod in Berührung kommt (4. Mose 19, 14.15). Wie viele wichtige Belehrungen sieht der Glaube in solchen scheinbar unwichtigen und nebensächlichen Anordnungen!</w:t>
      </w:r>
    </w:p>
    <w:p w:rsidR="00BA57F7" w:rsidRDefault="002C18D4">
      <w:pPr>
        <w:pStyle w:val="Bodytext20"/>
        <w:shd w:val="clear" w:color="auto" w:fill="auto"/>
        <w:spacing w:after="0" w:line="216" w:lineRule="exact"/>
        <w:ind w:firstLine="320"/>
      </w:pPr>
      <w:r>
        <w:t>In Jer. 22,28 wird Konja (Jojakim) »ein verachtetes Gefäß« genannt, und in Jer. 25,34 bezeichnet der Herr die Bestrafung und Zerstörung gottloser Nationen als Zertrümmerung kostbarer Gefäße. Wenn einmal die tönernen Krüge, die irdenen Gefäße unserer Menschleiblichkeit, zertrümmert werden, dann bricht das innewohnende, seither verborgen gehaltene Licht der Fackel des Geistes hell und strahlend hervor, und wir dürfen im Kampf für Gott von Sieg zu Sieg schreiten (Rieht. 7,19ff.)!</w:t>
      </w:r>
    </w:p>
    <w:p w:rsidR="00BA57F7" w:rsidRDefault="002C18D4">
      <w:pPr>
        <w:pStyle w:val="Bodytext20"/>
        <w:shd w:val="clear" w:color="auto" w:fill="auto"/>
        <w:spacing w:after="365" w:line="216" w:lineRule="exact"/>
        <w:ind w:firstLine="320"/>
      </w:pPr>
      <w:r>
        <w:t>Dereinst werden selbst die Kochtöpfe im Hause des Heiyn heiligen Altar-Opferschalen gleichgeachtet werden, und »jeder Kochtopf in Jerusalem und Juda wird dem Herrn der Heerscharen heilig sein« (Sach. 14, 20. 21). Welch göttlichen Adel werden dann die in menschlichen Augen geringsten und unscheinbarsten Gefäße haben! Wohl dem, der die Prophetie und Symbolik solcher Hin</w:t>
      </w:r>
      <w:r>
        <w:softHyphen/>
        <w:t>weise des heiligen Buches zu ahnen und zu fassen beginnt!</w:t>
      </w:r>
    </w:p>
    <w:p w:rsidR="00BA57F7" w:rsidRDefault="002C18D4">
      <w:pPr>
        <w:pStyle w:val="Bodytext20"/>
        <w:shd w:val="clear" w:color="auto" w:fill="auto"/>
        <w:spacing w:after="174" w:line="210" w:lineRule="exact"/>
        <w:ind w:right="20"/>
        <w:jc w:val="center"/>
      </w:pPr>
      <w:r>
        <w:t>GEISSEL = SCHARFES GERICHT</w:t>
      </w:r>
    </w:p>
    <w:p w:rsidR="00BA57F7" w:rsidRDefault="002C18D4">
      <w:pPr>
        <w:pStyle w:val="Bodytext20"/>
        <w:shd w:val="clear" w:color="auto" w:fill="auto"/>
        <w:spacing w:after="0" w:line="216" w:lineRule="exact"/>
        <w:ind w:firstLine="320"/>
      </w:pPr>
      <w:r>
        <w:t>Gott hatte Israel geboten, sich mit den Kanaanitern, die in tiefen Götzendienst versunken und darum zur Vernichtung bestimmt waren, nicht zu vermischen. Im Falle des Ungehorsams aber sollten die Völker eine Geißel für Israel werden (Jos. 23,</w:t>
      </w:r>
    </w:p>
    <w:p w:rsidR="00BA57F7" w:rsidRDefault="002C18D4">
      <w:pPr>
        <w:pStyle w:val="Bodytext20"/>
        <w:numPr>
          <w:ilvl w:val="0"/>
          <w:numId w:val="7"/>
        </w:numPr>
        <w:shd w:val="clear" w:color="auto" w:fill="auto"/>
        <w:spacing w:after="0" w:line="216" w:lineRule="exact"/>
      </w:pPr>
      <w:r>
        <w:t>. Ist darum Israel nicht selber schuld, wenn die Nationen es geißeln und von sich stoßen? Ist es zu verwundern, wenn die Völker bezüglich der unreinen, verstockten Juden ausrufen: »Sie sollen nicht länger bei uns weilen!« (Klgl. 4,15)?</w:t>
      </w:r>
    </w:p>
    <w:p w:rsidR="00BA57F7" w:rsidRDefault="002C18D4">
      <w:pPr>
        <w:pStyle w:val="Bodytext20"/>
        <w:shd w:val="clear" w:color="auto" w:fill="auto"/>
        <w:spacing w:after="0" w:line="216" w:lineRule="exact"/>
        <w:ind w:firstLine="320"/>
      </w:pPr>
      <w:r>
        <w:t>Einst glaubten die gottlosen Priester und Propheten, sie könnten durch allerlei Lügenmanöver der Geißel der verheißenen Gottes</w:t>
      </w:r>
      <w:r>
        <w:softHyphen/>
        <w:t>gerichte entrinnen (Jes. 28,15.18); aber sie haben sich schmählich getäuscht.</w:t>
      </w:r>
    </w:p>
    <w:p w:rsidR="00BA57F7" w:rsidRDefault="002C18D4">
      <w:pPr>
        <w:pStyle w:val="Bodytext20"/>
        <w:shd w:val="clear" w:color="auto" w:fill="auto"/>
        <w:spacing w:after="0" w:line="216" w:lineRule="exact"/>
        <w:ind w:firstLine="320"/>
      </w:pPr>
      <w:r>
        <w:t>Auch über gottlose Nationen schwingt Gott die Geißel seiner Gerichte. So lesen wir bezüglich Assurs in Jes. 10, 26: »Der Herr der Heerscharen wird über ihn die Geißel schwingen wie in der Niederlage Midians am Felsen Oreb.«</w:t>
      </w:r>
    </w:p>
    <w:p w:rsidR="00BA57F7" w:rsidRDefault="002C18D4">
      <w:pPr>
        <w:pStyle w:val="Bodytext20"/>
        <w:shd w:val="clear" w:color="auto" w:fill="auto"/>
        <w:spacing w:after="0" w:line="216" w:lineRule="exact"/>
        <w:ind w:firstLine="320"/>
      </w:pPr>
      <w:r>
        <w:t>Gott, dem alles dienen muß (Ps. 119, 91), kann die Wasser des Himmels als züchtigende Geißel oder als gnadenreichen Segens</w:t>
      </w:r>
      <w:r>
        <w:softHyphen/>
        <w:t>erweis benützen (Hiob 37,13).</w:t>
      </w:r>
    </w:p>
    <w:p w:rsidR="00BA57F7" w:rsidRDefault="002C18D4">
      <w:pPr>
        <w:pStyle w:val="Bodytext20"/>
        <w:shd w:val="clear" w:color="auto" w:fill="auto"/>
        <w:spacing w:after="0" w:line="216" w:lineRule="exact"/>
        <w:ind w:firstLine="320"/>
        <w:sectPr w:rsidR="00BA57F7">
          <w:headerReference w:type="even" r:id="rId100"/>
          <w:headerReference w:type="default" r:id="rId101"/>
          <w:headerReference w:type="first" r:id="rId102"/>
          <w:pgSz w:w="8400" w:h="11900"/>
          <w:pgMar w:top="1416" w:right="1038" w:bottom="1627" w:left="1012" w:header="0" w:footer="3" w:gutter="0"/>
          <w:cols w:space="720"/>
          <w:noEndnote/>
          <w:titlePg/>
          <w:docGrid w:linePitch="360"/>
        </w:sectPr>
      </w:pPr>
      <w:r>
        <w:t xml:space="preserve">Die Zunge, die wegen des Unheils, das sie anrichten kann, in Jak. 3, 5—8 ein Feuer und ein unstetes Übel voll tödlichen Giftes </w:t>
      </w:r>
    </w:p>
    <w:p w:rsidR="00BA57F7" w:rsidRDefault="002C18D4">
      <w:pPr>
        <w:pStyle w:val="Bodytext20"/>
        <w:shd w:val="clear" w:color="auto" w:fill="auto"/>
        <w:spacing w:after="0" w:line="216" w:lineRule="exact"/>
        <w:ind w:firstLine="320"/>
      </w:pPr>
      <w:r>
        <w:t>genannt wird, heißt in Hiob 5, 21 eine Geißel. Geißelhiebe böser, verleumderischer Zungen können viel weher tun und viel mehr Unheil anrichten als körperliche Schläge.</w:t>
      </w:r>
    </w:p>
    <w:p w:rsidR="00BA57F7" w:rsidRDefault="002C18D4">
      <w:pPr>
        <w:pStyle w:val="Bodytext20"/>
        <w:shd w:val="clear" w:color="auto" w:fill="auto"/>
        <w:spacing w:after="0" w:line="216" w:lineRule="exact"/>
        <w:ind w:firstLine="340"/>
      </w:pPr>
      <w:r>
        <w:t>Gottes heiliger Sohn der Liebe wurde während seiner Er</w:t>
      </w:r>
      <w:r>
        <w:softHyphen/>
        <w:t>niedrigung gegeißelt (Matth. 27,26; Joh. 19,1); wie sollte es da seinen Jüngern anders ergehen? (Matth. 10,17; 23,34). Es ist ein unumstößliches Grundgesetz für alle Heilskörperschaften, daß der Herr die, die er lieb hat, züchtigt und geißelt (Hebr. 12, 6).</w:t>
      </w:r>
    </w:p>
    <w:p w:rsidR="00BA57F7" w:rsidRDefault="002C18D4">
      <w:pPr>
        <w:pStyle w:val="Bodytext20"/>
        <w:shd w:val="clear" w:color="auto" w:fill="auto"/>
        <w:spacing w:after="365" w:line="216" w:lineRule="exact"/>
        <w:ind w:firstLine="340"/>
      </w:pPr>
      <w:r>
        <w:t xml:space="preserve">»Alle Züchtigung aber scheint für die Gegenwart nicht Freude, sondern Traurigkeit zu sein; hernach aber gibt sie die friedsame Frucht der Gerechtigkeit denen, die durch sie geübt sind« (Hebr. </w:t>
      </w:r>
      <w:r>
        <w:rPr>
          <w:rStyle w:val="Bodytext295ptBold"/>
        </w:rPr>
        <w:t>12</w:t>
      </w:r>
      <w:r>
        <w:rPr>
          <w:rStyle w:val="Bodytext2SegoeUI55ptBoldSpacing0pt"/>
        </w:rPr>
        <w:t>,</w:t>
      </w:r>
      <w:r>
        <w:rPr>
          <w:rStyle w:val="Bodytext295ptBold"/>
        </w:rPr>
        <w:t>11</w:t>
      </w:r>
      <w:r>
        <w:rPr>
          <w:rStyle w:val="Bodytext2SegoeUI55ptBoldSpacing0pt"/>
        </w:rPr>
        <w:t>).</w:t>
      </w:r>
    </w:p>
    <w:p w:rsidR="00BA57F7" w:rsidRDefault="002C18D4">
      <w:pPr>
        <w:pStyle w:val="Bodytext20"/>
        <w:shd w:val="clear" w:color="auto" w:fill="auto"/>
        <w:spacing w:after="173" w:line="210" w:lineRule="exact"/>
        <w:jc w:val="center"/>
      </w:pPr>
      <w:r>
        <w:t>GERUCH = WOHLGEFALLEN, LIEBLICHKEIT</w:t>
      </w:r>
    </w:p>
    <w:p w:rsidR="00BA57F7" w:rsidRDefault="002C18D4">
      <w:pPr>
        <w:pStyle w:val="Bodytext20"/>
        <w:shd w:val="clear" w:color="auto" w:fill="auto"/>
        <w:spacing w:after="0" w:line="211" w:lineRule="exact"/>
        <w:ind w:firstLine="340"/>
      </w:pPr>
      <w:r>
        <w:t>Als Noah auf der gereinigten Erde Brandopfer darbrachte, roch der Herr den Geruch der Beruhigung. Das Brandopfer ist ihm ein lieblicher Wohlgeruch (2. Mose 29,18. 25; 4. Mose 15, 24; 28,27; 29,2.8). Denn es schattet im Gegensatz zum Sünd- und Schuld</w:t>
      </w:r>
      <w:r>
        <w:softHyphen/>
        <w:t>opfer die freiwillige Hingabe ab. Auch das Opfern des Fettes, das ja ein Bild der Vortrefflichkeit ist, war zum lieblichen Geruch des Herrn (3. Mose 4, 31; 17,6b; 4. Mose 18,17).</w:t>
      </w:r>
    </w:p>
    <w:p w:rsidR="00BA57F7" w:rsidRDefault="002C18D4">
      <w:pPr>
        <w:pStyle w:val="Bodytext20"/>
        <w:shd w:val="clear" w:color="auto" w:fill="auto"/>
        <w:spacing w:after="0" w:line="221" w:lineRule="exact"/>
        <w:ind w:firstLine="340"/>
      </w:pPr>
      <w:r>
        <w:t>Von dem Liebenden in Hohelied 1, 3, dem Vorbild auf Christus, steht geschrieben, daß seine Salben lieblich an Geruch (oder: d?m Geruch) sind. Salben dienten zur Heilung und zur Weihe für geheiligten Dienst. Darum können wir durchaus begreifen, daß die Salben Christi sowohl Gott als auch der Schöpfung ein süßer Wohlgeruch sind.</w:t>
      </w:r>
    </w:p>
    <w:p w:rsidR="00BA57F7" w:rsidRDefault="002C18D4">
      <w:pPr>
        <w:pStyle w:val="Bodytext20"/>
        <w:shd w:val="clear" w:color="auto" w:fill="auto"/>
        <w:spacing w:after="0" w:line="221" w:lineRule="exact"/>
        <w:ind w:firstLine="340"/>
      </w:pPr>
      <w:r>
        <w:t>Nicht der Geruch &lt;Jer Brandopfer als solcher war Gott an</w:t>
      </w:r>
      <w:r>
        <w:softHyphen/>
        <w:t>genehm, sondern viehüehr die Herzensstellung, in der die Opfer dargebracht wurden. Darum sagt der Herr in Arnos 5, 21.22: »Ich hasse, ich verschmähe euere Feste, und euere Festversammlungen mag ich nicht riechen; denn wenn ihr mir Brandopfer und Speis</w:t>
      </w:r>
      <w:r>
        <w:softHyphen/>
        <w:t>opfer opfert, habe ich kein Wohlgefallen daran.«</w:t>
      </w:r>
    </w:p>
    <w:p w:rsidR="00BA57F7" w:rsidRDefault="002C18D4">
      <w:pPr>
        <w:pStyle w:val="Bodytext20"/>
        <w:shd w:val="clear" w:color="auto" w:fill="auto"/>
        <w:spacing w:after="0" w:line="221" w:lineRule="exact"/>
        <w:ind w:firstLine="340"/>
      </w:pPr>
      <w:r>
        <w:t>Der liebliche Geruch, d. h. die Opfer und die Selbsthingabe, die das ehebrecherische, hurerische Israel den Götzen darbrachte, fordern das »Wehe!« des Herrn, ihres rechtmäßigen Ehemannes, heraus (Hes. 6,13), und der Wohlgeruch der eitlen Töchter Zions soll sich in Moder, d. h. in Todes- und Flucheswesen, verwandeln (Jes. 3, 24).</w:t>
      </w:r>
    </w:p>
    <w:p w:rsidR="00BA57F7" w:rsidRDefault="002C18D4">
      <w:pPr>
        <w:pStyle w:val="Bodytext20"/>
        <w:shd w:val="clear" w:color="auto" w:fill="auto"/>
        <w:spacing w:after="0" w:line="211" w:lineRule="exact"/>
        <w:ind w:firstLine="340"/>
      </w:pPr>
      <w:r>
        <w:t>Endgültige Zurechtbringung Verirrter und Entgleister wird in Hes. 20,41 mit wohlgefälliger Annahme eines lieblichen Geruches verglichen, wenn Gott sagt: »Als einen lieblichen Geruch werde ich euch wohlgefällig annehmen.« Hos. 14, 6 beschreibt diese Wie</w:t>
      </w:r>
      <w:r>
        <w:softHyphen/>
        <w:t>derherstellung sehr anschaulich und bildhaft: »Seine Schößlinge sollen sich ausbreiten, und seine Pracht soll sein wie der Oliven</w:t>
      </w:r>
      <w:r>
        <w:softHyphen/>
        <w:t>baum und sein Geruch wie der Libanon.«</w:t>
      </w:r>
    </w:p>
    <w:p w:rsidR="00BA57F7" w:rsidRDefault="002C18D4">
      <w:pPr>
        <w:pStyle w:val="Bodytext20"/>
        <w:shd w:val="clear" w:color="auto" w:fill="auto"/>
        <w:spacing w:after="0" w:line="211" w:lineRule="exact"/>
        <w:ind w:firstLine="340"/>
      </w:pPr>
      <w:r>
        <w:t>Spricht nicht der Volksmund, der ja viele geistliche Wahrheiten ahnt, von einem »Geruch der Heiligkeit«, der jemandem anhaftet? Und hat er damit wirklich ganz unrecht?</w:t>
      </w:r>
    </w:p>
    <w:p w:rsidR="00BA57F7" w:rsidRDefault="002C18D4">
      <w:pPr>
        <w:pStyle w:val="Bodytext20"/>
        <w:shd w:val="clear" w:color="auto" w:fill="auto"/>
        <w:spacing w:after="0" w:line="211" w:lineRule="exact"/>
        <w:ind w:firstLine="340"/>
      </w:pPr>
      <w:r>
        <w:t>Noch drei Stellen aus den Paulusbriefen seien hier genannt: In 2. Kor. 2,14 dankt der Apostel Gott dafür, daß er den »Geruch seiner Erkenntnis« an jedem Ort durch ihn und seine Mitarbeiter offenbart. — Eph. 5, 2 bezeugt, daß Christus uns geliebt und sich für uns dahingegeben hat als Darbringung und Schlachtopfer, Gott zu einem duftenden Wohlgeruch. — In Phil. 4,18 spricht Paulus davon, daß die durch Epaphroditus gesandte Liebesgabe der Philipper ein duftender Wohlgeruch und ein Gott wohlgefälliges, angenehmes Opfer seien.</w:t>
      </w:r>
    </w:p>
    <w:p w:rsidR="00BA57F7" w:rsidRDefault="002C18D4">
      <w:pPr>
        <w:pStyle w:val="Bodytext20"/>
        <w:shd w:val="clear" w:color="auto" w:fill="auto"/>
        <w:spacing w:after="421" w:line="211" w:lineRule="exact"/>
        <w:ind w:firstLine="340"/>
      </w:pPr>
      <w:r>
        <w:t>Möchte auch unser Leben allezeit ein Wohlgeruch Christi sein, bleiben und immer mehr werden!</w:t>
      </w:r>
    </w:p>
    <w:p w:rsidR="00BA57F7" w:rsidRDefault="002C18D4">
      <w:pPr>
        <w:pStyle w:val="Bodytext20"/>
        <w:shd w:val="clear" w:color="auto" w:fill="auto"/>
        <w:spacing w:after="183" w:line="210" w:lineRule="exact"/>
        <w:jc w:val="center"/>
      </w:pPr>
      <w:r>
        <w:t>GOLD = GLAUBEN, TREUE, WAHRHEIT</w:t>
      </w:r>
    </w:p>
    <w:p w:rsidR="00BA57F7" w:rsidRDefault="002C18D4">
      <w:pPr>
        <w:pStyle w:val="Bodytext20"/>
        <w:shd w:val="clear" w:color="auto" w:fill="auto"/>
        <w:spacing w:after="0" w:line="216" w:lineRule="exact"/>
        <w:ind w:firstLine="340"/>
      </w:pPr>
      <w:r>
        <w:t>Während Erz Gericht (oder Fleisch) und Silber Sühnung (oder Seele) darstellen, schattet Gold Glauben (oder Geist) ab. Denken wir etwa nur an 1. Petr. 1, 7, wo die Bewährung des Glaubens mit der Bewährung des Goldes verglichen wird. Dem lauen Laodizäa, das sich reich wähnte, rät der Herr, Gold von ihm zu kaufen, um wirklich reich zu werden. Seine durch den Glauben uns mitgeteilte und zugerechnete Gerechtigkeit ist unser einziger wahrhafter Reichtum hienieden.</w:t>
      </w:r>
    </w:p>
    <w:p w:rsidR="00BA57F7" w:rsidRDefault="002C18D4">
      <w:pPr>
        <w:pStyle w:val="Bodytext20"/>
        <w:shd w:val="clear" w:color="auto" w:fill="auto"/>
        <w:spacing w:after="0" w:line="216" w:lineRule="exact"/>
        <w:ind w:firstLine="340"/>
      </w:pPr>
      <w:r>
        <w:t>Gold stellt nicht nur den Glauben oder die Treue und Gottes Ge</w:t>
      </w:r>
      <w:r>
        <w:softHyphen/>
        <w:t>rechtigkeit dar, es ist auch ein Bild der Erkenntnis Gottes, wie wir aus Spr. 8,10 ersehen, ja Gott selbst ist letztlich unser wirk</w:t>
      </w:r>
      <w:r>
        <w:softHyphen/>
        <w:t>liches und wesenhaftes Gold und Silber, d. h. unser eigentlicher Reichtum (Hiob 22,25). Glaube und Treue sind das gleiche (vgl.</w:t>
      </w:r>
    </w:p>
    <w:p w:rsidR="00BA57F7" w:rsidRDefault="002C18D4">
      <w:pPr>
        <w:pStyle w:val="Bodytext20"/>
        <w:shd w:val="clear" w:color="auto" w:fill="auto"/>
        <w:spacing w:after="0" w:line="221" w:lineRule="exact"/>
      </w:pPr>
      <w:r>
        <w:t>das griechische »pistis«, das italienische »fede«, das französische »foi« und das englische »faith«!). Gold bedeutet Glauben im Blick vom Menschen auf Gott hin und Treue im Blick von Gott nach dem Menschen hin. Gott ist hinsichtlich seiner Verheißungen treu; der Mensch ist bezüglich der Zusagen Gottes gläubig.</w:t>
      </w:r>
    </w:p>
    <w:p w:rsidR="00BA57F7" w:rsidRDefault="002C18D4">
      <w:pPr>
        <w:pStyle w:val="Bodytext20"/>
        <w:shd w:val="clear" w:color="auto" w:fill="auto"/>
        <w:spacing w:after="0" w:line="221" w:lineRule="exact"/>
        <w:ind w:firstLine="360"/>
      </w:pPr>
      <w:r>
        <w:t>Salomo, dieses wunderbare Vorbild auf die Friedensherrschaft Christi, bereitete alle goldenen Geräte für den Tempel selber. Die ehernen Gefäße aber, die ja, wie wir sahen, Gericht vorschatten, ließ er durch den Heiden Hiram herstellen (1. Kön. 7).</w:t>
      </w:r>
    </w:p>
    <w:p w:rsidR="00BA57F7" w:rsidRDefault="002C18D4">
      <w:pPr>
        <w:pStyle w:val="Bodytext20"/>
        <w:shd w:val="clear" w:color="auto" w:fill="auto"/>
        <w:spacing w:after="0" w:line="221" w:lineRule="exact"/>
        <w:ind w:firstLine="360"/>
      </w:pPr>
      <w:r>
        <w:t>Wie tief und köstlich ist doch die Symbolik der Schrift! Sie enthüllt uns Gottes ureigenstes, innerstes Wesen.</w:t>
      </w:r>
    </w:p>
    <w:p w:rsidR="00BA57F7" w:rsidRDefault="002C18D4">
      <w:pPr>
        <w:pStyle w:val="Bodytext20"/>
        <w:shd w:val="clear" w:color="auto" w:fill="auto"/>
        <w:spacing w:after="0" w:line="221" w:lineRule="exact"/>
        <w:ind w:firstLine="360"/>
      </w:pPr>
      <w:r>
        <w:t>»Statt des Erzes werde ich Gold bringen«, verheißt Gott in Jes. 60,17. Wenn wir dieses Wort zunächst buchstäblich fassen, so ist das eine gar gewaltige Zusage. Wenn wir es aber darüber hinaus in seiner geistlichen, sinnbildlichen Bedeutung verstehen, so begreifen wir, daß alles, was uns jetzt als Erz des Gerichtes erscheint, dereinst in das Gold des Glaubens und der Treue um</w:t>
      </w:r>
      <w:r>
        <w:softHyphen/>
        <w:t>gestaltet und verwandelt werden wird.</w:t>
      </w:r>
    </w:p>
    <w:p w:rsidR="00BA57F7" w:rsidRDefault="002C18D4">
      <w:pPr>
        <w:pStyle w:val="Bodytext20"/>
        <w:shd w:val="clear" w:color="auto" w:fill="auto"/>
        <w:spacing w:after="428" w:line="221" w:lineRule="exact"/>
        <w:ind w:firstLine="360"/>
      </w:pPr>
      <w:r>
        <w:t>Wie groß und herrlich muß Gott sein, da er solches verheißt und, weil er nicht lügen kann, auch hinausführen wird!</w:t>
      </w:r>
    </w:p>
    <w:p w:rsidR="00BA57F7" w:rsidRDefault="002C18D4">
      <w:pPr>
        <w:pStyle w:val="Bodytext20"/>
        <w:shd w:val="clear" w:color="auto" w:fill="auto"/>
        <w:spacing w:after="176" w:line="211" w:lineRule="exact"/>
        <w:jc w:val="center"/>
      </w:pPr>
      <w:r>
        <w:t>GRAS, KRAUT = DER MENSCH IN SEINEM RASCHEN</w:t>
      </w:r>
      <w:r>
        <w:br/>
        <w:t>AUFBLÜHEN UND SEINER SCHNELLEN VERGÄNGLICHKEIT</w:t>
      </w:r>
    </w:p>
    <w:p w:rsidR="00BA57F7" w:rsidRDefault="002C18D4">
      <w:pPr>
        <w:pStyle w:val="Bodytext20"/>
        <w:shd w:val="clear" w:color="auto" w:fill="auto"/>
        <w:spacing w:after="0" w:line="216" w:lineRule="exact"/>
        <w:ind w:firstLine="360"/>
      </w:pPr>
      <w:r>
        <w:t>»Alles Fleisch ist Gras ..., das Gras ist verdorrt..., fürwahr, das Volk ist Gras!« sagt uns Jes. 40, 6. 7, und in Ps. 103,15.16 lesen wir: »Der Mensch — wie Gras sind seine Tage; wie die Blume des Feldes, also blüht er. Denn ein Wind fährt darüber, und sie ist nicht mehr, und ihre Stätte kennet sie nicht mehr.« Wir sehen also, daß Gras als Sinnbild für das schnelle Aufblühen und rasche Vergehen des Menschen gebraucht wird. So verheißt Salomo in Ps. 72,16, daß Menschen aus den Städten hervorblühen wie das Kraut der Erde; Ps. 92, 7 sagt, daß die Gesetzlosen wie das Gras sprossen und blühen, und Jes. 66,14 enthält für das zurechtgebrachte Israel die herrliche Zusage: »Euer Herz wird sich freuen, und euere Gebeine werden sprossen wie das junge Gras.«</w:t>
      </w:r>
    </w:p>
    <w:p w:rsidR="00BA57F7" w:rsidRDefault="002C18D4">
      <w:pPr>
        <w:pStyle w:val="Bodytext20"/>
        <w:shd w:val="clear" w:color="auto" w:fill="auto"/>
        <w:spacing w:after="0" w:line="216" w:lineRule="exact"/>
        <w:ind w:firstLine="360"/>
        <w:sectPr w:rsidR="00BA57F7">
          <w:headerReference w:type="even" r:id="rId103"/>
          <w:headerReference w:type="default" r:id="rId104"/>
          <w:headerReference w:type="first" r:id="rId105"/>
          <w:pgSz w:w="8400" w:h="11900"/>
          <w:pgMar w:top="1416" w:right="1038" w:bottom="1627" w:left="1012" w:header="0" w:footer="3" w:gutter="0"/>
          <w:cols w:space="720"/>
          <w:noEndnote/>
          <w:titlePg/>
          <w:docGrid w:linePitch="360"/>
        </w:sectPr>
      </w:pPr>
      <w:r>
        <w:t>Hebr. 6, 4—8 spricht von nützlichem Kraut einerseits und Dornen und Disteln andererseits und meint damit, wie aus dem</w:t>
      </w:r>
    </w:p>
    <w:p w:rsidR="00BA57F7" w:rsidRDefault="002C18D4">
      <w:pPr>
        <w:pStyle w:val="Bodytext20"/>
        <w:shd w:val="clear" w:color="auto" w:fill="auto"/>
        <w:spacing w:after="0" w:line="221" w:lineRule="exact"/>
      </w:pPr>
      <w:r>
        <w:t>Zusammenhang klar ersichtlich ist, Menschen in ihrem Auf</w:t>
      </w:r>
      <w:r>
        <w:softHyphen/>
        <w:t>geschlossensein bzw. ihrer Verstockung Gott gegenüber.</w:t>
      </w:r>
    </w:p>
    <w:p w:rsidR="00BA57F7" w:rsidRDefault="002C18D4">
      <w:pPr>
        <w:pStyle w:val="Bodytext20"/>
        <w:shd w:val="clear" w:color="auto" w:fill="auto"/>
        <w:spacing w:after="0" w:line="221" w:lineRule="exact"/>
        <w:ind w:firstLine="340"/>
      </w:pPr>
      <w:r>
        <w:t>Meist werden durch Gras die Hinfälligkeit und Vergänglichkeit des Menschen gekennzeichnet. So lesen wir hinsichtlich Zions in Jes. 37,27: »Ihre Bewohner waren machtlos, sie wurden bestürzt und beschämt; sie waren wie Kraut des Feldes und grünes Gras, wie Gras der Dächer und Korn, das verbrannt ist, ehe es auf</w:t>
      </w:r>
      <w:r>
        <w:softHyphen/>
        <w:t>schießt«, und Ps. 37,2 sagt von den Übeltätern: »Wie das Gras werden sie schnell vergehen und wie das grüne Kraut verwelken.«</w:t>
      </w:r>
    </w:p>
    <w:p w:rsidR="00BA57F7" w:rsidRDefault="002C18D4">
      <w:pPr>
        <w:pStyle w:val="Bodytext20"/>
        <w:shd w:val="clear" w:color="auto" w:fill="auto"/>
        <w:spacing w:after="0" w:line="221" w:lineRule="exact"/>
        <w:ind w:firstLine="340"/>
      </w:pPr>
      <w:r>
        <w:t>Möchten wir uns allezeit von dem Brot Gottes, welches Christus ist, nähren, auf daß es uns nicht nach der Klage des verschmach</w:t>
      </w:r>
      <w:r>
        <w:softHyphen/>
        <w:t>tenden Elenden in Ps. 102,4.11 ergehe, wo geschrieben steht: »Wie Kraut ist versengt und verdorrt mein Herz, denn ich habe ver</w:t>
      </w:r>
      <w:r>
        <w:softHyphen/>
        <w:t>gessen, mein Brot zu essen... Meine Tage sind wie ein gestreckter Schatten, und ich verdorre wie Kraut.«</w:t>
      </w:r>
    </w:p>
    <w:p w:rsidR="00BA57F7" w:rsidRDefault="002C18D4">
      <w:pPr>
        <w:pStyle w:val="Bodytext20"/>
        <w:shd w:val="clear" w:color="auto" w:fill="auto"/>
        <w:spacing w:after="0" w:line="221" w:lineRule="exact"/>
        <w:ind w:firstLine="340"/>
      </w:pPr>
      <w:r>
        <w:t>Moses sagt bezüglich der Menschenkinder: »Du schwemmst sie hinweg, sie sind wie ein Schlaf, am Morgen wie Gras, das auf</w:t>
      </w:r>
      <w:r>
        <w:softHyphen/>
        <w:t>sproßt; am Morgen blüht es und sproßt auf; am Abend welkt es und verdorrt« (Ps. 90, 5. 6). In Jes. 5.1,12 offenbart sich Gott als Tröster und Ermunterer der Frommen und ermahnt sie, sich doch nicht vor dem Menschen zu fürchten, der doch wie Gras dahingegeben wird, und Jak. 1,10 erinnert daran, daß auch der Reiche wie des Grases Blume vergehen wird.</w:t>
      </w:r>
    </w:p>
    <w:p w:rsidR="00BA57F7" w:rsidRDefault="002C18D4">
      <w:pPr>
        <w:pStyle w:val="Bodytext20"/>
        <w:shd w:val="clear" w:color="auto" w:fill="auto"/>
        <w:spacing w:after="369" w:line="221" w:lineRule="exact"/>
        <w:ind w:firstLine="340"/>
      </w:pPr>
      <w:r>
        <w:t>In der Welt der Vergänglichkeit, in der auch der Mensch, die Blüte und Krone der Schöpfung, wie die Blume verwelkt und wie Gras verdorrt, haben wir im Wort des Herrn das einzig Wahre, Bleibende und Unvergängliche (1. Petr. 1, 24.25).</w:t>
      </w:r>
    </w:p>
    <w:p w:rsidR="00BA57F7" w:rsidRDefault="002C18D4">
      <w:pPr>
        <w:pStyle w:val="Bodytext20"/>
        <w:shd w:val="clear" w:color="auto" w:fill="auto"/>
        <w:spacing w:after="174" w:line="210" w:lineRule="exact"/>
        <w:ind w:right="20"/>
        <w:jc w:val="center"/>
      </w:pPr>
      <w:r>
        <w:t>GRUBE = VERDERBENSSTÄTTE, GRAB, TOTENREICH</w:t>
      </w:r>
    </w:p>
    <w:p w:rsidR="00BA57F7" w:rsidRDefault="002C18D4">
      <w:pPr>
        <w:pStyle w:val="Bodytext20"/>
        <w:shd w:val="clear" w:color="auto" w:fill="auto"/>
        <w:spacing w:after="0" w:line="216" w:lineRule="exact"/>
        <w:ind w:firstLine="340"/>
      </w:pPr>
      <w:r>
        <w:t>Die Grube ist ein Bild des Grabes, des Verderbens und des Totenreiches. Für den alttestamentlichen -Frommen, dessen höch</w:t>
      </w:r>
      <w:r>
        <w:softHyphen/>
        <w:t>ster Wunsch es war, die Königsherrschaft seines Messias zu erleben und an seinem Reich teilzuhaben, war sie deshalb in besonderer Weise ein Ort des Grauens.</w:t>
      </w:r>
    </w:p>
    <w:p w:rsidR="00BA57F7" w:rsidRDefault="002C18D4">
      <w:pPr>
        <w:pStyle w:val="Bodytext20"/>
        <w:shd w:val="clear" w:color="auto" w:fill="auto"/>
        <w:spacing w:after="0" w:line="216" w:lineRule="exact"/>
        <w:ind w:firstLine="340"/>
      </w:pPr>
      <w:r>
        <w:t>In Hiob 33,18 lesen wir, daß Gott auf mancherlei Weise mit dem Menschen redet, um seine Seele von der Grube und sein Leben vom Rennen ins Geschoß zurückzuhalten.</w:t>
      </w:r>
    </w:p>
    <w:p w:rsidR="00BA57F7" w:rsidRDefault="002C18D4">
      <w:pPr>
        <w:pStyle w:val="Bodytext20"/>
        <w:shd w:val="clear" w:color="auto" w:fill="auto"/>
        <w:spacing w:after="0" w:line="221" w:lineRule="exact"/>
        <w:ind w:firstLine="360"/>
      </w:pPr>
      <w:r>
        <w:t>»Er hat mich heraufgeführt aus der Grube des Verderbens, aus kotigem Schlamm und hat meine Füße auf einen Felsen gestellt«, frohlockt David in Ps. 40, 2. Auch Ps. 55, 23 spricht von der »Grube des Verderbens«, und Heman sagt in Ps. 88, 4—6: »Ich bin gerechnet zu denen, die in die Grube hinabfahren; ich bin wie ein Mann, der keine Kraft hat; unter den Toten hingestreckt, gleich Erschlagenen, die im Grabe liegen, derer du nicht mehr gedenkst; denn sie sind von deiner Hand hinweg abgeschnitten. Du hast mich in die tiefste Grube gelegt, in Finsternisse, in Tiefen.«</w:t>
      </w:r>
    </w:p>
    <w:p w:rsidR="00BA57F7" w:rsidRDefault="002C18D4">
      <w:pPr>
        <w:pStyle w:val="Bodytext20"/>
        <w:shd w:val="clear" w:color="auto" w:fill="auto"/>
        <w:spacing w:after="0" w:line="221" w:lineRule="exact"/>
        <w:ind w:firstLine="360"/>
      </w:pPr>
      <w:r>
        <w:t>Gottes Gnade und Güte krönt den aus dem Schlamm der Sünde gezogenen David (Ps. 103,4), und Jonas versteht unter »Grube« den Bauch des Fisches, wenn er betet: »Die Wasser umfingen mich bis an die Seele, die Tiefe umschloß mich, das Meergras schlang sich um mein Haupt. Ich fuhr hinab zu den Gründen der Berge; der Erde Riegel war hinter mir für den Aeon; da führtest du mein Leben aus der Grube herauf, Herr, mein Gott« (Jon. 2, 6. 7).</w:t>
      </w:r>
    </w:p>
    <w:p w:rsidR="00BA57F7" w:rsidRDefault="002C18D4">
      <w:pPr>
        <w:pStyle w:val="Bodytext20"/>
        <w:shd w:val="clear" w:color="auto" w:fill="auto"/>
        <w:spacing w:after="0" w:line="221" w:lineRule="exact"/>
        <w:ind w:firstLine="360"/>
      </w:pPr>
      <w:r>
        <w:t>Dem König von Babel, der einst ein Glanzstern, ein Sohn der Morgenröte war (Jes. 14,12) und der deshalb gestürzt wurde, weil er sich Gott gleich machen wollte (Vers 14), wird gesagt: »In den Scheol wirst du hinabgestürzt, in die tiefste Grube« (Vers 15).</w:t>
      </w:r>
    </w:p>
    <w:p w:rsidR="00BA57F7" w:rsidRDefault="002C18D4">
      <w:pPr>
        <w:pStyle w:val="Bodytext20"/>
        <w:shd w:val="clear" w:color="auto" w:fill="auto"/>
        <w:spacing w:after="0" w:line="221" w:lineRule="exact"/>
        <w:ind w:firstLine="360"/>
      </w:pPr>
      <w:r>
        <w:t>Nach Jes. 24, 21. 22 werden auch die Heerscharen der Höhe in der Höhe und die Könige der Erde auf der Erde mit Strafen heimgesucht und in die Grube eingesperrt und in den Kerker eingeschlossen. Aber auch sie werden, wenn auch erst »nach vielen Tagen«, in Gnaden heimgesucht und aus der Grube der Gefangen</w:t>
      </w:r>
      <w:r>
        <w:softHyphen/>
        <w:t>schaft entlassen werden (Sach. 9,11).</w:t>
      </w:r>
    </w:p>
    <w:p w:rsidR="00BA57F7" w:rsidRDefault="002C18D4">
      <w:pPr>
        <w:pStyle w:val="Bodytext20"/>
        <w:shd w:val="clear" w:color="auto" w:fill="auto"/>
        <w:spacing w:after="0" w:line="221" w:lineRule="exact"/>
        <w:ind w:firstLine="360"/>
      </w:pPr>
      <w:r>
        <w:t>Auch aus der »tiefsten Grube« kann man den Namen des Herrn anrufen und Erhörung finden (Klgl. 3, 55. 56a), und einst wird sich im Vollumfang an allen Geschöpfen die herrliche Verheißung erfüllen: »Er sendet sein Wort und heilt sie, und er errettet sie aus ihren Gruben« (Ps. 107, 20).</w:t>
      </w:r>
    </w:p>
    <w:p w:rsidR="00BA57F7" w:rsidRDefault="002C18D4">
      <w:pPr>
        <w:pStyle w:val="Bodytext20"/>
        <w:shd w:val="clear" w:color="auto" w:fill="auto"/>
        <w:spacing w:after="0" w:line="221" w:lineRule="exact"/>
        <w:ind w:firstLine="360"/>
      </w:pPr>
      <w:r>
        <w:t>In 2. Mose 21,33.34 lesen wir: »Wenn jemand eine Grube öffnet oder wenn jemand eine Grube gräbt und sie nicht zudeckt, und es fällt ein Ochse oder ein Esel hinein, so soll der Besitzer der Grube erstatten.« Darf man unter Ochsen, von denen das Gesetz redet, auch Menschen verstehen? Paulus gibt uns in 1. Kor. 9,9.10 die Antwort: »Im Gesetz Moses steht geschrieben:... Ist Gott etwa für die Ochsen besorgt? Oder spricht er nicht durchaus um unsertwillen?«</w:t>
      </w:r>
    </w:p>
    <w:p w:rsidR="00BA57F7" w:rsidRDefault="002C18D4">
      <w:pPr>
        <w:pStyle w:val="Bodytext20"/>
        <w:shd w:val="clear" w:color="auto" w:fill="auto"/>
        <w:spacing w:after="0" w:line="211" w:lineRule="exact"/>
        <w:ind w:firstLine="380"/>
      </w:pPr>
      <w:r>
        <w:t>Wer nun das erste Gotteswort im Lichte des zweiten zu lesen versteht und zu fassen vermag, der kann sich freuen, daß Christus in seinem Amt als Wiedererstatter und Zurechtbringer Bürge und Garant seiner ganzen Schöpfung ist und daß ihm keine Verder</w:t>
      </w:r>
      <w:r>
        <w:softHyphen/>
        <w:t>bensgrube zu grausam ist, als daß er nicht daraus völlig zu erretten vermöchte.</w:t>
      </w:r>
    </w:p>
    <w:p w:rsidR="00BA57F7" w:rsidRDefault="002C18D4">
      <w:pPr>
        <w:pStyle w:val="Bodytext20"/>
        <w:shd w:val="clear" w:color="auto" w:fill="auto"/>
        <w:spacing w:after="405" w:line="211" w:lineRule="exact"/>
        <w:ind w:firstLine="380"/>
      </w:pPr>
      <w:r>
        <w:t>Lob und Anbetung sei unserm herrlichen Haupt, der seine Verheißung, alles neu zu machen (Offb. 21, 5), gewißlich einlösen wird zum Heil aller Kreatur und zur Verherrlichung Gottes des Vaters!</w:t>
      </w:r>
    </w:p>
    <w:p w:rsidR="00BA57F7" w:rsidRDefault="002C18D4">
      <w:pPr>
        <w:pStyle w:val="Heading70"/>
        <w:keepNext/>
        <w:keepLines/>
        <w:shd w:val="clear" w:color="auto" w:fill="auto"/>
        <w:spacing w:after="128" w:line="230" w:lineRule="exact"/>
        <w:ind w:left="20"/>
      </w:pPr>
      <w:bookmarkStart w:id="20" w:name="bookmark19"/>
      <w:r>
        <w:t>GURT, GÜRTEL = GERECHTIGKEIT, KRAFT, TREUE,</w:t>
      </w:r>
      <w:r>
        <w:br/>
        <w:t>WAHRHEIT</w:t>
      </w:r>
      <w:bookmarkEnd w:id="20"/>
    </w:p>
    <w:p w:rsidR="00BA57F7" w:rsidRDefault="002C18D4">
      <w:pPr>
        <w:pStyle w:val="Bodytext20"/>
        <w:shd w:val="clear" w:color="auto" w:fill="auto"/>
        <w:spacing w:after="0" w:line="221" w:lineRule="exact"/>
        <w:ind w:firstLine="380"/>
      </w:pPr>
      <w:r>
        <w:t>»Gerechtigkeit wird der Gurt seiner Lenden sein und Treue der Gurt seiner Hüften«, lesen wir in Jes. 11, 5. »Stehet nun, euere Lenden umgürtet mit Wahrheit«, ermahnt uns Paulus in Eph. 6, 14, und in Ps. 18, 32 bezeugt David, daß Gott ihn mit Kraft umgürtet.</w:t>
      </w:r>
    </w:p>
    <w:p w:rsidR="00BA57F7" w:rsidRDefault="002C18D4">
      <w:pPr>
        <w:pStyle w:val="Bodytext20"/>
        <w:shd w:val="clear" w:color="auto" w:fill="auto"/>
        <w:spacing w:after="0" w:line="221" w:lineRule="exact"/>
        <w:ind w:firstLine="380"/>
      </w:pPr>
      <w:r>
        <w:t>Wir sehen also, daß der Gurt oder Gürtel als Sinnbild der Wahrheit und Treue, der Gerechtigkeit und der Kraft gebraucht wird. Darum wird auch auf das Gürten bei der Kleidung des Priesters besonderer Wert gelegt (2. Mose 28, 4; 29,9; 3. Mose 8,7; 16, 4 u. a.).</w:t>
      </w:r>
    </w:p>
    <w:p w:rsidR="00BA57F7" w:rsidRDefault="002C18D4">
      <w:pPr>
        <w:pStyle w:val="Bodytext20"/>
        <w:shd w:val="clear" w:color="auto" w:fill="auto"/>
        <w:spacing w:after="0" w:line="221" w:lineRule="exact"/>
        <w:ind w:firstLine="380"/>
      </w:pPr>
      <w:r>
        <w:t>Das Passah sollte nach 2. Mose 12, 11 gegessen werden mit gegürteten Lenden, beschuhten Füßen und dem Stab in der Hand. Der Gürtel, als erstgenanntes Stück, weist, wie wir sahen, auf die Wahrheit oder Gerechtigkeit hin.</w:t>
      </w:r>
    </w:p>
    <w:p w:rsidR="00BA57F7" w:rsidRDefault="002C18D4">
      <w:pPr>
        <w:pStyle w:val="Bodytext20"/>
        <w:shd w:val="clear" w:color="auto" w:fill="auto"/>
        <w:spacing w:after="0" w:line="221" w:lineRule="exact"/>
        <w:ind w:firstLine="380"/>
      </w:pPr>
      <w:r>
        <w:t>Von der großen Nation, die Gott als Zuchtrute für das untreue Volk Israel gebraucht, ist in Jes. 5, 26—30 eine anschauliche, bilder</w:t>
      </w:r>
      <w:r>
        <w:softHyphen/>
        <w:t>reiche Darstellung gegeben. In ihr finden wir auch gesagt, daß der Gürtel ihrer Lenden nicht gelöst ist, d. h. daß sie nicht schwach und wankend, sondern stark und aufrecht ist.</w:t>
      </w:r>
    </w:p>
    <w:p w:rsidR="00BA57F7" w:rsidRDefault="002C18D4">
      <w:pPr>
        <w:pStyle w:val="Bodytext20"/>
        <w:shd w:val="clear" w:color="auto" w:fill="auto"/>
        <w:spacing w:after="0" w:line="221" w:lineRule="exact"/>
        <w:ind w:firstLine="380"/>
      </w:pPr>
      <w:r>
        <w:t>»Joab hatte Kriegsblut an seinen Gürtel gebracht« (l.Kön. 2, 5), d. h. die Wahrheit und Gerechtigkeit durch Gewalttat befleckt, und sollte darum dem Gericht verfallen.</w:t>
      </w:r>
    </w:p>
    <w:p w:rsidR="00BA57F7" w:rsidRDefault="002C18D4">
      <w:pPr>
        <w:pStyle w:val="Bodytext20"/>
        <w:shd w:val="clear" w:color="auto" w:fill="auto"/>
        <w:spacing w:after="0" w:line="221" w:lineRule="exact"/>
        <w:ind w:firstLine="380"/>
        <w:sectPr w:rsidR="00BA57F7">
          <w:headerReference w:type="even" r:id="rId106"/>
          <w:headerReference w:type="default" r:id="rId107"/>
          <w:headerReference w:type="first" r:id="rId108"/>
          <w:pgSz w:w="8400" w:h="11900"/>
          <w:pgMar w:top="1416" w:right="1038" w:bottom="1627" w:left="1012" w:header="0" w:footer="3" w:gutter="0"/>
          <w:cols w:space="720"/>
          <w:noEndnote/>
          <w:titlePg/>
          <w:docGrid w:linePitch="360"/>
        </w:sectPr>
      </w:pPr>
      <w:r>
        <w:t>In der Beschreibung der Macht Gottes, wie wir sie in Hiob 12, 13—25 aufgezeichnet finden, sagt der heilige Dulder, daß Gott den Gürtel der Starken schlaff macht, d. h. sie zu Fall bringt (Vers 21).</w:t>
      </w:r>
    </w:p>
    <w:p w:rsidR="00BA57F7" w:rsidRDefault="002C18D4">
      <w:pPr>
        <w:pStyle w:val="Bodytext20"/>
        <w:shd w:val="clear" w:color="auto" w:fill="auto"/>
        <w:spacing w:after="0" w:line="226" w:lineRule="exact"/>
        <w:ind w:firstLine="360"/>
      </w:pPr>
      <w:r>
        <w:t>Gott selbst ist der wahre Schmuck seiner Frommen und der wahre Gürtel der Seinen. Deshalb klagt er in Jer. 2, 32: »Vergißt auch eine Jungfrau ihres Schmuckes, eine Braut ihres Gürtels? Aber mein Volk hat meiner vergessen...« Dieses Bild vom Gürtel hat, wie man das in manchen Zusammenhängen im Hebräischen findet, eine doppelte Bedeutung. Nicht nur nennt sich Gott der Gürtel seines Volkes, sondern er bezeichnet auch sein Volk als seinen Gurt. Es sollte ihm zum Gürtel, zum Schatz der Wahrheit, Treue und Gerechtigkeit sein (lies Jer. 13,1—10!). Der erklärende 11. Vers sagt uns: »Gleichwie der Gürtel sich an die Lenden eines Mannes anschließt, so habe ich das ganze Haus Israel und das ganze Haus Juda an mich geschlossen, spricht der Herr, damit sie mir zum Volk und zum Namen und zum Ruhm und zum Schmuck seien; aber sie haben nicht gehört.«</w:t>
      </w:r>
    </w:p>
    <w:p w:rsidR="00BA57F7" w:rsidRDefault="002C18D4">
      <w:pPr>
        <w:pStyle w:val="Bodytext20"/>
        <w:shd w:val="clear" w:color="auto" w:fill="auto"/>
        <w:spacing w:after="0" w:line="226" w:lineRule="exact"/>
        <w:ind w:firstLine="360"/>
      </w:pPr>
      <w:r>
        <w:t>Einst sprach Gott zu Kores: »Ich gürtete dich, und du kanntest mich nicht!« (Jes. 45, 5). Dürfen wir nicht diese Klage auch auf uns beziehen? Auch uns hat unser Vater in Christo gegürtet mit Wahrheit, Treue, Kraft und Gerechtigkeit, und wir bedachten es kaum und dankten ihm nicht dafür.</w:t>
      </w:r>
    </w:p>
    <w:p w:rsidR="00BA57F7" w:rsidRDefault="002C18D4">
      <w:pPr>
        <w:pStyle w:val="Bodytext20"/>
        <w:shd w:val="clear" w:color="auto" w:fill="auto"/>
        <w:spacing w:after="433" w:line="226" w:lineRule="exact"/>
        <w:ind w:firstLine="360"/>
      </w:pPr>
      <w:r>
        <w:t>Gottes Liebesführung bringt uns immer mehr dahin, daß wir von uns und unserer eigenen Kraft entwurzelt, aber immer tiefer, inniger und lebensmäßiger in ihn hineinverpflanzt werden. So erfüllt sich auch an uns das Wort, das der Herr einst zu Petrus sprach: »Wahrlich, wahrlich ich sage dir: Als du jünger warst, gürtetest du dich selbst und wandeltest, wohin du wolltest; wenn du aber alt geworden bist, wirst du deine Hände ausstrecken, und ein anderer wird dich gürten und hinbringen, wohin du nicht willst« (Joh. 21,18).</w:t>
      </w:r>
    </w:p>
    <w:p w:rsidR="00BA57F7" w:rsidRDefault="002C18D4">
      <w:pPr>
        <w:pStyle w:val="Bodytext20"/>
        <w:shd w:val="clear" w:color="auto" w:fill="auto"/>
        <w:spacing w:after="172" w:line="210" w:lineRule="exact"/>
        <w:ind w:firstLine="360"/>
      </w:pPr>
      <w:r>
        <w:t>HAAR, BART = NATÜRLICHE AUSWÜCHSE, SCHMUCK</w:t>
      </w:r>
    </w:p>
    <w:p w:rsidR="00BA57F7" w:rsidRDefault="002C18D4">
      <w:pPr>
        <w:pStyle w:val="Bodytext20"/>
        <w:shd w:val="clear" w:color="auto" w:fill="auto"/>
        <w:spacing w:after="0" w:line="226" w:lineRule="exact"/>
        <w:ind w:firstLine="360"/>
      </w:pPr>
      <w:r>
        <w:t>Haare und Bart sind die natürlichen Auswüchse des Fleisches und bilden einen Schmuck des Mannes und einen Schleier der Frau. 1. Petr. 3, 3 spricht von dem auswendigen Schmücken durch Flechten der Haare, dem der Schmuck des verborgenen Menschen des Herzens, nämlich der sanfte, stille, vor Gott köstliche Geist entgegengestellt wird.</w:t>
      </w:r>
    </w:p>
    <w:p w:rsidR="00BA57F7" w:rsidRDefault="002C18D4">
      <w:pPr>
        <w:pStyle w:val="Bodytext130"/>
        <w:shd w:val="clear" w:color="auto" w:fill="auto"/>
        <w:spacing w:line="120" w:lineRule="exact"/>
      </w:pPr>
      <w:r>
        <w:t>T</w:t>
      </w:r>
    </w:p>
    <w:p w:rsidR="00BA57F7" w:rsidRDefault="002C18D4">
      <w:pPr>
        <w:pStyle w:val="Bodytext20"/>
        <w:shd w:val="clear" w:color="auto" w:fill="auto"/>
        <w:spacing w:after="0" w:line="216" w:lineRule="exact"/>
        <w:ind w:firstLine="320"/>
      </w:pPr>
      <w:r>
        <w:t>Wie sehr der Schmuck des Haares der unaufhaltsamen Ver</w:t>
      </w:r>
      <w:r>
        <w:softHyphen/>
        <w:t>gänglichkeit unterworfen ist, sagt der Herr in Matth. 5, 36, wo er davon redet, daß wir nicht ein Haar weiß oder schwarz zu machen vermögen.</w:t>
      </w:r>
    </w:p>
    <w:p w:rsidR="00BA57F7" w:rsidRDefault="002C18D4">
      <w:pPr>
        <w:pStyle w:val="Bodytext20"/>
        <w:shd w:val="clear" w:color="auto" w:fill="auto"/>
        <w:spacing w:after="0" w:line="216" w:lineRule="exact"/>
        <w:ind w:firstLine="320"/>
      </w:pPr>
      <w:r>
        <w:t>Zum Nasiräertum gehörte nicht nur Enthaltsamkeit von Wein, starkem Getränk und Trauben, sondern der Nasiräer durfte während der Tage des Gelübdes und seiner Absonderung kein Schermesser über sein Haupt gehen lassen. Sein Haar sollte nicht gepflegt werden, sondern frei wachsen (4. Mose 6, 5).</w:t>
      </w:r>
    </w:p>
    <w:p w:rsidR="00BA57F7" w:rsidRDefault="002C18D4">
      <w:pPr>
        <w:pStyle w:val="Bodytext20"/>
        <w:shd w:val="clear" w:color="auto" w:fill="auto"/>
        <w:spacing w:after="0" w:line="216" w:lineRule="exact"/>
        <w:ind w:firstLine="320"/>
      </w:pPr>
      <w:r>
        <w:t>Simson ließ sich das Geheimnis seiner Stärke entlocken und sagte in Rieht. 16,17: »Kein Schermesser ist auf mein Haupt gekommen; denn ein Nasir Gottes bin ich von Mutterleibe an; wenn ich geschoren würde, so würde meine Stärke von mir weichen, ich würde schwach werden und würde sein wie alle Menschen.«</w:t>
      </w:r>
    </w:p>
    <w:p w:rsidR="00BA57F7" w:rsidRDefault="002C18D4">
      <w:pPr>
        <w:pStyle w:val="Bodytext20"/>
        <w:shd w:val="clear" w:color="auto" w:fill="auto"/>
        <w:spacing w:after="0" w:line="216" w:lineRule="exact"/>
        <w:ind w:firstLine="320"/>
      </w:pPr>
      <w:r>
        <w:t>Zum Zeichen der Trauer schor man Haupthaar und Bart ab (Jer. 41, 5; 48,37; Jes. 15, 2; 22,12). In Jes. 7, 20 nennt Gott den König von Assyrien ein von ihm »gedungenes Schermesser«, das Haar und Bart des untreuen Volkes abschert, und in Hes. 5,1—4 lesen wir eine eigenartige Symbolhandlung, zu der der Herr den Propheten beauftragt. Hier sind die Verwerfung und der Gerichts</w:t>
      </w:r>
      <w:r>
        <w:softHyphen/>
        <w:t>weg Israels prophetisch vorgeschattet.</w:t>
      </w:r>
    </w:p>
    <w:p w:rsidR="00BA57F7" w:rsidRDefault="002C18D4">
      <w:pPr>
        <w:pStyle w:val="Bodytext20"/>
        <w:shd w:val="clear" w:color="auto" w:fill="auto"/>
        <w:spacing w:after="0" w:line="216" w:lineRule="exact"/>
        <w:ind w:firstLine="320"/>
      </w:pPr>
      <w:r>
        <w:t>Als Zeichen der Bewahrung wird oft in der Schrift davon geredet, daß kein Haar auf die Erde fallen oder versengt werden soll, und daß Gott in seiner wunderbaren Treue und Fürsorge selbst die Haare unseres Hauptes gezählt hat (1. Kön. 1, 52; Dan. 3, 27; Apg. 27, 34; Matth. 10, 30; Luk. 12, 7; 21,18).</w:t>
      </w:r>
    </w:p>
    <w:p w:rsidR="00BA57F7" w:rsidRDefault="002C18D4">
      <w:pPr>
        <w:pStyle w:val="Bodytext20"/>
        <w:shd w:val="clear" w:color="auto" w:fill="auto"/>
        <w:spacing w:after="0" w:line="216" w:lineRule="exact"/>
        <w:ind w:firstLine="320"/>
      </w:pPr>
      <w:r>
        <w:t>Ps. 133,2 spricht davon, daß das köstliche öl auf dem Haupte Aarons auf seinen Bart und von da auf den Saum seiner Kleider fließt. Dem natürlichen Menschen ist dieses Bild scheinbaren Besudelns beinahe widerwärtig; aber der Glaube sieht hier wunder</w:t>
      </w:r>
      <w:r>
        <w:softHyphen/>
        <w:t>bare Verheißungen verborgen. Aaron ist ein Vorbild und Hinweis auf den wahrhaftigen Hohepriester Christus, öl ist ein Symbol des Heiligen Geistes. So, wie von dem öl der Bart, die natürlichen Auswüchse, ja, sogar der Saum seiner Kleider, die entferntesten Bezirke der Schöpfung Gottes, erreicht und geweiht werden, so wird dereinst der Geist Gottes ausgegossen werden auf alles Fleisch (Joel 2, 28), so daß selbst die Tiere des Feldes ihn preisen werden (Jes. 43, 20).</w:t>
      </w:r>
    </w:p>
    <w:p w:rsidR="00BA57F7" w:rsidRDefault="002C18D4">
      <w:pPr>
        <w:pStyle w:val="Bodytext20"/>
        <w:shd w:val="clear" w:color="auto" w:fill="auto"/>
        <w:spacing w:after="164" w:line="210" w:lineRule="exact"/>
        <w:jc w:val="center"/>
      </w:pPr>
      <w:r>
        <w:t>HAGEL = RACHE UND STRAFE</w:t>
      </w:r>
    </w:p>
    <w:p w:rsidR="00BA57F7" w:rsidRDefault="002C18D4">
      <w:pPr>
        <w:pStyle w:val="Bodytext20"/>
        <w:shd w:val="clear" w:color="auto" w:fill="auto"/>
        <w:spacing w:after="0" w:line="216" w:lineRule="exact"/>
        <w:ind w:firstLine="320"/>
      </w:pPr>
      <w:r>
        <w:t>Der Hagel wird oft in der Schrift als Gerichtswerkzeug Gottes bezeichnet. Denken wir nur an 2. Mose 9, wo Ägypten vom Hagel heimgesucht wird, oder lesen wir Hiob 38,22.23, wo von den Vorräten des Hagels die Rede ist, die Gott für die Zeit der Be</w:t>
      </w:r>
      <w:r>
        <w:softHyphen/>
        <w:t>drängnis aufgespart hat.</w:t>
      </w:r>
    </w:p>
    <w:p w:rsidR="00BA57F7" w:rsidRDefault="002C18D4">
      <w:pPr>
        <w:pStyle w:val="Bodytext20"/>
        <w:shd w:val="clear" w:color="auto" w:fill="auto"/>
        <w:spacing w:after="0" w:line="216" w:lineRule="exact"/>
        <w:ind w:firstLine="320"/>
      </w:pPr>
      <w:r>
        <w:t>Die Stimme des Zornes Gottes wird nach Ps. 18,12.13 von Hagel und feurigen Kohlen begleitet; in Jes. 28, 2 lesen wir, daß das Gerichtswerkzeug Gottes, ein Starker und Mächtiger, einem Hagelwetter verglichen wird, und im 17. Vers steht geschrieben, daß der Hagel die Zuflucht hinwegraffen wird.</w:t>
      </w:r>
    </w:p>
    <w:p w:rsidR="00BA57F7" w:rsidRDefault="002C18D4">
      <w:pPr>
        <w:pStyle w:val="Bodytext20"/>
        <w:shd w:val="clear" w:color="auto" w:fill="auto"/>
        <w:spacing w:after="0" w:line="216" w:lineRule="exact"/>
        <w:ind w:firstLine="320"/>
      </w:pPr>
      <w:r>
        <w:t>Trotz aller Gerichte durch Kornbrand, Vergilben und Hagel kehrte Israel nicht zu seinem Gott um (Hag. 2,17). »Wolkenbruch und Regenguß und Hagel«, »Hagelsteine, Feuer und Schwefel« und »Hagel und Feuer mit Blut vermischt« sind Gerichtsboten der Drangsalszeit, wie wir sie in Jes. 30, 30, Hes. 38, 22 und Offb. 8, 7 beschrieben finden.</w:t>
      </w:r>
    </w:p>
    <w:p w:rsidR="00BA57F7" w:rsidRDefault="002C18D4">
      <w:pPr>
        <w:pStyle w:val="Bodytext20"/>
        <w:shd w:val="clear" w:color="auto" w:fill="auto"/>
        <w:spacing w:after="0" w:line="216" w:lineRule="exact"/>
        <w:ind w:firstLine="320"/>
      </w:pPr>
      <w:r>
        <w:t>Die 7. Zornesschale (Offb. 16,21) wird große, schwere Hagel</w:t>
      </w:r>
      <w:r>
        <w:softHyphen/>
        <w:t>steine enthalten, die auf die Menschen fallen und eine überaus schreckliche Plage bilden.</w:t>
      </w:r>
    </w:p>
    <w:p w:rsidR="00BA57F7" w:rsidRDefault="002C18D4">
      <w:pPr>
        <w:pStyle w:val="Bodytext20"/>
        <w:shd w:val="clear" w:color="auto" w:fill="auto"/>
        <w:spacing w:after="365" w:line="216" w:lineRule="exact"/>
        <w:ind w:firstLine="320"/>
      </w:pPr>
      <w:r>
        <w:t>So ernst und scharf auch die Rache und Strafe sind, die durch den Hagel versinnbildlicht werden, so muß doch, da letztlich alles und jedes Ding der gesamten Kreatur zur Verherrlichung Gottes dient, auch der Hagel zum Lob und Preis unsres großen Schöpfers und Erlösers da sein. Das ersehen wir aus Ps. 148,8, wo der inspirierte Sänger auch den Hagel auffordert, den Namen des Herrn zu loben!</w:t>
      </w:r>
    </w:p>
    <w:p w:rsidR="00BA57F7" w:rsidRDefault="002C18D4">
      <w:pPr>
        <w:pStyle w:val="Bodytext20"/>
        <w:shd w:val="clear" w:color="auto" w:fill="auto"/>
        <w:spacing w:after="162" w:line="210" w:lineRule="exact"/>
        <w:jc w:val="center"/>
      </w:pPr>
      <w:r>
        <w:t>HAMMER = ZERSCHMETTERUNG</w:t>
      </w:r>
    </w:p>
    <w:p w:rsidR="00BA57F7" w:rsidRDefault="002C18D4">
      <w:pPr>
        <w:pStyle w:val="Bodytext20"/>
        <w:shd w:val="clear" w:color="auto" w:fill="auto"/>
        <w:spacing w:after="0" w:line="226" w:lineRule="exact"/>
        <w:ind w:firstLine="320"/>
      </w:pPr>
      <w:r>
        <w:t>Die Widersacher Gottes zerschlagen das Schnitzwerk des Heilig</w:t>
      </w:r>
      <w:r>
        <w:softHyphen/>
        <w:t>tums mit Hämmern (Ps. 74,6). Babylon, das von Gott gebraucht wurde, um ungehorsame Nationen zu zerschmettern, wird in Jer. 50,23 »der Hammer der ganzen Erde« genannt.</w:t>
      </w:r>
    </w:p>
    <w:p w:rsidR="00BA57F7" w:rsidRDefault="002C18D4">
      <w:pPr>
        <w:pStyle w:val="Bodytext20"/>
        <w:shd w:val="clear" w:color="auto" w:fill="auto"/>
        <w:spacing w:after="0" w:line="226" w:lineRule="exact"/>
        <w:ind w:firstLine="320"/>
        <w:sectPr w:rsidR="00BA57F7">
          <w:headerReference w:type="even" r:id="rId109"/>
          <w:headerReference w:type="default" r:id="rId110"/>
          <w:headerReference w:type="first" r:id="rId111"/>
          <w:pgSz w:w="8400" w:h="11900"/>
          <w:pgMar w:top="1416" w:right="1038" w:bottom="1627" w:left="1012" w:header="0" w:footer="3" w:gutter="0"/>
          <w:cols w:space="720"/>
          <w:noEndnote/>
          <w:titlePg/>
          <w:docGrid w:linePitch="360"/>
        </w:sectPr>
      </w:pPr>
      <w:r>
        <w:t>Tubalkain, der aus der verfluchten Kainslinie stammt, wird als »Hämmerer von allerlei Schneidewerkzeug aus Erz und Eisen« bezeichnet (1. Mose 4, 22).</w:t>
      </w:r>
    </w:p>
    <w:p w:rsidR="00BA57F7" w:rsidRDefault="002C18D4">
      <w:pPr>
        <w:pStyle w:val="Bodytext20"/>
        <w:shd w:val="clear" w:color="auto" w:fill="auto"/>
        <w:spacing w:after="0" w:line="226" w:lineRule="exact"/>
        <w:ind w:firstLine="360"/>
      </w:pPr>
      <w:r>
        <w:t>Wegen seiner Wucht und durchschlagenden Wirkung vergleicht Gott sein Wort mit einem Hammer, wie wir in Jer. 23,29 lesen: »Ist mein Wort nicht also..., wie ein Hammer, der Felsen zer</w:t>
      </w:r>
      <w:r>
        <w:softHyphen/>
        <w:t>schmettert?«</w:t>
      </w:r>
    </w:p>
    <w:p w:rsidR="00BA57F7" w:rsidRDefault="002C18D4">
      <w:pPr>
        <w:pStyle w:val="Bodytext20"/>
        <w:shd w:val="clear" w:color="auto" w:fill="auto"/>
        <w:spacing w:after="0" w:line="226" w:lineRule="exact"/>
        <w:ind w:firstLine="360"/>
      </w:pPr>
      <w:r>
        <w:t>Der Eisenschmied von Jes. 44,12, der bei Kohlenglut mit Häm</w:t>
      </w:r>
      <w:r>
        <w:softHyphen/>
        <w:t>mern arbeitet, ist ein Typ auf den Feind. Er wird einmal hungrig und kraftlos, weil er letztlich ohne das Brot des Lebens und das Wasser des Lebens nicht bestehen kann. Daß Gott dereinst diesen von seinem Handwerk erschöpften Hämmerer, diesen seinen hungernden Feind speisen und tränken wird, erfaßt der Glaube nicht nur auf Grund von mancherlei Schriftzusammenhängen, sondern mehr noch infolge des Einblickes, den ihm der Heilige Geist in Gottes Herz und Wesen schenkt.</w:t>
      </w:r>
    </w:p>
    <w:p w:rsidR="00BA57F7" w:rsidRDefault="002C18D4">
      <w:pPr>
        <w:pStyle w:val="Bodytext20"/>
        <w:shd w:val="clear" w:color="auto" w:fill="auto"/>
        <w:spacing w:after="0" w:line="226" w:lineRule="exact"/>
        <w:ind w:firstLine="360"/>
      </w:pPr>
      <w:r>
        <w:t>Bezüglich des salomonischen Tempels lesen wir: »Das Haus wurde bei seiner Erbauung aus vollständig behauenen Steinen erbaut. Hammer und Meißel und irgendein eisernes Werkzeug wurden nicht am Hause gehört, als es erbaut wurde« (l.Kön. 6, 7).</w:t>
      </w:r>
    </w:p>
    <w:p w:rsidR="00BA57F7" w:rsidRDefault="002C18D4">
      <w:pPr>
        <w:pStyle w:val="Bodytext20"/>
        <w:shd w:val="clear" w:color="auto" w:fill="auto"/>
        <w:spacing w:after="368" w:line="226" w:lineRule="exact"/>
        <w:ind w:firstLine="360"/>
      </w:pPr>
      <w:r>
        <w:t>Für den Glauben ist dieses Wort bedeutungsvoll und köstlich. Es will uns sagen, daß bei der Vollendung seiner Heilskörper</w:t>
      </w:r>
      <w:r>
        <w:softHyphen/>
        <w:t>schaften Gott keine Gerichts- und Gewaltmethoden benützt. Hammer, Meißel und andere eiserne Werkzeuge haben vorher ihren gottverordneten Dienst getan und sind bei der letzten Vollendung nicht mehr nötig.</w:t>
      </w:r>
    </w:p>
    <w:p w:rsidR="00BA57F7" w:rsidRDefault="002C18D4">
      <w:pPr>
        <w:pStyle w:val="Heading70"/>
        <w:keepNext/>
        <w:keepLines/>
        <w:shd w:val="clear" w:color="auto" w:fill="auto"/>
        <w:spacing w:after="169" w:line="216" w:lineRule="exact"/>
        <w:ind w:right="20"/>
      </w:pPr>
      <w:bookmarkStart w:id="21" w:name="bookmark20"/>
      <w:r>
        <w:t>HAND = WIRKSAMKEIT, DARREICHUNG, MACHT,</w:t>
      </w:r>
      <w:r>
        <w:br/>
        <w:t>BEWAHRUNG, BÜNDNIS</w:t>
      </w:r>
      <w:bookmarkEnd w:id="21"/>
    </w:p>
    <w:p w:rsidR="00BA57F7" w:rsidRDefault="002C18D4">
      <w:pPr>
        <w:pStyle w:val="Bodytext20"/>
        <w:shd w:val="clear" w:color="auto" w:fill="auto"/>
        <w:spacing w:after="0" w:line="230" w:lineRule="exact"/>
        <w:ind w:firstLine="360"/>
      </w:pPr>
      <w:r>
        <w:t>Von der Hand Gottes und des Menschen redet die Schrift in vielfacher Beziehung. Wie der Fuß ein Bild des Wandels ist, so ist die Hand ein Symbol der Wirksamkeit, des Handelns und der Darreichung.</w:t>
      </w:r>
    </w:p>
    <w:p w:rsidR="00BA57F7" w:rsidRDefault="002C18D4">
      <w:pPr>
        <w:pStyle w:val="Bodytext20"/>
        <w:shd w:val="clear" w:color="auto" w:fill="auto"/>
        <w:spacing w:after="0" w:line="230" w:lineRule="exact"/>
        <w:ind w:firstLine="360"/>
      </w:pPr>
      <w:r>
        <w:t>Der Mensch mit der verdorrten Hand in Matth. 12,10 ist ein prophetisches Vorbild auf Israel in seinem Fluchzustand, in dem es die Heilsgüter Gottes weder zu empfangen noch weiterzugeben vermag. Es gleicht jetzt einem Priester, der einen »Bruch an der Hand« hat (3. Mose 21,19) und deshalb kein Opfer darbringen darf (Vers 17. 21).</w:t>
      </w:r>
    </w:p>
    <w:p w:rsidR="00BA57F7" w:rsidRDefault="002C18D4">
      <w:pPr>
        <w:pStyle w:val="Bodytext20"/>
        <w:shd w:val="clear" w:color="auto" w:fill="auto"/>
        <w:spacing w:after="0" w:line="221" w:lineRule="exact"/>
        <w:ind w:firstLine="340"/>
      </w:pPr>
      <w:r>
        <w:t>»Ist meine Hand zu kurz zur Erlösung?« fragt Gott in Jes. 50, 2 und rühmt sich in Jes. 66, 2, daß seine Hände Himmel und Erde geschaffen haben.</w:t>
      </w:r>
    </w:p>
    <w:p w:rsidR="00BA57F7" w:rsidRDefault="002C18D4">
      <w:pPr>
        <w:pStyle w:val="Bodytext20"/>
        <w:shd w:val="clear" w:color="auto" w:fill="auto"/>
        <w:spacing w:after="0" w:line="221" w:lineRule="exact"/>
        <w:ind w:firstLine="340"/>
      </w:pPr>
      <w:r>
        <w:t>»Ich werde meine Hand den Geringen zuwenden«, verheißt der Herr in Sach. 13, 7b, und nach Ps. 104, 28 und 145,16 werden alle Lebendigen aus Gottes Hand mit Huld (oder Gnade) und Gutem gesättigt.</w:t>
      </w:r>
    </w:p>
    <w:p w:rsidR="00BA57F7" w:rsidRDefault="002C18D4">
      <w:pPr>
        <w:pStyle w:val="Bodytext20"/>
        <w:shd w:val="clear" w:color="auto" w:fill="auto"/>
        <w:spacing w:after="0" w:line="221" w:lineRule="exact"/>
        <w:ind w:firstLine="340"/>
      </w:pPr>
      <w:r>
        <w:t>Die zum Gebet erhobenen Hände Mosis gaben dereinst Sieg (2. Mose 17,11). Er ist hier ein Vorbild des für die Seinen für</w:t>
      </w:r>
      <w:r>
        <w:softHyphen/>
        <w:t>bittenden Hohepriesters Christus.</w:t>
      </w:r>
    </w:p>
    <w:p w:rsidR="00BA57F7" w:rsidRDefault="002C18D4">
      <w:pPr>
        <w:pStyle w:val="Bodytext20"/>
        <w:shd w:val="clear" w:color="auto" w:fill="auto"/>
        <w:spacing w:after="0" w:line="221" w:lineRule="exact"/>
        <w:ind w:firstLine="340"/>
      </w:pPr>
      <w:r>
        <w:t>Wie wichtig das Werk unserer Hände ist, ersehen wir aus Eph.4, 28; l.Thess.2, 9; 4,11; 2. Thess. 3, 8.10.11.12; 1. Kor. 4,12 u. a. Schriftzusammenhängen.</w:t>
      </w:r>
    </w:p>
    <w:p w:rsidR="00BA57F7" w:rsidRDefault="002C18D4">
      <w:pPr>
        <w:pStyle w:val="Bodytext20"/>
        <w:shd w:val="clear" w:color="auto" w:fill="auto"/>
        <w:spacing w:after="0" w:line="221" w:lineRule="exact"/>
        <w:ind w:firstLine="340"/>
      </w:pPr>
      <w:r>
        <w:t>In Hiob 37,7 lesen wir: »Er lähmt die Hand eines jeden Menschen, damit alle Menschen sein Werk kennen lernen.« Erst wenn wir an den Werken unserer Hände enttäuscht und ver</w:t>
      </w:r>
      <w:r>
        <w:softHyphen/>
        <w:t>zweifelt sind, vermögen wir Gottes Werk, es sei in der Schöpfung, Erlösung oder Vollendung, zu verstehen.</w:t>
      </w:r>
    </w:p>
    <w:p w:rsidR="00BA57F7" w:rsidRDefault="002C18D4">
      <w:pPr>
        <w:pStyle w:val="Bodytext20"/>
        <w:shd w:val="clear" w:color="auto" w:fill="auto"/>
        <w:spacing w:after="0" w:line="221" w:lineRule="exact"/>
        <w:ind w:firstLine="340"/>
      </w:pPr>
      <w:r>
        <w:t>Doch nicht nur Wirksamkeit und Darreichung, sondern auch Gerichtsmacht und Gnadenbewahrung werden im Bilde der Hand dargestellt. »Demütiget euch unter die mächtige Hand Gottes!« mahnt Petrus in 5,6 seines ersten Briefes. Von Ismael weissagt der Engel des Herrn, daß seine Hand wider alle und die Hand aller wider ihn seien (1. Mose 16,12). Immer wieder erinnert Gott sein vergeßliches, halsstarriges Volk daran, wie wunderbar er es aus der Hand der Ägypter errettet hat (2. Mose 3, 8; 5. Mose 7, 8; Rieht. 6, 9; 1. Sam. 10,18).</w:t>
      </w:r>
    </w:p>
    <w:p w:rsidR="00BA57F7" w:rsidRDefault="002C18D4">
      <w:pPr>
        <w:pStyle w:val="Bodytext20"/>
        <w:shd w:val="clear" w:color="auto" w:fill="auto"/>
        <w:spacing w:after="0" w:line="221" w:lineRule="exact"/>
        <w:ind w:firstLine="340"/>
      </w:pPr>
      <w:r>
        <w:t>Auch in anderen Zusammenhängen spricht die Schrift von der Hand des Feindes (3. Mose 26,25), von der ausgestreckten Hand Gottes, die Ägypten schlägt (2. Mose 3, 20), die alle Feinde findet (Ps. 21,8), die schwer auf dem Sünder lastet (Ps. 32,4), die den flüchtigen Drachen durchbohrt (Hiob 26, 13), und die niemand abwenden kann (Jes. 14, 27; Dan. 4, 35). Neh. 2,18 redet von der guten Hand Gottes, und von der starken Hand des Herrn lesen wir in 2. Mose 6,1; 13,3; 5. Mose 6, 21; 7,8; 9,26; 11,2; 26,8.</w:t>
      </w:r>
    </w:p>
    <w:p w:rsidR="00BA57F7" w:rsidRDefault="002C18D4">
      <w:pPr>
        <w:pStyle w:val="Bodytext20"/>
        <w:shd w:val="clear" w:color="auto" w:fill="auto"/>
        <w:spacing w:after="0" w:line="221" w:lineRule="exact"/>
        <w:ind w:firstLine="340"/>
      </w:pPr>
      <w:r>
        <w:t>Christus sagt von seinen Schafen, daß sie niemand aus seiner und des Vaters Hand reiße (Joh. 10, 28. 29).</w:t>
      </w:r>
    </w:p>
    <w:p w:rsidR="00BA57F7" w:rsidRDefault="002C18D4">
      <w:pPr>
        <w:pStyle w:val="Bodytext20"/>
        <w:shd w:val="clear" w:color="auto" w:fill="auto"/>
        <w:spacing w:after="0" w:line="221" w:lineRule="exact"/>
        <w:ind w:firstLine="340"/>
      </w:pPr>
      <w:r>
        <w:t>Der Herr übergab seinen Geist in die Hände seines Vaters (Luk. 23, 46), und selbst am äußersten Ende des Meeres, in Nacht und Finsternis leitet Gottes Hand den Flüchtigen und faßt seine Rechte (Ps. 139, 9—12).</w:t>
      </w:r>
    </w:p>
    <w:p w:rsidR="00BA57F7" w:rsidRDefault="002C18D4">
      <w:pPr>
        <w:pStyle w:val="Bodytext20"/>
        <w:shd w:val="clear" w:color="auto" w:fill="auto"/>
        <w:spacing w:after="0" w:line="221" w:lineRule="exact"/>
        <w:ind w:firstLine="320"/>
      </w:pPr>
      <w:r>
        <w:t>In Gottes Hand ist die Seele aller Lebendigen und der Geist alles menschlichen Fleisches (Hiob 12,10), und sie vermag das Herz eines Königs wie Wasserbäche zu lenken (Spr. 21, 1).</w:t>
      </w:r>
    </w:p>
    <w:p w:rsidR="00BA57F7" w:rsidRDefault="002C18D4">
      <w:pPr>
        <w:pStyle w:val="Bodytext20"/>
        <w:shd w:val="clear" w:color="auto" w:fill="auto"/>
        <w:spacing w:after="0" w:line="221" w:lineRule="exact"/>
        <w:ind w:firstLine="320"/>
      </w:pPr>
      <w:r>
        <w:t>Das hochmütige, gottlose Babel, das die Nationen berauschte, war ohne sein Wissen und Wollen immer nur ein Werkzeug in der Hand des Herrn (Jer. 51, 7), und Moses stand bei einer großen Theophanie (Gotteserscheinung) unter der Deckung der Hand Gottes (2. Mose 33, 22).</w:t>
      </w:r>
    </w:p>
    <w:p w:rsidR="00BA57F7" w:rsidRDefault="002C18D4">
      <w:pPr>
        <w:pStyle w:val="Bodytext20"/>
        <w:shd w:val="clear" w:color="auto" w:fill="auto"/>
        <w:spacing w:after="0" w:line="221" w:lineRule="exact"/>
        <w:ind w:firstLine="320"/>
      </w:pPr>
      <w:r>
        <w:t>»Niemand ist, der aus meiner Hand errettet«, sagt Gott in 5. Mose 32, 39; Jes. 43, 13 und Hos. 2,10 und spricht in Jes. 51,16 von dem schützenden Schatten seiner Hand.</w:t>
      </w:r>
    </w:p>
    <w:p w:rsidR="00BA57F7" w:rsidRDefault="002C18D4">
      <w:pPr>
        <w:pStyle w:val="Bodytext20"/>
        <w:shd w:val="clear" w:color="auto" w:fill="auto"/>
        <w:spacing w:after="0" w:line="221" w:lineRule="exact"/>
        <w:ind w:firstLine="320"/>
      </w:pPr>
      <w:r>
        <w:t>Doch nicht nur Wirksamkeit und Darreichung, Macht und Bewahrung werden durch das Bild der Hand dargestellt, sie ist auch ein oft gebrauchtes Symbol des Bundes und der Verbindung. »Ägypten reichen wir die Hand«, ruft der weinende Prophet in Klgl. 5,6 aus, und in Hebr. 8, 9 erinnert Gott daran, daß er sein Volk an der Hand ergriff, um es aus dem Lande der Knechtschaft zu führen, daß es aber nicht in diesem Bunde geblieben ist.</w:t>
      </w:r>
    </w:p>
    <w:p w:rsidR="00BA57F7" w:rsidRDefault="002C18D4">
      <w:pPr>
        <w:pStyle w:val="Bodytext20"/>
        <w:shd w:val="clear" w:color="auto" w:fill="auto"/>
        <w:spacing w:after="0" w:line="221" w:lineRule="exact"/>
        <w:ind w:firstLine="320"/>
      </w:pPr>
      <w:r>
        <w:t>»Ich habe den ganzen Tag meine Hände ausgebreitet zu einem widerspenstigen Volk«, bezeugt Gott in Jes. 65, 2; in Klgl. 1, 17 steht geschrieben: »Zion breitet ihre Hände aus: da ist niemand, der sie tröstet.«</w:t>
      </w:r>
    </w:p>
    <w:p w:rsidR="00BA57F7" w:rsidRDefault="002C18D4">
      <w:pPr>
        <w:pStyle w:val="Bodytext20"/>
        <w:shd w:val="clear" w:color="auto" w:fill="auto"/>
        <w:spacing w:after="0" w:line="221" w:lineRule="exact"/>
        <w:ind w:firstLine="320"/>
      </w:pPr>
      <w:r>
        <w:t>Habakuk 3,10 redet sogar davon, daß die Tiefe ihre Stimme erschallen läßt und zur Höhe ihre Hände emporhebt. Wenn die Schrift kein sinnloser orientalischer Schwulst, sondern wirklich in jedem Wort Gottesoffenbarung ist, dann zeigt uns die Habakuk- stelle im Gericht befindliche Wesen, die sich nach Segnungen ausstrecken. Denn Tiefe bedeutet Angst und Gericht, während Höhen Segnungen vorschatten.</w:t>
      </w:r>
    </w:p>
    <w:p w:rsidR="00BA57F7" w:rsidRDefault="002C18D4">
      <w:pPr>
        <w:pStyle w:val="Bodytext20"/>
        <w:shd w:val="clear" w:color="auto" w:fill="auto"/>
        <w:spacing w:after="0" w:line="221" w:lineRule="exact"/>
        <w:ind w:firstLine="320"/>
      </w:pPr>
      <w:r>
        <w:t>Wohl uns, daß wir, wenn wir diese mit Händen bereitete Leibeshülle ablegen, einen Bau von Gott haben (2. Kor. 5, 1)!</w:t>
      </w:r>
    </w:p>
    <w:p w:rsidR="00BA57F7" w:rsidRDefault="002C18D4">
      <w:pPr>
        <w:pStyle w:val="Bodytext20"/>
        <w:shd w:val="clear" w:color="auto" w:fill="auto"/>
        <w:spacing w:after="0" w:line="221" w:lineRule="exact"/>
        <w:ind w:firstLine="320"/>
      </w:pPr>
      <w:r>
        <w:t>Laßt uns immer mit David denken und sprechen: »Mögen wir doch in die Hand des Herrn fallen, denn seine Erbarmungen sind groß; aber in die Hand der Menschen laß mich nicht fallen!« (2. Sam. 24,14).</w:t>
      </w:r>
    </w:p>
    <w:p w:rsidR="00BA57F7" w:rsidRDefault="002C18D4">
      <w:pPr>
        <w:pStyle w:val="Bodytext20"/>
        <w:shd w:val="clear" w:color="auto" w:fill="auto"/>
        <w:spacing w:after="429" w:line="221" w:lineRule="exact"/>
        <w:ind w:firstLine="320"/>
        <w:sectPr w:rsidR="00BA57F7">
          <w:headerReference w:type="even" r:id="rId112"/>
          <w:headerReference w:type="default" r:id="rId113"/>
          <w:headerReference w:type="first" r:id="rId114"/>
          <w:pgSz w:w="8400" w:h="11900"/>
          <w:pgMar w:top="1416" w:right="1038" w:bottom="1627" w:left="1012" w:header="0" w:footer="3" w:gutter="0"/>
          <w:cols w:space="720"/>
          <w:noEndnote/>
          <w:titlePg/>
          <w:docGrid w:linePitch="360"/>
        </w:sectPr>
      </w:pPr>
      <w:r>
        <w:t xml:space="preserve">Gelobt sei unser Herr, durch dessen Hand das Wohlgefallen Gottes aus- und durchgeführt wird (Jes. 53, 10) zur Glückseligkeit </w:t>
      </w:r>
    </w:p>
    <w:p w:rsidR="00BA57F7" w:rsidRDefault="002C18D4">
      <w:pPr>
        <w:pStyle w:val="Bodytext20"/>
        <w:shd w:val="clear" w:color="auto" w:fill="auto"/>
        <w:spacing w:after="429" w:line="221" w:lineRule="exact"/>
        <w:ind w:firstLine="320"/>
      </w:pPr>
      <w:r>
        <w:t>aller seiner Geschöpfe und zur Verherrlichung seines und unseres Vaters!</w:t>
      </w:r>
    </w:p>
    <w:p w:rsidR="00BA57F7" w:rsidRDefault="002C18D4">
      <w:pPr>
        <w:pStyle w:val="Bodytext20"/>
        <w:shd w:val="clear" w:color="auto" w:fill="auto"/>
        <w:spacing w:after="162" w:line="210" w:lineRule="exact"/>
        <w:jc w:val="right"/>
      </w:pPr>
      <w:r>
        <w:t>HANDAUFLEGUNG = EINSMACHUNG, SEGENSVERMITTLUNG</w:t>
      </w:r>
    </w:p>
    <w:p w:rsidR="00BA57F7" w:rsidRDefault="002C18D4">
      <w:pPr>
        <w:pStyle w:val="Bodytext20"/>
        <w:shd w:val="clear" w:color="auto" w:fill="auto"/>
        <w:spacing w:after="0" w:line="226" w:lineRule="exact"/>
        <w:ind w:firstLine="340"/>
      </w:pPr>
      <w:r>
        <w:t>Handauflegung bedeutet Einsmachung und Segensvermittlung. Aaron und seine Söhne sollten ihre Hände auf den Kopf eines Farren (2. Mose 29, 10), eines Widders (Vers 15) und eines zweiten Widders (Vers 19) legen (vgl. 3. Mose 8, 14.18. 22), die dann als Sündopfer bzw. Brandopfer dargebracht wurden.</w:t>
      </w:r>
    </w:p>
    <w:p w:rsidR="00BA57F7" w:rsidRDefault="002C18D4">
      <w:pPr>
        <w:pStyle w:val="Bodytext20"/>
        <w:shd w:val="clear" w:color="auto" w:fill="auto"/>
        <w:spacing w:after="0" w:line="226" w:lineRule="exact"/>
        <w:jc w:val="right"/>
      </w:pPr>
      <w:r>
        <w:t>Wie sich die Priester durch Handauflegung eins mit dem Opfer machten, so ist Christus wahrer Priester und wahres Opfer zugleich.</w:t>
      </w:r>
    </w:p>
    <w:p w:rsidR="00BA57F7" w:rsidRDefault="002C18D4">
      <w:pPr>
        <w:pStyle w:val="Bodytext20"/>
        <w:shd w:val="clear" w:color="auto" w:fill="auto"/>
        <w:spacing w:after="0" w:line="226" w:lineRule="exact"/>
        <w:ind w:firstLine="340"/>
      </w:pPr>
      <w:r>
        <w:t>Weil Handauflegung Einsmachung bedeutet, deshalb ermahnt der Apostel seinen geistlichen Sohn, die Hände niemand schnell aufzulegen (1. Tim. 5, 22).</w:t>
      </w:r>
    </w:p>
    <w:p w:rsidR="00BA57F7" w:rsidRDefault="002C18D4">
      <w:pPr>
        <w:pStyle w:val="Bodytext20"/>
        <w:shd w:val="clear" w:color="auto" w:fill="auto"/>
        <w:spacing w:after="0" w:line="226" w:lineRule="exact"/>
        <w:ind w:firstLine="340"/>
      </w:pPr>
      <w:r>
        <w:t>Paulus und andere Älteste vermittelten durch Handauflegung Gnadengaben, wie wir 1. Tim. 4,14 und 2. Tim. 1,6 lesen. Hand</w:t>
      </w:r>
      <w:r>
        <w:softHyphen/>
        <w:t>auflegung gehört als viertes Stück zu den sechs Grundlagen des »Wortes vom Anfang« (Hebr. 6,1. 2).</w:t>
      </w:r>
    </w:p>
    <w:p w:rsidR="00BA57F7" w:rsidRDefault="002C18D4">
      <w:pPr>
        <w:pStyle w:val="Bodytext20"/>
        <w:shd w:val="clear" w:color="auto" w:fill="auto"/>
        <w:spacing w:after="0" w:line="226" w:lineRule="exact"/>
        <w:ind w:firstLine="340"/>
      </w:pPr>
      <w:r>
        <w:t>Der Herr legte Kindlein die Hände auf und segnete sie (Matth. 19, 15; Mark. 10, 16). In seiner Vaterstadt konnte er wegen des dort herrschenden Unglaubens keine Wunder tun, außer daß er einigen Schwachen die Hände auflegte und sie heilte (Mark. 6,1—5).</w:t>
      </w:r>
    </w:p>
    <w:p w:rsidR="00BA57F7" w:rsidRDefault="002C18D4">
      <w:pPr>
        <w:pStyle w:val="Bodytext20"/>
        <w:shd w:val="clear" w:color="auto" w:fill="auto"/>
        <w:spacing w:after="0" w:line="226" w:lineRule="exact"/>
        <w:ind w:firstLine="340"/>
      </w:pPr>
      <w:r>
        <w:t>Als Stephanus und sechs andere gläubige Männer zu ihrem Diakonendienste erwählt waren, beteten die Apostel mit ihnen und legten ihnen die Hände auf (Apg. 6, 1—6).</w:t>
      </w:r>
    </w:p>
    <w:p w:rsidR="00BA57F7" w:rsidRDefault="002C18D4">
      <w:pPr>
        <w:pStyle w:val="Bodytext20"/>
        <w:shd w:val="clear" w:color="auto" w:fill="auto"/>
        <w:spacing w:after="0" w:line="226" w:lineRule="exact"/>
        <w:ind w:firstLine="340"/>
      </w:pPr>
      <w:r>
        <w:t>Durch das Auflegen der Hände der Apostel wurde den Sama</w:t>
      </w:r>
      <w:r>
        <w:softHyphen/>
        <w:t>ritern der Heilige Geist gegeben (Apg. 8,17), und auch der Apostel Paulus vermittelte sonderlich in seinen jungen Jahren durch Hand</w:t>
      </w:r>
      <w:r>
        <w:softHyphen/>
        <w:t>auflegung oftmals Geistesgaben und Heilungen (Apg. 19, 6; 28, 8).</w:t>
      </w:r>
    </w:p>
    <w:p w:rsidR="00BA57F7" w:rsidRDefault="002C18D4">
      <w:pPr>
        <w:pStyle w:val="Bodytext20"/>
        <w:shd w:val="clear" w:color="auto" w:fill="auto"/>
        <w:spacing w:after="0" w:line="226" w:lineRule="exact"/>
        <w:ind w:firstLine="340"/>
      </w:pPr>
      <w:r>
        <w:t>Warum macht man in christlichen Kreisen so selten Gebrauch von der köstlichen Möglichkeit, durch Handauflegung Gnadengaben zu vermitteln oder Bewahrung und Heilung zu erlangen? Ist es Mißtrauen, Trägheit oder eine überspitzte Teilung der Schrift?</w:t>
      </w:r>
    </w:p>
    <w:p w:rsidR="00BA57F7" w:rsidRDefault="002C18D4">
      <w:pPr>
        <w:pStyle w:val="Bodytext20"/>
        <w:shd w:val="clear" w:color="auto" w:fill="auto"/>
        <w:spacing w:after="0" w:line="235" w:lineRule="exact"/>
        <w:ind w:firstLine="340"/>
      </w:pPr>
      <w:r>
        <w:t>Glückselig, wer sich unter Gottes segnenden Vaterhänden alle</w:t>
      </w:r>
      <w:r>
        <w:softHyphen/>
        <w:t>zeit geborgen weiß!</w:t>
      </w:r>
    </w:p>
    <w:p w:rsidR="00BA57F7" w:rsidRDefault="002C18D4">
      <w:pPr>
        <w:pStyle w:val="Heading70"/>
        <w:keepNext/>
        <w:keepLines/>
        <w:shd w:val="clear" w:color="auto" w:fill="auto"/>
        <w:spacing w:after="165" w:line="210" w:lineRule="exact"/>
      </w:pPr>
      <w:bookmarkStart w:id="22" w:name="bookmark21"/>
      <w:r>
        <w:t>HARFE = LOB UND DANK</w:t>
      </w:r>
      <w:bookmarkEnd w:id="22"/>
    </w:p>
    <w:p w:rsidR="00BA57F7" w:rsidRDefault="002C18D4">
      <w:pPr>
        <w:pStyle w:val="Bodytext20"/>
        <w:shd w:val="clear" w:color="auto" w:fill="auto"/>
        <w:spacing w:after="0" w:line="221" w:lineRule="exact"/>
        <w:ind w:firstLine="360"/>
      </w:pPr>
      <w:r>
        <w:t>Im Dienste des Hauses Gottes und im Leben des Bundesvolkes spielte die Harfe eine wichtige Rolle (2. Sam. 6, 5; 1. Chron. 13, 8;</w:t>
      </w:r>
    </w:p>
    <w:p w:rsidR="00BA57F7" w:rsidRPr="002C18D4" w:rsidRDefault="002C18D4">
      <w:pPr>
        <w:pStyle w:val="Bodytext20"/>
        <w:numPr>
          <w:ilvl w:val="0"/>
          <w:numId w:val="8"/>
        </w:numPr>
        <w:shd w:val="clear" w:color="auto" w:fill="auto"/>
        <w:spacing w:after="0" w:line="221" w:lineRule="exact"/>
        <w:rPr>
          <w:lang w:val="en-US"/>
        </w:rPr>
      </w:pPr>
      <w:r w:rsidRPr="002C18D4">
        <w:rPr>
          <w:lang w:val="en-US"/>
        </w:rPr>
        <w:t>Kön. 10,12; 1. Chron. 15,16.20.28; 25,1.6; 2. Chron. 5,12; 9,11; 20, 28; 29, 25 u. v. a. m.).</w:t>
      </w:r>
    </w:p>
    <w:p w:rsidR="00BA57F7" w:rsidRDefault="002C18D4">
      <w:pPr>
        <w:pStyle w:val="Bodytext20"/>
        <w:shd w:val="clear" w:color="auto" w:fill="auto"/>
        <w:spacing w:after="0" w:line="221" w:lineRule="exact"/>
        <w:ind w:firstLine="360"/>
      </w:pPr>
      <w:r>
        <w:t>In 2. Chron. 20 wird uns berichtet, wie die Moabiter und Ara- moniter gegen Israel stritten. Das geängstigte Volk legte das demütige Bekenntnis ab: »In uns ist keine Kraft, wir wissen nicht, was wir tim sollen, sondern auf dich sind unsere Augen gerichtet« (Vers 12). Da erhielten sie die wunderbare Antwort: »Ihr werdet nicht zu streiten haben; tretet hin, stehet und sehet die Rettung des Herrn!« (Vers 17). Als dann der Heereszug geordnet wurde, mußten sich die Sänger vor die Gerüsteten stellen (Vers 21). »Und zur Zeit, als sie begannen (nicht fertig waren, sondern erst be</w:t>
      </w:r>
      <w:r>
        <w:softHyphen/>
        <w:t>gannen!) mit Jubel und Lobgesang, stellte der Herr einen Hinter</w:t>
      </w:r>
      <w:r>
        <w:softHyphen/>
        <w:t>halt wider die Kinder Moab, Ammon und die vom Gebirge Seir, welche wider Juda gekommen waren, und sie wurden geschlagen« (Vers 22).</w:t>
      </w:r>
    </w:p>
    <w:p w:rsidR="00BA57F7" w:rsidRDefault="002C18D4">
      <w:pPr>
        <w:pStyle w:val="Bodytext20"/>
        <w:shd w:val="clear" w:color="auto" w:fill="auto"/>
        <w:spacing w:after="0" w:line="221" w:lineRule="exact"/>
        <w:ind w:firstLine="360"/>
      </w:pPr>
      <w:r>
        <w:t>Nach diesem wunderbaren Sieg kam das Volk durch das Tal Beraka (Lobetal!) mit Harfen, Lauten und Trompeten nach Jerusalem zurück (Vers 26—28). Solange es in der Demut blieb und seinen Weg im Gehorsam voll Lob und Dank zog, schritt es von Sieg zu Sieg.</w:t>
      </w:r>
    </w:p>
    <w:p w:rsidR="00BA57F7" w:rsidRDefault="002C18D4">
      <w:pPr>
        <w:pStyle w:val="Bodytext20"/>
        <w:shd w:val="clear" w:color="auto" w:fill="auto"/>
        <w:spacing w:after="0" w:line="221" w:lineRule="exact"/>
        <w:ind w:firstLine="360"/>
      </w:pPr>
      <w:r>
        <w:t>Genau so ergeht es uns! In dem Maß, in dem wir allezeit und für alles danksagen können, gibt es keine Niederlagen, sondern ein Leben des Sieges und der Freude. Erst wenn die Harfe des Lobes verstummt und Neid und Streit unser Herz erfüllen, dann gewinnt der Feind Macht über uns und bringt uns zu Fall. Gott gebe, daß sich 2. Chron. 20,1—30 auch in unserm Leben immer und immer wieder erfüllen möge zu unserer Glückseligkeit und seiner Ehre!</w:t>
      </w:r>
    </w:p>
    <w:p w:rsidR="00BA57F7" w:rsidRDefault="002C18D4">
      <w:pPr>
        <w:pStyle w:val="Bodytext20"/>
        <w:shd w:val="clear" w:color="auto" w:fill="auto"/>
        <w:spacing w:after="0" w:line="221" w:lineRule="exact"/>
        <w:ind w:firstLine="360"/>
      </w:pPr>
      <w:r>
        <w:t>Wie aus allen geistlichen Wahrheiten, so hat Israel auch aus dem Harfenspiel des Lobes und Dankes ein äußeres, religiöses Gepränge gemacht. Darum sagt Gott in Arnos 5, 23: »Tu den Lärm deiner Lieder von mir hinweg, und das Spiel deiner Harfen mag ich nicht hören!« Und in Arnos 6,5 spricht er ein »Wehe« aus über solche, »die da faseln zum Klange der Harfe, sich wie David Musikinstrumente ersinnen.«</w:t>
      </w:r>
    </w:p>
    <w:p w:rsidR="00BA57F7" w:rsidRDefault="002C18D4">
      <w:pPr>
        <w:pStyle w:val="Bodytext20"/>
        <w:shd w:val="clear" w:color="auto" w:fill="auto"/>
        <w:spacing w:after="0" w:line="211" w:lineRule="exact"/>
        <w:ind w:firstLine="340"/>
      </w:pPr>
      <w:r>
        <w:t>In Offb. 5, 8 stehen die Harfen mit den goldenen Schalen des Räucherwerkes der Gebete der Heiligen in Verbindung (vgl. Offb. 14, 2; 15, 2), aber am häufigsten lesen wir von Harfen im Psalter (33,2; 57,8; 71,22; 81,2; 92,3; 108,2; 144,9; 150,3).</w:t>
      </w:r>
    </w:p>
    <w:p w:rsidR="00BA57F7" w:rsidRDefault="002C18D4">
      <w:pPr>
        <w:pStyle w:val="Bodytext20"/>
        <w:shd w:val="clear" w:color="auto" w:fill="auto"/>
        <w:spacing w:after="0" w:line="211" w:lineRule="exact"/>
        <w:ind w:firstLine="340"/>
      </w:pPr>
      <w:r>
        <w:t>Nach Ps. 57,8 will David, nachdem Harfe und Laute erwacht sind, die Morgenröte aufwecken. Ist das nur eine nichtssagende, bilderreiche Redensart ohne tiefere Bedeutung, oder haben wir auch hier wie in jedem Wort, das durch den Mund Gottes geht, Offen</w:t>
      </w:r>
      <w:r>
        <w:softHyphen/>
        <w:t>barung seiner Wege und Ziele? Nach Arnos 4,13 macht Gott die Morgenröte zur Finsternis (siehe Anmerkung der Elberfelder Übersetzung!). Will mm der heilige Sänger diese Morgenröte-Fin</w:t>
      </w:r>
      <w:r>
        <w:softHyphen/>
        <w:t>sternis durch sein Lob erwecken? Das deckt sich ganz mit Ps. 8,2, wo wir lesen, daß durch das Lob der Kinder und Unmündigen Gottes Feind zum Schweigen gebracht wird!</w:t>
      </w:r>
    </w:p>
    <w:p w:rsidR="00BA57F7" w:rsidRDefault="002C18D4">
      <w:pPr>
        <w:pStyle w:val="Bodytext20"/>
        <w:shd w:val="clear" w:color="auto" w:fill="auto"/>
        <w:spacing w:after="361" w:line="211" w:lineRule="exact"/>
        <w:ind w:firstLine="340"/>
      </w:pPr>
      <w:r>
        <w:t>Fürwahr, unser Loben und Danken erschüttert die Finsternis</w:t>
      </w:r>
      <w:r>
        <w:softHyphen/>
        <w:t>mächte und besiegt den Feind. Möchten wir das in unserm täg</w:t>
      </w:r>
      <w:r>
        <w:softHyphen/>
        <w:t>lichen Leben erfahren und in seinem Vollumfang für die Zukunft glauben!</w:t>
      </w:r>
    </w:p>
    <w:p w:rsidR="00BA57F7" w:rsidRDefault="002C18D4">
      <w:pPr>
        <w:pStyle w:val="Bodytext20"/>
        <w:shd w:val="clear" w:color="auto" w:fill="auto"/>
        <w:spacing w:after="157" w:line="210" w:lineRule="exact"/>
        <w:jc w:val="center"/>
      </w:pPr>
      <w:r>
        <w:t>HAUPT = HERRSCHAFT, LEITUNG</w:t>
      </w:r>
    </w:p>
    <w:p w:rsidR="00BA57F7" w:rsidRDefault="002C18D4">
      <w:pPr>
        <w:pStyle w:val="Bodytext20"/>
        <w:shd w:val="clear" w:color="auto" w:fill="auto"/>
        <w:spacing w:after="0" w:line="226" w:lineRule="exact"/>
        <w:ind w:firstLine="340"/>
      </w:pPr>
      <w:r>
        <w:t>Das Haupt wird oft als Bild der Herrschaft und Leitung ge</w:t>
      </w:r>
      <w:r>
        <w:softHyphen/>
        <w:t>braucht. »Gott wird zerschmettern das Haupt seiner Feinde«, weis</w:t>
      </w:r>
      <w:r>
        <w:softHyphen/>
        <w:t>sagt David in Ps. 68, 21 und will damit unter anderem sagen, daß die Herrschaft des Feindes gerichtsmäßig abgetan wird.</w:t>
      </w:r>
    </w:p>
    <w:p w:rsidR="00BA57F7" w:rsidRDefault="002C18D4">
      <w:pPr>
        <w:pStyle w:val="Bodytext20"/>
        <w:shd w:val="clear" w:color="auto" w:fill="auto"/>
        <w:spacing w:after="0" w:line="226" w:lineRule="exact"/>
        <w:ind w:firstLine="340"/>
      </w:pPr>
      <w:r>
        <w:t>In Ps. 66,12 klagt der heilige Sänger, daß Gott auf seinem Haupte Menschen reiten ließ, d. h. ihn unter die Macht und Herr</w:t>
      </w:r>
      <w:r>
        <w:softHyphen/>
        <w:t>schaft gottloser Gewalttäter brachte.</w:t>
      </w:r>
    </w:p>
    <w:p w:rsidR="00BA57F7" w:rsidRDefault="002C18D4">
      <w:pPr>
        <w:pStyle w:val="Bodytext20"/>
        <w:shd w:val="clear" w:color="auto" w:fill="auto"/>
        <w:spacing w:after="0" w:line="226" w:lineRule="exact"/>
        <w:ind w:firstLine="340"/>
      </w:pPr>
      <w:r>
        <w:t>Nach 4. Mose 14,4 murrten die Kinder Israel wider Mose und Aaron und sprachen zueinander: »Laßt uns ein Haupt über uns setzen und nach Ägypten zurückkehren!« Sie wollten sich einen Führer wählen und sich wieder in Knechtschaft begeben.</w:t>
      </w:r>
    </w:p>
    <w:p w:rsidR="00BA57F7" w:rsidRDefault="002C18D4">
      <w:pPr>
        <w:pStyle w:val="Bodytext20"/>
        <w:shd w:val="clear" w:color="auto" w:fill="auto"/>
        <w:spacing w:after="0" w:line="226" w:lineRule="exact"/>
        <w:ind w:firstLine="340"/>
      </w:pPr>
      <w:r>
        <w:t>Im Falle seiner Treue und seines Gehorsams war Israel ver</w:t>
      </w:r>
      <w:r>
        <w:softHyphen/>
        <w:t>heißen, zum Haupt und nicht zum Schwanz der Nationen zu werden (5. Mose 28,13; vgl. Vers 44!).</w:t>
      </w:r>
    </w:p>
    <w:p w:rsidR="00BA57F7" w:rsidRDefault="002C18D4">
      <w:pPr>
        <w:pStyle w:val="Bodytext20"/>
        <w:shd w:val="clear" w:color="auto" w:fill="auto"/>
        <w:spacing w:after="0" w:line="226" w:lineRule="exact"/>
        <w:ind w:firstLine="340"/>
        <w:sectPr w:rsidR="00BA57F7">
          <w:headerReference w:type="even" r:id="rId115"/>
          <w:headerReference w:type="default" r:id="rId116"/>
          <w:headerReference w:type="first" r:id="rId117"/>
          <w:pgSz w:w="8400" w:h="11900"/>
          <w:pgMar w:top="1416" w:right="1038" w:bottom="1627" w:left="1012" w:header="0" w:footer="3" w:gutter="0"/>
          <w:cols w:space="720"/>
          <w:noEndnote/>
          <w:titlePg/>
          <w:docGrid w:linePitch="360"/>
        </w:sectPr>
      </w:pPr>
      <w:r>
        <w:t>David nennt sich wegen seiner Siege und der Herrschaft, die er über viele Nationen errungen hatte, »Haupt der Nationen« (2. Sam. 22,44; Ps. 18, 43).</w:t>
      </w:r>
    </w:p>
    <w:p w:rsidR="00BA57F7" w:rsidRDefault="002C18D4">
      <w:pPr>
        <w:pStyle w:val="Bodytext20"/>
        <w:shd w:val="clear" w:color="auto" w:fill="auto"/>
        <w:spacing w:after="0" w:line="216" w:lineRule="exact"/>
        <w:ind w:firstLine="380"/>
      </w:pPr>
      <w:r>
        <w:t>»Er entzieht den Verstand den Häuptern der Völker und macht sie umherirren«, sagt Hiob 12, 24 und spricht damit das gleiche aus, was der Herr für die Drangsal der Endzeit verheißt, wenn er in Luk. 21,25 von »Bedrängnis der Nationen in Ratlosigkeit« redet.</w:t>
      </w:r>
    </w:p>
    <w:p w:rsidR="00BA57F7" w:rsidRDefault="002C18D4">
      <w:pPr>
        <w:pStyle w:val="Bodytext20"/>
        <w:shd w:val="clear" w:color="auto" w:fill="auto"/>
        <w:spacing w:after="0" w:line="216" w:lineRule="exact"/>
        <w:ind w:firstLine="380"/>
      </w:pPr>
      <w:r>
        <w:t>David nennt den Herrn das über alles erhabene Haupt (1. Chron. 29,11) und ahnt damit etwas von den Christus- und Gottesherr</w:t>
      </w:r>
      <w:r>
        <w:softHyphen/>
        <w:t>lichkeiten, wie sie der verherrlichte Christus in unverhüllter Klar</w:t>
      </w:r>
      <w:r>
        <w:softHyphen/>
        <w:t>heit durch Paulus offenbarte. (Siehe auch Vers 12!)</w:t>
      </w:r>
    </w:p>
    <w:p w:rsidR="00BA57F7" w:rsidRDefault="002C18D4">
      <w:pPr>
        <w:pStyle w:val="Bodytext20"/>
        <w:shd w:val="clear" w:color="auto" w:fill="auto"/>
        <w:spacing w:after="0" w:line="216" w:lineRule="exact"/>
        <w:ind w:firstLine="380"/>
      </w:pPr>
      <w:r>
        <w:t>Nach 1. Kor. 11, 3 ist der Mann des Weibes Haupt, Christus jedes Mannes Haupt und Gott des Christus Haupt.</w:t>
      </w:r>
    </w:p>
    <w:p w:rsidR="00BA57F7" w:rsidRDefault="002C18D4">
      <w:pPr>
        <w:pStyle w:val="Bodytext20"/>
        <w:shd w:val="clear" w:color="auto" w:fill="auto"/>
        <w:spacing w:after="0" w:line="216" w:lineRule="exact"/>
        <w:ind w:firstLine="380"/>
      </w:pPr>
      <w:r>
        <w:t>Das Willensgeheimnis Gottes besteht nach Eph. 1,9.10 darin, das ganze All in dem Christus als Haupt zu einer wesensgleichen Einheit zusammenzufassen. Er ist »Haupt über die Gemeine« (Eph. 5, 23), »das Haupt, aus welchem der ganze Leib das Wachstum Gottes wächst« (Kol. 2, 19), »das Haupt jedes Fürstentums und jeder Gewalt« (Kol. 2,10) und »das Haupt über das All« (Eph. 1, 22).</w:t>
      </w:r>
    </w:p>
    <w:p w:rsidR="00BA57F7" w:rsidRDefault="002C18D4">
      <w:pPr>
        <w:pStyle w:val="Bodytext20"/>
        <w:shd w:val="clear" w:color="auto" w:fill="auto"/>
        <w:spacing w:after="360" w:line="216" w:lineRule="exact"/>
        <w:ind w:firstLine="380"/>
      </w:pPr>
      <w:r>
        <w:t>Welch eine über alles Denken und Begreifen hohe und herr</w:t>
      </w:r>
      <w:r>
        <w:softHyphen/>
        <w:t>liche Berufung ist es doch, Glied an diesem verklärten Haupt sein zu dürfen! »Laßt uns in allem heranwachsen zu ihm hin, der das Haupt ist, dem Christus, aus welchem der ganze Leib, wohl zu</w:t>
      </w:r>
      <w:r>
        <w:softHyphen/>
        <w:t>sammengefügt und verbunden durch jedes Gelenk der Darreichung das Wachstum des Leibes bewirkt!« (Eph. 4,15. 16).</w:t>
      </w:r>
    </w:p>
    <w:p w:rsidR="00BA57F7" w:rsidRDefault="002C18D4">
      <w:pPr>
        <w:pStyle w:val="Heading70"/>
        <w:keepNext/>
        <w:keepLines/>
        <w:shd w:val="clear" w:color="auto" w:fill="auto"/>
        <w:spacing w:after="180" w:line="216" w:lineRule="exact"/>
        <w:ind w:right="20"/>
      </w:pPr>
      <w:bookmarkStart w:id="23" w:name="bookmark22"/>
      <w:r>
        <w:t>HAUS, HÜTTE, ZELT, BAU = ORT DER WOHNUNG UND</w:t>
      </w:r>
      <w:r>
        <w:br/>
        <w:t>OFFENBARUNG, LEIBESHÜLLE</w:t>
      </w:r>
      <w:bookmarkEnd w:id="23"/>
    </w:p>
    <w:p w:rsidR="00BA57F7" w:rsidRDefault="002C18D4">
      <w:pPr>
        <w:pStyle w:val="Bodytext20"/>
        <w:shd w:val="clear" w:color="auto" w:fill="auto"/>
        <w:spacing w:after="0" w:line="216" w:lineRule="exact"/>
        <w:ind w:firstLine="380"/>
      </w:pPr>
      <w:r>
        <w:t>Die Schrift redet sehr oft von Haus, Hütte, Zelt oder Bau. Bei vielen dieser Stellen ist die geistliche Bedeutung sofort zu erkennen.</w:t>
      </w:r>
    </w:p>
    <w:p w:rsidR="00BA57F7" w:rsidRDefault="002C18D4">
      <w:pPr>
        <w:pStyle w:val="Bodytext20"/>
        <w:shd w:val="clear" w:color="auto" w:fill="auto"/>
        <w:spacing w:after="0" w:line="216" w:lineRule="exact"/>
        <w:ind w:firstLine="380"/>
      </w:pPr>
      <w:r>
        <w:t>»Er wird mich bergen in seiner Hütte am Tage des Übels«, be</w:t>
      </w:r>
      <w:r>
        <w:softHyphen/>
        <w:t>zeugt David in Ps. 27, 5. In Matth. 7, 24—26 vergleicht der Herr einen ungehorsamen Hörer mit einem Mann, der sein Haus auf Sand stellt, während der Täter des Wortes ein Mann ist, der sein Haus auf den Fels baut.</w:t>
      </w:r>
    </w:p>
    <w:p w:rsidR="00BA57F7" w:rsidRDefault="002C18D4">
      <w:pPr>
        <w:pStyle w:val="Bodytext20"/>
        <w:shd w:val="clear" w:color="auto" w:fill="auto"/>
        <w:spacing w:after="0" w:line="216" w:lineRule="exact"/>
        <w:ind w:firstLine="380"/>
      </w:pPr>
      <w:r>
        <w:t>In Eph. 2,19 werden wir »Hausgenossen Gottes« genannt (vgl. 1. Petr. 2,5; 4,17!). Deshalb bezeichnet sich auch Christus als »Hausherr« (Matth. 10, 25; vgl. 2. Tim. 2, 21).</w:t>
      </w:r>
    </w:p>
    <w:p w:rsidR="00BA57F7" w:rsidRDefault="002C18D4">
      <w:pPr>
        <w:pStyle w:val="Bodytext20"/>
        <w:shd w:val="clear" w:color="auto" w:fill="auto"/>
        <w:spacing w:after="0" w:line="216" w:lineRule="exact"/>
        <w:ind w:firstLine="380"/>
      </w:pPr>
      <w:r>
        <w:t>l.Petr. 2, 5 redet von einem »geistlichen Haus«; Ps. 36, 8 spricht von der »Fettigkeit« des Hauses Gottes, von der Menschenkinder reichlich trinken dürfen, und in Ps. 65, 4 preist David diejenigen glückselig, die mit dem Guten des Hauses Gottes, dem Heiligen seines Tempels, gesättigt werden (vgl. Ps. 84,4).</w:t>
      </w:r>
    </w:p>
    <w:p w:rsidR="00BA57F7" w:rsidRDefault="002C18D4">
      <w:pPr>
        <w:pStyle w:val="Bodytext20"/>
        <w:shd w:val="clear" w:color="auto" w:fill="auto"/>
        <w:spacing w:after="0" w:line="216" w:lineRule="exact"/>
        <w:ind w:firstLine="400"/>
      </w:pPr>
      <w:r>
        <w:t>Haus oder Hütte wird auch oft als Bild der Leiblichkeit ge</w:t>
      </w:r>
      <w:r>
        <w:softHyphen/>
        <w:t>braucht. So sagt Petrus in 1,13.14 seines zweiten Briefes: »Ich halte es aber für recht, solange ich in dieser Hütte bin, euch durch Er</w:t>
      </w:r>
      <w:r>
        <w:softHyphen/>
        <w:t>innerung aufzuwecken, da ich weiß, daß das Ablegen meiner Hütte bald geschieht, wie auch unser Herr Jesus Christus mir kundgetan hat.« Paulus bezeugt ferner in 2. Kor. 5, 1. 2: »Wir wissen, daß wenn unser irdisches Haus, die Zelthütte zerstört wird, wir einen Bau von Gott haben, ein Haus nicht mit Händen gemacht, ein ewiges, in den Himmeln. Denn in diesem freilich seufzen wir, uns sehnend, mit unserer Behausung, die aus dem Himmel ist, über</w:t>
      </w:r>
      <w:r>
        <w:softHyphen/>
        <w:t>kleidet zu werden.«</w:t>
      </w:r>
    </w:p>
    <w:p w:rsidR="00BA57F7" w:rsidRDefault="002C18D4">
      <w:pPr>
        <w:pStyle w:val="Bodytext20"/>
        <w:shd w:val="clear" w:color="auto" w:fill="auto"/>
        <w:spacing w:after="0" w:line="216" w:lineRule="exact"/>
        <w:ind w:firstLine="400"/>
      </w:pPr>
      <w:r>
        <w:t>Von Behausung (Oikätärion) lesen wir außer an dieser Stelle noch einmal in der Schrift, nämlich in Juda 6. Dort wird uns ge</w:t>
      </w:r>
      <w:r>
        <w:softHyphen/>
        <w:t>sagt, daß Engel ihre eigene Behausung verlassen haben. Aus dem Zusammenhang mit Vers 7 geht unzweideutig hervor, daß es sich um Unzuchtssünden handelt, um ein Nachgehen nach anderem Fleische, was ja auch 1. Mose 6, 4 berichtet.</w:t>
      </w:r>
    </w:p>
    <w:p w:rsidR="00BA57F7" w:rsidRDefault="002C18D4">
      <w:pPr>
        <w:pStyle w:val="Bodytext20"/>
        <w:shd w:val="clear" w:color="auto" w:fill="auto"/>
        <w:spacing w:after="0" w:line="216" w:lineRule="exact"/>
        <w:ind w:firstLine="400"/>
      </w:pPr>
      <w:r>
        <w:t>Der Herr bezeichnet in Mark. 3, 25—27 die Macht der Finster</w:t>
      </w:r>
      <w:r>
        <w:softHyphen/>
        <w:t>nis als ein Haus. Satan ist der »Starke« und er selbst nach Matth. 12, 29 der »Stärkere«, der den Starken bindet und dessen Hausrat raubt.</w:t>
      </w:r>
    </w:p>
    <w:p w:rsidR="00BA57F7" w:rsidRDefault="002C18D4">
      <w:pPr>
        <w:pStyle w:val="Bodytext20"/>
        <w:shd w:val="clear" w:color="auto" w:fill="auto"/>
        <w:spacing w:after="0" w:line="216" w:lineRule="exact"/>
        <w:ind w:firstLine="400"/>
      </w:pPr>
      <w:r>
        <w:t>In Matth. 23,38 spricht Jesus hinsichtlich des Tempels nicht mehr von seines Vaters Haus, sondern nennt ihn »euer Haus«, und deutet damit an, daß die Verwerfung Israels bereits begonnen hat.</w:t>
      </w:r>
    </w:p>
    <w:p w:rsidR="00BA57F7" w:rsidRDefault="002C18D4">
      <w:pPr>
        <w:pStyle w:val="Bodytext20"/>
        <w:shd w:val="clear" w:color="auto" w:fill="auto"/>
        <w:spacing w:after="0" w:line="216" w:lineRule="exact"/>
        <w:ind w:firstLine="400"/>
        <w:jc w:val="left"/>
      </w:pPr>
      <w:r>
        <w:t>Pharaos Machtbereich wird oft als »Haus der Knechtschaft« bezeichnet (2. Mose 13, 3.14; 20,2; 5. Mose 5, 6; 6,12; 7,8; 8,14; 13,5.10; Jos. 24,17; Rieht. 6, 8; Jer. 34,13).</w:t>
      </w:r>
    </w:p>
    <w:p w:rsidR="00BA57F7" w:rsidRDefault="002C18D4">
      <w:pPr>
        <w:pStyle w:val="Bodytext20"/>
        <w:shd w:val="clear" w:color="auto" w:fill="auto"/>
        <w:tabs>
          <w:tab w:val="left" w:pos="1912"/>
        </w:tabs>
        <w:spacing w:after="0" w:line="216" w:lineRule="exact"/>
        <w:ind w:firstLine="400"/>
        <w:jc w:val="left"/>
      </w:pPr>
      <w:r>
        <w:t>Auch sonst wird das Wort Haus, sonderlich in Zusammen</w:t>
      </w:r>
      <w:r>
        <w:softHyphen/>
        <w:t>setzungen, oft als Ortsname gebraucht. Wir erinnern nur an Beth-Abara</w:t>
      </w:r>
      <w:r>
        <w:tab/>
        <w:t>= Furthaus (Joh. 1, 28),</w:t>
      </w:r>
    </w:p>
    <w:p w:rsidR="00BA57F7" w:rsidRDefault="002C18D4">
      <w:pPr>
        <w:pStyle w:val="Bodytext20"/>
        <w:shd w:val="clear" w:color="auto" w:fill="auto"/>
        <w:tabs>
          <w:tab w:val="left" w:pos="1912"/>
        </w:tabs>
        <w:spacing w:after="0" w:line="216" w:lineRule="exact"/>
        <w:ind w:firstLine="400"/>
      </w:pPr>
      <w:r>
        <w:t>Beth-Ania</w:t>
      </w:r>
      <w:r>
        <w:tab/>
        <w:t>= Armen- oder Elendshaus (Joh. 11, 18),</w:t>
      </w:r>
    </w:p>
    <w:p w:rsidR="00BA57F7" w:rsidRDefault="002C18D4">
      <w:pPr>
        <w:pStyle w:val="Bodytext20"/>
        <w:shd w:val="clear" w:color="auto" w:fill="auto"/>
        <w:spacing w:after="0" w:line="216" w:lineRule="exact"/>
        <w:ind w:firstLine="400"/>
      </w:pPr>
      <w:r>
        <w:t>Beth-Araba = Steppenhaus (Jos. 15, 6),</w:t>
      </w:r>
    </w:p>
    <w:p w:rsidR="00BA57F7" w:rsidRDefault="002C18D4">
      <w:pPr>
        <w:pStyle w:val="Bodytext20"/>
        <w:shd w:val="clear" w:color="auto" w:fill="auto"/>
        <w:spacing w:after="0" w:line="216" w:lineRule="exact"/>
        <w:ind w:left="400"/>
        <w:jc w:val="left"/>
      </w:pPr>
      <w:r>
        <w:t>Beth-Aven = Frevel- oder Götzenhaus (Jos. 7, 2), Beth-Cherem = Weinbeerenhaus (Jer. 6, 1),</w:t>
      </w:r>
    </w:p>
    <w:p w:rsidR="00BA57F7" w:rsidRDefault="002C18D4">
      <w:pPr>
        <w:pStyle w:val="Bodytext20"/>
        <w:shd w:val="clear" w:color="auto" w:fill="auto"/>
        <w:tabs>
          <w:tab w:val="left" w:pos="1912"/>
        </w:tabs>
        <w:spacing w:after="0" w:line="216" w:lineRule="exact"/>
        <w:ind w:firstLine="400"/>
      </w:pPr>
      <w:r>
        <w:t>Beth-Esda</w:t>
      </w:r>
      <w:r>
        <w:tab/>
        <w:t>= Gnadenhaus (Joh. 5, 2),</w:t>
      </w:r>
    </w:p>
    <w:p w:rsidR="00BA57F7" w:rsidRDefault="002C18D4">
      <w:pPr>
        <w:pStyle w:val="Bodytext20"/>
        <w:shd w:val="clear" w:color="auto" w:fill="auto"/>
        <w:tabs>
          <w:tab w:val="left" w:pos="1912"/>
        </w:tabs>
        <w:spacing w:after="0" w:line="216" w:lineRule="exact"/>
        <w:ind w:firstLine="400"/>
      </w:pPr>
      <w:r>
        <w:t>Beth-El</w:t>
      </w:r>
      <w:r>
        <w:tab/>
        <w:t>= Gotteshaus (1. Mose 28, 19),</w:t>
      </w:r>
    </w:p>
    <w:p w:rsidR="00BA57F7" w:rsidRDefault="002C18D4">
      <w:pPr>
        <w:pStyle w:val="Bodytext20"/>
        <w:shd w:val="clear" w:color="auto" w:fill="auto"/>
        <w:spacing w:after="0" w:line="216" w:lineRule="exact"/>
        <w:ind w:firstLine="400"/>
      </w:pPr>
      <w:r>
        <w:t>Beth-Dagon = Fischhaus (Jos. 15, 41),</w:t>
      </w:r>
    </w:p>
    <w:p w:rsidR="00BA57F7" w:rsidRDefault="002C18D4">
      <w:pPr>
        <w:pStyle w:val="Bodytext20"/>
        <w:shd w:val="clear" w:color="auto" w:fill="auto"/>
        <w:spacing w:after="0" w:line="216" w:lineRule="exact"/>
        <w:ind w:firstLine="400"/>
      </w:pPr>
      <w:r>
        <w:t>Beth-Hanan = Barmherzigkeitshaus (1. Kön. 4, 9),</w:t>
      </w:r>
      <w:r>
        <w:br w:type="page"/>
      </w:r>
    </w:p>
    <w:p w:rsidR="00BA57F7" w:rsidRDefault="002C18D4">
      <w:pPr>
        <w:pStyle w:val="Bodytext20"/>
        <w:shd w:val="clear" w:color="auto" w:fill="auto"/>
        <w:spacing w:after="0" w:line="216" w:lineRule="exact"/>
        <w:ind w:left="400" w:right="1540"/>
        <w:jc w:val="left"/>
      </w:pPr>
      <w:r>
        <w:t>Beth-Horon = Zomhaus (Jos. 10,10), Beth-Jesimoth = Wüstenhaus (4. Mose 33,49), Beth-Lehem = Brothaus (1. Mose 35,19), Beth-Markaboth = Wagenhaus (Jos. 19, 5),</w:t>
      </w:r>
    </w:p>
    <w:p w:rsidR="00BA57F7" w:rsidRPr="002C18D4" w:rsidRDefault="002C18D4">
      <w:pPr>
        <w:pStyle w:val="Bodytext20"/>
        <w:shd w:val="clear" w:color="auto" w:fill="auto"/>
        <w:spacing w:after="0" w:line="211" w:lineRule="exact"/>
        <w:ind w:left="400"/>
        <w:rPr>
          <w:lang w:val="en-US"/>
        </w:rPr>
      </w:pPr>
      <w:r>
        <w:pict>
          <v:shapetype id="_x0000_t202" coordsize="21600,21600" o:spt="202" path="m,l,21600r21600,l21600,xe">
            <v:stroke joinstyle="miter"/>
            <v:path gradientshapeok="t" o:connecttype="rect"/>
          </v:shapetype>
          <v:shape id="_x0000_s1129" type="#_x0000_t202" style="position:absolute;left:0;text-align:left;margin-left:97.8pt;margin-top:-1.5pt;width:168.5pt;height:77.05pt;z-index:-125829376;mso-wrap-distance-left:13.45pt;mso-wrap-distance-right:5pt;mso-wrap-distance-bottom:7.5pt;mso-position-horizontal-relative:margin" filled="f" stroked="f">
            <v:textbox style="mso-fit-shape-to-text:t" inset="0,0,0,0">
              <w:txbxContent>
                <w:p w:rsidR="002C18D4" w:rsidRDefault="002C18D4">
                  <w:pPr>
                    <w:pStyle w:val="Bodytext20"/>
                    <w:shd w:val="clear" w:color="auto" w:fill="auto"/>
                    <w:spacing w:after="0" w:line="211" w:lineRule="exact"/>
                  </w:pPr>
                  <w:r>
                    <w:rPr>
                      <w:rStyle w:val="Bodytext2Exact"/>
                    </w:rPr>
                    <w:t>= Sündenhaus (Jer. 48, 23),</w:t>
                  </w:r>
                </w:p>
                <w:p w:rsidR="002C18D4" w:rsidRDefault="002C18D4">
                  <w:pPr>
                    <w:pStyle w:val="Bodytext20"/>
                    <w:shd w:val="clear" w:color="auto" w:fill="auto"/>
                    <w:spacing w:after="0" w:line="211" w:lineRule="exact"/>
                  </w:pPr>
                  <w:r>
                    <w:rPr>
                      <w:rStyle w:val="Bodytext2Exact"/>
                    </w:rPr>
                    <w:t>= Frischwasserhaus (4. Mose 32, 36), = Feigenhaus (Matth. 21,1),</w:t>
                  </w:r>
                </w:p>
                <w:p w:rsidR="002C18D4" w:rsidRDefault="002C18D4">
                  <w:pPr>
                    <w:pStyle w:val="Bodytext20"/>
                    <w:shd w:val="clear" w:color="auto" w:fill="auto"/>
                    <w:spacing w:after="0" w:line="211" w:lineRule="exact"/>
                  </w:pPr>
                  <w:r>
                    <w:rPr>
                      <w:rStyle w:val="Bodytext2Exact"/>
                    </w:rPr>
                    <w:t>= Fischfanghaus (Matth. 11, 21),</w:t>
                  </w:r>
                </w:p>
                <w:p w:rsidR="002C18D4" w:rsidRDefault="002C18D4">
                  <w:pPr>
                    <w:pStyle w:val="Bodytext20"/>
                    <w:shd w:val="clear" w:color="auto" w:fill="auto"/>
                    <w:spacing w:after="0" w:line="211" w:lineRule="exact"/>
                  </w:pPr>
                  <w:r>
                    <w:rPr>
                      <w:rStyle w:val="Bodytext2Exact"/>
                    </w:rPr>
                    <w:t>= Sonnenhaus (Jos. 15,10),</w:t>
                  </w:r>
                </w:p>
                <w:p w:rsidR="002C18D4" w:rsidRDefault="002C18D4">
                  <w:pPr>
                    <w:pStyle w:val="Bodytext20"/>
                    <w:shd w:val="clear" w:color="auto" w:fill="auto"/>
                    <w:spacing w:after="0" w:line="211" w:lineRule="exact"/>
                  </w:pPr>
                  <w:r>
                    <w:rPr>
                      <w:rStyle w:val="Bodytext2Exact"/>
                    </w:rPr>
                    <w:t>= Akazienhaus (Rieht. 7, 22),</w:t>
                  </w:r>
                </w:p>
                <w:p w:rsidR="002C18D4" w:rsidRDefault="002C18D4">
                  <w:pPr>
                    <w:pStyle w:val="Bodytext20"/>
                    <w:shd w:val="clear" w:color="auto" w:fill="auto"/>
                    <w:spacing w:after="0" w:line="211" w:lineRule="exact"/>
                  </w:pPr>
                  <w:r>
                    <w:rPr>
                      <w:rStyle w:val="Bodytext2Exact"/>
                    </w:rPr>
                    <w:t>= Apfelhaus (Jos. 15,53)</w:t>
                  </w:r>
                </w:p>
              </w:txbxContent>
            </v:textbox>
            <w10:wrap type="square" side="left" anchorx="margin"/>
          </v:shape>
        </w:pict>
      </w:r>
      <w:r w:rsidRPr="002C18D4">
        <w:rPr>
          <w:lang w:val="en-US"/>
        </w:rPr>
        <w:t>Beth-Meon Beth-Nimra Beth-Phage Beth-Saida Beth-Semes Beth-Sitta Beth-Tappuah usw. usw.</w:t>
      </w:r>
    </w:p>
    <w:p w:rsidR="00BA57F7" w:rsidRDefault="002C18D4">
      <w:pPr>
        <w:pStyle w:val="Bodytext20"/>
        <w:shd w:val="clear" w:color="auto" w:fill="auto"/>
        <w:spacing w:after="0" w:line="211" w:lineRule="exact"/>
        <w:ind w:firstLine="400"/>
      </w:pPr>
      <w:r>
        <w:t>Ob wir unter Haus die Offenbarungsstätte Gottes in der Stifts</w:t>
      </w:r>
      <w:r>
        <w:softHyphen/>
        <w:t>hütte, im Tempel oder in seinem Volke sehen, ob wir darunter die Hütte unseres Leibes fassen, — immer und überall wird das wunderbare Wort von Hagg. 2, 9 Wahrheit werden, daß die letzte Herrlichkeit größer sein wird als die erste. Denn alles Erste ist schöpfungsmäßig und darum vergänglich, während alles Zweite bzw. Dritte liebesmäßig gezeugt und darum von Gottes Art und Wesen ist.</w:t>
      </w:r>
    </w:p>
    <w:p w:rsidR="00BA57F7" w:rsidRDefault="002C18D4">
      <w:pPr>
        <w:pStyle w:val="Bodytext20"/>
        <w:shd w:val="clear" w:color="auto" w:fill="auto"/>
        <w:spacing w:after="0" w:line="211" w:lineRule="exact"/>
        <w:ind w:firstLine="400"/>
      </w:pPr>
      <w:r>
        <w:t>Noch ein kurzes, unscheinbares Wort über die Häuser Sauls und Davids sei hier genannt. In 2. Sam. 3,1 lesen wir: »Der Streit war lang zwischen dem Hause Sauls und dem Hause Davids; David aber wurde immer stärker, während das Haus Sauls immerfort schwächer wurde.« Wenn wir David im Schriftzusammenhang als Typ auf Christus und Saul als ein Abbild Satans erkennen, dann gewinnt diese Stelle eine tiefe und herrliche Bedeutung. So oft ein Mensch errettet wird, wird dem Machtbereich der Finsternis Abbruch getan und das Haus des David-Christus gestärkt.</w:t>
      </w:r>
    </w:p>
    <w:p w:rsidR="00BA57F7" w:rsidRDefault="002C18D4">
      <w:pPr>
        <w:pStyle w:val="Bodytext20"/>
        <w:shd w:val="clear" w:color="auto" w:fill="auto"/>
        <w:spacing w:after="361" w:line="211" w:lineRule="exact"/>
        <w:ind w:firstLine="400"/>
      </w:pPr>
      <w:r>
        <w:t>Und zuletzt erfüllt sich prophetisch-symbolisch auch 1. Chron. 10,6, wo geschrieben steht: »So starben Saul und seine drei Söhne, und sein ganzes Haus starb zugleich.« Dann erst, wenn, symbolisch gesehen, das ganze Haus Sauls ausgestorben ist, wird 1. Kor. 15, 26, wo vom Wegtun des letzten Feindes die Rede ist, Wahrheit ge</w:t>
      </w:r>
      <w:r>
        <w:softHyphen/>
        <w:t>worden sein.</w:t>
      </w:r>
    </w:p>
    <w:p w:rsidR="00BA57F7" w:rsidRDefault="002C18D4">
      <w:pPr>
        <w:pStyle w:val="Bodytext20"/>
        <w:shd w:val="clear" w:color="auto" w:fill="auto"/>
        <w:spacing w:after="165" w:line="210" w:lineRule="exact"/>
        <w:jc w:val="center"/>
      </w:pPr>
      <w:r>
        <w:t>HELM = HOFFNUNG, HEIL, RETTUNG</w:t>
      </w:r>
    </w:p>
    <w:p w:rsidR="00BA57F7" w:rsidRDefault="002C18D4">
      <w:pPr>
        <w:pStyle w:val="Bodytext20"/>
        <w:shd w:val="clear" w:color="auto" w:fill="auto"/>
        <w:spacing w:after="0" w:line="221" w:lineRule="exact"/>
        <w:ind w:firstLine="400"/>
        <w:sectPr w:rsidR="00BA57F7">
          <w:headerReference w:type="even" r:id="rId118"/>
          <w:headerReference w:type="default" r:id="rId119"/>
          <w:headerReference w:type="first" r:id="rId120"/>
          <w:pgSz w:w="8400" w:h="11900"/>
          <w:pgMar w:top="1416" w:right="1038" w:bottom="1627" w:left="1012" w:header="0" w:footer="3" w:gutter="0"/>
          <w:cols w:space="720"/>
          <w:noEndnote/>
          <w:titlePg/>
          <w:docGrid w:linePitch="360"/>
        </w:sectPr>
      </w:pPr>
      <w:r>
        <w:t>Der erhöhte, verherrlichte Christus gibt durch den Apostel Pau</w:t>
      </w:r>
      <w:r>
        <w:softHyphen/>
        <w:t>lus die letzten und tiefsten Offenbarungen der Wege und Ziele</w:t>
      </w:r>
    </w:p>
    <w:p w:rsidR="00BA57F7" w:rsidRDefault="002C18D4">
      <w:pPr>
        <w:pStyle w:val="Bodytext20"/>
        <w:shd w:val="clear" w:color="auto" w:fill="auto"/>
        <w:spacing w:after="0" w:line="211" w:lineRule="exact"/>
      </w:pPr>
      <w:r>
        <w:t>Gottes; durch die paulinischen Briefe wird das Wort Gottes in seine Fülle oder auf sein Vollmaß gebracht (Kol. 1,25). Darum spricht auch Paulus selten in Rätseln und Symbolen, sondern meist offen und unverhüllt. Doch benützt er auch Bilder, so z. B. das des Helmes. Davon redet der Apostel des Christusleibes zweimal: in Eph. 6,17 und 1. Thess. 5, 8. An der ersten Stelle erwähnt er den Helm des Heiles oder der Rettung und an der zweiten den Helm der Hoffnung des Heils. Der Helm ist also ein Bild der Hoffnung, der Rettung oder des Heils. Das ersehen wir auch aus Jes. 59, 17, wo wir lesen: »Er zog Gerechtigkeit an wie einen Panzer und setzte den Helm des Heils auf sein Haupt.«</w:t>
      </w:r>
    </w:p>
    <w:p w:rsidR="00BA57F7" w:rsidRDefault="002C18D4">
      <w:pPr>
        <w:pStyle w:val="Bodytext20"/>
        <w:shd w:val="clear" w:color="auto" w:fill="auto"/>
        <w:spacing w:after="361" w:line="211" w:lineRule="exact"/>
        <w:ind w:firstLine="340"/>
      </w:pPr>
      <w:r>
        <w:t>In 1. Sam. 17, 5 wird uns berichtet, daß Goliath von Gath einen »ehernen« Helm auf seinem Haupte hatte. Erz bedeutet aber, wie wir bereits sahen, Gericht. Also setzte dieser Gewaltmensch seine Hoffnung auf Gericht (vgl. die Sechszahl des Gerichts hin</w:t>
      </w:r>
      <w:r>
        <w:softHyphen/>
        <w:t>sichtlich seiner Größe und des Gewichts der Spitze seines Speeres!). Saul (zu deutsch: Begehrer) wollte nun David (zu deutsch: der Ge</w:t>
      </w:r>
      <w:r>
        <w:softHyphen/>
        <w:t>liebte) veranlassen, auch mit diesen Waffen aus Erz zu kämpfen (l.Sam. 17,38.39a). David hatte es aber nie versucht, legte die ehernen Kriegsgeräte wieder ab und erfocht seinen herrlichen Got</w:t>
      </w:r>
      <w:r>
        <w:softHyphen/>
        <w:t>tessieg mit seinen gewohnten Hirtengeräten (Vers 39b. 40).</w:t>
      </w:r>
    </w:p>
    <w:p w:rsidR="00BA57F7" w:rsidRDefault="002C18D4">
      <w:pPr>
        <w:pStyle w:val="Bodytext20"/>
        <w:shd w:val="clear" w:color="auto" w:fill="auto"/>
        <w:spacing w:after="164" w:line="210" w:lineRule="exact"/>
        <w:jc w:val="center"/>
      </w:pPr>
      <w:r>
        <w:t>HERZ = ZUNEIGUNG, VERLANGEN, LIEBE</w:t>
      </w:r>
    </w:p>
    <w:p w:rsidR="00BA57F7" w:rsidRDefault="002C18D4">
      <w:pPr>
        <w:pStyle w:val="Bodytext20"/>
        <w:shd w:val="clear" w:color="auto" w:fill="auto"/>
        <w:spacing w:after="0" w:line="216" w:lineRule="exact"/>
        <w:ind w:firstLine="340"/>
      </w:pPr>
      <w:r>
        <w:t>Das Herz ist der Sitz der Liebe und des Hasses, der Zuneigung und des Widerstrebens, des Verlangens und der Ablehnung. Darum lesen wir auch oft, daß Gott das Herz ansieht. Nicht unser Tun und Reden, sondern die tiefste, geheimste Wunscheinstellung unseres Herzens kennzeichnet das wahre Wesen unseres Ich.</w:t>
      </w:r>
    </w:p>
    <w:p w:rsidR="00BA57F7" w:rsidRDefault="002C18D4">
      <w:pPr>
        <w:pStyle w:val="Bodytext20"/>
        <w:shd w:val="clear" w:color="auto" w:fill="auto"/>
        <w:spacing w:after="0" w:line="216" w:lineRule="exact"/>
        <w:ind w:firstLine="340"/>
      </w:pPr>
      <w:r>
        <w:t>»Der Herr sieht nicht auf das, worauf der Mensch sieht; denn der Mensch sieht auf das Äußere, der Herr aber schaut das Herz an«, sagt Samuel in 1. Sam. 16, 7.</w:t>
      </w:r>
    </w:p>
    <w:p w:rsidR="00BA57F7" w:rsidRDefault="002C18D4">
      <w:pPr>
        <w:pStyle w:val="Bodytext20"/>
        <w:shd w:val="clear" w:color="auto" w:fill="auto"/>
        <w:spacing w:after="0" w:line="216" w:lineRule="exact"/>
        <w:ind w:firstLine="340"/>
      </w:pPr>
      <w:r>
        <w:t>»Ich weiß, Herr, daß du das Herz prüfst«, betet David in 1. Chron. 29,17; und Hanani sprach zu dem König Asa das wunderbare Wort: »Die Augen des Herrn durchlaufen die ganze Erde, um sich mächtig zu erweisen an denen, deren Herz imgeteilt auf ihn gerichtet ist« (2. Chron. 16, 9).</w:t>
      </w:r>
    </w:p>
    <w:p w:rsidR="00BA57F7" w:rsidRDefault="002C18D4">
      <w:pPr>
        <w:pStyle w:val="Bodytext20"/>
        <w:shd w:val="clear" w:color="auto" w:fill="auto"/>
        <w:spacing w:after="0" w:line="216" w:lineRule="exact"/>
        <w:ind w:firstLine="340"/>
      </w:pPr>
      <w:r>
        <w:t>Der königliche Sänger sagt in Ps. 7, 9: »Der gerechte Gott prüft Herzen und Nieren« (vgl. Jer. 11, 20; 17, 10; 1. Thess. 2, 4), und</w:t>
      </w:r>
    </w:p>
    <w:p w:rsidR="00BA57F7" w:rsidRDefault="002C18D4">
      <w:pPr>
        <w:pStyle w:val="Bodytext20"/>
        <w:shd w:val="clear" w:color="auto" w:fill="auto"/>
        <w:spacing w:after="0" w:line="211" w:lineRule="exact"/>
      </w:pPr>
      <w:r>
        <w:t>Hebr. 4, 12 beschreibt das Wort Gottes als einen »Richter der Ge</w:t>
      </w:r>
      <w:r>
        <w:softHyphen/>
        <w:t>danken und Gesinnungen des Herzens.«</w:t>
      </w:r>
    </w:p>
    <w:p w:rsidR="00BA57F7" w:rsidRDefault="002C18D4">
      <w:pPr>
        <w:pStyle w:val="Bodytext20"/>
        <w:shd w:val="clear" w:color="auto" w:fill="auto"/>
        <w:spacing w:after="0" w:line="211" w:lineRule="exact"/>
        <w:ind w:firstLine="340"/>
      </w:pPr>
      <w:r>
        <w:t>In Apg. 1,24 reden die Versammelten den Herrn mit »Herzens- kündiger aller« an, und 1. Petr. 3, 4 stellt dem auswendigen Haar- und Kleiderschmuck der Frauen den »verborgenen Menschen des Herzens« gegenüber.</w:t>
      </w:r>
    </w:p>
    <w:p w:rsidR="00BA57F7" w:rsidRDefault="002C18D4">
      <w:pPr>
        <w:pStyle w:val="Bodytext20"/>
        <w:shd w:val="clear" w:color="auto" w:fill="auto"/>
        <w:spacing w:after="0" w:line="211" w:lineRule="exact"/>
        <w:ind w:firstLine="340"/>
      </w:pPr>
      <w:r>
        <w:t>Der Glaube ist weder Sache des Verstandes noch des Gefühles oder Willens (obwohl diese durch den Glauben beeinflußt und um</w:t>
      </w:r>
      <w:r>
        <w:softHyphen/>
        <w:t>gestaltet werden!), sondern vielmehr des Herzens (Röm. 10,10).</w:t>
      </w:r>
    </w:p>
    <w:p w:rsidR="00BA57F7" w:rsidRDefault="002C18D4">
      <w:pPr>
        <w:pStyle w:val="Bodytext20"/>
        <w:shd w:val="clear" w:color="auto" w:fill="auto"/>
        <w:spacing w:after="0" w:line="211" w:lineRule="exact"/>
        <w:ind w:firstLine="340"/>
      </w:pPr>
      <w:r>
        <w:t>Paulus sehnt sich nicht mit seinem eigenen Herzen, sondern mit dem Herzen Christi Jesu nach den Philippern (Phil. 1, 8). Nicht in unserm Gedächtnis oder in unserm Intellekt, sondern in unserm Herzen gilt es, das Wort Gottes zu bewahren (Ps. 119,11).</w:t>
      </w:r>
    </w:p>
    <w:p w:rsidR="00BA57F7" w:rsidRDefault="002C18D4">
      <w:pPr>
        <w:pStyle w:val="Bodytext20"/>
        <w:shd w:val="clear" w:color="auto" w:fill="auto"/>
        <w:spacing w:after="0" w:line="211" w:lineRule="exact"/>
        <w:ind w:firstLine="340"/>
      </w:pPr>
      <w:r>
        <w:t>Die Liebe Gottes ist durch den Heiligen Geist in unsere Herzen ausgegossen (Röm. 5, 5), so daß unsere Zuneigung in sehnsüchtigem Verlangen auf ihn und seinen Sohn gerichtet ist.</w:t>
      </w:r>
    </w:p>
    <w:p w:rsidR="00BA57F7" w:rsidRDefault="002C18D4">
      <w:pPr>
        <w:pStyle w:val="Bodytext20"/>
        <w:shd w:val="clear" w:color="auto" w:fill="auto"/>
        <w:spacing w:after="0" w:line="211" w:lineRule="exact"/>
        <w:ind w:firstLine="340"/>
      </w:pPr>
      <w:r>
        <w:t>Das Unterpfand des Geistes Gottes (2. Kor. 1, 22), ja Christus selbst (Eph. 3,17) wohnt durch den Glauben in unseren Herzen.</w:t>
      </w:r>
    </w:p>
    <w:p w:rsidR="00BA57F7" w:rsidRDefault="002C18D4">
      <w:pPr>
        <w:pStyle w:val="Bodytext20"/>
        <w:shd w:val="clear" w:color="auto" w:fill="auto"/>
        <w:spacing w:after="0" w:line="211" w:lineRule="exact"/>
        <w:ind w:firstLine="340"/>
      </w:pPr>
      <w:r>
        <w:t>Wir lesen von verstockten (2. Mose 7, 3.13. 22; 8,19. 32; 9, 7. 35, 10,1.20.27; 14,4.8; 5. Mose 28, 28), weiten (2. Kor. 6,11), weisen (Ps. 90,12), zitternden (5. Mose 28, 65), zerbrochenen (Ps. 34,18), ver</w:t>
      </w:r>
      <w:r>
        <w:softHyphen/>
        <w:t>ständigen (1. Kön. 3, 9), unbeschnittenen (3. Mose 26,41), verzagten (5. Mose 20, 8) und reinen Herzen (Ps. 51, 10), je nach dem Gegen</w:t>
      </w:r>
      <w:r>
        <w:softHyphen/>
        <w:t>stand der Zuneigung und des Verlangens, dem sich ein Mensch hin</w:t>
      </w:r>
      <w:r>
        <w:softHyphen/>
        <w:t>gibt.</w:t>
      </w:r>
    </w:p>
    <w:p w:rsidR="00BA57F7" w:rsidRDefault="002C18D4">
      <w:pPr>
        <w:pStyle w:val="Bodytext20"/>
        <w:shd w:val="clear" w:color="auto" w:fill="auto"/>
        <w:spacing w:after="0" w:line="211" w:lineRule="exact"/>
        <w:ind w:firstLine="340"/>
      </w:pPr>
      <w:r>
        <w:t>Weil das Dichten und Trachten des menschlichen Herzens von Natur aus nur böse ist (1. Mose 6,5), deshalb gehört es zu den grundlegenden Christusaufgaben, die Herzen zu erneuern (Hes. 18, 31). »Ich will ihnen ein Herz geben, mich zu erkennen«, verheißt der Herr in Jer. 24, 7, und in Hes. 11,19 steht geschrieben: »Ich werde -ihnen ein Herz geben und werde einen neuen Geist in euer Inneres geben; und ich werde das steinerne Herz aus ihrem Fleische wegnehmen und ihnen ein fleischernes Herz geben.«</w:t>
      </w:r>
    </w:p>
    <w:p w:rsidR="00BA57F7" w:rsidRDefault="002C18D4">
      <w:pPr>
        <w:pStyle w:val="Bodytext20"/>
        <w:numPr>
          <w:ilvl w:val="0"/>
          <w:numId w:val="9"/>
        </w:numPr>
        <w:shd w:val="clear" w:color="auto" w:fill="auto"/>
        <w:tabs>
          <w:tab w:val="left" w:pos="567"/>
        </w:tabs>
        <w:spacing w:after="0" w:line="211" w:lineRule="exact"/>
        <w:ind w:firstLine="340"/>
      </w:pPr>
      <w:r>
        <w:t>Tim. 1,5 nennt als »Endziel des Gebotes: Liebe aus reinem Herzen«, und nach Offb. 17,17 sind die judenfeindlichen Maß</w:t>
      </w:r>
      <w:r>
        <w:softHyphen/>
        <w:t>nahmen der Nationen von Gott in ihre Herzen gegeben.</w:t>
      </w:r>
    </w:p>
    <w:p w:rsidR="00BA57F7" w:rsidRDefault="002C18D4">
      <w:pPr>
        <w:pStyle w:val="Bodytext20"/>
        <w:shd w:val="clear" w:color="auto" w:fill="auto"/>
        <w:spacing w:after="0" w:line="211" w:lineRule="exact"/>
        <w:ind w:firstLine="340"/>
      </w:pPr>
      <w:r>
        <w:t>»Vergeht mein Fleisch und mein Herz — meines Herzens Fels und mein Teil ist Gott auf ewig«, bezeugt Asaph in Ps. 73, 26; Wonne und Freude des Herzens vermögen uns in dieser Welt der Angst und Not nur die Worte Gottes zu vermitteln (Jer. 15,16); und unser</w:t>
      </w:r>
    </w:p>
    <w:p w:rsidR="00BA57F7" w:rsidRDefault="002C18D4">
      <w:pPr>
        <w:pStyle w:val="Bodytext20"/>
        <w:shd w:val="clear" w:color="auto" w:fill="auto"/>
        <w:spacing w:after="0" w:line="216" w:lineRule="exact"/>
      </w:pPr>
      <w:r>
        <w:t>Herz, d. h. unser Verlangen, unsere Liebe und unsere Zuneigung ist da, wo unser Schatz ist (Luk. 12,34). Wenn Christus wirklich das Wertvollste und Köstlichste unseres Lebens ist, dann ist auch unser Herz und Sinnen bei ihm (Kol. 3,1—3).</w:t>
      </w:r>
    </w:p>
    <w:p w:rsidR="00BA57F7" w:rsidRDefault="002C18D4">
      <w:pPr>
        <w:pStyle w:val="Bodytext20"/>
        <w:shd w:val="clear" w:color="auto" w:fill="auto"/>
        <w:spacing w:after="0" w:line="216" w:lineRule="exact"/>
        <w:ind w:firstLine="340"/>
      </w:pPr>
      <w:r>
        <w:t>»Wie schmachtend ist dein Herz!« ruft Gott voll Erbarmen dem abtrünnigen, hurerischen Volk zu (Hes. 16,30) und kennzeichnet damit einen Zustand des Unbefriedigtseins und der Angst, wie er zu Be</w:t>
      </w:r>
      <w:r>
        <w:softHyphen/>
        <w:t>ginn der Drangsalszeit auf Erden allgemein sein wird (Luk. 21, 26).</w:t>
      </w:r>
    </w:p>
    <w:p w:rsidR="00BA57F7" w:rsidRDefault="002C18D4">
      <w:pPr>
        <w:pStyle w:val="Bodytext20"/>
        <w:shd w:val="clear" w:color="auto" w:fill="auto"/>
        <w:spacing w:after="0" w:line="216" w:lineRule="exact"/>
        <w:ind w:firstLine="340"/>
      </w:pPr>
      <w:r>
        <w:t>Wie unfaßbar herrlich ist die Tatsache, daß wir uns nicht auf unser Herz, sondern allein auf Gott selbst verlassen dürfen, der auch dann noch treu ist und uns liebt, wenn wir untreu sind und unser eigenes Herz uns verdammt (2. Tim. 2, 13; 1. Joh. 3, 20).</w:t>
      </w:r>
    </w:p>
    <w:p w:rsidR="00BA57F7" w:rsidRDefault="002C18D4">
      <w:pPr>
        <w:pStyle w:val="Bodytext20"/>
        <w:shd w:val="clear" w:color="auto" w:fill="auto"/>
        <w:spacing w:after="356" w:line="216" w:lineRule="exact"/>
        <w:ind w:firstLine="340"/>
      </w:pPr>
      <w:r>
        <w:t>Gott schenke uns erleuchtete Augen des Herzens (Eph. 1, 18), damit wir seine alles Denken weit übersteigende Gnade und Herr</w:t>
      </w:r>
      <w:r>
        <w:softHyphen/>
        <w:t>lichkeit immer besser sehen, fassen und ausleben lernen!</w:t>
      </w:r>
    </w:p>
    <w:p w:rsidR="00BA57F7" w:rsidRDefault="002C18D4">
      <w:pPr>
        <w:pStyle w:val="Heading70"/>
        <w:keepNext/>
        <w:keepLines/>
        <w:shd w:val="clear" w:color="auto" w:fill="auto"/>
        <w:spacing w:after="176" w:line="221" w:lineRule="exact"/>
      </w:pPr>
      <w:bookmarkStart w:id="24" w:name="bookmark23"/>
      <w:r>
        <w:t>HEU, STROH, STOPPELN = VERGÄNGLICHKEIT,</w:t>
      </w:r>
      <w:r>
        <w:br/>
        <w:t>WERTLOSIGKEIT</w:t>
      </w:r>
      <w:bookmarkEnd w:id="24"/>
    </w:p>
    <w:p w:rsidR="00BA57F7" w:rsidRDefault="002C18D4">
      <w:pPr>
        <w:pStyle w:val="Bodytext20"/>
        <w:shd w:val="clear" w:color="auto" w:fill="auto"/>
        <w:spacing w:after="0" w:line="226" w:lineRule="exact"/>
        <w:ind w:firstLine="340"/>
      </w:pPr>
      <w:r>
        <w:t>Heu, Stroh und Stoppeln sind ein Bild der Vergänglichkeit und Wertlosigkeit. »Ihr gehet schwanger mit Heu; Stoppeln werdet ihr ge</w:t>
      </w:r>
      <w:r>
        <w:softHyphen/>
        <w:t>bären!« ruft Gott seinen Feinden zu (Jes. 33, 11), und Jes. 5, 24 vergleicht das Gericht über Israel mit dem Verbrennen von Stop</w:t>
      </w:r>
      <w:r>
        <w:softHyphen/>
        <w:t>peln und Heu.</w:t>
      </w:r>
    </w:p>
    <w:p w:rsidR="00BA57F7" w:rsidRDefault="002C18D4">
      <w:pPr>
        <w:pStyle w:val="Bodytext20"/>
        <w:shd w:val="clear" w:color="auto" w:fill="auto"/>
        <w:spacing w:after="0" w:line="226" w:lineRule="exact"/>
        <w:ind w:firstLine="340"/>
      </w:pPr>
      <w:r>
        <w:t>Moabs Verderben wird in Jes. 25,10 mit dem Zertreten von Stroh in einer Mistlache verglichen, und wie der Sturmwind Stoppeln hinwegrafft, so müssen die Herren der Erde vergehen (Jes. 40, 24).</w:t>
      </w:r>
    </w:p>
    <w:p w:rsidR="00BA57F7" w:rsidRDefault="002C18D4">
      <w:pPr>
        <w:pStyle w:val="Bodytext20"/>
        <w:shd w:val="clear" w:color="auto" w:fill="auto"/>
        <w:spacing w:after="0" w:line="226" w:lineRule="exact"/>
        <w:ind w:firstLine="340"/>
      </w:pPr>
      <w:r>
        <w:t>So wenig wie Stroh und Korn zusammenpassen, so wenig gehö</w:t>
      </w:r>
      <w:r>
        <w:softHyphen/>
        <w:t>ren falsche und echte Propheten zusammen (Jer. 23, 28), und Israels Zerstreuung wird in Jer. 13,24 als das Verwehen von Stoppeln durch den Wüstenwind bezeichnet.</w:t>
      </w:r>
    </w:p>
    <w:p w:rsidR="00BA57F7" w:rsidRDefault="002C18D4">
      <w:pPr>
        <w:pStyle w:val="Bodytext20"/>
        <w:shd w:val="clear" w:color="auto" w:fill="auto"/>
        <w:spacing w:after="0" w:line="226" w:lineRule="exact"/>
        <w:ind w:firstLine="340"/>
      </w:pPr>
      <w:r>
        <w:t>In Obadja 18 droht Gott, das Haus Esau zu Stoppeln zu machen, und in Nahum 1,10 wird von dem Gericht über Israel als von einem Verzehrtwerden wie Stoppeln gesprochen.</w:t>
      </w:r>
    </w:p>
    <w:p w:rsidR="00BA57F7" w:rsidRDefault="002C18D4">
      <w:pPr>
        <w:pStyle w:val="Bodytext20"/>
        <w:shd w:val="clear" w:color="auto" w:fill="auto"/>
        <w:spacing w:after="0" w:line="226" w:lineRule="exact"/>
        <w:ind w:firstLine="340"/>
        <w:sectPr w:rsidR="00BA57F7">
          <w:headerReference w:type="even" r:id="rId121"/>
          <w:headerReference w:type="default" r:id="rId122"/>
          <w:headerReference w:type="first" r:id="rId123"/>
          <w:pgSz w:w="8400" w:h="11900"/>
          <w:pgMar w:top="1416" w:right="1038" w:bottom="1627" w:left="1012" w:header="0" w:footer="3" w:gutter="0"/>
          <w:cols w:space="720"/>
          <w:noEndnote/>
          <w:titlePg/>
          <w:docGrid w:linePitch="360"/>
        </w:sectPr>
      </w:pPr>
      <w:r>
        <w:t>Alle Übermütigen und Gesetzlosen sollen am Gerichtstage Gottes zu Stoppeln werden (Mal. 4,1), und in Hiob 21,18 steht von den Gesetzlosen geschrieben, »daß sie wie Stroh werden vor dem Wind und wie Spreu, die der Sturmwind entführt« (vgl. Ps. 1, 4!).</w:t>
      </w:r>
    </w:p>
    <w:p w:rsidR="00BA57F7" w:rsidRDefault="002C18D4">
      <w:pPr>
        <w:pStyle w:val="Bodytext20"/>
        <w:shd w:val="clear" w:color="auto" w:fill="auto"/>
        <w:spacing w:after="361" w:line="211" w:lineRule="exact"/>
        <w:ind w:firstLine="360"/>
      </w:pPr>
      <w:r>
        <w:t>Unser Vater lasse uns aus Gnaden zu denen gehören, die nicht vergängliches Heu, wertloses Stroh und verwehende Stoppeln, sondern Gold des Glaubens, Silber der Erlösung und Edelsteine der Herrlichkeit auf den von Gott gelegten Christusgrund bauen (1. Kor. 3,12)!</w:t>
      </w:r>
    </w:p>
    <w:p w:rsidR="00BA57F7" w:rsidRDefault="002C18D4">
      <w:pPr>
        <w:pStyle w:val="Bodytext20"/>
        <w:shd w:val="clear" w:color="auto" w:fill="auto"/>
        <w:spacing w:after="169" w:line="210" w:lineRule="exact"/>
        <w:jc w:val="center"/>
      </w:pPr>
      <w:r>
        <w:t>HINKEN = UNENTSCHIEDENHEIT, SCHWACHHEIT</w:t>
      </w:r>
    </w:p>
    <w:p w:rsidR="00BA57F7" w:rsidRDefault="002C18D4">
      <w:pPr>
        <w:pStyle w:val="Bodytext20"/>
        <w:shd w:val="clear" w:color="auto" w:fill="auto"/>
        <w:spacing w:after="0" w:line="216" w:lineRule="exact"/>
        <w:ind w:firstLine="360"/>
      </w:pPr>
      <w:r>
        <w:t>»Wie lange hinket ihr auf beiden Seiten?« rief der Prophet Elia dem Volk auf dem Karmel zu, um seine Unentschlossenheit zu strafen (1. Kön. 18, 21).</w:t>
      </w:r>
    </w:p>
    <w:p w:rsidR="00BA57F7" w:rsidRDefault="002C18D4">
      <w:pPr>
        <w:pStyle w:val="Bodytext20"/>
        <w:shd w:val="clear" w:color="auto" w:fill="auto"/>
        <w:spacing w:after="0" w:line="216" w:lineRule="exact"/>
        <w:ind w:firstLine="360"/>
      </w:pPr>
      <w:r>
        <w:t>Als Jakob bei Pniel am Hüftgelenk angerührt wurde, schwand seine Eigenkraft, und er mußte hinken (1. Mose 32, 22—32).</w:t>
      </w:r>
    </w:p>
    <w:p w:rsidR="00BA57F7" w:rsidRDefault="002C18D4">
      <w:pPr>
        <w:pStyle w:val="Bodytext20"/>
        <w:shd w:val="clear" w:color="auto" w:fill="auto"/>
        <w:spacing w:after="0" w:line="216" w:lineRule="exact"/>
        <w:ind w:firstLine="360"/>
      </w:pPr>
      <w:r>
        <w:t>David klagt in Ps. 35,15, daß seine früheren Freunde, denen er viel Gutes erwiesen hatte, sich über sein Hinken, seine Schwacnneit, freuen, und in Ps. 38,17 bekennt er: »Ich bin nahe daran, zu hinken, und mein Schmerz ist beständig vor mir.«</w:t>
      </w:r>
    </w:p>
    <w:p w:rsidR="00BA57F7" w:rsidRDefault="002C18D4">
      <w:pPr>
        <w:pStyle w:val="Bodytext20"/>
        <w:shd w:val="clear" w:color="auto" w:fill="auto"/>
        <w:spacing w:after="365" w:line="216" w:lineRule="exact"/>
        <w:ind w:firstLine="360"/>
      </w:pPr>
      <w:r>
        <w:t>Aber auch die Hinkenden, die Schwachen, Schwankenden, Elenden haben tröstliche Gotteszusagen. So lesen wir in Micha 4, 6. 7a: »An jenem Tage, spricht der Herr, werde ich das Hinkende sam</w:t>
      </w:r>
      <w:r>
        <w:softHyphen/>
        <w:t>meln und das Vertriebene zusammenbringen und dem ich Übles getan habe. Und ich werde das Hinkende zu einem Überrest und das Weitentfernte zu einer gewaltigen Nation machen.« Und in Zeph. 3, 19 verheißt Gott seinem Volk Israel: »Siehe, ich werde zu jener Zeit handeln mit allen deinen Bedrückern, und die Hinkenden werde ich retten und,die Vertriebenen sammeln; und ich werde sie zum Lobe und zum Namen machen in allen Ländern ihrer Schmach.«</w:t>
      </w:r>
    </w:p>
    <w:p w:rsidR="00BA57F7" w:rsidRDefault="002C18D4">
      <w:pPr>
        <w:pStyle w:val="Bodytext20"/>
        <w:shd w:val="clear" w:color="auto" w:fill="auto"/>
        <w:spacing w:after="169" w:line="210" w:lineRule="exact"/>
        <w:jc w:val="center"/>
      </w:pPr>
      <w:r>
        <w:t>HITZE = TRÜBSAL, BEDRÄNGNIS</w:t>
      </w:r>
    </w:p>
    <w:p w:rsidR="00BA57F7" w:rsidRDefault="002C18D4">
      <w:pPr>
        <w:pStyle w:val="Bodytext20"/>
        <w:shd w:val="clear" w:color="auto" w:fill="auto"/>
        <w:spacing w:after="0" w:line="216" w:lineRule="exact"/>
        <w:ind w:firstLine="360"/>
      </w:pPr>
      <w:r>
        <w:t>Die Hitze ist ein Bild der Trübsal und der Bedrängnis. Lesen wir z. B. Jer. 17, 5—8 nach! Dort werden zwei Menschen einander gegen</w:t>
      </w:r>
      <w:r>
        <w:softHyphen/>
        <w:t>übergestellt. Der erste ist verflucht, weil er auf Fleisch vertraut und von Gott weicht. Er gleicht einem Entblößten in der Steppe, der in dürren Örtern in der Wüste wohnt. Der zweite jedoch ist ge</w:t>
      </w:r>
      <w:r>
        <w:softHyphen/>
        <w:t>segnet, weil er auf Gott vertraut. Er ist wie ein am Wasser ge</w:t>
      </w:r>
      <w:r>
        <w:softHyphen/>
        <w:t>pflanzter Baum, der sich nicht fürchtet, wenn die Hitze kommt, sondern unaufhörlich Frucht trägt (vgl. Ps. 1,1—3).</w:t>
      </w:r>
    </w:p>
    <w:p w:rsidR="00BA57F7" w:rsidRDefault="002C18D4">
      <w:pPr>
        <w:pStyle w:val="Bodytext20"/>
        <w:shd w:val="clear" w:color="auto" w:fill="auto"/>
        <w:spacing w:after="0" w:line="211" w:lineRule="exact"/>
        <w:ind w:firstLine="320"/>
      </w:pPr>
      <w:r>
        <w:t>Beim Ausleeren der vierten Zornesschale werden die Menschen von großer Hitze versengt werden und den Namen Gottes lästern, der diese Plagen schickt (Offb. 16, 8. 9).</w:t>
      </w:r>
    </w:p>
    <w:p w:rsidR="00BA57F7" w:rsidRDefault="002C18D4">
      <w:pPr>
        <w:pStyle w:val="Bodytext20"/>
        <w:shd w:val="clear" w:color="auto" w:fill="auto"/>
        <w:spacing w:after="0" w:line="211" w:lineRule="exact"/>
        <w:ind w:firstLine="320"/>
      </w:pPr>
      <w:r>
        <w:t>Nebukadnezar ließ voller Grimm einen Ofen siebenfach heizen und Sadrach, Mesach und Abednego gebunden hineinwerfen (Dan. 3,19. 20). Die Flamme tötete die Männer, die im Auftrag des er</w:t>
      </w:r>
      <w:r>
        <w:softHyphen/>
        <w:t>zürnten Königs die Gefangenen hineinstießen. Die Freunde Daniels aber wandelten »frei« im Ofen. Nur ihre Fesseln waren von der Glut des Feuers aufgelöst, sie selbst aber so wenig angetastet worden, daß man weder an ihrem Haar noch an ihren Kleidern auch nur einen Brandgeruch wahrnahm (Vers 21—27).</w:t>
      </w:r>
    </w:p>
    <w:p w:rsidR="00BA57F7" w:rsidRDefault="002C18D4">
      <w:pPr>
        <w:pStyle w:val="Bodytext20"/>
        <w:shd w:val="clear" w:color="auto" w:fill="auto"/>
        <w:spacing w:after="0" w:line="211" w:lineRule="exact"/>
        <w:ind w:firstLine="320"/>
      </w:pPr>
      <w:r>
        <w:t>Aus dieser wunderbaren Begebenheit können wir lernen, daß der Feind (Nebukadnezar ist ein Typ auf Satan!) seine eigenen Leute vernichtet, sein eigenes Reich wider Willen zerstört. Zum andern erkennen wir, daß die Trübsalshitze die Auserwählten Gottes selber nicht beschädigen darf, sondern ihre Fesseln und Gebunden</w:t>
      </w:r>
      <w:r>
        <w:softHyphen/>
        <w:t>heiten löst! Drittens aber sehen wir, daß man im Ofen der Trübsal den himmlischen Beistand erfahren und genießen darf, wie es unter gewöhnlichen Umständen nicht der Fall ist (Vers 25b). Wie mögen Daniels Freunde später den feurigen Ofen, der ihnen zum Tod und Verderben bestimmt war, gesegnet haben, da er ihnen Gottes</w:t>
      </w:r>
      <w:r>
        <w:softHyphen/>
        <w:t>offenbarungen und Heilserfahrungen vermittelte, die sie sonst nie erlebt hätten!</w:t>
      </w:r>
    </w:p>
    <w:p w:rsidR="00BA57F7" w:rsidRDefault="002C18D4">
      <w:pPr>
        <w:pStyle w:val="Bodytext20"/>
        <w:shd w:val="clear" w:color="auto" w:fill="auto"/>
        <w:spacing w:after="0" w:line="211" w:lineRule="exact"/>
        <w:ind w:firstLine="320"/>
      </w:pPr>
      <w:r>
        <w:t>Die Engelspeise Manna war verderblich und schmolz, wenn die Sonne heiß schien (2. Mose 16,20. 21). So wird wohl unser Seelen</w:t>
      </w:r>
      <w:r>
        <w:softHyphen/>
        <w:t>leben — denn das Manna ist Engelsbrot oder Seelenspeise — durch die Hitze der Trübsal erschüttert und angegriffen. Das Gottesbrot des Geistes aber, welches Christus ist, ist unverderblich, da es die verschiedenen Gärungs- und Hitzeprozesse durchlaufen und über</w:t>
      </w:r>
      <w:r>
        <w:softHyphen/>
        <w:t>standen hat.</w:t>
      </w:r>
    </w:p>
    <w:p w:rsidR="00BA57F7" w:rsidRDefault="002C18D4">
      <w:pPr>
        <w:pStyle w:val="Bodytext20"/>
        <w:shd w:val="clear" w:color="auto" w:fill="auto"/>
        <w:spacing w:after="361" w:line="211" w:lineRule="exact"/>
        <w:ind w:firstLine="320"/>
      </w:pPr>
      <w:r>
        <w:t>Es kann auch unser ureigentliches Geistes- und Glaubensleben durch keinerlei Drangsal zerstört werden. Nichts im weiten Welten</w:t>
      </w:r>
      <w:r>
        <w:softHyphen/>
        <w:t>all vermag uns zu scheiden von der Liebe Gottes, die in Christo Jesu ist (Röm. 8, 38. 39).</w:t>
      </w:r>
    </w:p>
    <w:p w:rsidR="00BA57F7" w:rsidRDefault="002C18D4">
      <w:pPr>
        <w:pStyle w:val="Bodytext20"/>
        <w:shd w:val="clear" w:color="auto" w:fill="auto"/>
        <w:spacing w:after="169" w:line="210" w:lineRule="exact"/>
        <w:jc w:val="center"/>
      </w:pPr>
      <w:r>
        <w:t>HOCHZEIT = FREUDE, VEREINIGUNG</w:t>
      </w:r>
    </w:p>
    <w:p w:rsidR="00BA57F7" w:rsidRDefault="002C18D4">
      <w:pPr>
        <w:pStyle w:val="Bodytext20"/>
        <w:shd w:val="clear" w:color="auto" w:fill="auto"/>
        <w:spacing w:after="0" w:line="216" w:lineRule="exact"/>
        <w:ind w:firstLine="320"/>
      </w:pPr>
      <w:r>
        <w:t>Die Hochzeit (eigentlich: hohe Zeit) ist ein Bild freudiger Ver</w:t>
      </w:r>
      <w:r>
        <w:softHyphen/>
        <w:t>einigung. Darum spricht auch der Herr vom Königreich der Himmel als von einer wohlvorbereiteten Hochzeit, zu der aber die Geladenen nicht kommen wollen (Matth. 22, 9—12).</w:t>
      </w:r>
    </w:p>
    <w:p w:rsidR="00BA57F7" w:rsidRDefault="002C18D4">
      <w:pPr>
        <w:pStyle w:val="Bodytext20"/>
        <w:shd w:val="clear" w:color="auto" w:fill="auto"/>
        <w:spacing w:after="0" w:line="216" w:lineRule="exact"/>
        <w:ind w:firstLine="380"/>
      </w:pPr>
      <w:r>
        <w:t>Das Gleichnis von den zehn Jungfrauen (Matth. 25, 1 ff.) beginnt mit dem Wörtchen »alsdann« und weist in die Endzeit. Obwohl die Gläubigen der Jetztzeit den Charakter der klugen und törichten Jungfrauen tragen (denn alle Schrift dient zu unserer Ermahnung), so kann man, heilschronologisch gesehen, doch wohl nicht behaup</w:t>
      </w:r>
      <w:r>
        <w:softHyphen/>
        <w:t xml:space="preserve">ten, daß wir die Jungfrauen </w:t>
      </w:r>
      <w:r>
        <w:rPr>
          <w:rStyle w:val="Bodytext2Spacing2pt0"/>
        </w:rPr>
        <w:t>sind.</w:t>
      </w:r>
      <w:r>
        <w:t xml:space="preserve"> Ich kann doch unmöglich Glied am Leibe des Bräutigams, Freund des Bräutigams, Braut, Jungfrau (oder Gespielin) und Knecht sein! Doch sollen die Arten und Be</w:t>
      </w:r>
      <w:r>
        <w:softHyphen/>
        <w:t>ziehungen der Heilskörperschaften hier nicht näher erörtert werden.</w:t>
      </w:r>
    </w:p>
    <w:p w:rsidR="00BA57F7" w:rsidRDefault="002C18D4">
      <w:pPr>
        <w:pStyle w:val="Bodytext20"/>
        <w:shd w:val="clear" w:color="auto" w:fill="auto"/>
        <w:spacing w:after="0" w:line="216" w:lineRule="exact"/>
        <w:ind w:firstLine="380"/>
      </w:pPr>
      <w:r>
        <w:t>Auf jeden Fall ist die Hochzeit ein freudiges Fest für alle, die irgendwie daran teilnehmen. Luk. 12, 36 spielt auf einen eigenartigen Hochzeitsbrauch an, wonach an diesem Fest nicht die Sklaven ihre Herren, sondern der Bräutigam seine Sklaven bedienen mußte, die für etliche Tage Herrenrechte erhielten.</w:t>
      </w:r>
    </w:p>
    <w:p w:rsidR="00BA57F7" w:rsidRDefault="002C18D4">
      <w:pPr>
        <w:pStyle w:val="Bodytext20"/>
        <w:shd w:val="clear" w:color="auto" w:fill="auto"/>
        <w:spacing w:after="0" w:line="216" w:lineRule="exact"/>
        <w:ind w:firstLine="380"/>
      </w:pPr>
      <w:r>
        <w:t>Wird das Volk des Bundes einmal eine wirkliche und wesenhafte Vereinigung mit seinem Bräutigam Christus, seinem rechtmäßigen Mann Jehova erleben? Ist es nicht durch seine Hurerei mit den Götzen seiner Berufung verlustig gegangen? Steht nicht in 3. Mose 21, 7 geschrieben: »Eine Hure und eine Entehrte sollen sie (die Söhne Aarons) nicht zum Weibe nehmen, und ein von ihrem Mann ver</w:t>
      </w:r>
      <w:r>
        <w:softHyphen/>
        <w:t>stoßenes Weib sollen sie nicht nehmen; denn heilig ist er seinem Gott?« Und heißt es nicht im 14. Vers gleichen Kapitels: »Eine Witwe und eine Verstoßene und eine Entehrte, eine Hure, diese soll er nicht nehmen; sondern eine Jungfrau aus seinen Völkern soll er zum Weibe nehmen?« Spricht nicht Gott selbst an vielen Stellen von der Verstoßenen, Witwe und Hure? Wie könnte da Christus, der wahr</w:t>
      </w:r>
      <w:r>
        <w:softHyphen/>
        <w:t>hafte und reine Hohepriester, eine solche Entehrte als Eheweib er</w:t>
      </w:r>
      <w:r>
        <w:softHyphen/>
        <w:t>wählen?</w:t>
      </w:r>
    </w:p>
    <w:p w:rsidR="00BA57F7" w:rsidRDefault="002C18D4">
      <w:pPr>
        <w:pStyle w:val="Bodytext20"/>
        <w:shd w:val="clear" w:color="auto" w:fill="auto"/>
        <w:spacing w:after="0" w:line="216" w:lineRule="exact"/>
        <w:ind w:firstLine="380"/>
        <w:sectPr w:rsidR="00BA57F7">
          <w:headerReference w:type="even" r:id="rId124"/>
          <w:headerReference w:type="default" r:id="rId125"/>
          <w:footerReference w:type="default" r:id="rId126"/>
          <w:headerReference w:type="first" r:id="rId127"/>
          <w:pgSz w:w="8400" w:h="11900"/>
          <w:pgMar w:top="1416" w:right="1038" w:bottom="1627" w:left="1012" w:header="0" w:footer="3" w:gutter="0"/>
          <w:cols w:space="720"/>
          <w:noEndnote/>
          <w:titlePg/>
          <w:docGrid w:linePitch="360"/>
        </w:sectPr>
      </w:pPr>
      <w:r>
        <w:t>Hier offenbart sich dem Glauben wieder die wunderbare und gewaltige Wahrheit, daß das Leben und die Liebe stärker sind als das starre Gesetz des Buchstabens. Wo das Gebot nur verdammen, verstoßen und töten kann, da vermag die Gnade herauszulocken und herauszulieben. Deshalb sagt Gott in Hos. 2,14—16a: »Darum siehe, ich werde sie locken und in die Wüste führen und ihr zum Herzen reden;... und sie wird daselbst singen wie in den Tagen ihrer Jugend... Und es wird geschehen an jenem Tage, spricht der Herr, da wirst du mich nennen: mein Mann .. .«</w:t>
      </w:r>
    </w:p>
    <w:p w:rsidR="00BA57F7" w:rsidRDefault="002C18D4">
      <w:pPr>
        <w:pStyle w:val="Bodytext20"/>
        <w:shd w:val="clear" w:color="auto" w:fill="auto"/>
        <w:spacing w:after="0" w:line="216" w:lineRule="exact"/>
        <w:ind w:firstLine="340"/>
      </w:pPr>
      <w:r>
        <w:t>Dann erfüllt sich die prophetische Schau von Hohelied 8,5a: »Wer ist sie, die da heraufkommt von der Wüste her, sich lehnend auf ihren Geliebten?«</w:t>
      </w:r>
    </w:p>
    <w:p w:rsidR="00BA57F7" w:rsidRDefault="002C18D4">
      <w:pPr>
        <w:pStyle w:val="Bodytext20"/>
        <w:shd w:val="clear" w:color="auto" w:fill="auto"/>
        <w:spacing w:after="365" w:line="216" w:lineRule="exact"/>
        <w:ind w:firstLine="340"/>
      </w:pPr>
      <w:r>
        <w:t>Nach vielen Gerichtsumwegen und Züchtigungsprozessen wird sich schließlich Offb. 19, 7—9 erfüllen, wo geschrieben steht: »Laßt uns fröhlich sein und frohlocken und ihm Ehre geben; denn die Hochzeit des Lammes ist gekommen und sein Weib hat sich be</w:t>
      </w:r>
      <w:r>
        <w:softHyphen/>
        <w:t>reitet. Und es ward ihr gegeben, daß sie sich kleide in feine Lein</w:t>
      </w:r>
      <w:r>
        <w:softHyphen/>
        <w:t>wand, glänzend und rein; denn die feine Leinwand sind die Ge</w:t>
      </w:r>
      <w:r>
        <w:softHyphen/>
        <w:t>rechtigkeiten der Heiligen. Und er spricht zu mir: Schreibe: Glück</w:t>
      </w:r>
      <w:r>
        <w:softHyphen/>
        <w:t>selig, die geladen sind zum Hochzeitsmahl des Lammes! Und er spricht zu mir: Dies sind die wahrhaftigen Worte Gottes.«</w:t>
      </w:r>
    </w:p>
    <w:p w:rsidR="00BA57F7" w:rsidRDefault="002C18D4">
      <w:pPr>
        <w:pStyle w:val="Bodytext20"/>
        <w:shd w:val="clear" w:color="auto" w:fill="auto"/>
        <w:spacing w:after="173" w:line="210" w:lineRule="exact"/>
        <w:jc w:val="center"/>
      </w:pPr>
      <w:r>
        <w:t>HOLZ = NATÜRLICHES MENSCHENTUM</w:t>
      </w:r>
    </w:p>
    <w:p w:rsidR="00BA57F7" w:rsidRDefault="002C18D4">
      <w:pPr>
        <w:pStyle w:val="Bodytext20"/>
        <w:shd w:val="clear" w:color="auto" w:fill="auto"/>
        <w:spacing w:after="0" w:line="211" w:lineRule="exact"/>
        <w:ind w:firstLine="340"/>
      </w:pPr>
      <w:r>
        <w:t>Holz schattet als Ergebnis natürlichen Wachstums den Menschen in seinen Naturzusammenhängen ab; es ist ein vielgebrauchtes Symbol für die Menschheit in ihrer irdisch-kreatürlichen Bezogen- heit und Verbundenheit. So lesen wir z. B. in Luk. 23, 31, daß der in Niedrigkeit auf Erden wandelnde Herr sich selbst grünes Holz nennt, während er Israel als dürres Holz bezeichnet.</w:t>
      </w:r>
    </w:p>
    <w:p w:rsidR="00BA57F7" w:rsidRDefault="002C18D4">
      <w:pPr>
        <w:pStyle w:val="Bodytext20"/>
        <w:shd w:val="clear" w:color="auto" w:fill="auto"/>
        <w:spacing w:after="0" w:line="211" w:lineRule="exact"/>
        <w:ind w:firstLine="340"/>
      </w:pPr>
      <w:r>
        <w:t>Jesus Christus, der dem Fleische nach der Menschheit ent</w:t>
      </w:r>
      <w:r>
        <w:softHyphen/>
        <w:t>sprossen ist, wird durch einen am Wasser des Lebens gepflanzten, fruchtbaren Baum gekennzeichnet (Ps. 1; Jer. 17, 7. 8). Israel aber, das den Messiaskönig verwarf und trotz aller äußeren Frömmigkeit von der Lebensquelle abgeschnitten war, wird mit einem dürren, erstorbenen Ast am Baume der Menschheit verglichen. Nicht der erhöhte, verherrlichte Christus Jesus, wie ihn Paulus verkündigt, sondern der erniedrigte Jesus Christus, der in seinem natürlichen Werden und Wachsen durchaus erdverbunden war, wird Holz ge</w:t>
      </w:r>
      <w:r>
        <w:softHyphen/>
        <w:t>nannt.</w:t>
      </w:r>
    </w:p>
    <w:p w:rsidR="00BA57F7" w:rsidRDefault="002C18D4">
      <w:pPr>
        <w:pStyle w:val="Bodytext20"/>
        <w:shd w:val="clear" w:color="auto" w:fill="auto"/>
        <w:spacing w:after="0" w:line="211" w:lineRule="exact"/>
        <w:ind w:firstLine="340"/>
      </w:pPr>
      <w:r>
        <w:t>Nicht nur der Herr, auch das Volk wird oft mit Holz verglichen. Als z. B. Gott dem Propheten Hesekiel die Vereinigung der ge</w:t>
      </w:r>
      <w:r>
        <w:softHyphen/>
        <w:t>trennten Stämme in einem Symbol darstellen wollte, hieß er ihn zwei Hölzer zu einem Holz in seiner Hand vereinigen (Hes. 37,15—22).</w:t>
      </w:r>
    </w:p>
    <w:p w:rsidR="00BA57F7" w:rsidRDefault="002C18D4">
      <w:pPr>
        <w:pStyle w:val="Bodytext20"/>
        <w:shd w:val="clear" w:color="auto" w:fill="auto"/>
        <w:spacing w:after="0" w:line="211" w:lineRule="exact"/>
        <w:ind w:firstLine="340"/>
      </w:pPr>
      <w:r>
        <w:t>Der verstockte Teil des Volkes wird in Judas 12 »spätherbstliche Bäume, fruchtleer, zweimal erstorben, entwurzelt« genannt. Diese sind fürwahr »dürres Holz«, reif, abgehauen und verbrannt zu werden!</w:t>
      </w:r>
    </w:p>
    <w:p w:rsidR="00BA57F7" w:rsidRDefault="002C18D4">
      <w:pPr>
        <w:pStyle w:val="Bodytext20"/>
        <w:shd w:val="clear" w:color="auto" w:fill="auto"/>
        <w:spacing w:after="0" w:line="211" w:lineRule="exact"/>
        <w:ind w:firstLine="320"/>
      </w:pPr>
      <w:r>
        <w:t>Auch Nationen und ihre Könige werden als Holz bezeichnet (Hes. 31; Dan. 4, 20—22). In heiliger Ironie nannte Jehova den syrischen König Rezin und seinen israelitischen Verbündeten Pekach »rauchende Brandscheit-Stümpfe«, vor denen sich der König Ahas keineswegs zu fürchten brauche (Jes. 7, 4).</w:t>
      </w:r>
    </w:p>
    <w:p w:rsidR="00BA57F7" w:rsidRDefault="002C18D4">
      <w:pPr>
        <w:pStyle w:val="Bodytext20"/>
        <w:shd w:val="clear" w:color="auto" w:fill="auto"/>
        <w:spacing w:after="0" w:line="211" w:lineRule="exact"/>
        <w:ind w:firstLine="320"/>
      </w:pPr>
      <w:r>
        <w:t>Man kann mit Holz auch Götzendienst treiben. Darum kündigt der Prophet denen Strafe an, die zum Holz sprechen: »Du bist mein Vater...« (Jer. 2, 26. 27). In 5. Mose 4, 27. 28 wird Israel prophe</w:t>
      </w:r>
      <w:r>
        <w:softHyphen/>
        <w:t>zeit, daß es in seiner Zerstreuung unter die Völker fremden Göttern dienen wird. Und unter diesen Göttern wird auch Holz genannt. Während unter den »Steinen« Engel- und Geistermächte zu ver</w:t>
      </w:r>
      <w:r>
        <w:softHyphen/>
        <w:t>stehen sind, besteht der Götzendienst, der dem Holz erwiesen wird, darin, daß man sich an Menschen hängt und von ihnen das Heil erwartet. Der Prophet Habakuk spricht in 2,19 seines Buches ein »Wehe!« über die aus, die bei Holz und Stein (bei Engeln und Men</w:t>
      </w:r>
      <w:r>
        <w:softHyphen/>
        <w:t>schen) Belehrung suchen.</w:t>
      </w:r>
    </w:p>
    <w:p w:rsidR="00BA57F7" w:rsidRDefault="002C18D4">
      <w:pPr>
        <w:pStyle w:val="Bodytext20"/>
        <w:shd w:val="clear" w:color="auto" w:fill="auto"/>
        <w:spacing w:after="0" w:line="211" w:lineRule="exact"/>
        <w:ind w:firstLine="320"/>
      </w:pPr>
      <w:r>
        <w:t>Hölzerne und irdene Gefäße dienen nach 2. Tim. 2,20. 21 nicht zur Ehre, sondern zur Unehre des Hausherrn. Denn alles natürlich Ge</w:t>
      </w:r>
      <w:r>
        <w:softHyphen/>
        <w:t>wordene und alles Irdische vermögen ihn, der Geist, Licht, Leben und Liebe ist, nicht zu befriedigen. Sie sind nicht teilhaftig seiner Natur und können deshalb nicht vor ihm bestehen.</w:t>
      </w:r>
    </w:p>
    <w:p w:rsidR="00BA57F7" w:rsidRDefault="002C18D4">
      <w:pPr>
        <w:pStyle w:val="Bodytext20"/>
        <w:shd w:val="clear" w:color="auto" w:fill="auto"/>
        <w:spacing w:after="0" w:line="211" w:lineRule="exact"/>
        <w:ind w:firstLine="320"/>
      </w:pPr>
      <w:r>
        <w:t>Aber haßt Gott darum das Holz? Verabscheut er alles Natürliche und sinnt er darauf, es zu vernichten? Im Gegenteil! Gott ging in Christo in die Gleichheit der Menschen hinein und wurde ein Fluch für uns, indem er sich nach dem Gesetz »ans Holz hängen« ließ. Denn ein ans Holz Gehängter ist ein Fluch Gottes (5. Mose 21, 23). Christus hängt am Holz! Dem Geiste nach, indem sein Sinnen und Sehnen auf uns gerichtet ist, — der Seele nach, indem er Mensch wird und Enttäuschung, Schmerz, Hunger, Müdigkeit, Hitze und Todesqual gleich uns empfindet, — dem Leibe nach, indem er sich ans Kreuz schlagen läßt. Christus hängt am Holz! Wer ver</w:t>
      </w:r>
      <w:r>
        <w:softHyphen/>
        <w:t>möchte alle Tiefen dieses kurzen Gotteswortes in ihrem Vollumfange auszuschöpfen! Wir können ja nur stammeln von dem, was uns von der weltallweiten, unermeßlichen Liebe Gottes des Vaters er</w:t>
      </w:r>
      <w:r>
        <w:softHyphen/>
        <w:t>schlossen ist.</w:t>
      </w:r>
    </w:p>
    <w:p w:rsidR="00BA57F7" w:rsidRDefault="002C18D4">
      <w:pPr>
        <w:pStyle w:val="Bodytext20"/>
        <w:shd w:val="clear" w:color="auto" w:fill="auto"/>
        <w:spacing w:after="0" w:line="211" w:lineRule="exact"/>
        <w:ind w:firstLine="320"/>
      </w:pPr>
      <w:r>
        <w:t>Zum erstenmal lesen wir von Holz in 1. Mose 22. Dort wird uns berichtet, daß Abraham Holz spaltete (Vers 3). Nun wird Abraham ein Prophet, d. i. ein Gottesdarsteller genannt (1. Mose 20, 7). Also ist gewiß auch diese Handlung des greisen Patriarchen, dem doch zu dieser geringen Dienstleistung genügend Knechte zur Ver</w:t>
      </w:r>
      <w:r>
        <w:softHyphen/>
        <w:t>fügung standen, prophetisch. Holz ist natürliches Menschentum. Das Spalten des Holzes ist die Teilung des Menschen in seine beiden, ursprünglich vereint gewesenen Prinzipien, in Mann und Weib. Aber auch die Teilung der urspünglich einheitlichen Menschheit in siebzig Nationen und die unheilvolle Zersplitterung der Völker in sich, — all das war nötig, damit das gespaltene Holz Feuer fing und brannte.</w:t>
      </w:r>
    </w:p>
    <w:p w:rsidR="00BA57F7" w:rsidRDefault="002C18D4">
      <w:pPr>
        <w:pStyle w:val="Bodytext20"/>
        <w:shd w:val="clear" w:color="auto" w:fill="auto"/>
        <w:spacing w:after="0" w:line="216" w:lineRule="exact"/>
        <w:ind w:firstLine="340"/>
      </w:pPr>
      <w:r>
        <w:t>Alles Holz muß einmal verbrennen, es sei als Brennholz, Torf, Braunkohle oder Kohle. Und selbst dann, wenn es nicht von Menschenhand aus der Erde Schoß geholt wird, wird es dereinst, wenn 2. Petr. 3,10 in Erfüllung geht, den Feuertod des Sterbens erleiden.</w:t>
      </w:r>
    </w:p>
    <w:p w:rsidR="00BA57F7" w:rsidRDefault="002C18D4">
      <w:pPr>
        <w:pStyle w:val="Bodytext20"/>
        <w:shd w:val="clear" w:color="auto" w:fill="auto"/>
        <w:spacing w:after="360" w:line="216" w:lineRule="exact"/>
        <w:ind w:firstLine="340"/>
      </w:pPr>
      <w:r>
        <w:t>Wie lange werden die Feuergerichte des brennenden Holzes dauern? Werden sie endlos sein? Hat Gott, der die Liebe ist und sich seiner Allmacht rühmt, der alles vor Urbeginn seiner Schöpfung geplant und festgelegt hat, nie endende, ziel- und zwecklose Qual zuvorbestimmt? Das sei ferne! Einmal wird alles Irdisch-Natürliche durch den Feuerprozeß hindurchgegangen und kein Holz mehr vorhanden sein. Was geschieht dann? Spr. 26, 20 gibt uns in gött</w:t>
      </w:r>
      <w:r>
        <w:softHyphen/>
        <w:t>licher Knappheit anhand eines ganz einfachen natürlichen Bildes, das dem Unglauben Torheit, dem Glauben aber Gottesoffenbarung bedeutet, die Antwort: »Wo es an Holz fehlt, erlischt das Feuer.« Glückselig, wer das im Glauben zu fassen vermag!</w:t>
      </w:r>
    </w:p>
    <w:p w:rsidR="00BA57F7" w:rsidRDefault="002C18D4">
      <w:pPr>
        <w:pStyle w:val="Heading70"/>
        <w:keepNext/>
        <w:keepLines/>
        <w:shd w:val="clear" w:color="auto" w:fill="auto"/>
        <w:spacing w:after="180" w:line="216" w:lineRule="exact"/>
      </w:pPr>
      <w:bookmarkStart w:id="25" w:name="bookmark24"/>
      <w:r>
        <w:t>HONIG = KREATÜRLICHE FREUNDLICHKEIT UND</w:t>
      </w:r>
      <w:r>
        <w:br/>
        <w:t>SÜSSIGKEIT</w:t>
      </w:r>
      <w:bookmarkEnd w:id="25"/>
    </w:p>
    <w:p w:rsidR="00BA57F7" w:rsidRDefault="002C18D4">
      <w:pPr>
        <w:pStyle w:val="Bodytext20"/>
        <w:shd w:val="clear" w:color="auto" w:fill="auto"/>
        <w:spacing w:after="0" w:line="216" w:lineRule="exact"/>
        <w:ind w:firstLine="340"/>
      </w:pPr>
      <w:r>
        <w:t>Der Honig wird in der Schrift einerseits als etwas Köstliches bezeichnet, das man dankbar genießen soll (Spr. 24,13; 2. Mose 3, 8. 17; 13,5; 33,3; 3. Mose 20, 24; 4. Mose 13, 27; 14,8: 16,13.14: 5. Mose 6,3; Hiob 20, 17; Jes. 7,15. 22), andererseits aber wird vor einem Zuviel gewarnt (Spr. 25, 16. 27).</w:t>
      </w:r>
    </w:p>
    <w:p w:rsidR="00BA57F7" w:rsidRDefault="002C18D4">
      <w:pPr>
        <w:pStyle w:val="Bodytext20"/>
        <w:shd w:val="clear" w:color="auto" w:fill="auto"/>
        <w:spacing w:after="0" w:line="216" w:lineRule="exact"/>
        <w:ind w:firstLine="340"/>
      </w:pPr>
      <w:r>
        <w:t>Weil Honig menschliche Freundlichkeit abschattet, darf er eben</w:t>
      </w:r>
      <w:r>
        <w:softHyphen/>
        <w:t>sowenig wie der Sauerteig in einem Feueropfer dem Herrn darge</w:t>
      </w:r>
      <w:r>
        <w:softHyphen/>
        <w:t>bracht werden (3. Mose 2,11). Menschliche Bosheit und menschliche Freundlichkeit sind beide untauglich vor Gott.</w:t>
      </w:r>
    </w:p>
    <w:p w:rsidR="00BA57F7" w:rsidRDefault="002C18D4">
      <w:pPr>
        <w:pStyle w:val="Bodytext20"/>
        <w:shd w:val="clear" w:color="auto" w:fill="auto"/>
        <w:spacing w:after="0" w:line="216" w:lineRule="exact"/>
        <w:ind w:firstLine="340"/>
        <w:sectPr w:rsidR="00BA57F7">
          <w:headerReference w:type="even" r:id="rId128"/>
          <w:headerReference w:type="default" r:id="rId129"/>
          <w:footerReference w:type="default" r:id="rId130"/>
          <w:headerReference w:type="first" r:id="rId131"/>
          <w:pgSz w:w="8400" w:h="11900"/>
          <w:pgMar w:top="1416" w:right="1038" w:bottom="1627" w:left="1012" w:header="0" w:footer="3" w:gutter="0"/>
          <w:cols w:space="720"/>
          <w:noEndnote/>
          <w:titlePg/>
          <w:docGrid w:linePitch="360"/>
        </w:sectPr>
      </w:pPr>
      <w:r>
        <w:t xml:space="preserve">Aber in seiner Liebe und Treue schenkt uns der Herr manche Freundlichkeiten und Wohltaten, die wir dankbar genießen dürfen, um in der Wüste dieser Welt nicht zu ermatten. Saul, ein Typ auf </w:t>
      </w:r>
    </w:p>
    <w:p w:rsidR="00BA57F7" w:rsidRDefault="002C18D4">
      <w:pPr>
        <w:pStyle w:val="Bodytext20"/>
        <w:shd w:val="clear" w:color="auto" w:fill="auto"/>
        <w:spacing w:after="0" w:line="216" w:lineRule="exact"/>
        <w:ind w:firstLine="340"/>
      </w:pPr>
      <w:r>
        <w:t>den Feind, verbot in 1. Sam. 14, 24 den erschöpften Kriegsmännem während des Kampfes den Genuß jeglicher Speise. Jonathan aber, der nichts von diesem Befehl wußte, aß von einem durch den Wald fließenden Honigstrom (Vers 27). Da wurden seine Augen hell (Vers 27b. 29). Wäre das Volk nicht für Jonathan eingetreten, so hätte Saul ihn wegen der Übertretung dieses unmenschlichen Gebotes töten lassen (Vers 44. 45). Aus dieser Begebenheit können wir lernen, wie der Feind immer gewalttätig ist, Gott aber in freundlicher Weise »uns alles reichlich darreicht zum Genuß« (1. Tim. 6,17b).</w:t>
      </w:r>
    </w:p>
    <w:p w:rsidR="00BA57F7" w:rsidRDefault="002C18D4">
      <w:pPr>
        <w:pStyle w:val="Bodytext20"/>
        <w:shd w:val="clear" w:color="auto" w:fill="auto"/>
        <w:spacing w:after="0" w:line="216" w:lineRule="exact"/>
        <w:ind w:firstLine="340"/>
      </w:pPr>
      <w:r>
        <w:t>Laßt uns den Honig irdischer Wohltaten und Segnungen, den Gott, einem jeden auf ganz verschiedene Weise, in unsern Lebensweg legt, dankbar genießen! Vergessen wir aber nicht, daß er weder zum heiligen Opfer taugt noch volle Befriedigung gewähren kann!</w:t>
      </w:r>
    </w:p>
    <w:p w:rsidR="00BA57F7" w:rsidRDefault="002C18D4">
      <w:pPr>
        <w:pStyle w:val="Bodytext20"/>
        <w:shd w:val="clear" w:color="auto" w:fill="auto"/>
        <w:spacing w:after="365" w:line="216" w:lineRule="exact"/>
        <w:ind w:firstLine="340"/>
      </w:pPr>
      <w:r>
        <w:t>Möchten wir mit dem heiligen Sänger in Wahrheit sagen können: »Wie süß sind meinem Gaumen deine Worte, mehr als Honig meinem Mund!« (Ps. 119, 103).</w:t>
      </w:r>
    </w:p>
    <w:p w:rsidR="00BA57F7" w:rsidRDefault="002C18D4">
      <w:pPr>
        <w:pStyle w:val="Heading70"/>
        <w:keepNext/>
        <w:keepLines/>
        <w:shd w:val="clear" w:color="auto" w:fill="auto"/>
        <w:spacing w:after="164" w:line="210" w:lineRule="exact"/>
      </w:pPr>
      <w:bookmarkStart w:id="26" w:name="bookmark25"/>
      <w:r>
        <w:t>HORN = MACHT, STÄRKE</w:t>
      </w:r>
      <w:bookmarkEnd w:id="26"/>
    </w:p>
    <w:p w:rsidR="00BA57F7" w:rsidRDefault="002C18D4">
      <w:pPr>
        <w:pStyle w:val="Bodytext20"/>
        <w:shd w:val="clear" w:color="auto" w:fill="auto"/>
        <w:spacing w:after="0" w:line="216" w:lineRule="exact"/>
        <w:ind w:firstLine="340"/>
      </w:pPr>
      <w:r>
        <w:t>»Haben wir nicht durch unsere Stärke Hörner erworben?« (oder: sind wir nicht stark genug mit unsern Hörnern?) fragt das selbst</w:t>
      </w:r>
      <w:r>
        <w:softHyphen/>
        <w:t>sichere Volk (Amos 6, 13b), und Zedekia machte sich eiserne Hörner und sprach: »So spricht der Herr: Mit diesen wirst du die Syrer stoßen, bis du sie vernichtet hast« (1. Kön. 22, 11; vgl. Hes. 34, 21; Mich. 4, 13).</w:t>
      </w:r>
    </w:p>
    <w:p w:rsidR="00BA57F7" w:rsidRDefault="002C18D4">
      <w:pPr>
        <w:pStyle w:val="Bodytext20"/>
        <w:shd w:val="clear" w:color="auto" w:fill="auto"/>
        <w:spacing w:after="0" w:line="216" w:lineRule="exact"/>
        <w:ind w:firstLine="340"/>
      </w:pPr>
      <w:r>
        <w:t>Die Hörner des Altars gelten in besonderer Weise als Zeichen der Kraft und der Segensmacht. Darum droht Gott in Amos 3, 14: »An dem Tage, da ich Israels Übertretung an ihm heimsuchen werde, werde ich auch die Altäre von Bethel heimsuchen; und die Hörner des Altars sollen abgehauen werden und zu Boden fallen.« Deshalb mußte auch das Blut an die Hörner gestrichen werden (2. Mose 29, 12; 3. Mose 4, 7. 18. 25. 30. 34; 8, 15; 9, 9; 16, 18; Hes. 43, 20).</w:t>
      </w:r>
    </w:p>
    <w:p w:rsidR="00BA57F7" w:rsidRDefault="002C18D4">
      <w:pPr>
        <w:pStyle w:val="Bodytext20"/>
        <w:shd w:val="clear" w:color="auto" w:fill="auto"/>
        <w:spacing w:after="0" w:line="216" w:lineRule="exact"/>
        <w:ind w:firstLine="340"/>
      </w:pPr>
      <w:r>
        <w:t>Gewöhnlich durften nur Priester dem Altar nahen. Wer aber einen Menschen ohne Absicht getötet hatte, durfte die Hörner des Altars ergreifen und war dann geborgen und unantastbar (1. Kön. 1, 50; 2, 28).</w:t>
      </w:r>
    </w:p>
    <w:p w:rsidR="00BA57F7" w:rsidRDefault="002C18D4">
      <w:pPr>
        <w:pStyle w:val="Bodytext20"/>
        <w:shd w:val="clear" w:color="auto" w:fill="auto"/>
        <w:spacing w:after="0" w:line="216" w:lineRule="exact"/>
        <w:ind w:firstLine="340"/>
      </w:pPr>
      <w:r>
        <w:t>Die Rettermacht Gottes wird auch als Horn des Heils bezeichnet (2. Sam. 22, 3; Ps. 18, 2; Luk. 1, 69), und das Mächtigwerden oder</w:t>
      </w:r>
    </w:p>
    <w:p w:rsidR="00BA57F7" w:rsidRDefault="002C18D4">
      <w:pPr>
        <w:pStyle w:val="Bodytext20"/>
        <w:shd w:val="clear" w:color="auto" w:fill="auto"/>
        <w:spacing w:after="0" w:line="216" w:lineRule="exact"/>
      </w:pPr>
      <w:r>
        <w:t>Zerstörtwerden eines Menschen oder eines Volkes wird oft als Er</w:t>
      </w:r>
      <w:r>
        <w:softHyphen/>
        <w:t>höhen oder Zerschlagen des Hornes dargestellt (Ps. 89, 17. 24; 92, 10; 112, 9; 132, 17; 148, 14; Jer. 48, 25; Klgl. 2, 3. 17).</w:t>
      </w:r>
    </w:p>
    <w:p w:rsidR="00BA57F7" w:rsidRDefault="002C18D4">
      <w:pPr>
        <w:pStyle w:val="Bodytext20"/>
        <w:shd w:val="clear" w:color="auto" w:fill="auto"/>
        <w:spacing w:after="0" w:line="216" w:lineRule="exact"/>
        <w:ind w:firstLine="340"/>
      </w:pPr>
      <w:r>
        <w:t>Die zehn Machthaber der Endzeit werden Hörner genannt (Offb. 17, 12), und die Allmacht Christi wird in Offb. 5, 6 durch sieben Hörner versinnbildlicht.</w:t>
      </w:r>
    </w:p>
    <w:p w:rsidR="00BA57F7" w:rsidRDefault="002C18D4">
      <w:pPr>
        <w:pStyle w:val="Bodytext20"/>
        <w:shd w:val="clear" w:color="auto" w:fill="auto"/>
        <w:spacing w:after="365" w:line="216" w:lineRule="exact"/>
        <w:ind w:firstLine="340"/>
      </w:pPr>
      <w:r>
        <w:t>Den Gottlosen wird einst alle Macht genommen werden, aber die Frommen sollen Ehre und Stärke erlangen. Darum verheißt Gott in Ps. 75, 10: »Alle Hörner der Gesetzlosen werde ich abhauen; es werden aber erhöhet werden die Hörner der Gerechten.«</w:t>
      </w:r>
    </w:p>
    <w:p w:rsidR="00BA57F7" w:rsidRDefault="002C18D4">
      <w:pPr>
        <w:pStyle w:val="Bodytext20"/>
        <w:shd w:val="clear" w:color="auto" w:fill="auto"/>
        <w:spacing w:after="165" w:line="210" w:lineRule="exact"/>
        <w:ind w:left="220"/>
        <w:jc w:val="left"/>
      </w:pPr>
      <w:r>
        <w:t>HORT, FELS, BERGUNGSORT = SCHUTZ, GEBORGENSEIN</w:t>
      </w:r>
    </w:p>
    <w:p w:rsidR="00BA57F7" w:rsidRDefault="002C18D4">
      <w:pPr>
        <w:pStyle w:val="Bodytext20"/>
        <w:shd w:val="clear" w:color="auto" w:fill="auto"/>
        <w:spacing w:after="0" w:line="221" w:lineRule="exact"/>
        <w:ind w:firstLine="340"/>
      </w:pPr>
      <w:r>
        <w:t>Gott selbst ist der Hort und der Fels und Bergungsort seiner Geschöpfe. Darum bekennt der Psalmist: »Du bist ein Bergungsort für mich« (32, 7) und »mein Bergungsort und mein Schild bist du« (119, 114).</w:t>
      </w:r>
    </w:p>
    <w:p w:rsidR="00BA57F7" w:rsidRDefault="002C18D4">
      <w:pPr>
        <w:pStyle w:val="Bodytext20"/>
        <w:shd w:val="clear" w:color="auto" w:fill="auto"/>
        <w:spacing w:after="0" w:line="221" w:lineRule="exact"/>
        <w:ind w:firstLine="340"/>
      </w:pPr>
      <w:r>
        <w:t>Während die Lügenzuflucht und der falsche Bergungsort durch Hagel und Wasser hinweggerafft werden (Jes. 28, 17), wird im ver</w:t>
      </w:r>
      <w:r>
        <w:softHyphen/>
        <w:t>heißenen messianischen Reich der Herr Jesus »wie ein Bergungsort« sein (Jes. 32, 2).</w:t>
      </w:r>
    </w:p>
    <w:p w:rsidR="00BA57F7" w:rsidRDefault="002C18D4">
      <w:pPr>
        <w:pStyle w:val="Bodytext20"/>
        <w:shd w:val="clear" w:color="auto" w:fill="auto"/>
        <w:spacing w:after="0" w:line="221" w:lineRule="exact"/>
        <w:ind w:firstLine="340"/>
      </w:pPr>
      <w:r>
        <w:t>In Ps. 18, 2 frohlockt David über die Treue seines Gottes, wenn er singt: »Der Herr ist mein Fels und meine Burg und mein Er</w:t>
      </w:r>
      <w:r>
        <w:softHyphen/>
        <w:t>retter; mein Gott, mein Hort, auf ihn werde ich trauen, mein Schild und das Horn meines Heils, meine hohe Feste.« Selbst der weinende Prophet, dessen Zeugnis durch den Grundton der Klage und der Trauer bestimmt ist, nennt Gott »meine Stärke und meinen Hort (oder Bergungsort) und meine Zuflucht am Tage der Bedrängnis« (Jer. 16, 19).</w:t>
      </w:r>
    </w:p>
    <w:p w:rsidR="00BA57F7" w:rsidRDefault="002C18D4">
      <w:pPr>
        <w:pStyle w:val="Bodytext20"/>
        <w:shd w:val="clear" w:color="auto" w:fill="auto"/>
        <w:spacing w:after="0" w:line="221" w:lineRule="exact"/>
        <w:ind w:firstLine="340"/>
      </w:pPr>
      <w:r>
        <w:t>In 5. Mose 32, 4 wird Gott der in seinem Tun vollkommene Fels genannt und im 15. Vers als Fels der Rettung bezeichnet, während auch die Götzen und Scheingötter »Felsen« heißen, die aber nicht zu helfen vermögen (Vers 37). »Kein Fels ist wie unser Gott«, betet Hanna in 1. Sam. 2, 2 (vgl. 2. Sam. 22, 32; Ps. 18, 31), und der Psalter ist voll von Bezeichnungen Gottes, in denen der Begriff Hort und Fels in den verschiedensten Verbindungen vorkommt (19, 14; 28, 1; 31, 2. 3; 42, 9; 62, 2. 7; 71, 3; 73, 26; 78, 35; 89, 26; 92, 15; 94, 22; 144, 1).</w:t>
      </w:r>
    </w:p>
    <w:p w:rsidR="00BA57F7" w:rsidRDefault="002C18D4">
      <w:pPr>
        <w:pStyle w:val="Bodytext20"/>
        <w:shd w:val="clear" w:color="auto" w:fill="auto"/>
        <w:spacing w:after="0" w:line="216" w:lineRule="exact"/>
        <w:ind w:firstLine="320"/>
      </w:pPr>
      <w:r>
        <w:t>Von den Heiligen und Gottwohlgefälligen in Jes. 33,15.16 steht geschrieben, daß Felsenfesten ihre Burgen sind, und in vielen Zu</w:t>
      </w:r>
      <w:r>
        <w:softHyphen/>
        <w:t>sammenhängen wird der Fels als ein sicherer Zufluchtsort hinge</w:t>
      </w:r>
      <w:r>
        <w:softHyphen/>
        <w:t>stellt, in den man sich verkriechen kann, so daß Moses in der Felsenkluft vor der verzehrenden Heiligkeit des vorübergehenden Herrn gedeckt war (2. Mose 33, 22).</w:t>
      </w:r>
    </w:p>
    <w:p w:rsidR="00BA57F7" w:rsidRDefault="002C18D4">
      <w:pPr>
        <w:pStyle w:val="Bodytext20"/>
        <w:shd w:val="clear" w:color="auto" w:fill="auto"/>
        <w:spacing w:after="360" w:line="216" w:lineRule="exact"/>
        <w:ind w:firstLine="320"/>
      </w:pPr>
      <w:r>
        <w:t>Wer in Christo, dem wahrhaftigen Felsen (1. Kor. 10, 4), ge</w:t>
      </w:r>
      <w:r>
        <w:softHyphen/>
        <w:t>borgen ist, der braucht nicht wie die Menschen der großen Drangsal sich vor dem Zorn des Lammes in den Felsen der Berge zu ver</w:t>
      </w:r>
      <w:r>
        <w:softHyphen/>
        <w:t>stecken und sie um Deckung anzuflehen (Offb. 6,15.16), sondern darf in Frieden jetzt ein in ihm verborgenes Leben der Gottseligkeit führen (Kol. 3, 3; 1. Tim. 2, 2), um einst mit ihm in Herrlichkeit offenbar zu werden (Kol. 3, 4).</w:t>
      </w:r>
    </w:p>
    <w:p w:rsidR="00BA57F7" w:rsidRDefault="002C18D4">
      <w:pPr>
        <w:pStyle w:val="Heading70"/>
        <w:keepNext/>
        <w:keepLines/>
        <w:shd w:val="clear" w:color="auto" w:fill="auto"/>
        <w:spacing w:after="184" w:line="216" w:lineRule="exact"/>
        <w:ind w:left="1640" w:hanging="860"/>
        <w:jc w:val="left"/>
      </w:pPr>
      <w:bookmarkStart w:id="27" w:name="bookmark26"/>
      <w:r>
        <w:t>HÜLLE, DECKE, SCHLEIER = UNGEWISSHEIT, NICHTVERSTEHENKÖNNEN</w:t>
      </w:r>
      <w:bookmarkEnd w:id="27"/>
    </w:p>
    <w:p w:rsidR="00BA57F7" w:rsidRDefault="002C18D4">
      <w:pPr>
        <w:pStyle w:val="Bodytext20"/>
        <w:shd w:val="clear" w:color="auto" w:fill="auto"/>
        <w:spacing w:after="0" w:line="211" w:lineRule="exact"/>
        <w:ind w:firstLine="320"/>
      </w:pPr>
      <w:r>
        <w:t>Hülle, Decke oder Schleier deuten Ungewißheit oder Nicht</w:t>
      </w:r>
      <w:r>
        <w:softHyphen/>
        <w:t>verstehenkönnen an (1. Mose 24, 65; 38, 14; Jes. 22, 8; 1. Kor. 11, 15). Ehe sich Gott in Christo entschleierte oder offenbarte, war er bis zu gewissem Grad ein verborgener Gott, der sich durch Licht, Wolken und Donner verhüllte (Hab. 3, 4; Ps. 104, 2; Hiob 22, 14; Klgl. 3, 44; Ps. 81, 7).</w:t>
      </w:r>
    </w:p>
    <w:p w:rsidR="00BA57F7" w:rsidRDefault="002C18D4">
      <w:pPr>
        <w:pStyle w:val="Bodytext20"/>
        <w:shd w:val="clear" w:color="auto" w:fill="auto"/>
        <w:spacing w:after="0" w:line="216" w:lineRule="exact"/>
        <w:ind w:firstLine="320"/>
      </w:pPr>
      <w:r>
        <w:t>Ein wichtiger Akt im Leben des Abraham, des Vaters des Glau</w:t>
      </w:r>
      <w:r>
        <w:softHyphen/>
        <w:t>bens, war seine Trennung von Lot. Lot heißt auf deutsch »verdeckt«, »verhüllt« oder »verborgen«. So zieht auch auf unserm Glaubens</w:t>
      </w:r>
      <w:r>
        <w:softHyphen/>
        <w:t>wege lange Zeit Lot mit uns, d. h. vieles betreff der Wege und des Wesens Gottes bleibt uns verborgen. Erst wenn wir bereit sind, zu verzichten und um der Verheißungen Gottes willen Sterbenswege zu gehen, trennt sich Lot von uns, und wir dürfen von einer Gottes</w:t>
      </w:r>
      <w:r>
        <w:softHyphen/>
        <w:t>offenbarung zur andern vorwärts schreiten (2. Kor. 3, 18b).</w:t>
      </w:r>
    </w:p>
    <w:p w:rsidR="00BA57F7" w:rsidRDefault="002C18D4">
      <w:pPr>
        <w:pStyle w:val="Bodytext20"/>
        <w:shd w:val="clear" w:color="auto" w:fill="auto"/>
        <w:spacing w:after="0" w:line="216" w:lineRule="exact"/>
        <w:ind w:firstLine="320"/>
      </w:pPr>
      <w:r>
        <w:t>Während Gott vor seiner Schöpfung verhüllt ist, ist nichts, selbst Totenreich und Abgrund nicht, vor ihm verborgen (Hiob 26, 6; Ps. 139, 15).</w:t>
      </w:r>
    </w:p>
    <w:p w:rsidR="00BA57F7" w:rsidRDefault="002C18D4">
      <w:pPr>
        <w:pStyle w:val="Bodytext20"/>
        <w:shd w:val="clear" w:color="auto" w:fill="auto"/>
        <w:spacing w:after="0" w:line="216" w:lineRule="exact"/>
        <w:ind w:firstLine="320"/>
        <w:sectPr w:rsidR="00BA57F7">
          <w:headerReference w:type="even" r:id="rId132"/>
          <w:headerReference w:type="default" r:id="rId133"/>
          <w:headerReference w:type="first" r:id="rId134"/>
          <w:pgSz w:w="8400" w:h="11900"/>
          <w:pgMar w:top="1416" w:right="1038" w:bottom="1627" w:left="1012" w:header="0" w:footer="3" w:gutter="0"/>
          <w:cols w:space="720"/>
          <w:noEndnote/>
          <w:titlePg/>
          <w:docGrid w:linePitch="360"/>
        </w:sectPr>
      </w:pPr>
      <w:r>
        <w:t>Paulus betet für die Epheser, daß ihnen der Geist der Enthüllung oder Offenbarung gegeben werde (Eph. 1, 17), damit sie die Hoff</w:t>
      </w:r>
      <w:r>
        <w:softHyphen/>
        <w:t>nung seiner Berufung, den Reichtum der Herrlichkeit seines Erbes in den Heiligen und die überschwengliche Größe seiner Kraft er</w:t>
      </w:r>
      <w:r>
        <w:softHyphen/>
        <w:t>kennen können (Vers. 18 u. 19).</w:t>
      </w:r>
    </w:p>
    <w:p w:rsidR="00BA57F7" w:rsidRDefault="002C18D4">
      <w:pPr>
        <w:pStyle w:val="Bodytext20"/>
        <w:shd w:val="clear" w:color="auto" w:fill="auto"/>
        <w:spacing w:after="0" w:line="211" w:lineRule="exact"/>
        <w:ind w:firstLine="360"/>
      </w:pPr>
      <w:r>
        <w:t>Während die Decke Mosis auf dem verblendeten Volk Israel liegt (2. Kor. 3, 13—15) und selbst die Engel mit bedecktem Angesicht anbeten (Jes. 6, 2), dürfen wir mit aufgedecktem Antlitz die Herr</w:t>
      </w:r>
      <w:r>
        <w:softHyphen/>
        <w:t>lichkeit des Herrn anschauen und dadurch in sein Ebenbild ver</w:t>
      </w:r>
      <w:r>
        <w:softHyphen/>
        <w:t>wandelt werden (2. Kor. 3, 18).</w:t>
      </w:r>
    </w:p>
    <w:p w:rsidR="00BA57F7" w:rsidRDefault="002C18D4">
      <w:pPr>
        <w:pStyle w:val="Bodytext20"/>
        <w:shd w:val="clear" w:color="auto" w:fill="auto"/>
        <w:spacing w:after="181" w:line="211" w:lineRule="exact"/>
        <w:ind w:firstLine="360"/>
      </w:pPr>
      <w:r>
        <w:t>Aber dieser Schleier, der Gott verhüllt, wird nicht nur jetzt von uns, sondern dereinst von allen Völkern hinweggenommen werden, wie Jes. 25, 7a verheißt: »Er wird den Schleier vernichten, der alle Völker verschleiert, und die Decke, die über alle Nationen gedeckt ist.«</w:t>
      </w:r>
    </w:p>
    <w:p w:rsidR="00BA57F7" w:rsidRDefault="002C18D4">
      <w:pPr>
        <w:pStyle w:val="Bodytext20"/>
        <w:shd w:val="clear" w:color="auto" w:fill="auto"/>
        <w:spacing w:after="104" w:line="210" w:lineRule="exact"/>
        <w:ind w:right="20"/>
        <w:jc w:val="center"/>
      </w:pPr>
      <w:r>
        <w:t>HUND = UNREINHEIT, NATIONEN</w:t>
      </w:r>
    </w:p>
    <w:p w:rsidR="00BA57F7" w:rsidRDefault="002C18D4">
      <w:pPr>
        <w:pStyle w:val="Bodytext20"/>
        <w:shd w:val="clear" w:color="auto" w:fill="auto"/>
        <w:spacing w:after="0" w:line="216" w:lineRule="exact"/>
        <w:ind w:firstLine="360"/>
      </w:pPr>
      <w:r>
        <w:t>Im Morgenland ist der Hund kein reinlicher Hausgenosse wie bei uns, sondern ein herrenloses Tier, das Abfälle und Aas verzehrt (2. Mose 22, 31) und sogar Menschenleichen anfrißt (1. Kön. 14, 11; 16, 4; Jer. 15, 3). Meist bewohnen diese wilden Hunde Schutthügel (Jes. 13, 22; 34, 13. 14; Jer. 50, 39), ziehen bei Nacht heulend durch die Straßen und Gassen der Städte und Dörfer (Ps. 59, 6) und können sogar Menschen gefährlich werden (Spr. 26, 17). Darum ist im Orient der Hund ein Abbild der Unreinheit, des Gemeinen und Verächtlichen und wird als Bild für die unreinen Nationen ge</w:t>
      </w:r>
      <w:r>
        <w:softHyphen/>
        <w:t>braucht (Spr. 26, 11; 2. Petr. 2, 22).</w:t>
      </w:r>
    </w:p>
    <w:p w:rsidR="00BA57F7" w:rsidRDefault="002C18D4">
      <w:pPr>
        <w:pStyle w:val="Bodytext20"/>
        <w:shd w:val="clear" w:color="auto" w:fill="auto"/>
        <w:spacing w:after="0" w:line="216" w:lineRule="exact"/>
        <w:ind w:firstLine="360"/>
      </w:pPr>
      <w:r>
        <w:t>Hurenlohn und Hundekaufpreis sind ein Greuel vor dem Herrn und durften nicht in das Haus Gottes gebracht werden (5. Mose 23, 18).</w:t>
      </w:r>
    </w:p>
    <w:p w:rsidR="00BA57F7" w:rsidRDefault="002C18D4">
      <w:pPr>
        <w:pStyle w:val="Bodytext20"/>
        <w:shd w:val="clear" w:color="auto" w:fill="auto"/>
        <w:spacing w:after="0" w:line="216" w:lineRule="exact"/>
        <w:ind w:firstLine="360"/>
      </w:pPr>
      <w:r>
        <w:t>David bezeichnet sich vor Saul als einen toten Hund und einen Floh (1. Sam. 24, 15), und auch Mephiboseth nennt sich einen toten Hund (2. Sam. 9, 8; vgl. 16, 9).</w:t>
      </w:r>
    </w:p>
    <w:p w:rsidR="00BA57F7" w:rsidRDefault="002C18D4">
      <w:pPr>
        <w:pStyle w:val="Bodytext20"/>
        <w:shd w:val="clear" w:color="auto" w:fill="auto"/>
        <w:spacing w:after="0" w:line="216" w:lineRule="exact"/>
        <w:ind w:firstLine="360"/>
      </w:pPr>
      <w:r>
        <w:t>In Jes. 56, 10 werden die Wächter Israels Blinde ohne Erkenntnis und stumme Hunde genannt, und in Matth. 7, 6 ermahnt der Herr seine Jünger, das Heilige nicht den Hunden zu geben.</w:t>
      </w:r>
    </w:p>
    <w:p w:rsidR="00BA57F7" w:rsidRDefault="002C18D4">
      <w:pPr>
        <w:pStyle w:val="Bodytext20"/>
        <w:shd w:val="clear" w:color="auto" w:fill="auto"/>
        <w:spacing w:after="0" w:line="216" w:lineRule="exact"/>
        <w:ind w:firstLine="360"/>
      </w:pPr>
      <w:r>
        <w:t>Hunde, Zauberer, Hurer, Mörder, Götzendiener und Lügner sind außerhalb der heiligen Stadt (Offb. 22, 15), und Paulus nennt die »bösen Arbeiter«, die die Philipper zu zerspalten und auf fleischlich</w:t>
      </w:r>
      <w:r>
        <w:softHyphen/>
        <w:t>irdische Abwege zu bringen suchen, »Hunde« (Phil. 3, 2. 19).</w:t>
      </w:r>
    </w:p>
    <w:p w:rsidR="00BA57F7" w:rsidRDefault="002C18D4">
      <w:pPr>
        <w:pStyle w:val="Bodytext20"/>
        <w:shd w:val="clear" w:color="auto" w:fill="auto"/>
        <w:spacing w:after="0" w:line="216" w:lineRule="exact"/>
        <w:ind w:firstLine="280"/>
      </w:pPr>
      <w:r>
        <w:t>In Ps. 22, 16 werden die Heiden, in deren Hand der Herr überlie</w:t>
      </w:r>
      <w:r>
        <w:softHyphen/>
        <w:t>fert war, Hunde genannt, und auch Matth. 15, 26 zeigt uns, daß die Nationen im Gegensatz zu den Kindern des Hauses Israel Hunde sind. Und doch offenbart Jesus in der wunderbaren prophetischen</w:t>
      </w:r>
    </w:p>
    <w:p w:rsidR="00BA57F7" w:rsidRDefault="002C18D4">
      <w:pPr>
        <w:pStyle w:val="Bodytext20"/>
        <w:shd w:val="clear" w:color="auto" w:fill="auto"/>
        <w:spacing w:after="365" w:line="216" w:lineRule="exact"/>
      </w:pPr>
      <w:r>
        <w:t>Begebenheit von Matth. 15, 21—28 die gewaltige Wahrheit, daß auch die Hunde, die Heiden, das Brot des Lebens, welches im tiefsten Grunde er selber ist, erhalten sollen und werden.</w:t>
      </w:r>
    </w:p>
    <w:p w:rsidR="00BA57F7" w:rsidRDefault="002C18D4">
      <w:pPr>
        <w:pStyle w:val="Bodytext20"/>
        <w:shd w:val="clear" w:color="auto" w:fill="auto"/>
        <w:spacing w:after="169" w:line="210" w:lineRule="exact"/>
        <w:jc w:val="center"/>
      </w:pPr>
      <w:r>
        <w:t>JÄGER = VERFOLGUNG, NACHSTELLUNG</w:t>
      </w:r>
    </w:p>
    <w:p w:rsidR="00BA57F7" w:rsidRDefault="002C18D4">
      <w:pPr>
        <w:pStyle w:val="Bodytext20"/>
        <w:shd w:val="clear" w:color="auto" w:fill="auto"/>
        <w:spacing w:after="0" w:line="216" w:lineRule="exact"/>
        <w:ind w:firstLine="340"/>
      </w:pPr>
      <w:r>
        <w:t>Der erste Jäger, von dem die Schrift berichtet, war Nimrod (1. Mose 10, 8—10). Er war ein Gewaltmensch und der Begründer der gottlosen Stadt Babel. Auch Esau, der ein gewalttätiger Ver</w:t>
      </w:r>
      <w:r>
        <w:softHyphen/>
        <w:t>folger war, wird ausdrücklich als Jäger beschrieben (1. Mose 25, 27).</w:t>
      </w:r>
    </w:p>
    <w:p w:rsidR="00BA57F7" w:rsidRDefault="002C18D4">
      <w:pPr>
        <w:pStyle w:val="Bodytext20"/>
        <w:shd w:val="clear" w:color="auto" w:fill="auto"/>
        <w:spacing w:after="0" w:line="216" w:lineRule="exact"/>
        <w:ind w:firstLine="340"/>
      </w:pPr>
      <w:r>
        <w:t>»Ihr werdet fliehen, obwohl euch niemand jagt«, droht Gott seinem Volk im Falle des Ungehorsams an (3. Mose 26, 17), so daß sie selbst vor dem Rauschen eines verwehten Blattes fliehen sollen (3. Mose 26, 36). Die rauschenden, brausenden Völkerschaften sollen gejagt werden wie Spreu und Stoppeln (Jes. 17^3), und das unter die Nationen zerstreute Israel soll im Auftrag Gottes von vielen Jägern, nicht nur von einer Nation, von jedem Berg und von jedem Hügel (aus ihren führenden Stellungen) und aus den Felsenklüften (aus ihren Verstecken und vermeintlich sicheren Bergungsorten) gejagt werden (Jer. 16,16).</w:t>
      </w:r>
    </w:p>
    <w:p w:rsidR="00BA57F7" w:rsidRDefault="002C18D4">
      <w:pPr>
        <w:pStyle w:val="Bodytext20"/>
        <w:shd w:val="clear" w:color="auto" w:fill="auto"/>
        <w:spacing w:after="0" w:line="216" w:lineRule="exact"/>
        <w:ind w:firstLine="340"/>
      </w:pPr>
      <w:r>
        <w:t>Jeremias klagt, daß er, und vorbildlich in ihm sein Volk, wie ein Vogel gejagt wird (Klgl. 3, 52), und Hiob sagt, daß ihn im Falle seiner Schuld Gott wie ein Löwe jagen werde, um immer wieder seine Wunderkraft an ihm zu erweisen (Hiob 10, 16).</w:t>
      </w:r>
    </w:p>
    <w:p w:rsidR="00BA57F7" w:rsidRDefault="002C18D4">
      <w:pPr>
        <w:pStyle w:val="Bodytext20"/>
        <w:shd w:val="clear" w:color="auto" w:fill="auto"/>
        <w:spacing w:after="365" w:line="216" w:lineRule="exact"/>
        <w:ind w:firstLine="340"/>
      </w:pPr>
      <w:r>
        <w:t>Wohl uns, daß wir gleich David »verfolgt« werden (so wörtlich!) von Güte und Huld (Ps. 23, 6a) und daß, wer glaubt, nicht ängstlich zu eilen braucht (Jes. 28, 16b)!</w:t>
      </w:r>
    </w:p>
    <w:p w:rsidR="00BA57F7" w:rsidRDefault="002C18D4">
      <w:pPr>
        <w:pStyle w:val="Bodytext20"/>
        <w:shd w:val="clear" w:color="auto" w:fill="auto"/>
        <w:spacing w:after="169" w:line="210" w:lineRule="exact"/>
        <w:jc w:val="center"/>
      </w:pPr>
      <w:r>
        <w:t>JOCH = DIENSTBARKEIT, KNECHTSCHAFT</w:t>
      </w:r>
    </w:p>
    <w:p w:rsidR="00BA57F7" w:rsidRDefault="002C18D4">
      <w:pPr>
        <w:pStyle w:val="Bodytext20"/>
        <w:shd w:val="clear" w:color="auto" w:fill="auto"/>
        <w:spacing w:after="0" w:line="216" w:lineRule="exact"/>
        <w:ind w:firstLine="340"/>
      </w:pPr>
      <w:r>
        <w:t>Das Joch ist ein Bild der Dienstbarkeit und Knechtschaft. So droht Gott seinem Volk, daß er es, wenn es ihm nicht dankbar und fröhlich diene, seinen Feinden unterwerfe und ihm ein eisernes Joch auf den Hals lege bis zur Vertilgung (5. Mose 28, 48).</w:t>
      </w:r>
    </w:p>
    <w:p w:rsidR="00BA57F7" w:rsidRDefault="002C18D4">
      <w:pPr>
        <w:pStyle w:val="Bodytext20"/>
        <w:shd w:val="clear" w:color="auto" w:fill="auto"/>
        <w:spacing w:after="0" w:line="216" w:lineRule="exact"/>
        <w:ind w:firstLine="340"/>
      </w:pPr>
      <w:r>
        <w:t>In 1. Kön. 12, 1—11 wird uns von Rehabeam berichtet, daß er das harte Dienstjoch seines Vaters Salomo nicht nur nicht erleich</w:t>
      </w:r>
      <w:r>
        <w:softHyphen/>
        <w:t>tern wolle, sondern das Volk unter noch härtere Dienstbarkeit stellen werde.</w:t>
      </w:r>
    </w:p>
    <w:p w:rsidR="00BA57F7" w:rsidRDefault="002C18D4">
      <w:pPr>
        <w:pStyle w:val="Bodytext20"/>
        <w:shd w:val="clear" w:color="auto" w:fill="auto"/>
        <w:spacing w:after="0" w:line="216" w:lineRule="exact"/>
        <w:ind w:firstLine="360"/>
      </w:pPr>
      <w:r>
        <w:t>Von dem Joch der Last oder Belastung lesen wir in Jes. 9, 4, und in Jes. 47, 6. 7 läßt Gott dem hochmütigen Babel sagen: »Ich war ergrimmt über mein Volk, ich entweihte mein Erbteil, und ich gab sie in deine Hand. Du hast ihnen kein Erbarmen erzeigt, auf den Greis legtest du schwer dein Joch und du sprachst: In Ewig</w:t>
      </w:r>
      <w:r>
        <w:softHyphen/>
        <w:t>keit werde ich Herrin sein, so daß du dir dieses nicht zu Herzen nahmst, das Ende davon nicht bedachtest.«</w:t>
      </w:r>
    </w:p>
    <w:p w:rsidR="00BA57F7" w:rsidRDefault="002C18D4">
      <w:pPr>
        <w:pStyle w:val="Bodytext20"/>
        <w:shd w:val="clear" w:color="auto" w:fill="auto"/>
        <w:spacing w:after="0" w:line="216" w:lineRule="exact"/>
        <w:ind w:firstLine="360"/>
      </w:pPr>
      <w:r>
        <w:t>Israel wollte nie in den gottgegebenen Verhältnissen und Ein</w:t>
      </w:r>
      <w:r>
        <w:softHyphen/>
        <w:t>engungen bleiben, sondern wurde immer wieder zur Hure, d. h. gab sich andern Göttern hin. Darum sagt die Schrift in Jer. 2, 20: »Vor alters hast du dein Joch zerbrochen, deine Bande zerrissen, und du hast gesagt: Ich will nicht dienen! Sondern auf jedem hohen Hügel und unter jedem grünen Baum gabst du dich preis als Hure« (vgl. 5, 5).</w:t>
      </w:r>
    </w:p>
    <w:p w:rsidR="00BA57F7" w:rsidRDefault="002C18D4">
      <w:pPr>
        <w:pStyle w:val="Bodytext20"/>
        <w:shd w:val="clear" w:color="auto" w:fill="auto"/>
        <w:spacing w:after="0" w:line="216" w:lineRule="exact"/>
        <w:ind w:firstLine="360"/>
      </w:pPr>
      <w:r>
        <w:t>In Jer. 27, 1—11 muß der Prophet im Auftrag Gottes eine Symbolhandlung vollziehen: er legt sich Bande und Jochstäbe um den Hals, ein Zeichen dafür, daß Gott alle Völker unter die Hand des Königs Nebukadnezar gegeben hat, dessen Joch keine Nation eigenmächtig abschütteln soll, ehe die von ihm verordnete Zeit erfüllt ist (Jer. 28, 2. 4).</w:t>
      </w:r>
    </w:p>
    <w:p w:rsidR="00BA57F7" w:rsidRDefault="002C18D4">
      <w:pPr>
        <w:pStyle w:val="Bodytext20"/>
        <w:shd w:val="clear" w:color="auto" w:fill="auto"/>
        <w:spacing w:after="0" w:line="216" w:lineRule="exact"/>
        <w:ind w:firstLine="360"/>
      </w:pPr>
      <w:r>
        <w:t>Was für ganze Völker gilt, ist auch oft Grundgesetz für einzelne Menschen. Darum lesen wir in Klgl. 3, 27: »Es ist dem Manne gut, daß er das Joch in seiner Jugend trage«.</w:t>
      </w:r>
    </w:p>
    <w:p w:rsidR="00BA57F7" w:rsidRDefault="002C18D4">
      <w:pPr>
        <w:pStyle w:val="Bodytext20"/>
        <w:shd w:val="clear" w:color="auto" w:fill="auto"/>
        <w:spacing w:after="0" w:line="216" w:lineRule="exact"/>
        <w:ind w:firstLine="360"/>
      </w:pPr>
      <w:r>
        <w:t>Während das Gesetz in Apg. 15, 10 und Gal. 5, 1 ein unerträg</w:t>
      </w:r>
      <w:r>
        <w:softHyphen/>
        <w:t>liches Joch der Sklaverei genannt wird, bezeichnet der Herr sein Joch, das er seinen Jüngern anbietet, als sanft und die damit ver</w:t>
      </w:r>
      <w:r>
        <w:softHyphen/>
        <w:t>bundene Belastung als leicht (Matth. 11, 29). .</w:t>
      </w:r>
    </w:p>
    <w:p w:rsidR="00BA57F7" w:rsidRDefault="002C18D4">
      <w:pPr>
        <w:pStyle w:val="Bodytext20"/>
        <w:shd w:val="clear" w:color="auto" w:fill="auto"/>
        <w:spacing w:after="0" w:line="216" w:lineRule="exact"/>
        <w:ind w:firstLine="260"/>
      </w:pPr>
      <w:r>
        <w:t>Der Apostel Paulus warnt die Heiligen zu Korinth, sich nicht in ein ungleiches Joch mit Ungläubigen zu begeben (2. Kor. 6,14; vgl. 3. Mose 19, 19; 5. Mose 22, 10. 11) und ermahnt, da unsere natür</w:t>
      </w:r>
      <w:r>
        <w:softHyphen/>
        <w:t>lichen Sinne solche Worte gern äußerlich und fleischlich auffassen, die Knechte, die unter irgendwelcher Dienstbarkeit stehen, ihre Gebieter, auch wenn diese imgläubig sind, aller Ehre würdig zu achten (1. Tim. 6, lj.</w:t>
      </w:r>
    </w:p>
    <w:p w:rsidR="00BA57F7" w:rsidRDefault="002C18D4">
      <w:pPr>
        <w:pStyle w:val="Bodytext20"/>
        <w:shd w:val="clear" w:color="auto" w:fill="auto"/>
        <w:spacing w:after="0" w:line="216" w:lineRule="exact"/>
        <w:ind w:firstLine="360"/>
        <w:sectPr w:rsidR="00BA57F7">
          <w:headerReference w:type="even" r:id="rId135"/>
          <w:headerReference w:type="default" r:id="rId136"/>
          <w:headerReference w:type="first" r:id="rId137"/>
          <w:pgSz w:w="8400" w:h="11900"/>
          <w:pgMar w:top="1416" w:right="1038" w:bottom="1627" w:left="1012" w:header="0" w:footer="3" w:gutter="0"/>
          <w:cols w:space="720"/>
          <w:noEndnote/>
          <w:titlePg/>
          <w:docGrid w:linePitch="360"/>
        </w:sectPr>
      </w:pPr>
      <w:r>
        <w:t>Zu den allumfassenden Aufgaben des Christus gehört, daß der</w:t>
      </w:r>
      <w:r>
        <w:softHyphen/>
        <w:t>einst die Knoten des Joches gelöst werden und jedes Joch zersprengt werden wird (Jes. 58, 6). Jedes Joch wird zersprengt! Mögen wir nun an das Joch der Sünde, des Gesetzes, der Knechtschaft oder der Dienstbarkeit denken — der Glaube darf kühnlich fassen, daß dereinst keinerlei Joch mehr sein wird!</w:t>
      </w:r>
    </w:p>
    <w:p w:rsidR="00BA57F7" w:rsidRDefault="002C18D4">
      <w:pPr>
        <w:pStyle w:val="Bodytext20"/>
        <w:shd w:val="clear" w:color="auto" w:fill="auto"/>
        <w:spacing w:after="0" w:line="211" w:lineRule="exact"/>
        <w:ind w:firstLine="340"/>
      </w:pPr>
      <w:r>
        <w:t>Noch ein kurzes, vielsagendes Wort über die Art und Weise, wie Gott Joche sprengt, sei hier angeführt: Jes. 10, 27b. Dort lesen wir: »Das Joch wird gesprengt werden infolge des Fettes (oder: Das Joch wird verfaulen infolge der Salbung)«. So, wie in unserem Unterbewußtsein Hemmungen, seelische Komplexe, Zwangsvorstel</w:t>
      </w:r>
      <w:r>
        <w:softHyphen/>
        <w:t>lungen usw. vermodern — ähnlich wie in einem Grab oder Keller der Inhalt langsam zugrundegeht und zerfällt — so gibt es auch ein Gesprengtwerden oder Verfaulen des auf uns liegenden Sünden- und Gesetzesjoches infolge des Fettes oder der Salbung, d. h. der Segnungen und Gnadenmitteilungen, deren wir durch den Glauben teilhaftig werden.</w:t>
      </w:r>
    </w:p>
    <w:p w:rsidR="00BA57F7" w:rsidRDefault="002C18D4">
      <w:pPr>
        <w:pStyle w:val="Bodytext20"/>
        <w:shd w:val="clear" w:color="auto" w:fill="auto"/>
        <w:spacing w:after="361" w:line="211" w:lineRule="exact"/>
        <w:ind w:firstLine="340"/>
      </w:pPr>
      <w:r>
        <w:t>Diese Wahrheit ist für bedrückte Menschen, die immer nur auf sich schauen, eine gar köstliche Kunde. Wohl dem, der sie immer klarer erfassen und erfahren darf!</w:t>
      </w:r>
    </w:p>
    <w:p w:rsidR="00BA57F7" w:rsidRDefault="002C18D4">
      <w:pPr>
        <w:pStyle w:val="Heading70"/>
        <w:keepNext/>
        <w:keepLines/>
        <w:shd w:val="clear" w:color="auto" w:fill="auto"/>
        <w:spacing w:after="174" w:line="210" w:lineRule="exact"/>
        <w:ind w:right="20"/>
      </w:pPr>
      <w:bookmarkStart w:id="28" w:name="bookmark27"/>
      <w:r>
        <w:t>JORDAN = TOD</w:t>
      </w:r>
      <w:bookmarkEnd w:id="28"/>
    </w:p>
    <w:p w:rsidR="00BA57F7" w:rsidRDefault="002C18D4">
      <w:pPr>
        <w:pStyle w:val="Bodytext20"/>
        <w:shd w:val="clear" w:color="auto" w:fill="auto"/>
        <w:spacing w:after="0" w:line="216" w:lineRule="exact"/>
        <w:ind w:firstLine="340"/>
      </w:pPr>
      <w:r>
        <w:t>Der Jordan (auf deutsch: der Hinabeilende) endet nach zwei</w:t>
      </w:r>
      <w:r>
        <w:softHyphen/>
        <w:t>maliger Läuterung (Meromsee und Galiläisches Meer) am tiefsten Punkt der Erdoberfläche, im Toten Meer, das 400 Meter tiefer liegt als der Wasserspiegel des Mittelländischen Meeres. Darum ist er so recht ein Bild des Todes.</w:t>
      </w:r>
    </w:p>
    <w:p w:rsidR="00BA57F7" w:rsidRDefault="002C18D4">
      <w:pPr>
        <w:pStyle w:val="Bodytext20"/>
        <w:shd w:val="clear" w:color="auto" w:fill="auto"/>
        <w:spacing w:after="0" w:line="216" w:lineRule="exact"/>
        <w:ind w:firstLine="340"/>
      </w:pPr>
      <w:r>
        <w:t>Zum erstenmal lesen wir vom Jordan in 1. Mose 13, 10. 11: »Lot hob seine Augen auf und sah die ganze Ebene des Jordan, daß sie ganz bewässert war, bevor der Herr Sodom und Gomorrha zerstört hatte, gleich dem Garten Gottes, wie das Land Ägypten, bis nach Zoar hin«. Lot, der Verhüller, findet Wohlgefallen am Jordankreis und erwählt ihn zum Wohnsitz. Wir wissen, was er davongebracht hat: er verlor seine ganze Habe und sein Weib und rettete mit Not sein nacktes Leben und seine sündenvergifteten Töchter.</w:t>
      </w:r>
    </w:p>
    <w:p w:rsidR="00BA57F7" w:rsidRDefault="002C18D4">
      <w:pPr>
        <w:pStyle w:val="Bodytext20"/>
        <w:shd w:val="clear" w:color="auto" w:fill="auto"/>
        <w:spacing w:after="0" w:line="216" w:lineRule="exact"/>
        <w:ind w:firstLine="340"/>
      </w:pPr>
      <w:r>
        <w:t>Abraham aber wartete Gottes Weisung ab und wohnte unter den Terebinthen Mamres (zu deutsch: Offenbarung!) und Hebrons (zu deutsch: Gemeinschaft!). Während der Mann der Verhüllung, seinen natürlichen Trieben folgend, in den Sündenstädten Sodom und Gomorrha am Todesstrome wohnt, darf der Glaube Offen</w:t>
      </w:r>
      <w:r>
        <w:softHyphen/>
        <w:t>barungen von Gott und Gemeinschaft mit ihm erleben.</w:t>
      </w:r>
    </w:p>
    <w:p w:rsidR="00BA57F7" w:rsidRDefault="002C18D4">
      <w:pPr>
        <w:pStyle w:val="Bodytext20"/>
        <w:shd w:val="clear" w:color="auto" w:fill="auto"/>
        <w:spacing w:after="0" w:line="216" w:lineRule="exact"/>
        <w:ind w:firstLine="340"/>
      </w:pPr>
      <w:r>
        <w:t>»Mit meinem Stabe bin ich über diesen Jordan gegangen«, bezeugt Jakob in 1. Mose 32, 10. Werden wir dereinst mehr in</w:t>
      </w:r>
    </w:p>
    <w:p w:rsidR="00BA57F7" w:rsidRDefault="002C18D4">
      <w:pPr>
        <w:pStyle w:val="Bodytext20"/>
        <w:shd w:val="clear" w:color="auto" w:fill="auto"/>
        <w:spacing w:after="0" w:line="216" w:lineRule="exact"/>
      </w:pPr>
      <w:r>
        <w:t>Händen haben als den Stab des Glaubens, wenn wir über den Todes</w:t>
      </w:r>
      <w:r>
        <w:softHyphen/>
        <w:t>strom in die uns verheißenen Licht- und Liebesregionen in Christo einziehen?</w:t>
      </w:r>
    </w:p>
    <w:p w:rsidR="00BA57F7" w:rsidRDefault="002C18D4">
      <w:pPr>
        <w:pStyle w:val="Bodytext20"/>
        <w:shd w:val="clear" w:color="auto" w:fill="auto"/>
        <w:spacing w:after="0" w:line="216" w:lineRule="exact"/>
        <w:ind w:firstLine="340"/>
      </w:pPr>
      <w:r>
        <w:t>Gleichwie Josua vor dem Volk über den Todesstrom hinüberzog und seinem Volk das Land als Erbe austeilte (5. Mose 3, 28), so ist der wahre Josua (Jehoschua = Gott ist Retter, Heiland, der Herr über das Heil) den Seinen vorangegangen, um ihnen eine Stätte zu bereiten (Joh. 14, 1—3). Christus ist gleich Josua Anführer der Er</w:t>
      </w:r>
      <w:r>
        <w:softHyphen/>
        <w:t>rettung (Hebr. 2, 10) und Vorläufer (Hebr. 6, 20), um alles, einen jeden in seiner eigenen Reihenfolge oder Marschordnung (1. Kor. 15, 23) zu sich zu ziehen (Joh. 12, 32).</w:t>
      </w:r>
    </w:p>
    <w:p w:rsidR="00BA57F7" w:rsidRDefault="002C18D4">
      <w:pPr>
        <w:pStyle w:val="Bodytext20"/>
        <w:shd w:val="clear" w:color="auto" w:fill="auto"/>
        <w:spacing w:after="0" w:line="216" w:lineRule="exact"/>
        <w:ind w:firstLine="340"/>
      </w:pPr>
      <w:r>
        <w:t>Naemann, der aussätzige Feldherr des Königs von Syrien, mußte sich siebenmal im Jordan untertauchen, sich gänzlich in den Tod geben, um eine völlige Heilung und Wiederherstellung zu erfahren (2. Kön. 5, 10. 14). Welch eine herrliche Verheißung für uns alle, die vom Aussatz der Sünde befallen sind!</w:t>
      </w:r>
    </w:p>
    <w:p w:rsidR="00BA57F7" w:rsidRDefault="002C18D4">
      <w:pPr>
        <w:pStyle w:val="Bodytext20"/>
        <w:shd w:val="clear" w:color="auto" w:fill="auto"/>
        <w:spacing w:after="0" w:line="216" w:lineRule="exact"/>
        <w:ind w:firstLine="340"/>
      </w:pPr>
      <w:r>
        <w:t>In Matth. 3, 5—16 wird uns von der Tätigkeit des Täufers be</w:t>
      </w:r>
      <w:r>
        <w:softHyphen/>
        <w:t>richtet. Alle, die ihre Sünden bekannten, taufte er in den Jordan.</w:t>
      </w:r>
    </w:p>
    <w:p w:rsidR="00BA57F7" w:rsidRDefault="002C18D4">
      <w:pPr>
        <w:pStyle w:val="Bodytext20"/>
        <w:shd w:val="clear" w:color="auto" w:fill="auto"/>
        <w:spacing w:after="365" w:line="216" w:lineRule="exact"/>
        <w:ind w:firstLine="340"/>
      </w:pPr>
      <w:r>
        <w:t>Dieser Todes- und Sterbensweg, den Gott in seinem Sohne voran</w:t>
      </w:r>
      <w:r>
        <w:softHyphen/>
        <w:t>gegangen ist, kann keinem Geschöpf erspart bleiben. Obwohl der Tod für den Gläubigen sein Grauen verloren hat und vom Sieg verschlungen ist (1. Kor. 15, 54b), so ist doch unser Leben, gleich dem unseres Bruders und Vorbildes Paulus, ein tägliches Sterben (1. Kor. 15, 31). Nur durch den Jordan des Todes kommt man in das Kanaan der Verheißung; in das Leben Gottes können wir nur hineinsterben.</w:t>
      </w:r>
    </w:p>
    <w:p w:rsidR="00BA57F7" w:rsidRDefault="002C18D4">
      <w:pPr>
        <w:pStyle w:val="Bodytext20"/>
        <w:shd w:val="clear" w:color="auto" w:fill="auto"/>
        <w:spacing w:after="169" w:line="210" w:lineRule="exact"/>
        <w:ind w:left="20"/>
        <w:jc w:val="center"/>
      </w:pPr>
      <w:r>
        <w:t>KAMEL = GRÖSSE, UNREINHEIT</w:t>
      </w:r>
    </w:p>
    <w:p w:rsidR="00BA57F7" w:rsidRDefault="002C18D4">
      <w:pPr>
        <w:pStyle w:val="Bodytext20"/>
        <w:shd w:val="clear" w:color="auto" w:fill="auto"/>
        <w:spacing w:after="0" w:line="216" w:lineRule="exact"/>
        <w:ind w:firstLine="340"/>
      </w:pPr>
      <w:r>
        <w:t>Der Herr nennt in Matth. 19, 24 das Kamel wegen seiner Größe, wenn er sagt: »Es ist leichter, daß ein Kamel durch ein Nadelöhr eingehe als ein Reicher in das Reich Gottes«. Man hat einmal unter Kamel ein Schiffstau und ein andermal unter Nadelöhr ein kleines Tor Jerusalems verstehen wollen, doch gibt es hierfür keine Beweise.</w:t>
      </w:r>
    </w:p>
    <w:p w:rsidR="00BA57F7" w:rsidRDefault="002C18D4">
      <w:pPr>
        <w:pStyle w:val="Bodytext20"/>
        <w:shd w:val="clear" w:color="auto" w:fill="auto"/>
        <w:spacing w:after="0" w:line="216" w:lineRule="exact"/>
        <w:ind w:firstLine="340"/>
      </w:pPr>
      <w:r>
        <w:t>Auch in Matth. 23, 24 spielt Jesus auf die Größe des Kamels an, wenn er den Pharisäern zuruft: »Blinde Leiter, die ihr die Mücke seihet, das Kamel aber verschlucket!« Damit wollte er sagen, daß die verblendeten Führer des Volkes mit Kleinigkeiten sehr genau sind, aber das Große nicht beachten.</w:t>
      </w:r>
    </w:p>
    <w:p w:rsidR="00BA57F7" w:rsidRDefault="002C18D4">
      <w:pPr>
        <w:pStyle w:val="Bodytext20"/>
        <w:shd w:val="clear" w:color="auto" w:fill="auto"/>
        <w:spacing w:after="0" w:line="216" w:lineRule="exact"/>
        <w:ind w:firstLine="340"/>
      </w:pPr>
      <w:r>
        <w:t>Das Kamel galt als unrein (3. Mose 11, 4; 5. Mose 14, 7), und in Jer. 2, 23. 24 wird Israel eine brünstige Wildeselin und eine unstet umherschweifende Kamelin genannt.</w:t>
      </w:r>
    </w:p>
    <w:p w:rsidR="00BA57F7" w:rsidRDefault="002C18D4">
      <w:pPr>
        <w:pStyle w:val="Bodytext20"/>
        <w:shd w:val="clear" w:color="auto" w:fill="auto"/>
        <w:spacing w:after="0" w:line="216" w:lineRule="exact"/>
        <w:ind w:firstLine="340"/>
      </w:pPr>
      <w:r>
        <w:t>Das Kamel wird auch als prophetisches Bild der Nationen ge</w:t>
      </w:r>
      <w:r>
        <w:softHyphen/>
        <w:t>braucht. Wenn z. B. Elieser 10 Kamele Abrahams nimmt, um die Braut für den Sohn seines Herrn zu holen, so ist das weder neben</w:t>
      </w:r>
      <w:r>
        <w:softHyphen/>
        <w:t>sächlich noch zufällig. Zehn ist die Zahl der Fülle, sonderlich der Nationenfülle. Und die Schrift sagt uns, daß einst die Nationen die Söhne und Töchter des heiligen Volkes herbeibringen werden. Nur wird dann nicht mehr, wie einst bei den Weisen aus dem Morgenlande, die Myrrhe der Leiden bei dem Gold des Glaubens und dem Weihrauch der Anbetung sein, sondern dann wird außer Gold und Weihrauch auch fröhliches Lob dargebracht werden.</w:t>
      </w:r>
    </w:p>
    <w:p w:rsidR="00BA57F7" w:rsidRDefault="002C18D4">
      <w:pPr>
        <w:pStyle w:val="Bodytext20"/>
        <w:shd w:val="clear" w:color="auto" w:fill="auto"/>
        <w:spacing w:after="365" w:line="216" w:lineRule="exact"/>
        <w:ind w:firstLine="340"/>
      </w:pPr>
      <w:r>
        <w:t>Lesen wir Jes. 60, 3—6, wo von dem Reichtum der Nationen die Rede ist, der auf einer Menge Kamele gebracht wird: »Nationen wandeln zu deinem Lichte hin und Königreiche zu dem Glanz deines Aufgangs. Erhebe ringsum deine Augen und sieh! Sie alle versammeln sich, kommen zu dir: deine Söhne kommen von ferne und deine Töchter werden auf den Armen herbeigetragen. Dann wirst du es sehen und vor Freude strahlen, und dein Herz wird beben und weit werden; denn des Meeres Fülle wird sich zu dir wenden, der Reichtum der Nationen zu dir kommen. Eine Menge Kamele wird dich bedecken, junge Kamele von Midian und Epha. Allesamt werden sie aus Scheba kommen, Gold und Weihrauch bringen, und sie werden das Lob des Herrn verkündigen«.</w:t>
      </w:r>
    </w:p>
    <w:p w:rsidR="00BA57F7" w:rsidRDefault="002C18D4">
      <w:pPr>
        <w:pStyle w:val="Bodytext20"/>
        <w:shd w:val="clear" w:color="auto" w:fill="auto"/>
        <w:spacing w:after="164" w:line="210" w:lineRule="exact"/>
        <w:ind w:right="20"/>
        <w:jc w:val="center"/>
      </w:pPr>
      <w:r>
        <w:t>KELTER -- ZORN, BEDRÄNGNIS</w:t>
      </w:r>
    </w:p>
    <w:p w:rsidR="00BA57F7" w:rsidRDefault="002C18D4">
      <w:pPr>
        <w:pStyle w:val="Bodytext20"/>
        <w:shd w:val="clear" w:color="auto" w:fill="auto"/>
        <w:spacing w:after="0" w:line="216" w:lineRule="exact"/>
        <w:ind w:firstLine="340"/>
      </w:pPr>
      <w:r>
        <w:t>In der Offenbarung lesen wir von der »Kelter des Grimmes Gottes« (14, 19) und von der »Kelter des Weines des Grimmes Gottes« (19, 15).</w:t>
      </w:r>
    </w:p>
    <w:p w:rsidR="00BA57F7" w:rsidRDefault="002C18D4">
      <w:pPr>
        <w:pStyle w:val="Bodytext20"/>
        <w:shd w:val="clear" w:color="auto" w:fill="auto"/>
        <w:spacing w:after="0" w:line="216" w:lineRule="exact"/>
        <w:ind w:firstLine="340"/>
        <w:sectPr w:rsidR="00BA57F7">
          <w:headerReference w:type="even" r:id="rId138"/>
          <w:headerReference w:type="default" r:id="rId139"/>
          <w:headerReference w:type="first" r:id="rId140"/>
          <w:pgSz w:w="8400" w:h="11900"/>
          <w:pgMar w:top="1416" w:right="1038" w:bottom="1627" w:left="1012" w:header="0" w:footer="3" w:gutter="0"/>
          <w:cols w:space="720"/>
          <w:noEndnote/>
          <w:titlePg/>
          <w:docGrid w:linePitch="360"/>
        </w:sectPr>
      </w:pPr>
      <w:r>
        <w:t>Die Drangsalszeit für die untreuen Völker wird in Jes. 63, 2—6 mit dem Prozeß des Kelterns verglichen: »Warum ist Rot an deinem Gewände und sind deine Kleider wie die eines Keltertreters? Ich habe die Kelter allein getreten..., und ihr Saft spritzte an meine Kleider...« Joel 3, 13 weissagt hinsichtlich der Nationen: »Leget die Sichel an, denn die Ernte ist reif; kommet, stampfet, denn die Kelter ist voll, die Kufen fließen über! Denn groß ist ihre Bosheit«, und in Klgl. 1, 15 lesen wir: »Der Herr hat die Kelter getreten«.</w:t>
      </w:r>
    </w:p>
    <w:p w:rsidR="00BA57F7" w:rsidRDefault="002C18D4">
      <w:pPr>
        <w:pStyle w:val="Bodytext20"/>
        <w:shd w:val="clear" w:color="auto" w:fill="auto"/>
        <w:spacing w:after="0" w:line="216" w:lineRule="exact"/>
        <w:ind w:firstLine="340"/>
      </w:pPr>
      <w:r>
        <w:t>Aber der Zweck des Kelterns besteht doch letztlich nicht darin, zu bedrängen und zu pressen, um Schmerzen zu bereiten, sondern vielmehr, daß köstlicher Wein der Freude dadurch gewonnen werde. So ist auch Zweck und Ziel aller Einengung und Bedräng</w:t>
      </w:r>
      <w:r>
        <w:softHyphen/>
        <w:t>nis, aller Not und allen Gerichtes nicht endlose Qual und immer</w:t>
      </w:r>
      <w:r>
        <w:softHyphen/>
        <w:t>währende Pein, sondern Heil und Errettung. Darum bezeugt auch der Apostel Paulus in 2. Kor. 4, 17: »Das schnell vorübergehende Leichte unserer Drangsal bewirkt (bereitet oder vollbringt) uns ein über die Maßen überschwengliches, ewiges Gewicht von Herr</w:t>
      </w:r>
      <w:r>
        <w:softHyphen/>
        <w:t>lichkeit«.</w:t>
      </w:r>
    </w:p>
    <w:p w:rsidR="00BA57F7" w:rsidRDefault="002C18D4">
      <w:pPr>
        <w:pStyle w:val="Bodytext20"/>
        <w:shd w:val="clear" w:color="auto" w:fill="auto"/>
        <w:spacing w:after="365" w:line="216" w:lineRule="exact"/>
        <w:ind w:firstLine="340"/>
      </w:pPr>
      <w:r>
        <w:t>Laßt uns den mancherlei Kelterdruck in unserm Leben lobend und dankend ertragen, indem wir das herrliche Endziel der Wege Gottes glaubend anschauen!</w:t>
      </w:r>
    </w:p>
    <w:p w:rsidR="00BA57F7" w:rsidRDefault="002C18D4">
      <w:pPr>
        <w:pStyle w:val="Bodytext20"/>
        <w:shd w:val="clear" w:color="auto" w:fill="auto"/>
        <w:spacing w:after="168" w:line="210" w:lineRule="exact"/>
        <w:ind w:left="20"/>
        <w:jc w:val="center"/>
      </w:pPr>
      <w:r>
        <w:t>KLEID, ROCK = LEIBLICHKEIT</w:t>
      </w:r>
    </w:p>
    <w:p w:rsidR="00BA57F7" w:rsidRDefault="002C18D4">
      <w:pPr>
        <w:pStyle w:val="Bodytext20"/>
        <w:shd w:val="clear" w:color="auto" w:fill="auto"/>
        <w:spacing w:after="0" w:line="211" w:lineRule="exact"/>
        <w:ind w:firstLine="340"/>
      </w:pPr>
      <w:r>
        <w:t>1. Mose 3, 21 berichtet von Fellkleidern oder Hautröcken, die Adam und Eva nach ihrem Fall und ihrer Verfluchung erhielten. Wie hier, so dürfen wir öfter in der Schrift unter Kleidern Bilder der Leiblichkeit verstehen.</w:t>
      </w:r>
    </w:p>
    <w:p w:rsidR="00BA57F7" w:rsidRDefault="002C18D4">
      <w:pPr>
        <w:pStyle w:val="Bodytext20"/>
        <w:shd w:val="clear" w:color="auto" w:fill="auto"/>
        <w:spacing w:after="0" w:line="211" w:lineRule="exact"/>
        <w:ind w:firstLine="340"/>
      </w:pPr>
      <w:r>
        <w:t>So sagt der Herr in Matth. 6, 30, daß Gott das Gras des Feldes »kleidet«, d. h. die ihm eigentümliche Gestalt und Erscheinungs</w:t>
      </w:r>
      <w:r>
        <w:softHyphen/>
        <w:t>form gibt, und redet in diesem Zusammenhang von den Nahrungs</w:t>
      </w:r>
      <w:r>
        <w:softHyphen/>
        <w:t>und Kleidungssorgen für unsern Leib (Vers 25—32).</w:t>
      </w:r>
    </w:p>
    <w:p w:rsidR="00BA57F7" w:rsidRDefault="002C18D4">
      <w:pPr>
        <w:pStyle w:val="Bodytext20"/>
        <w:shd w:val="clear" w:color="auto" w:fill="auto"/>
        <w:spacing w:after="0" w:line="211" w:lineRule="exact"/>
        <w:ind w:firstLine="340"/>
      </w:pPr>
      <w:r>
        <w:t>Je nachdem, mit welchen Geschöpfen und wie er mit diesen Geschöpfen verkehrt und verfährt, »kleidet« sich Gott anders. Das ist ja auch im Irdischen so. Ein Richter oder Soldat erscheint nicht, wenn er im Freundeskreis oder mit der Familie im trauten Heim beisammen ist, in der Amtskleidung oder gar mit Gewehr und Tornister. Wenn der Richter aber seines Amtes waltet oder der Soldat in den Krieg zieht, dann ist das etwas ganz anderes. So spricht die Schrift von einem Machtkleid des Armes Gottes (Jes. 51, 9), von Rachegewändern und einem Eifertalar (Jes. 59, 17). Ps. 104, 2 sagt uns, daß sich Gott in Licht hüllt wie in ein Gewand, und Christus hat in seiner Eigenschaft als Keltertreter ein be</w:t>
      </w:r>
      <w:r>
        <w:softHyphen/>
        <w:t>spritztes, hochrotes Kleid an (Jes. 63, 1—3).</w:t>
      </w:r>
    </w:p>
    <w:p w:rsidR="00BA57F7" w:rsidRDefault="002C18D4">
      <w:pPr>
        <w:pStyle w:val="Bodytext20"/>
        <w:shd w:val="clear" w:color="auto" w:fill="auto"/>
        <w:spacing w:after="0" w:line="211" w:lineRule="exact"/>
        <w:ind w:firstLine="340"/>
      </w:pPr>
      <w:r>
        <w:t>Die weißleuchtenden Kleider von Matth. 17, 2 deuten auf ver</w:t>
      </w:r>
      <w:r>
        <w:softHyphen/>
        <w:t>klärte Leiblichkeit, und auch die reinen Gewänder von Offb. 3, 4. 5. 18; 19, 8 weisen auf den Herrlichkeitsleib hin. Darum sind sowohl das Zerreißen als auch das Waschen der Kleider von tiefer Be</w:t>
      </w:r>
      <w:r>
        <w:softHyphen/>
        <w:t>deutung (Offb. 22, 14 u. a.).</w:t>
      </w:r>
    </w:p>
    <w:p w:rsidR="00BA57F7" w:rsidRDefault="002C18D4">
      <w:pPr>
        <w:pStyle w:val="Bodytext20"/>
        <w:shd w:val="clear" w:color="auto" w:fill="auto"/>
        <w:spacing w:after="0" w:line="216" w:lineRule="exact"/>
        <w:ind w:firstLine="340"/>
      </w:pPr>
      <w:r>
        <w:t xml:space="preserve">Wenn wir Joseph als Typ auf Christus verstanden haben, so erkennen wir sein jeweiliges Gewand (der bunte Rock, solange er beim Vater war, das Sklavengewand, die Gefängniskleidung, den Kleiderwechsel, ehe er vor Pharao trat </w:t>
      </w:r>
      <w:r>
        <w:rPr>
          <w:rStyle w:val="Bodytext27ptSmallCaps"/>
        </w:rPr>
        <w:t xml:space="preserve">usjv.) </w:t>
      </w:r>
      <w:r>
        <w:t>als wunderbaren prophetisch-symbolischen Hinweis auf die verschiedenen Leibes</w:t>
      </w:r>
      <w:r>
        <w:softHyphen/>
        <w:t>herrlichkeiten des Sohnes Gottes.</w:t>
      </w:r>
    </w:p>
    <w:p w:rsidR="00BA57F7" w:rsidRDefault="002C18D4">
      <w:pPr>
        <w:pStyle w:val="Bodytext20"/>
        <w:shd w:val="clear" w:color="auto" w:fill="auto"/>
        <w:spacing w:after="365" w:line="216" w:lineRule="exact"/>
        <w:ind w:firstLine="340"/>
      </w:pPr>
      <w:r>
        <w:t>Möchte sich während unseres Niedrigkeitswandels allezeit Pred. 9, 8 erfüllen, wo wir lesen: »Deine Kleider seien weiß zu aller Zeit (d. h. dein Leibesleben sei immer rein und gottgemäß)!«</w:t>
      </w:r>
    </w:p>
    <w:p w:rsidR="00BA57F7" w:rsidRDefault="002C18D4">
      <w:pPr>
        <w:pStyle w:val="Bodytext20"/>
        <w:shd w:val="clear" w:color="auto" w:fill="auto"/>
        <w:spacing w:after="168" w:line="210" w:lineRule="exact"/>
        <w:jc w:val="center"/>
      </w:pPr>
      <w:r>
        <w:t>KNIEEN = DEMÜTIGUNG, UNTERWERFUNG</w:t>
      </w:r>
    </w:p>
    <w:p w:rsidR="00BA57F7" w:rsidRDefault="002C18D4">
      <w:pPr>
        <w:pStyle w:val="Bodytext20"/>
        <w:shd w:val="clear" w:color="auto" w:fill="auto"/>
        <w:spacing w:after="0" w:line="211" w:lineRule="exact"/>
        <w:ind w:firstLine="340"/>
      </w:pPr>
      <w:r>
        <w:t>Das Niederwerfen beim Gebet ist ein Zeichen der Demütigung und Unterwerfung unter Gottes Liebeswillen. »Salomo kniete auf seine Kniee nieder und breitete seine Hände aus gen Himmel« (2. Chron. 6, 13) und »stand auf von dem Beugen seiner Kniee« (1. Kön. 8, 54). Esra schreibt, daß er sich auf seine Kniee nieder</w:t>
      </w:r>
      <w:r>
        <w:softHyphen/>
        <w:t>beugte und seine Hände zu dem Herrn ausbreitete (Esr. 9, 5), und von Daniel lesen wir, daß er dreimal des Tages auf seine Kniee niederkniete und betete und lobpries vor seinem Gott (Dan. 6, 11).</w:t>
      </w:r>
    </w:p>
    <w:p w:rsidR="00BA57F7" w:rsidRDefault="002C18D4">
      <w:pPr>
        <w:pStyle w:val="Bodytext20"/>
        <w:shd w:val="clear" w:color="auto" w:fill="auto"/>
        <w:spacing w:after="0" w:line="211" w:lineRule="exact"/>
        <w:ind w:firstLine="340"/>
      </w:pPr>
      <w:r>
        <w:t>Vor dem Herrn fielen während seines Erdenlebens viele Menschen bittend oder anbetend nieder (Matth. 17, 14; Mark. 1, 40; 10, 17; Luk. 5, 8). Aber auch die Kriegsknechte sanken vor Jesus auf die Kniee, um ihn zu verspotten, (Matth. 27, 29) und waren damit, ohne es zu wissen, ihre eigenen Propheten. Denn Jehova-Christus, der nicht lügen kann, hat geschworen, daß sich einst alle Kniee, also auch die der Kriegsknechte, vor ihm beugen werden (Jes. 45, 23).</w:t>
      </w:r>
    </w:p>
    <w:p w:rsidR="00BA57F7" w:rsidRDefault="002C18D4">
      <w:pPr>
        <w:pStyle w:val="Bodytext20"/>
        <w:shd w:val="clear" w:color="auto" w:fill="auto"/>
        <w:spacing w:after="0" w:line="211" w:lineRule="exact"/>
        <w:ind w:firstLine="340"/>
      </w:pPr>
      <w:r>
        <w:t>Der Herr betete knieend (Luk. 22, 41), und Stephanus befahl, im Gebet knieend, seinen Geist in Jesu Hände (Apg. 7, 60). Auch Petrus (Apg. 9, 40) und Paulus (Apg. 20, 36; 21, 5; Eph. 3, 14) knieten zum Gebet nieder.</w:t>
      </w:r>
    </w:p>
    <w:p w:rsidR="00BA57F7" w:rsidRDefault="002C18D4">
      <w:pPr>
        <w:pStyle w:val="Bodytext20"/>
        <w:shd w:val="clear" w:color="auto" w:fill="auto"/>
        <w:spacing w:after="0" w:line="211" w:lineRule="exact"/>
        <w:ind w:firstLine="340"/>
      </w:pPr>
      <w:r>
        <w:t>Vor Heiligen und Götzen beugte man ebenfalls die Kniee (2. Kön. 1,13; 1. Kön. 19,18).</w:t>
      </w:r>
    </w:p>
    <w:p w:rsidR="00BA57F7" w:rsidRDefault="002C18D4">
      <w:pPr>
        <w:pStyle w:val="Bodytext20"/>
        <w:shd w:val="clear" w:color="auto" w:fill="auto"/>
        <w:spacing w:after="0" w:line="211" w:lineRule="exact"/>
        <w:ind w:firstLine="340"/>
      </w:pPr>
      <w:r>
        <w:t>Phil. 2, 10 verheißt, daß sich im Namen Jesu jedes Knie beugen wird, der Himmlischen, der Irdischen und der Unterirdischen. Es ist ein unverdientes Vorrecht, daß wir jetzt schon anbetend und lobpreisend vor unserm Gott und Vater niederknieen dürfen und</w:t>
      </w:r>
    </w:p>
    <w:p w:rsidR="00BA57F7" w:rsidRDefault="002C18D4">
      <w:pPr>
        <w:pStyle w:val="Bodytext20"/>
        <w:shd w:val="clear" w:color="auto" w:fill="auto"/>
        <w:spacing w:after="361" w:line="211" w:lineRule="exact"/>
      </w:pPr>
      <w:r>
        <w:t>nicht erst lange, furchtbare Gerichts- und Verdammungswege zu gehen brauchen.</w:t>
      </w:r>
    </w:p>
    <w:p w:rsidR="00BA57F7" w:rsidRDefault="002C18D4">
      <w:pPr>
        <w:pStyle w:val="Bodytext20"/>
        <w:shd w:val="clear" w:color="auto" w:fill="auto"/>
        <w:spacing w:after="169" w:line="210" w:lineRule="exact"/>
        <w:jc w:val="center"/>
      </w:pPr>
      <w:r>
        <w:t>KOT, SCHLAMM = SÜNDE, SCHMUTZ, UNSICHERHEIT</w:t>
      </w:r>
    </w:p>
    <w:p w:rsidR="00BA57F7" w:rsidRDefault="002C18D4">
      <w:pPr>
        <w:pStyle w:val="Bodytext20"/>
        <w:shd w:val="clear" w:color="auto" w:fill="auto"/>
        <w:spacing w:after="0" w:line="216" w:lineRule="exact"/>
        <w:ind w:firstLine="360"/>
      </w:pPr>
      <w:r>
        <w:t>Kot und Schlamm sind oft gebrauchte Bilder für Sünde und Schmutz. So betet Hanna in 1. Sam. 2, 8: »Aus dem Kote erhöht er den Armen« (vgl. Ps. 113, 7). »Ich bin versunken in tiefen Schlamm«, klagt der königliche Sänger in Ps. 69, 2 und fleht im 14. Vers: »Ziehe mich heraus aus dem Schlamm, daß ich nicht versinke!«</w:t>
      </w:r>
    </w:p>
    <w:p w:rsidR="00BA57F7" w:rsidRDefault="002C18D4">
      <w:pPr>
        <w:pStyle w:val="Bodytext20"/>
        <w:shd w:val="clear" w:color="auto" w:fill="auto"/>
        <w:spacing w:after="0" w:line="216" w:lineRule="exact"/>
        <w:ind w:firstLine="360"/>
      </w:pPr>
      <w:r>
        <w:t>Jes. 57,20 vergleicht die Gesetzlosen mit dem aufgewühlten Meer, das nicht ruhig sein kann und immer wieder Schlamm und Kot aufwühlt, und 2. Petr. 2,22 sagt von Ungerechten, in der Befleckung des Fleisches Wandelnden, daß es ihnen ergeht wie einer Sau, die sich, nachdem sie gewaschen ist, wieder im Kote wälzt.</w:t>
      </w:r>
    </w:p>
    <w:p w:rsidR="00BA57F7" w:rsidRDefault="002C18D4">
      <w:pPr>
        <w:pStyle w:val="Bodytext20"/>
        <w:shd w:val="clear" w:color="auto" w:fill="auto"/>
        <w:spacing w:after="0" w:line="216" w:lineRule="exact"/>
        <w:ind w:firstLine="360"/>
      </w:pPr>
      <w:r>
        <w:t>»Von allen euren Unreinigkeiten werde ich euch reinigen«, verheißt Gott seinem Volk in Hes. 36,25. Wir aber, auf die das Ende der Äonen gekommen ist, d. h. die das jetzt schon erfassen und erfahren dürfen, was dereinst am Ende der Zeitalter aus</w:t>
      </w:r>
      <w:r>
        <w:softHyphen/>
        <w:t>geführt und dargestellt sein wird (1. Kor. 10,11), vermögen durch die reinigende, heiligende und vollendete Gnade, jetzt schon in der Reinheit Christi zu leben und zu wandeln.</w:t>
      </w:r>
    </w:p>
    <w:p w:rsidR="00BA57F7" w:rsidRDefault="002C18D4">
      <w:pPr>
        <w:pStyle w:val="Bodytext20"/>
        <w:shd w:val="clear" w:color="auto" w:fill="auto"/>
        <w:spacing w:after="365" w:line="216" w:lineRule="exact"/>
        <w:ind w:firstLine="360"/>
      </w:pPr>
      <w:r>
        <w:t>Gott schenke uns, daß das Zeugnis von Ps. 40, 2. 3a auch unser Bekenntnis sei und bleibe, indem wir allezeit mit dem heiligen Sänger sagen können: »Er hat mich heraufgeführt aus der Grube des Verderbens, aus kotigem Schlamm; und er hat meine Füße auf einen Felsen gestellt, meine Schritte befestigt; und in meinen Mund hat er gelegt ein neues Lied, einen Lobgesang unserm Gott.«</w:t>
      </w:r>
    </w:p>
    <w:p w:rsidR="00BA57F7" w:rsidRDefault="002C18D4">
      <w:pPr>
        <w:pStyle w:val="Bodytext20"/>
        <w:shd w:val="clear" w:color="auto" w:fill="auto"/>
        <w:spacing w:after="174" w:line="210" w:lineRule="exact"/>
        <w:jc w:val="center"/>
      </w:pPr>
      <w:r>
        <w:t>KREUZ = SCHMACH, SCHANDE, FLUCH</w:t>
      </w:r>
    </w:p>
    <w:p w:rsidR="00BA57F7" w:rsidRDefault="002C18D4">
      <w:pPr>
        <w:pStyle w:val="Bodytext20"/>
        <w:shd w:val="clear" w:color="auto" w:fill="auto"/>
        <w:spacing w:after="0" w:line="216" w:lineRule="exact"/>
        <w:ind w:firstLine="360"/>
      </w:pPr>
      <w:r>
        <w:t>Der Kreuzestod war im Altertum die grausamste und ent</w:t>
      </w:r>
      <w:r>
        <w:softHyphen/>
        <w:t>ehrendste Strafe. Das griechische Wort stauros bedeutet Schand- oder Marterpfahl.</w:t>
      </w:r>
    </w:p>
    <w:p w:rsidR="00BA57F7" w:rsidRDefault="002C18D4">
      <w:pPr>
        <w:pStyle w:val="Bodytext20"/>
        <w:shd w:val="clear" w:color="auto" w:fill="auto"/>
        <w:spacing w:after="0" w:line="216" w:lineRule="exact"/>
        <w:ind w:firstLine="360"/>
        <w:sectPr w:rsidR="00BA57F7">
          <w:headerReference w:type="even" r:id="rId141"/>
          <w:headerReference w:type="default" r:id="rId142"/>
          <w:footerReference w:type="default" r:id="rId143"/>
          <w:headerReference w:type="first" r:id="rId144"/>
          <w:pgSz w:w="8400" w:h="11900"/>
          <w:pgMar w:top="1416" w:right="1038" w:bottom="1627" w:left="1012" w:header="0" w:footer="3" w:gutter="0"/>
          <w:cols w:space="720"/>
          <w:noEndnote/>
          <w:titlePg/>
          <w:docGrid w:linePitch="360"/>
        </w:sectPr>
      </w:pPr>
      <w:r>
        <w:t>Am Kreuze wurde Christus ein Fluch für uns, denn es steht geschrieben: »Verflucht ist jeder, der am Kreuze hängt« (Gal. 3, 13).</w:t>
      </w:r>
    </w:p>
    <w:p w:rsidR="00BA57F7" w:rsidRDefault="002C18D4">
      <w:pPr>
        <w:pStyle w:val="Bodytext20"/>
        <w:shd w:val="clear" w:color="auto" w:fill="auto"/>
        <w:spacing w:after="0" w:line="216" w:lineRule="exact"/>
      </w:pPr>
      <w:r>
        <w:t>Da aber Gott Fluch in Segen zu verwandeln vermag (5. Mose 23, 5; Neh. 13, 2), darum ist der Schandpfahl des Kreuzes die größte und herrlichste Segensquelle alles Heils. Deshalb rühmt sich auch der Apostel Paulus des Kreuzes (wörtlich: in dem Kreuze), wie wir in Gal. 6,14 lesen.</w:t>
      </w:r>
    </w:p>
    <w:p w:rsidR="00BA57F7" w:rsidRDefault="002C18D4">
      <w:pPr>
        <w:pStyle w:val="Bodytext20"/>
        <w:shd w:val="clear" w:color="auto" w:fill="auto"/>
        <w:spacing w:after="0" w:line="216" w:lineRule="exact"/>
        <w:ind w:firstLine="340"/>
      </w:pPr>
      <w:r>
        <w:t>Das Blut des Kreuzes Christi bedeutet nichts Geringeres als die Aussöhnung des gesamten Alls, wie Paulus in Kol. 1, 20 bezeugt: » ... durch ihn das All mit sich auszusöhnen.«</w:t>
      </w:r>
    </w:p>
    <w:p w:rsidR="00BA57F7" w:rsidRDefault="002C18D4">
      <w:pPr>
        <w:pStyle w:val="Bodytext20"/>
        <w:shd w:val="clear" w:color="auto" w:fill="auto"/>
        <w:spacing w:after="0" w:line="216" w:lineRule="exact"/>
        <w:ind w:firstLine="340"/>
      </w:pPr>
      <w:r>
        <w:t>Das Wort, das der Herr einst zu seinen Jüngern sagte: »Wenn jemand mir nachkommen will, der verleugne sich selbst und nehme sein Kreuz auf sich und folge mir nach!« (Matth. 16, 24) gilt erst recht uns, die wir Glieder des Christus sein dürfen.</w:t>
      </w:r>
    </w:p>
    <w:p w:rsidR="00BA57F7" w:rsidRDefault="002C18D4">
      <w:pPr>
        <w:pStyle w:val="Bodytext20"/>
        <w:shd w:val="clear" w:color="auto" w:fill="auto"/>
        <w:spacing w:after="0" w:line="216" w:lineRule="exact"/>
        <w:ind w:firstLine="340"/>
      </w:pPr>
      <w:r>
        <w:t>Der Apostel Paulus schreibt im Galaterbrief, daß</w:t>
      </w:r>
    </w:p>
    <w:p w:rsidR="00BA57F7" w:rsidRDefault="002C18D4">
      <w:pPr>
        <w:pStyle w:val="Bodytext20"/>
        <w:numPr>
          <w:ilvl w:val="0"/>
          <w:numId w:val="10"/>
        </w:numPr>
        <w:shd w:val="clear" w:color="auto" w:fill="auto"/>
        <w:tabs>
          <w:tab w:val="left" w:pos="623"/>
        </w:tabs>
        <w:spacing w:after="0" w:line="216" w:lineRule="exact"/>
        <w:ind w:firstLine="340"/>
      </w:pPr>
      <w:r>
        <w:t>er mit Christo gekreuzigt ist (2, 20);</w:t>
      </w:r>
    </w:p>
    <w:p w:rsidR="00BA57F7" w:rsidRDefault="002C18D4">
      <w:pPr>
        <w:pStyle w:val="Bodytext20"/>
        <w:numPr>
          <w:ilvl w:val="0"/>
          <w:numId w:val="10"/>
        </w:numPr>
        <w:shd w:val="clear" w:color="auto" w:fill="auto"/>
        <w:tabs>
          <w:tab w:val="left" w:pos="623"/>
        </w:tabs>
        <w:spacing w:after="0" w:line="216" w:lineRule="exact"/>
        <w:ind w:firstLine="340"/>
      </w:pPr>
      <w:r>
        <w:t>die des Christus sind, ihr Fleisch gekreuzigt halten (5,24);</w:t>
      </w:r>
    </w:p>
    <w:p w:rsidR="00BA57F7" w:rsidRDefault="002C18D4">
      <w:pPr>
        <w:pStyle w:val="Bodytext20"/>
        <w:numPr>
          <w:ilvl w:val="0"/>
          <w:numId w:val="10"/>
        </w:numPr>
        <w:shd w:val="clear" w:color="auto" w:fill="auto"/>
        <w:tabs>
          <w:tab w:val="left" w:pos="623"/>
        </w:tabs>
        <w:spacing w:after="0" w:line="216" w:lineRule="exact"/>
        <w:ind w:firstLine="340"/>
      </w:pPr>
      <w:r>
        <w:t>die Welt ihm gekreuzigt ist (6,14).</w:t>
      </w:r>
    </w:p>
    <w:p w:rsidR="00BA57F7" w:rsidRDefault="002C18D4">
      <w:pPr>
        <w:pStyle w:val="Bodytext20"/>
        <w:shd w:val="clear" w:color="auto" w:fill="auto"/>
        <w:spacing w:after="365" w:line="216" w:lineRule="exact"/>
        <w:ind w:firstLine="340"/>
      </w:pPr>
      <w:r>
        <w:t>Gott schenke auch uns diese praktische Einstellung zum Kreuz Christi und bewahre uns davor, daß wir Feinde des Kreuzes werden (Phil. 3,18)! Laßt uns vielmehr gleich unserm Herrn und Haupt die Schande des Kreuzes nicht achten, sondern sie um der vor uns liegenden Freude willen dankbar erdulden zur Ehre und Ver</w:t>
      </w:r>
      <w:r>
        <w:softHyphen/>
        <w:t>herrlichung Gottes des Vaters und zu unserer Glückseligkeit!</w:t>
      </w:r>
    </w:p>
    <w:p w:rsidR="00BA57F7" w:rsidRDefault="002C18D4">
      <w:pPr>
        <w:pStyle w:val="Bodytext20"/>
        <w:shd w:val="clear" w:color="auto" w:fill="auto"/>
        <w:spacing w:after="162" w:line="210" w:lineRule="exact"/>
        <w:ind w:right="20"/>
        <w:jc w:val="center"/>
      </w:pPr>
      <w:r>
        <w:t>KRONE, KRANZ = RUHM, EHRE, FREUDE</w:t>
      </w:r>
    </w:p>
    <w:p w:rsidR="00BA57F7" w:rsidRDefault="002C18D4">
      <w:pPr>
        <w:pStyle w:val="Bodytext20"/>
        <w:shd w:val="clear" w:color="auto" w:fill="auto"/>
        <w:spacing w:after="0" w:line="226" w:lineRule="exact"/>
        <w:ind w:firstLine="340"/>
      </w:pPr>
      <w:r>
        <w:t>Die Krone ist das Zeichen der königlichen und hohepriester- lichen Würde und ist deshalb auch ein Sinnbild der Ehre. Da unser Glaubenskampf mit korinthischen Spielen verglichen wird, so ist auch öfter von dem Siegeskranz die Rede, den die Überwinder gleich jenen Wettkämpfern als Zeichen des Ruhmes zu ihrer Freude empfangen sollen. Jene erhielten einen vergänglichen Kranz; unser aber wartet eine unvergängliche Krone (1. Kor. 9, 25).</w:t>
      </w:r>
    </w:p>
    <w:p w:rsidR="00BA57F7" w:rsidRDefault="002C18D4">
      <w:pPr>
        <w:pStyle w:val="Bodytext20"/>
        <w:shd w:val="clear" w:color="auto" w:fill="auto"/>
        <w:spacing w:after="0" w:line="226" w:lineRule="exact"/>
        <w:ind w:firstLine="340"/>
      </w:pPr>
      <w:r>
        <w:t>Paulus nennt die Philipper und Thessalonicher seine Hoffnung und Freude und Krone des Ruhms (Phil. 4,1; 1. Thess. 2,19).</w:t>
      </w:r>
    </w:p>
    <w:p w:rsidR="00BA57F7" w:rsidRDefault="002C18D4">
      <w:pPr>
        <w:pStyle w:val="Bodytext20"/>
        <w:shd w:val="clear" w:color="auto" w:fill="auto"/>
        <w:spacing w:after="0" w:line="226" w:lineRule="exact"/>
        <w:ind w:firstLine="340"/>
      </w:pPr>
      <w:r>
        <w:t>In 2. Tim. 4,8 frohlockt er, daß ihm hinfort die Krone der Gerechtigkeit bereit liegt, die alle diejenigen erhalten sollen, die die Erscheinung Christi liebhaben; Jak. 1, 12 spricht von der Krone des Lebens, die denen verheißen ist, die ihn lieben, und in 1. Petr. 5,4 wird die »unverwelkliche Krone der Herrlichkeit« genannt, die die Gemeindeältesten empfangen sollen, wenn der Erzhirte offenbar geworden ist.</w:t>
      </w:r>
    </w:p>
    <w:p w:rsidR="00BA57F7" w:rsidRDefault="002C18D4">
      <w:pPr>
        <w:pStyle w:val="Bodytext20"/>
        <w:shd w:val="clear" w:color="auto" w:fill="auto"/>
        <w:spacing w:after="0" w:line="221" w:lineRule="exact"/>
        <w:ind w:firstLine="340"/>
      </w:pPr>
      <w:r>
        <w:t>Spr. 4,9 bezeugt von der Weisheit, welche im letzten und tiefsten Sinn Christus ist, daß sie unserm Haupt einen anmutigen Kranz verleiht und uns eine prächtige Krone darreicht.</w:t>
      </w:r>
    </w:p>
    <w:p w:rsidR="00BA57F7" w:rsidRDefault="002C18D4">
      <w:pPr>
        <w:pStyle w:val="Bodytext20"/>
        <w:shd w:val="clear" w:color="auto" w:fill="auto"/>
        <w:spacing w:after="0" w:line="221" w:lineRule="exact"/>
        <w:ind w:firstLine="340"/>
      </w:pPr>
      <w:r>
        <w:t>Hiob sagt bezüglich der Schmach und Entehrung, die er erfuhr, daß ihm seine Ehre ausgezogen und die Krone seines Hauptes weggenommen wurde (Hiob 19, 9), und in Klgl. 5,16 bezeugt der tränenreiche Prophet: »Gefallen ist die Krone unseres Hauptes; wehe uns, denn wir haben gesündigt!«</w:t>
      </w:r>
    </w:p>
    <w:p w:rsidR="00BA57F7" w:rsidRDefault="002C18D4">
      <w:pPr>
        <w:pStyle w:val="Bodytext20"/>
        <w:shd w:val="clear" w:color="auto" w:fill="auto"/>
        <w:spacing w:after="0" w:line="221" w:lineRule="exact"/>
        <w:ind w:firstLine="340"/>
      </w:pPr>
      <w:r>
        <w:t>Von dem Antichristen der Endzeit lesen wir prophetisch in Hes. 21,30—32: »Und du, Unheiliger, Gesetzloser, Fürst Israels, dessen Tag gekommen ist zur Zeit der Ungerechtigkeit des Endes! so spricht der Herr, Jehova: Hinweg mit dem Kopfbund und fort mit der Krone! Dies wird nicht mehr sein. Das Niedrige werde erhöht und das Hohe erniedrigt! Umgestürzt, umgestürzt, umgestürzt will ich sie machen; auch dies wird nicht mehr sein — bis der kommt, welchem das Recht gehört: dem werde ich’s geben.«</w:t>
      </w:r>
    </w:p>
    <w:p w:rsidR="00BA57F7" w:rsidRDefault="002C18D4">
      <w:pPr>
        <w:pStyle w:val="Bodytext20"/>
        <w:shd w:val="clear" w:color="auto" w:fill="auto"/>
        <w:spacing w:after="0" w:line="221" w:lineRule="exact"/>
        <w:ind w:firstLine="340"/>
      </w:pPr>
      <w:r>
        <w:t>Wohl ist Christus heute schon mit Ehre und Herrlichkeit gekrönt (Hbr. 2, 9), und alles ist ihm unterworfen (Hbr. 2, 8a); aber das ist noch nicht in die Erscheinung getreten, sondern vorerst noch Glaubensgut für einige wenige (Hbr. 2, 8b).</w:t>
      </w:r>
    </w:p>
    <w:p w:rsidR="00BA57F7" w:rsidRDefault="002C18D4">
      <w:pPr>
        <w:pStyle w:val="Bodytext20"/>
        <w:shd w:val="clear" w:color="auto" w:fill="auto"/>
        <w:spacing w:after="0" w:line="221" w:lineRule="exact"/>
        <w:ind w:firstLine="340"/>
      </w:pPr>
      <w:r>
        <w:t>Einst wird nach schweren, schmerzvollen Gerichtswegen und -Schlägen der errettete und geläuterte Überrest des verirrten Volkes zur prächtigen Krone und zum herrlichen Kranze sein (Jes. 28, 5), und es wird eine prachtvolle Krone in der Hand des Herrn und ein königliches Diadem in der Hand seines Gottes sein (Jes. 62, 3).</w:t>
      </w:r>
    </w:p>
    <w:p w:rsidR="00BA57F7" w:rsidRDefault="002C18D4">
      <w:pPr>
        <w:pStyle w:val="Bodytext20"/>
        <w:shd w:val="clear" w:color="auto" w:fill="auto"/>
        <w:spacing w:after="369" w:line="221" w:lineRule="exact"/>
        <w:ind w:firstLine="340"/>
      </w:pPr>
      <w:r>
        <w:t>Der Herr schenke uns, daß unser Glaubensleben und Glaubens</w:t>
      </w:r>
      <w:r>
        <w:softHyphen/>
        <w:t>kampf gottgemäß in seinen Linien und Normen verläuft, auf daß wir zu denen gehören dürfen, die einst gekrönt werden nach seiner Verheißung (2. Tim. 2, 5)!</w:t>
      </w:r>
    </w:p>
    <w:p w:rsidR="00BA57F7" w:rsidRDefault="002C18D4">
      <w:pPr>
        <w:pStyle w:val="Bodytext20"/>
        <w:shd w:val="clear" w:color="auto" w:fill="auto"/>
        <w:spacing w:after="162" w:line="210" w:lineRule="exact"/>
        <w:ind w:right="20"/>
        <w:jc w:val="center"/>
      </w:pPr>
      <w:r>
        <w:t>KUSS = HULDIGUNG, VEREINIGUNG, LIEBE</w:t>
      </w:r>
    </w:p>
    <w:p w:rsidR="00BA57F7" w:rsidRDefault="002C18D4">
      <w:pPr>
        <w:pStyle w:val="Bodytext20"/>
        <w:shd w:val="clear" w:color="auto" w:fill="auto"/>
        <w:spacing w:after="0" w:line="226" w:lineRule="exact"/>
        <w:ind w:firstLine="340"/>
      </w:pPr>
      <w:r>
        <w:t>Der Kuß ist das Zeichen der Verehrung und Huldigung (1. Kön. 19, 18; Hos. 13, 2; Hiob 31, 27; 1. Sam. 10, 1), der Unterwerfung (Ps. 2,12), wie auch das Staublecken auf das Küssen der Füße hindeutet (Jes. 49, 23; Mich. 7,17; Ps. 72, 9), der Vereinigung und Versöhnung (1. Mose 33, 4; 2. Sam. 14, 33) und der Liebe (Hohel. 1. 2; 1. Sam. 20, 41; Apg. 20, 37).</w:t>
      </w:r>
    </w:p>
    <w:p w:rsidR="00BA57F7" w:rsidRDefault="002C18D4">
      <w:pPr>
        <w:pStyle w:val="Bodytext20"/>
        <w:shd w:val="clear" w:color="auto" w:fill="auto"/>
        <w:spacing w:after="0" w:line="216" w:lineRule="exact"/>
        <w:ind w:firstLine="360"/>
      </w:pPr>
      <w:r>
        <w:t>Von dem heiligen Bruderkuß, der bei den ersten Gemeinden üblich war und bis zum heutigen Tag in verschiedenen christlichen Kreisen üblich ist, lesen wir in Röm. 16,16; 1. Kor. 16, 20; 2. Kor. 13, 12; 1. Thess. 5, 26; 1. Petr. 5, 14.</w:t>
      </w:r>
    </w:p>
    <w:p w:rsidR="00BA57F7" w:rsidRDefault="002C18D4">
      <w:pPr>
        <w:pStyle w:val="Bodytext20"/>
        <w:shd w:val="clear" w:color="auto" w:fill="auto"/>
        <w:spacing w:after="0" w:line="226" w:lineRule="exact"/>
        <w:ind w:firstLine="360"/>
      </w:pPr>
      <w:r>
        <w:t>»Gnade und Wahrheit sind sich begegnet; Gerechtigkeit und Friede haben sich geküßt«, steht prophetisch bezüglich des ver</w:t>
      </w:r>
      <w:r>
        <w:softHyphen/>
        <w:t>heißenen Königreichs Christi in Ps. 85, 10 geschrieben. Das will sagen, daß einmal ein Zustand erreicht wird, wo nicht nur der unbedingten Wahrheit und der unantastbaren Gerechtigkeit Gottes Genüge getan ist, sondern wo sich auch die Gnade und der Friede voll auswirken können, ohne daß der Heiligkeit Gottes dadurch Abbruch getan wird.</w:t>
      </w:r>
    </w:p>
    <w:p w:rsidR="00BA57F7" w:rsidRDefault="002C18D4">
      <w:pPr>
        <w:pStyle w:val="Bodytext20"/>
        <w:shd w:val="clear" w:color="auto" w:fill="auto"/>
        <w:spacing w:after="373" w:line="226" w:lineRule="exact"/>
        <w:ind w:firstLine="360"/>
      </w:pPr>
      <w:r>
        <w:t>Vielen erscheint es unvereinbar, daß alles zum Heil und Frieden kommen soll, ohne daß dadurch Gottes Wahrheit und Gerechtigkeit angetastet wird. Und doch vermag der Glaube zu fassen, daß dereinst Gerechtigkeit und Frieden in unauflöslichem Bund als Erweis der Macht und Liebe Gottes die Grundlage des Heils und der Glückseligkeit aller Geschöpfe sein werden.</w:t>
      </w:r>
    </w:p>
    <w:p w:rsidR="00BA57F7" w:rsidRDefault="002C18D4">
      <w:pPr>
        <w:pStyle w:val="Bodytext20"/>
        <w:shd w:val="clear" w:color="auto" w:fill="auto"/>
        <w:spacing w:after="167" w:line="210" w:lineRule="exact"/>
      </w:pPr>
      <w:r>
        <w:t>LAHMHEIT = UNFÄHIGKEIT ZU GOTTGEFÄLLIGEM WANDEL</w:t>
      </w:r>
    </w:p>
    <w:p w:rsidR="00BA57F7" w:rsidRDefault="002C18D4">
      <w:pPr>
        <w:pStyle w:val="Bodytext20"/>
        <w:shd w:val="clear" w:color="auto" w:fill="auto"/>
        <w:spacing w:after="0" w:line="226" w:lineRule="exact"/>
        <w:ind w:firstLine="360"/>
      </w:pPr>
      <w:r>
        <w:t>Lahme oder kranke Tiere zu opfern war eine Verunehrung und Versündigung Gott gegenüber (3. Mose 22, 20; Mal. 1, 8). Ein ge</w:t>
      </w:r>
      <w:r>
        <w:softHyphen/>
        <w:t>lähmter Priester durfte nicht zum Dienst ins Heiligtum nahen, um es nicht zu entweihen (3. Mose 21,17—23). Lahmheit macht einen Gott geziemenden Gang, einen ihm entsprechenden Wandel un</w:t>
      </w:r>
      <w:r>
        <w:softHyphen/>
        <w:t>möglich und schloß deshalb von Dienst und Opfer aus. Damit ist jedoch nicht gesagt, daß Gott alles Lahme ausrotten und vernichten will. Im Gegenteil! Eine Fülle köstlicher Verheißungen zeigt uns, wie Gott mit dem Lahmen verfährt, um es zurechtzubringen und zu verherrlichen.</w:t>
      </w:r>
    </w:p>
    <w:p w:rsidR="00BA57F7" w:rsidRDefault="002C18D4">
      <w:pPr>
        <w:pStyle w:val="Bodytext20"/>
        <w:shd w:val="clear" w:color="auto" w:fill="auto"/>
        <w:spacing w:after="0" w:line="226" w:lineRule="exact"/>
        <w:ind w:firstLine="360"/>
        <w:sectPr w:rsidR="00BA57F7">
          <w:headerReference w:type="even" r:id="rId145"/>
          <w:headerReference w:type="default" r:id="rId146"/>
          <w:footerReference w:type="default" r:id="rId147"/>
          <w:headerReference w:type="first" r:id="rId148"/>
          <w:pgSz w:w="8400" w:h="11900"/>
          <w:pgMar w:top="1416" w:right="1038" w:bottom="1627" w:left="1012" w:header="0" w:footer="3" w:gutter="0"/>
          <w:cols w:space="720"/>
          <w:noEndnote/>
          <w:titlePg/>
          <w:docGrid w:linePitch="360"/>
        </w:sectPr>
      </w:pPr>
      <w:r>
        <w:t>Von dem Überrest des durch schwere Gerichte gegangenen Volkes sagt der Herr in Jer. 31, 8. 9: »Siehe, ich bringe sie aus dem Lande des Nordens und sammle sie aus dem äußersten Ende der</w:t>
      </w:r>
    </w:p>
    <w:p w:rsidR="00BA57F7" w:rsidRDefault="002C18D4">
      <w:pPr>
        <w:pStyle w:val="Bodytext20"/>
        <w:shd w:val="clear" w:color="auto" w:fill="auto"/>
        <w:spacing w:after="0" w:line="226" w:lineRule="exact"/>
      </w:pPr>
      <w:r>
        <w:t>Erde, unter ihnen Blinde und Lahme, Schwangere und Gebärende allzumal; in großer Versammlung kehren sie hierher zurück. Mit Weinen kommen sie, und unter Flehen leite ich sie; ich führe sie zu Wasserbächen auf einem ebenen Wege, auf dem sie nicht straucheln werden.«</w:t>
      </w:r>
    </w:p>
    <w:p w:rsidR="00BA57F7" w:rsidRDefault="002C18D4">
      <w:pPr>
        <w:pStyle w:val="Bodytext20"/>
        <w:shd w:val="clear" w:color="auto" w:fill="auto"/>
        <w:spacing w:after="0" w:line="230" w:lineRule="exact"/>
        <w:ind w:firstLine="340"/>
      </w:pPr>
      <w:r>
        <w:t>Unter den sieben Beweisen für seine Messianität läßt der Herr dem Täufer auch den nennen, daß durch ihn Lahme wandeln (Matth. 11, 4—6; vgl. 15,30.31; 21,14).</w:t>
      </w:r>
    </w:p>
    <w:p w:rsidR="00BA57F7" w:rsidRDefault="002C18D4">
      <w:pPr>
        <w:pStyle w:val="Bodytext20"/>
        <w:shd w:val="clear" w:color="auto" w:fill="auto"/>
        <w:spacing w:after="0" w:line="221" w:lineRule="exact"/>
        <w:ind w:firstLine="340"/>
      </w:pPr>
      <w:r>
        <w:t>Arme, Krüppel, Lahme und Blinde sind nach dem Gleichnis vom großen Abendmahl zum Königreich Christi berufen (Luk. 14, 13.21).</w:t>
      </w:r>
    </w:p>
    <w:p w:rsidR="00BA57F7" w:rsidRDefault="002C18D4">
      <w:pPr>
        <w:pStyle w:val="Bodytext20"/>
        <w:shd w:val="clear" w:color="auto" w:fill="auto"/>
        <w:spacing w:after="0" w:line="226" w:lineRule="exact"/>
        <w:ind w:firstLine="340"/>
      </w:pPr>
      <w:r>
        <w:t>»Richtet auf die erschlafften Hände und die gelähmten Kniee und machet gerade Bahn für eure Füße, auf daß nicht das Lahme vom Wege abgewandt, sondern vielmehr geheilt werde!« ruft der Schreiber des Hebräerbriefes (12,12.13) seinen Lesern zu.</w:t>
      </w:r>
    </w:p>
    <w:p w:rsidR="00BA57F7" w:rsidRDefault="002C18D4">
      <w:pPr>
        <w:pStyle w:val="Bodytext20"/>
        <w:shd w:val="clear" w:color="auto" w:fill="auto"/>
        <w:spacing w:after="0" w:line="226" w:lineRule="exact"/>
        <w:ind w:firstLine="340"/>
      </w:pPr>
      <w:r>
        <w:t>In 2. Sam. 4,4; 9,1—13 wird die ergreifende Geschichte des gelähmten Mephiboseth erzählt. Dieser Enkel Sauls, des Todfeindes Davids, ist nicht nur ein prophetisches Vorbild irdischer Völker, sondern auch ein Typ satanischer Mächte. Mephiboseth heißt auf deutsch Schandbild. Gleichwie Mephiboseth um Jonathans (zu deutsch: Gabe Gottes) willen Gnade und Barmherzigkeit erlangte, so wird am Ende der Äonen auch den schlimmsten Schandbildem der Schöpfung Errettung und Frieden zuteil. Wie Mephiboseth fortan in Jerusalem wohnte und an des Königs Tisch aß, so sollen nach Ps. 68,18 auch die Widerspenstigen oder Abtrünnigen bei Gott wohnen.</w:t>
      </w:r>
    </w:p>
    <w:p w:rsidR="00BA57F7" w:rsidRDefault="002C18D4">
      <w:pPr>
        <w:pStyle w:val="Bodytext20"/>
        <w:shd w:val="clear" w:color="auto" w:fill="auto"/>
        <w:spacing w:after="0" w:line="230" w:lineRule="exact"/>
        <w:ind w:firstLine="340"/>
      </w:pPr>
      <w:r>
        <w:t>Den gesegneten Wechsel aus der Wüste der Furcht in die Gottesstadt des Friedens wird gleich dem gelähmten Mephiboseth nicht nur Israel erleben. Es wird im Vollumfang wahr werden, was Jes. 35, 3—6a geschrieben steht: »Stärket die schlaffen Hände und befestiget die wankenden Kniee! Saget zu denen, welche zaghaften Herzens sind: Seid stark, fürchtet euch nicht! Siehe, euer Gott kommt, Rache kommt, die Vergeltung Gottes! Er selbst kommt und wird euch retten! Dann werden die Augen der Blinden aufgetan und die Ohren der Tauben geöffnet werden; dann wird der Lahme springen wie ein Hirsch, und auf jauchzen wird die Zunge des Stummen!«</w:t>
      </w:r>
    </w:p>
    <w:p w:rsidR="00BA57F7" w:rsidRDefault="002C18D4">
      <w:pPr>
        <w:pStyle w:val="Heading70"/>
        <w:keepNext/>
        <w:keepLines/>
        <w:shd w:val="clear" w:color="auto" w:fill="auto"/>
        <w:spacing w:after="172" w:line="216" w:lineRule="exact"/>
      </w:pPr>
      <w:bookmarkStart w:id="29" w:name="bookmark28"/>
      <w:r>
        <w:t>LAMM = STELLVERTRETENDES SÜHNEOPFER,</w:t>
      </w:r>
      <w:r>
        <w:br/>
        <w:t>UNSCHULD, REINHEIT</w:t>
      </w:r>
      <w:bookmarkEnd w:id="29"/>
    </w:p>
    <w:p w:rsidR="00BA57F7" w:rsidRDefault="002C18D4">
      <w:pPr>
        <w:pStyle w:val="Bodytext20"/>
        <w:shd w:val="clear" w:color="auto" w:fill="auto"/>
        <w:spacing w:after="0" w:line="226" w:lineRule="exact"/>
        <w:ind w:firstLine="320"/>
      </w:pPr>
      <w:r>
        <w:t>Das Lamm (ein junges Schaf oder eine junge Ziege) war das häufigste Opfertier des alttestamentlichen Kultes. Es mußte ohne Fehl und dazu je nach Opferart männlich und einjährig sein. Nicht die Opfertiere als solche, sondern die Gesinnung der Darbringenden und die Vorschattung des wesenhaften Opfers befriedigen Gottes Herz. Darum sagt er in Jes. 1,11: »Wozu soll mir die Menge eurer Schlachtopfer? Ich bin satt der Brandopfer, der Widder und des Fettes der Mastkälber, und am Blute von Farren und Lämmern und jungen Böcken habe ich kein Wohlgefallen.«</w:t>
      </w:r>
    </w:p>
    <w:p w:rsidR="00BA57F7" w:rsidRDefault="002C18D4">
      <w:pPr>
        <w:pStyle w:val="Bodytext20"/>
        <w:shd w:val="clear" w:color="auto" w:fill="auto"/>
        <w:spacing w:after="0" w:line="226" w:lineRule="exact"/>
        <w:ind w:firstLine="320"/>
      </w:pPr>
      <w:r>
        <w:t>Der Herr wird oft als das wahre, wesenhafte Gotteslamm bezeichnet, auf den alle Opfertiere nur Vorbild und Hinweis waren. So sagt der Prophet von ihm: »Er wurde mißhandelt, aber er beugte sich und tat seinen Mund nicht, auf, gleich dem Lamme, welches zur Schlachtung geführt wird, und wie ein Schaf, das stumm ist vor seinen Scherern; und er tat seinen Mund nicht auf« (Jes. 53, 7; vgl. Apg. 8, 32—35).</w:t>
      </w:r>
    </w:p>
    <w:p w:rsidR="00BA57F7" w:rsidRDefault="002C18D4">
      <w:pPr>
        <w:pStyle w:val="Bodytext20"/>
        <w:shd w:val="clear" w:color="auto" w:fill="auto"/>
        <w:spacing w:after="0" w:line="226" w:lineRule="exact"/>
        <w:ind w:firstLine="320"/>
      </w:pPr>
      <w:r>
        <w:t>Der Täufer nennt den Herrn in Joh. 1, 29. 36 ausdrücklich das Lamm Gottes, das die Sünde der Welt hinwegnimmt, und Petrus schreibt in 1, 19 seines ersten Briefes von Christus als von einem Lamm ohne Fehl und ohne Flecken.</w:t>
      </w:r>
    </w:p>
    <w:p w:rsidR="00BA57F7" w:rsidRDefault="002C18D4">
      <w:pPr>
        <w:pStyle w:val="Bodytext20"/>
        <w:shd w:val="clear" w:color="auto" w:fill="auto"/>
        <w:spacing w:after="0" w:line="226" w:lineRule="exact"/>
        <w:ind w:firstLine="320"/>
      </w:pPr>
      <w:r>
        <w:t>Auch die Jünger des Herrn werden als Lämmer bezeichnet. So sagt schon der Prophet: »Er wird seine Herde weiden wie ein Hirt, die Lämmer wird er in seinen Arm nehmen und in seinem Busen tragen, die Säugenden wird er sanft leiten« (Jes. 40,11), und Gott verheißt in Hes. 34,16: »Das Verlorene will ich suchen und das Versprengte zurückführen, und das Verwundete will ich verbinden und das Kranke will ich stärken.«</w:t>
      </w:r>
    </w:p>
    <w:p w:rsidR="00BA57F7" w:rsidRDefault="002C18D4">
      <w:pPr>
        <w:pStyle w:val="Bodytext20"/>
        <w:shd w:val="clear" w:color="auto" w:fill="auto"/>
        <w:spacing w:after="0" w:line="226" w:lineRule="exact"/>
        <w:ind w:firstLine="320"/>
      </w:pPr>
      <w:r>
        <w:t>Bei der Aussendung der Siebenzig sprach der Herr: »Gehet hin! Siehe, ich sende euch wie Lämmer inmitten von Wölfen!«, und Petrus bekommt den Auftrag: »Weide meine Lämmer!« (Joh. 21, 15. 17).</w:t>
      </w:r>
    </w:p>
    <w:p w:rsidR="00BA57F7" w:rsidRDefault="002C18D4">
      <w:pPr>
        <w:pStyle w:val="Bodytext20"/>
        <w:shd w:val="clear" w:color="auto" w:fill="auto"/>
        <w:spacing w:after="0" w:line="226" w:lineRule="exact"/>
        <w:ind w:firstLine="320"/>
      </w:pPr>
      <w:r>
        <w:t>Der Apostel Paulus redet nur andeutungsweise an einer einzigen Stelle von Christus als dem Lamme, nämlich in 1. Kor. 5, 7b. Dort schreibt er: »Auch unser Passah, Christus, ist geschlachtet.« Der Nationenapostel hatte eben den Sonderauftrag, den Christus Gottes als erhöhten, verherrlichten Herrn, als Haupt der Gemeinde und Haupt über das All zu verkündigen.</w:t>
      </w:r>
    </w:p>
    <w:p w:rsidR="00BA57F7" w:rsidRDefault="002C18D4">
      <w:pPr>
        <w:pStyle w:val="Bodytext20"/>
        <w:shd w:val="clear" w:color="auto" w:fill="auto"/>
        <w:spacing w:after="373" w:line="226" w:lineRule="exact"/>
        <w:ind w:firstLine="360"/>
      </w:pPr>
      <w:r>
        <w:t>Gott gebe uns die Gnade, inmitten dieser Welt der Gewalt die Lammesnatur Christi darzustellen und schweigend unsem zuvor</w:t>
      </w:r>
      <w:r>
        <w:softHyphen/>
        <w:t>bestimmten Weg zur Herrlichkeit zu gehen!</w:t>
      </w:r>
    </w:p>
    <w:p w:rsidR="00BA57F7" w:rsidRDefault="002C18D4">
      <w:pPr>
        <w:pStyle w:val="Bodytext20"/>
        <w:shd w:val="clear" w:color="auto" w:fill="auto"/>
        <w:spacing w:after="170" w:line="210" w:lineRule="exact"/>
        <w:ind w:right="20"/>
        <w:jc w:val="center"/>
      </w:pPr>
      <w:r>
        <w:t>LAND = ISRAEL IM GEGENSATZ ZUR VÖLKERWELT</w:t>
      </w:r>
    </w:p>
    <w:p w:rsidR="00BA57F7" w:rsidRDefault="002C18D4">
      <w:pPr>
        <w:pStyle w:val="Bodytext20"/>
        <w:shd w:val="clear" w:color="auto" w:fill="auto"/>
        <w:spacing w:after="0" w:line="221" w:lineRule="exact"/>
        <w:ind w:firstLine="360"/>
      </w:pPr>
      <w:r>
        <w:t xml:space="preserve">Während die Völkerwelt oft als Meer oder See bezeichnet wird </w:t>
      </w:r>
      <w:r>
        <w:rPr>
          <w:rStyle w:val="Bodytext210pt"/>
        </w:rPr>
        <w:t xml:space="preserve">(siehe: See!), nennt die Schrift Israel häufig »das Land«. Darum </w:t>
      </w:r>
      <w:r>
        <w:t>lesen wir auch öfter vom »Land Israel« und »Land Juda«. Jeden</w:t>
      </w:r>
      <w:r>
        <w:softHyphen/>
        <w:t>falls ist das Wort Land, wenn es allein steht und sich dem Zu</w:t>
      </w:r>
      <w:r>
        <w:softHyphen/>
        <w:t>sammenhang nach auf kein anderes bezieht, immer auf Israel bzw. Kanaan zu deuten (Hos. 1, 2; 4,1; Joel 1, 2; 2,1), das deshalb von Gott auch oft »mein Land« genannt wird.</w:t>
      </w:r>
    </w:p>
    <w:p w:rsidR="00BA57F7" w:rsidRDefault="002C18D4">
      <w:pPr>
        <w:pStyle w:val="Bodytext20"/>
        <w:shd w:val="clear" w:color="auto" w:fill="auto"/>
        <w:spacing w:after="0" w:line="221" w:lineRule="exact"/>
        <w:ind w:firstLine="360"/>
      </w:pPr>
      <w:r>
        <w:t>So schattet prophetisch der dritte Schöpfungstag, an dem das Trockene, die Erde, von der Sammlung der Wasser, den Meeren, geschieden wurden, die Zeit ab, in der Israel von den Völkern ausgesondert wurde, wie ja das Sechstagewerk ein prophetisches Vorbild für die ganze Geschichte der Erde ist.</w:t>
      </w:r>
    </w:p>
    <w:p w:rsidR="00BA57F7" w:rsidRDefault="002C18D4">
      <w:pPr>
        <w:pStyle w:val="Bodytext20"/>
        <w:shd w:val="clear" w:color="auto" w:fill="auto"/>
        <w:spacing w:after="0" w:line="226" w:lineRule="exact"/>
        <w:ind w:firstLine="360"/>
      </w:pPr>
      <w:r>
        <w:t>Lesen wir, um nur einen kleinen Ausschnitt der Schrift anzu</w:t>
      </w:r>
      <w:r>
        <w:softHyphen/>
        <w:t>führen, in Ps. 37 einige Stellen nach, die vom Land handeln! »Die auf den Herrn hoffen, werden das Land besitzen.« — »Die Sanft</w:t>
      </w:r>
      <w:r>
        <w:softHyphen/>
        <w:t>mütigen werden das Land besitzen und werden sich ergötzen an Fülle von Wohlfahrt.« — »Die von ihm Gesegneten werden das Land besitzen.« — »Die Gerechten werden das Land besitzen und werden darin wohnen für den Äon.« — »Harre auf den Herrn und bewahre seinen Weg, und er wird dich erhöhen, das Land zu besitzen« (Vers 9.11. 22.29. 34a).</w:t>
      </w:r>
    </w:p>
    <w:p w:rsidR="00BA57F7" w:rsidRDefault="002C18D4">
      <w:pPr>
        <w:pStyle w:val="Bodytext20"/>
        <w:shd w:val="clear" w:color="auto" w:fill="auto"/>
        <w:spacing w:after="0" w:line="226" w:lineRule="exact"/>
        <w:ind w:firstLine="360"/>
      </w:pPr>
      <w:r>
        <w:t>In Offb. 12.12 lesen wir ein »Wehe!« über Land und Meer, d. h. über Israel und die Nationen, weil der Teufel große Wut hat, da er weiß, daß seine Zeit bald abgelaufen ist.</w:t>
      </w:r>
    </w:p>
    <w:p w:rsidR="00BA57F7" w:rsidRDefault="002C18D4">
      <w:pPr>
        <w:pStyle w:val="Bodytext20"/>
        <w:shd w:val="clear" w:color="auto" w:fill="auto"/>
        <w:spacing w:after="0" w:line="226" w:lineRule="exact"/>
        <w:ind w:firstLine="360"/>
        <w:sectPr w:rsidR="00BA57F7">
          <w:headerReference w:type="even" r:id="rId149"/>
          <w:headerReference w:type="default" r:id="rId150"/>
          <w:headerReference w:type="first" r:id="rId151"/>
          <w:pgSz w:w="8400" w:h="11900"/>
          <w:pgMar w:top="1416" w:right="1038" w:bottom="1627" w:left="1012" w:header="0" w:footer="3" w:gutter="0"/>
          <w:cols w:space="720"/>
          <w:noEndnote/>
          <w:titlePg/>
          <w:docGrid w:linePitch="360"/>
        </w:sectPr>
      </w:pPr>
      <w:r>
        <w:t>»Der Herr macht dürres Land zu Wasserquellen«, sagt der heilige Sänger in Ps. 107, 35b (vgl. Jes. 35, 7; 41,18) und zielt damit prophetisch auf große Wiederherstellungsgedanken Gottes, die er anbruchhaft im kleinen und letztlich an der gesamten Schöpfung ausführen wird.</w:t>
      </w:r>
    </w:p>
    <w:p w:rsidR="00BA57F7" w:rsidRDefault="002C18D4">
      <w:pPr>
        <w:pStyle w:val="Bodytext20"/>
        <w:shd w:val="clear" w:color="auto" w:fill="auto"/>
        <w:spacing w:after="165" w:line="210" w:lineRule="exact"/>
        <w:jc w:val="center"/>
      </w:pPr>
      <w:r>
        <w:t>LEINWAND = GERECHTER, HEILIGER WANDEL</w:t>
      </w:r>
    </w:p>
    <w:p w:rsidR="00BA57F7" w:rsidRDefault="002C18D4">
      <w:pPr>
        <w:pStyle w:val="Bodytext20"/>
        <w:shd w:val="clear" w:color="auto" w:fill="auto"/>
        <w:spacing w:after="0" w:line="221" w:lineRule="exact"/>
        <w:ind w:firstLine="340"/>
      </w:pPr>
      <w:r>
        <w:t>»Die feine weiße Leinwand sind die gerechten Taten (oder Werke) der Heiligen«, belehrt uns Offb. 19, 8. Das ist eine klare, unanfechtbare Symboldeutung.</w:t>
      </w:r>
    </w:p>
    <w:p w:rsidR="00BA57F7" w:rsidRDefault="002C18D4">
      <w:pPr>
        <w:pStyle w:val="Bodytext20"/>
        <w:shd w:val="clear" w:color="auto" w:fill="auto"/>
        <w:tabs>
          <w:tab w:val="left" w:pos="3058"/>
          <w:tab w:val="left" w:pos="4190"/>
        </w:tabs>
        <w:spacing w:after="0" w:line="221" w:lineRule="exact"/>
        <w:ind w:firstLine="340"/>
      </w:pPr>
      <w:r>
        <w:t>Nun verstehen wir auch, weshalb die Kleider der Priester vornehmlich aus Leinwand bestanden (2. Mose 28, 42; 39, 28; 3. Mose 6,3; 16,4) und auch beim Bau der Stiftshütte Leinwand oder Byssus verwendet wurde. David (1. Chron. 15, 27) und die Leviten und Sänger und ihre Söhne und Brüder (2. Chron. 5,12) waren in Byssus gekleidet. - 1 tJvoA.</w:t>
      </w:r>
      <w:r>
        <w:tab/>
        <w:t>S</w:t>
      </w:r>
      <w:r>
        <w:tab/>
      </w:r>
      <w:r>
        <w:rPr>
          <w:rStyle w:val="Bodytext2Sylfaen85ptItalicSpacing0pt0"/>
        </w:rPr>
        <w:t>cjf</w:t>
      </w:r>
    </w:p>
    <w:p w:rsidR="00BA57F7" w:rsidRDefault="002C18D4">
      <w:pPr>
        <w:pStyle w:val="Bodytext20"/>
        <w:shd w:val="clear" w:color="auto" w:fill="auto"/>
        <w:spacing w:after="0" w:line="221" w:lineRule="exact"/>
        <w:ind w:firstLine="340"/>
      </w:pPr>
      <w:r>
        <w:t>Spr. 31, 22 sagt von dem wackeren Weibe, dem zurechtgebrach</w:t>
      </w:r>
      <w:r>
        <w:softHyphen/>
        <w:t>ten Volk Israel, daß der Byssus der Gerechtigkeit und Heiligkeit und der Purpur königlicher Würde ihr Gewand sind (vgl. Offb. 19, 8). Diesen Byssus hat Gott selbst ihr angetan, wie er in Hes. 16, 10.13 bezeugt.</w:t>
      </w:r>
    </w:p>
    <w:p w:rsidR="00BA57F7" w:rsidRDefault="002C18D4">
      <w:pPr>
        <w:pStyle w:val="Bodytext20"/>
        <w:shd w:val="clear" w:color="auto" w:fill="auto"/>
        <w:spacing w:after="0" w:line="221" w:lineRule="exact"/>
        <w:ind w:firstLine="340"/>
      </w:pPr>
      <w:r>
        <w:t>Als der Herr seinen Jüngern die Füße wusch, umgürtete er sich mit einem leinenen Tuch (Jon. 13, 4. 5), und dem Petrus wurden unreine Tiere in einem Leinentuch gezeigt (Apg. 10,11; 11,5).</w:t>
      </w:r>
    </w:p>
    <w:p w:rsidR="00BA57F7" w:rsidRDefault="002C18D4">
      <w:pPr>
        <w:pStyle w:val="Bodytext20"/>
        <w:shd w:val="clear" w:color="auto" w:fill="auto"/>
        <w:spacing w:after="0" w:line="221" w:lineRule="exact"/>
        <w:ind w:firstLine="340"/>
      </w:pPr>
      <w:r>
        <w:t>Die Kriegsheere, die dem zum Gericht ausziehenden Wort, (d. h. dem Sohn Gottes; vgl. Joh. 1,1.2.14) folgen, sitzen auf weißen Pferden und sind mit weißer, reiner Leinwand bekleidet. Auch Engel werden uns oft als mit linnenen Kleidern angetan beschrie</w:t>
      </w:r>
      <w:r>
        <w:softHyphen/>
        <w:t>ben (Hes. 9, 2. 3.11; 10, 6. 7; Offb. 15, 6), wodurch ihre Unbeflecktheit dargestellt wird.</w:t>
      </w:r>
    </w:p>
    <w:p w:rsidR="00BA57F7" w:rsidRDefault="002C18D4">
      <w:pPr>
        <w:pStyle w:val="Bodytext20"/>
        <w:shd w:val="clear" w:color="auto" w:fill="auto"/>
        <w:spacing w:after="369" w:line="221" w:lineRule="exact"/>
        <w:ind w:firstLine="340"/>
      </w:pPr>
      <w:r>
        <w:t>In diesem Lichte erst verstehen wir die moralisch-erbauliche Bedeutung von Pred. 9, 8: »Deine Kleider seien weiß zu aller Zeit!« (Siehe »Kleid«!)</w:t>
      </w:r>
    </w:p>
    <w:p w:rsidR="00BA57F7" w:rsidRDefault="002C18D4">
      <w:pPr>
        <w:pStyle w:val="Bodytext20"/>
        <w:shd w:val="clear" w:color="auto" w:fill="auto"/>
        <w:spacing w:after="157" w:line="210" w:lineRule="exact"/>
        <w:jc w:val="center"/>
      </w:pPr>
      <w:r>
        <w:t>LENDE = GEMÜT, GESINNUNG, URSPRUNG</w:t>
      </w:r>
    </w:p>
    <w:p w:rsidR="00BA57F7" w:rsidRDefault="002C18D4">
      <w:pPr>
        <w:pStyle w:val="Bodytext20"/>
        <w:shd w:val="clear" w:color="auto" w:fill="auto"/>
        <w:spacing w:after="0" w:line="226" w:lineRule="exact"/>
        <w:ind w:firstLine="340"/>
      </w:pPr>
      <w:r>
        <w:t>»Umgürtet die Lenden euerer Gesinnung!« ermahnt Petrus die Fremdlinge in der Zerstreuung (1. Petr. 1,13). Paulus ruft uns zu: »Stehet nun, euere Lenden umgürtet mit Wahrheit!« (Eph. 6,14), und Jesaias sagt prophetisch vom Herrn, daß Gerechtigkeit der Gurt seiner Lenden sein wird (11, 5).</w:t>
      </w:r>
    </w:p>
    <w:p w:rsidR="00BA57F7" w:rsidRDefault="002C18D4">
      <w:pPr>
        <w:pStyle w:val="Bodytext20"/>
        <w:shd w:val="clear" w:color="auto" w:fill="auto"/>
        <w:spacing w:after="0" w:line="226" w:lineRule="exact"/>
        <w:ind w:firstLine="340"/>
      </w:pPr>
      <w:r>
        <w:t>Die Lenden sind der Sitz der Kraft (Hiob 40,11; Spr. 31,17), des Schmerzes (Jes. 21, 3; Nah. 2, 10), der Bereitschaft (2. Mose 12, 11;</w:t>
      </w:r>
    </w:p>
    <w:p w:rsidR="00BA57F7" w:rsidRDefault="002C18D4">
      <w:pPr>
        <w:pStyle w:val="Bodytext20"/>
        <w:shd w:val="clear" w:color="auto" w:fill="auto"/>
        <w:spacing w:after="0" w:line="216" w:lineRule="exact"/>
      </w:pPr>
      <w:r>
        <w:t>1. Kön. 18, 46; 2. Kön. 4, 29; Jer. 1, 17; Luk. 12, 35) und der Lebens</w:t>
      </w:r>
      <w:r>
        <w:softHyphen/>
        <w:t>quelle (1. Mose 35, 11; 46,26; l.Kön. 8,19; Apg. 2, 30; Hebr. 7, 5.10).</w:t>
      </w:r>
    </w:p>
    <w:p w:rsidR="00BA57F7" w:rsidRDefault="002C18D4">
      <w:pPr>
        <w:pStyle w:val="Bodytext20"/>
        <w:shd w:val="clear" w:color="auto" w:fill="auto"/>
        <w:spacing w:after="0" w:line="216" w:lineRule="exact"/>
        <w:ind w:firstLine="340"/>
      </w:pPr>
      <w:r>
        <w:t>Durch eine Symbolhandlung seines Propheten ließ Gott den Ägyptern und den Abessiniern eine schmachvolle Zukunft Voraus</w:t>
      </w:r>
      <w:r>
        <w:softHyphen/>
        <w:t>sagen, wie wir in Jes. 20, 2b—5 lesen: »Gehe, löse das Sacktuch von deinen Lenden und ziehe deine Sandalen von deinen Füßen. Und er tat also und ging nackt und barfuß. Und der Herr sprach: Gleichwie mein Knecht Jesaia nackt und barfuß gegangen ist, drei Jahre lang, ein Zeichen und Vorbild betreffs Ägyptens und Äthio</w:t>
      </w:r>
      <w:r>
        <w:softHyphen/>
        <w:t>piens: also wird der König von Assyrien die Gefangenen Ägyptens und die Weggeführten Äthiopiens hinwegtreiben.«</w:t>
      </w:r>
    </w:p>
    <w:p w:rsidR="00BA57F7" w:rsidRDefault="002C18D4">
      <w:pPr>
        <w:pStyle w:val="Bodytext20"/>
        <w:shd w:val="clear" w:color="auto" w:fill="auto"/>
        <w:spacing w:after="0" w:line="216" w:lineRule="exact"/>
        <w:ind w:firstLine="340"/>
      </w:pPr>
      <w:r>
        <w:t>Auch die Segnungen, die man einem Menschen zuteil werden läßt, kommen aus den Lenden, d. h. aus dem Gemüt und der Gesinnung. So sagt Hiob in 31, 20, daß die Lenden des Dürftigen ihn gesegnet haben.</w:t>
      </w:r>
    </w:p>
    <w:p w:rsidR="00BA57F7" w:rsidRDefault="002C18D4">
      <w:pPr>
        <w:pStyle w:val="Bodytext20"/>
        <w:shd w:val="clear" w:color="auto" w:fill="auto"/>
        <w:spacing w:after="0" w:line="216" w:lineRule="exact"/>
        <w:ind w:firstLine="340"/>
      </w:pPr>
      <w:r>
        <w:t>Die Lenden sollen zum Zeichen der Trauer mit Sacktuch um</w:t>
      </w:r>
      <w:r>
        <w:softHyphen/>
        <w:t>gürtet werden, wie wir in Jes. 32, 11; 1. Kön. 20, 31. 32 und Arnos 8,10 lesen.</w:t>
      </w:r>
    </w:p>
    <w:p w:rsidR="00BA57F7" w:rsidRDefault="002C18D4">
      <w:pPr>
        <w:pStyle w:val="Bodytext20"/>
        <w:shd w:val="clear" w:color="auto" w:fill="auto"/>
        <w:spacing w:after="365" w:line="216" w:lineRule="exact"/>
        <w:ind w:firstLine="340"/>
      </w:pPr>
      <w:r>
        <w:t>Laßt uns Menschen sein, die, umgürtet an den Lenden mit Wahrheit, den Listen des Teufels nicht unterliegen, sondern zur Ehre Gottes zu stehen vermögen!</w:t>
      </w:r>
    </w:p>
    <w:p w:rsidR="00BA57F7" w:rsidRDefault="002C18D4">
      <w:pPr>
        <w:pStyle w:val="Bodytext20"/>
        <w:shd w:val="clear" w:color="auto" w:fill="auto"/>
        <w:spacing w:after="162" w:line="210" w:lineRule="exact"/>
        <w:ind w:left="20"/>
        <w:jc w:val="center"/>
      </w:pPr>
      <w:r>
        <w:t>LÖWE = HERRSCHAFT, GEWALT</w:t>
      </w:r>
    </w:p>
    <w:p w:rsidR="00BA57F7" w:rsidRDefault="002C18D4">
      <w:pPr>
        <w:pStyle w:val="Bodytext20"/>
        <w:shd w:val="clear" w:color="auto" w:fill="auto"/>
        <w:spacing w:after="0" w:line="226" w:lineRule="exact"/>
        <w:ind w:firstLine="340"/>
      </w:pPr>
      <w:r>
        <w:t>Der Löwe gilt als König unter den Tieren. Wegen seiner Stärke wird er oft als Bild gewaltiger Feinde gebraucht. So werden die Babylonier (Jer. 2,15), Joahas (Hes. 19,3), Jojakim (Hes. 19, 5) und Pharao (Hes. 32, 2) mit jungen Löwen verglichen, während Gottes Volk ein versprengtes Schaf genannt wird, das die Löwen ver</w:t>
      </w:r>
      <w:r>
        <w:softHyphen/>
        <w:t>scheucht haben (Jer. 50,17).</w:t>
      </w:r>
    </w:p>
    <w:p w:rsidR="00BA57F7" w:rsidRDefault="002C18D4">
      <w:pPr>
        <w:pStyle w:val="Bodytext20"/>
        <w:shd w:val="clear" w:color="auto" w:fill="auto"/>
        <w:spacing w:after="0" w:line="226" w:lineRule="exact"/>
        <w:ind w:firstLine="340"/>
      </w:pPr>
      <w:r>
        <w:t>Nicht nur irdische Mächte, sondern auch Gewalten der Finster</w:t>
      </w:r>
      <w:r>
        <w:softHyphen/>
        <w:t>nis werden manchmal im Bilde eines Löwen dargestellt. 1. Petr. 5, 8 spricht von dem Teufel als von einem brüllenden Löwen, und aus</w:t>
      </w:r>
    </w:p>
    <w:p w:rsidR="00BA57F7" w:rsidRDefault="002C18D4">
      <w:pPr>
        <w:pStyle w:val="Bodytext20"/>
        <w:numPr>
          <w:ilvl w:val="0"/>
          <w:numId w:val="11"/>
        </w:numPr>
        <w:shd w:val="clear" w:color="auto" w:fill="auto"/>
        <w:tabs>
          <w:tab w:val="left" w:pos="274"/>
        </w:tabs>
        <w:spacing w:after="0" w:line="226" w:lineRule="exact"/>
      </w:pPr>
      <w:r>
        <w:t>Tim. 4,17 könnte man schließen, daß Paulus den Löwen hätte vorgeworfen werden sollen. Vielleicht meint er aber auch mit dem »Rachen des Löwen« den Tod.</w:t>
      </w:r>
    </w:p>
    <w:p w:rsidR="00BA57F7" w:rsidRDefault="002C18D4">
      <w:pPr>
        <w:pStyle w:val="Bodytext20"/>
        <w:shd w:val="clear" w:color="auto" w:fill="auto"/>
        <w:spacing w:after="0" w:line="226" w:lineRule="exact"/>
        <w:ind w:firstLine="340"/>
      </w:pPr>
      <w:r>
        <w:t>Zorn und Schrecken des Königs werden in Spr. 19,12; 20,2 das Knurren eines jungen Löwen genannt, und im Psalter werden die Angst lind Bedrängnis der heiligen Sänger öfter mit einem Weilen unter Löwen verglichen (Ps. 57,4; 22,13.21; 35,17).</w:t>
      </w:r>
    </w:p>
    <w:p w:rsidR="00BA57F7" w:rsidRDefault="002C18D4">
      <w:pPr>
        <w:pStyle w:val="Bodytext20"/>
        <w:shd w:val="clear" w:color="auto" w:fill="auto"/>
        <w:spacing w:after="0" w:line="211" w:lineRule="exact"/>
        <w:ind w:firstLine="340"/>
      </w:pPr>
      <w:r>
        <w:t>Auch der gerechte Zorn Gottes, der die Bösen erschreckt und zerbricht, wird in der Schrift manchmal im Bilde eines Löwen dargestellt. Darum sind z. B. im salomonischen Tempel zwölf elfen</w:t>
      </w:r>
      <w:r>
        <w:softHyphen/>
        <w:t>beinerne Löwen als Sinnbild königlicher Macht und Gewalt an</w:t>
      </w:r>
      <w:r>
        <w:softHyphen/>
        <w:t>gebracht (1. Kön. 10,19.20).</w:t>
      </w:r>
    </w:p>
    <w:p w:rsidR="00BA57F7" w:rsidRDefault="002C18D4">
      <w:pPr>
        <w:pStyle w:val="Bodytext20"/>
        <w:shd w:val="clear" w:color="auto" w:fill="auto"/>
        <w:spacing w:after="0" w:line="211" w:lineRule="exact"/>
        <w:ind w:firstLine="340"/>
      </w:pPr>
      <w:r>
        <w:t>Gott nennt sein gerichtsmäßiges Erscheinen das Hernieder</w:t>
      </w:r>
      <w:r>
        <w:softHyphen/>
        <w:t>steigen eines Löwen, wenn er in Jes. 31,4 droht: »Wie der Löwe und der junge Löwe, wider den der Hirten Menge zusammen</w:t>
      </w:r>
      <w:r>
        <w:softHyphen/>
        <w:t>gerufen wird, über seinem Raube knurrt, vor ihrer Stimme nicht erschrickt und sich vor ihrem Lärmen nicht ergibt, also wird der Herr der Heerscharen herniedersteigen, um auf dem Berge Zion und auf seinem Hügel zu streiten.«</w:t>
      </w:r>
    </w:p>
    <w:p w:rsidR="00BA57F7" w:rsidRDefault="002C18D4">
      <w:pPr>
        <w:pStyle w:val="Bodytext20"/>
        <w:shd w:val="clear" w:color="auto" w:fill="auto"/>
        <w:spacing w:after="0" w:line="211" w:lineRule="exact"/>
        <w:ind w:firstLine="340"/>
      </w:pPr>
      <w:r>
        <w:t>Hiskia schreibt in seinem Tagebuch: »Ich beschwichtige meine Seele bis zum Morgen... dem Löwen gleich, also zerbrach er (d. i. Gott) alle meine Gebeine« (Jes. 38,13a), und Jeremia ver</w:t>
      </w:r>
      <w:r>
        <w:softHyphen/>
        <w:t>gleicht den Herrn mit einem lauernden Bären und einem ver</w:t>
      </w:r>
      <w:r>
        <w:softHyphen/>
        <w:t>steckten Löwen (Klgl. 3,10).</w:t>
      </w:r>
    </w:p>
    <w:p w:rsidR="00BA57F7" w:rsidRDefault="002C18D4">
      <w:pPr>
        <w:pStyle w:val="Bodytext20"/>
        <w:shd w:val="clear" w:color="auto" w:fill="auto"/>
        <w:spacing w:after="0" w:line="211" w:lineRule="exact"/>
        <w:ind w:firstLine="340"/>
      </w:pPr>
      <w:r>
        <w:t>Emst und eindringlich ist die Gerichtsandrohung Gottes in Hos. 5,14: »Ich werde für Ephraim wie ein Löwe sein und für das Haus Juda wie ein junger Löwe. Ich, ich werde zerreißen und davongehen; ich werde wegtragen, und niemand wird erretten« (vgl. Hos. 13, 7. 8!).</w:t>
      </w:r>
    </w:p>
    <w:p w:rsidR="00BA57F7" w:rsidRDefault="002C18D4">
      <w:pPr>
        <w:pStyle w:val="Bodytext20"/>
        <w:shd w:val="clear" w:color="auto" w:fill="auto"/>
        <w:spacing w:after="0" w:line="211" w:lineRule="exact"/>
        <w:ind w:firstLine="340"/>
      </w:pPr>
      <w:r>
        <w:t>Christus selbst wird wegen seiner unüberwindlichen Sieges</w:t>
      </w:r>
      <w:r>
        <w:softHyphen/>
        <w:t>macht der Löwe aus dem Stamm Juda genannt (Offb. 5, 5), wie ja auch von Juda (zu deutsch: Lob Gottes!) in 1. Mose 49,9 ge</w:t>
      </w:r>
      <w:r>
        <w:softHyphen/>
        <w:t>schrieben steht: »Juda ist ein junger Löwe...; er legt sich nieder wie ein Löwe und eine Löwin...«</w:t>
      </w:r>
    </w:p>
    <w:p w:rsidR="00BA57F7" w:rsidRDefault="002C18D4">
      <w:pPr>
        <w:pStyle w:val="Bodytext20"/>
        <w:shd w:val="clear" w:color="auto" w:fill="auto"/>
        <w:spacing w:after="361" w:line="211" w:lineRule="exact"/>
        <w:ind w:firstLine="340"/>
      </w:pPr>
      <w:r>
        <w:t>Welch eine gesegnete Stellung, Gott nicht als brüllenden, furchterregenden Löwen fliehen zu müssen, sondern ihm als lieben</w:t>
      </w:r>
      <w:r>
        <w:softHyphen/>
        <w:t>dem Vater nahen und Anbetung darbringen zu dürfen!</w:t>
      </w:r>
    </w:p>
    <w:p w:rsidR="00BA57F7" w:rsidRDefault="002C18D4">
      <w:pPr>
        <w:pStyle w:val="Bodytext20"/>
        <w:shd w:val="clear" w:color="auto" w:fill="auto"/>
        <w:spacing w:after="169" w:line="210" w:lineRule="exact"/>
        <w:ind w:right="20"/>
        <w:jc w:val="center"/>
      </w:pPr>
      <w:r>
        <w:t>MAUER, ZAUN = BEWAHRUNG, SCHEIDUNG</w:t>
      </w:r>
    </w:p>
    <w:p w:rsidR="00BA57F7" w:rsidRDefault="002C18D4">
      <w:pPr>
        <w:pStyle w:val="Bodytext20"/>
        <w:shd w:val="clear" w:color="auto" w:fill="auto"/>
        <w:spacing w:after="0" w:line="216" w:lineRule="exact"/>
        <w:ind w:firstLine="340"/>
        <w:sectPr w:rsidR="00BA57F7">
          <w:headerReference w:type="even" r:id="rId152"/>
          <w:headerReference w:type="default" r:id="rId153"/>
          <w:headerReference w:type="first" r:id="rId154"/>
          <w:pgSz w:w="8400" w:h="11900"/>
          <w:pgMar w:top="1416" w:right="1038" w:bottom="1627" w:left="1012" w:header="0" w:footer="3" w:gutter="0"/>
          <w:cols w:space="720"/>
          <w:noEndnote/>
          <w:titlePg/>
          <w:docGrid w:linePitch="360"/>
        </w:sectPr>
      </w:pPr>
      <w:r>
        <w:t>Eine Stadt ohne Mauer war im Altertum den Feinden, umher</w:t>
      </w:r>
      <w:r>
        <w:softHyphen/>
        <w:t>streifenden Horden und wilden Tieren preisgegeben. Darum wurde auf starke Mauern großer Wert gelegt. So ist die Mauer das Sinn</w:t>
      </w:r>
      <w:r>
        <w:softHyphen/>
        <w:t>bild der Bewahrung und des Schutzes.</w:t>
      </w:r>
    </w:p>
    <w:p w:rsidR="00BA57F7" w:rsidRDefault="002C18D4">
      <w:pPr>
        <w:pStyle w:val="Bodytext20"/>
        <w:shd w:val="clear" w:color="auto" w:fill="auto"/>
        <w:spacing w:after="0" w:line="216" w:lineRule="exact"/>
        <w:ind w:firstLine="320"/>
      </w:pPr>
      <w:r>
        <w:t>Wegen seines schirmenden Wächterdienstes, den Jeremia gegen</w:t>
      </w:r>
      <w:r>
        <w:softHyphen/>
        <w:t>über Volk und Fürsten, König und Priestern tun sollte, wird er von Gott eine »eherne Mauer« genannt (Jer. 1,18; 15,20), die von der Gottlosigkeit des Landes nicht überrannt werden sollte.</w:t>
      </w:r>
    </w:p>
    <w:p w:rsidR="00BA57F7" w:rsidRDefault="002C18D4">
      <w:pPr>
        <w:pStyle w:val="Bodytext20"/>
        <w:shd w:val="clear" w:color="auto" w:fill="auto"/>
        <w:spacing w:after="0" w:line="216" w:lineRule="exact"/>
        <w:ind w:firstLine="320"/>
      </w:pPr>
      <w:r>
        <w:t>Den Verfall Israels kennzeichnet das kurze, vielsagende Wort: »Jede Mauer wird zu Boden fallen« (Hes. 38,20), und der Herr droht seinem untreuen Volk mit einer starken Nation, von der er in 5. Mose 28,52 sagt: »Sie wird dich belagern in allen deinen Toren, bis deine hohen und festen Mauern, auf welche du vertraust, in deinem ganzen Lande gefallen sind.« Ethan beklagt in Ps. 89, 40 den Zustand seines Volkes, wenn er sagt, daß alle seine Mauern niedergerissen und alle seine Festen in Trümmer gelegt sind.</w:t>
      </w:r>
    </w:p>
    <w:p w:rsidR="00BA57F7" w:rsidRDefault="002C18D4">
      <w:pPr>
        <w:pStyle w:val="Bodytext20"/>
        <w:shd w:val="clear" w:color="auto" w:fill="auto"/>
        <w:spacing w:after="0" w:line="216" w:lineRule="exact"/>
        <w:ind w:firstLine="320"/>
      </w:pPr>
      <w:r>
        <w:t>Spr. 25,28 vergleicht einen Mann, der sich nicht beherrschen kann, mit einer Stadt ohne Mauer.</w:t>
      </w:r>
    </w:p>
    <w:p w:rsidR="00BA57F7" w:rsidRDefault="002C18D4">
      <w:pPr>
        <w:pStyle w:val="Bodytext20"/>
        <w:shd w:val="clear" w:color="auto" w:fill="auto"/>
        <w:spacing w:after="0" w:line="216" w:lineRule="exact"/>
        <w:ind w:firstLine="320"/>
      </w:pPr>
      <w:r>
        <w:t>Aus all diesen Zusammenhängen können wir unschwer er</w:t>
      </w:r>
      <w:r>
        <w:softHyphen/>
        <w:t>kennen, daß die Mauer ein Bild der Bewahrung ist. Aber nicht Mauern aus Erde, Stein oder Erz vermögen wirklich zu schützen, sondern niemand anders als Gott selbst. Darum verheißt er, daß er für die Seinen »eine feurige Mauer ringsum« sein werde (Sach. 2, 5). Diese Mauer kann kein Feind stürzen und zerstören!</w:t>
      </w:r>
    </w:p>
    <w:p w:rsidR="00BA57F7" w:rsidRDefault="002C18D4">
      <w:pPr>
        <w:pStyle w:val="Bodytext20"/>
        <w:shd w:val="clear" w:color="auto" w:fill="auto"/>
        <w:spacing w:after="0" w:line="216" w:lineRule="exact"/>
        <w:ind w:firstLine="320"/>
      </w:pPr>
      <w:r>
        <w:t>Die Mauer, der Zaun oder die Zwischenwand sind aber auch Symbole der Scheidung. So bezeugt David in 2. Sam. 22,30 hin</w:t>
      </w:r>
      <w:r>
        <w:softHyphen/>
        <w:t>sichtlich der Trennungsmöglichkeiten und Hindernisse, die sich ihm in den Weg stellen: »Mit meinem Gott werde ich über eine Mauer springen.« Der Glaube vermag auch die stärksten Mauern zu überwinden, wie in Hebr. 11,30 geschrieben steht: »Durch Glauben fielen die Mauern Jerichos, nachdem sie sieben Tage umzogen waren.«</w:t>
      </w:r>
    </w:p>
    <w:p w:rsidR="00BA57F7" w:rsidRDefault="002C18D4">
      <w:pPr>
        <w:pStyle w:val="Bodytext20"/>
        <w:shd w:val="clear" w:color="auto" w:fill="auto"/>
        <w:spacing w:after="0" w:line="216" w:lineRule="exact"/>
        <w:ind w:firstLine="320"/>
      </w:pPr>
      <w:r>
        <w:t>Die Mauern der heiligen Stadt sollen alles Gottlose abhalten, wie denn auch Offb. 22,15 sechs Gruppen von Menschen aufzählt (sechs ist die Zahl des Menschen!), die kein Recht haben, in das neue Jerusalem einzugehen (vgl. Offb. 21,27!).</w:t>
      </w:r>
    </w:p>
    <w:p w:rsidR="00BA57F7" w:rsidRDefault="002C18D4">
      <w:pPr>
        <w:pStyle w:val="Bodytext20"/>
        <w:shd w:val="clear" w:color="auto" w:fill="auto"/>
        <w:spacing w:after="0" w:line="216" w:lineRule="exact"/>
        <w:ind w:firstLine="320"/>
      </w:pPr>
      <w:r>
        <w:t>Wer Joseph als Vorbild auf Christus verstanden hat, der darf vielleicht auch das scheinbar bedeutungslose, nichtssagende Ver</w:t>
      </w:r>
      <w:r>
        <w:softHyphen/>
        <w:t>heißungswort von 1. Mose 49, 22 fassen, wo wir lesen: »Sohn eines Fruchtbaumes ist Joseph, Sohn eines Fruchtbaumes am Quell; die Schößlinge treiben über die Mauer.« Damit ließ Gott durch den sterbenden Patriarchen die herrliche Wahrheit andeuten, daß der wahre Joseph, Christus, seine Lebens- und Segensgüter schranken</w:t>
      </w:r>
      <w:r>
        <w:softHyphen/>
        <w:t>los über jede Mauer der Scheidung hinweg darreichen und mitteilen wird. Das spricht auch Paulus unverhüllt bezüglich aller Völker aus, die so lange getrennt waren und z. T. als unrein gegolten hatten, wenn er in Eph. 2,14 schreibt: »Er ist unser Friede, der aus beiden eines gemacht und abgebrochen hat die Zwischen</w:t>
      </w:r>
      <w:r>
        <w:softHyphen/>
        <w:t>wand der Umzäunung.«</w:t>
      </w:r>
    </w:p>
    <w:p w:rsidR="00BA57F7" w:rsidRDefault="002C18D4">
      <w:pPr>
        <w:pStyle w:val="Bodytext20"/>
        <w:shd w:val="clear" w:color="auto" w:fill="auto"/>
        <w:spacing w:after="361" w:line="211" w:lineRule="exact"/>
        <w:ind w:firstLine="340"/>
      </w:pPr>
      <w:r>
        <w:t>Dieses tiefe Wort von dem Hinwegtun jeder Zwischenwand wird erst dann restlos in jeder Beziehung erfüllt sein, wenn Gott nicht nur einiges in etlichen, sondern alles in allen sein wird.</w:t>
      </w:r>
    </w:p>
    <w:p w:rsidR="00BA57F7" w:rsidRDefault="002C18D4">
      <w:pPr>
        <w:pStyle w:val="Bodytext20"/>
        <w:shd w:val="clear" w:color="auto" w:fill="auto"/>
        <w:spacing w:after="169" w:line="210" w:lineRule="exact"/>
        <w:jc w:val="center"/>
      </w:pPr>
      <w:r>
        <w:t>MILCH = ANFANGSGRÜNDE DES GLAUBENS</w:t>
      </w:r>
    </w:p>
    <w:p w:rsidR="00BA57F7" w:rsidRDefault="002C18D4">
      <w:pPr>
        <w:pStyle w:val="Bodytext20"/>
        <w:shd w:val="clear" w:color="auto" w:fill="auto"/>
        <w:spacing w:after="0" w:line="216" w:lineRule="exact"/>
        <w:ind w:firstLine="340"/>
      </w:pPr>
      <w:r>
        <w:t>In Jes. 28, 9 fragt der Prophet, wen man Erkenntnis lehren und wem man die Botschaft verständlich machen soll und gibt im gleichen Zusammenhang die Antwort: »Den von Milch Entwöhnten.«</w:t>
      </w:r>
    </w:p>
    <w:p w:rsidR="00BA57F7" w:rsidRDefault="002C18D4">
      <w:pPr>
        <w:pStyle w:val="Bodytext20"/>
        <w:shd w:val="clear" w:color="auto" w:fill="auto"/>
        <w:spacing w:after="0" w:line="216" w:lineRule="exact"/>
        <w:ind w:firstLine="340"/>
      </w:pPr>
      <w:r>
        <w:t>Die Milch als Nahrung für Kinder ist ein Bild für die Anfänge und Grundlagen des Glaubenslebens. Darum schreibt auch Petrus in 2, 2 seines ersten Briefes: »Wie neugeborene Kindlein seid be</w:t>
      </w:r>
      <w:r>
        <w:softHyphen/>
        <w:t>gierig nach der vernünftigen, unverfälschten Milch, auf daß ihr durch dieselbe wachset zur Errettung.«</w:t>
      </w:r>
    </w:p>
    <w:p w:rsidR="00BA57F7" w:rsidRDefault="002C18D4">
      <w:pPr>
        <w:pStyle w:val="Bodytext20"/>
        <w:shd w:val="clear" w:color="auto" w:fill="auto"/>
        <w:spacing w:after="0" w:line="216" w:lineRule="exact"/>
        <w:ind w:firstLine="340"/>
      </w:pPr>
      <w:r>
        <w:t>Paulus nennt die Korinther Fleischliche und Unmündige (1. Kor.</w:t>
      </w:r>
    </w:p>
    <w:p w:rsidR="00BA57F7" w:rsidRDefault="002C18D4">
      <w:pPr>
        <w:pStyle w:val="Bodytext20"/>
        <w:numPr>
          <w:ilvl w:val="0"/>
          <w:numId w:val="12"/>
        </w:numPr>
        <w:shd w:val="clear" w:color="auto" w:fill="auto"/>
        <w:spacing w:after="0" w:line="216" w:lineRule="exact"/>
      </w:pPr>
      <w:r>
        <w:t>, denen er Christus nur als Gekreuzigten verkündigen konnte (1. Kor. 2,2), und bezeichnet diese Wortverkündigung als »Milch und nicht Speise« (1. Kor. 3, 2).</w:t>
      </w:r>
    </w:p>
    <w:p w:rsidR="00BA57F7" w:rsidRDefault="002C18D4">
      <w:pPr>
        <w:pStyle w:val="Bodytext20"/>
        <w:shd w:val="clear" w:color="auto" w:fill="auto"/>
        <w:spacing w:after="0" w:line="216" w:lineRule="exact"/>
        <w:ind w:firstLine="340"/>
      </w:pPr>
      <w:r>
        <w:t>Der Schreiber des Hebräerbriefes sagt klar und unzweideutig, daß jeder, der noch Milch genießt, unerfahren ist im Worte der Gerechtigkeit und als Unmündiger bezeichnet werden muß, da für Erwachsene (Vollkommene oder Zielstrebige) die feste Speise bestimmt ist (Hebr. 5,12.13).</w:t>
      </w:r>
    </w:p>
    <w:p w:rsidR="00BA57F7" w:rsidRDefault="002C18D4">
      <w:pPr>
        <w:pStyle w:val="Bodytext20"/>
        <w:shd w:val="clear" w:color="auto" w:fill="auto"/>
        <w:spacing w:after="365" w:line="216" w:lineRule="exact"/>
        <w:ind w:firstLine="340"/>
      </w:pPr>
      <w:r>
        <w:t>Laßt uns nicht bei den ohne Zweifel sehr wichtigen und uner</w:t>
      </w:r>
      <w:r>
        <w:softHyphen/>
        <w:t>läßlichen Grundlagen des Glaubens stehen bleiben, sondern solche werden, denen der Herr in einem Geheimnis verborgene Weisheit Gottes mitteilen kann (1. Kor. 2, 6. 7), auf daß wir hineinwachsen mögen in die ganze Gottesfülle (Eph. 3,19)!</w:t>
      </w:r>
    </w:p>
    <w:p w:rsidR="00BA57F7" w:rsidRDefault="002C18D4">
      <w:pPr>
        <w:pStyle w:val="Bodytext20"/>
        <w:shd w:val="clear" w:color="auto" w:fill="auto"/>
        <w:spacing w:after="179" w:line="210" w:lineRule="exact"/>
        <w:jc w:val="center"/>
      </w:pPr>
      <w:r>
        <w:t>MOND = HERRSCHAFT DER FINSTERNIS</w:t>
      </w:r>
    </w:p>
    <w:p w:rsidR="00BA57F7" w:rsidRDefault="002C18D4">
      <w:pPr>
        <w:pStyle w:val="Bodytext20"/>
        <w:shd w:val="clear" w:color="auto" w:fill="auto"/>
        <w:spacing w:after="0" w:line="210" w:lineRule="exact"/>
        <w:ind w:firstLine="340"/>
      </w:pPr>
      <w:r>
        <w:t>Der Mond ist »das kleine Licht zur Beherrschung der Nacht«</w:t>
      </w:r>
    </w:p>
    <w:p w:rsidR="00BA57F7" w:rsidRDefault="002C18D4">
      <w:pPr>
        <w:pStyle w:val="Bodytext20"/>
        <w:shd w:val="clear" w:color="auto" w:fill="auto"/>
        <w:spacing w:after="0" w:line="210" w:lineRule="exact"/>
      </w:pPr>
      <w:r>
        <w:t>(1. Mose 1,16). Er hat seinen Dienst für bestimmte Zeiten (Ps. 104, 19).</w:t>
      </w:r>
    </w:p>
    <w:p w:rsidR="00BA57F7" w:rsidRDefault="002C18D4">
      <w:pPr>
        <w:pStyle w:val="Bodytext20"/>
        <w:shd w:val="clear" w:color="auto" w:fill="auto"/>
        <w:spacing w:after="0" w:line="211" w:lineRule="exact"/>
      </w:pPr>
      <w:r>
        <w:t>In der Nacht regen sich »alle Tiere des Waldes« (Ps. 104,20) und ziehen sich erst dann zurück, wenn die Sonne aufgeht (Ps. 104, 22). Der Glaube sieht in diesem Wort mehr als nur eine natur</w:t>
      </w:r>
      <w:r>
        <w:softHyphen/>
        <w:t>kundliche Aufzählung. Er weiß, daß jedes Wort aus Gottes Mund geistgehaucht und lebensvermittelnd ist. So bieten auch diese kurzen Psalmworte ein prophetisches Bild der gegenwärtigen Weltzeit, die ja auch Paulus »Nacht« nennt (Röm. 13,12). Die Verse 22 und 23 kennzeichnen das messianische Königreich, während der Mensch, Christus, an sein Werk geht und die Tiere, die Fin</w:t>
      </w:r>
      <w:r>
        <w:softHyphen/>
        <w:t>sternismächte, in ihren Höhlen lagern.</w:t>
      </w:r>
    </w:p>
    <w:p w:rsidR="00BA57F7" w:rsidRDefault="002C18D4">
      <w:pPr>
        <w:pStyle w:val="Bodytext20"/>
        <w:shd w:val="clear" w:color="auto" w:fill="auto"/>
        <w:spacing w:after="0" w:line="211" w:lineRule="exact"/>
        <w:ind w:firstLine="320"/>
      </w:pPr>
      <w:r>
        <w:t>Das Weib von Offb. 12, 1, das den Mond unter den Füßen hat, ist das Gottesvolk, das einmal alle satanischen Gewalten über</w:t>
      </w:r>
      <w:r>
        <w:softHyphen/>
        <w:t>wunden haben wird. Das gleiche Zeugnis lesen wir von uns in Röm. 16, 20, wo Paulus schreibt: »Der Gott des Friedens aber wird in kurzem den Satan unter eure Füße zertreten.«</w:t>
      </w:r>
    </w:p>
    <w:p w:rsidR="00BA57F7" w:rsidRDefault="002C18D4">
      <w:pPr>
        <w:pStyle w:val="Bodytext20"/>
        <w:shd w:val="clear" w:color="auto" w:fill="auto"/>
        <w:spacing w:after="0" w:line="211" w:lineRule="exact"/>
        <w:ind w:firstLine="320"/>
      </w:pPr>
      <w:r>
        <w:t>Während Christus die Sonne, also Beherrscher des Tages ist, ist der Feind der Mond, der Fürst der Finsternis, wie wir aus der Zusammenschau der beiden obigen Schriftzeugnisse ersehen können.</w:t>
      </w:r>
    </w:p>
    <w:p w:rsidR="00BA57F7" w:rsidRDefault="002C18D4">
      <w:pPr>
        <w:pStyle w:val="Bodytext20"/>
        <w:shd w:val="clear" w:color="auto" w:fill="auto"/>
        <w:spacing w:after="421" w:line="211" w:lineRule="exact"/>
        <w:ind w:firstLine="320"/>
      </w:pPr>
      <w:r>
        <w:t>Wir wollen noch zwei kurze Gottesworte hier anführen und es dem Glauben jedes einzelnen überlassen, sie so zu nehmen und zu verstehen, wie es ihm erschlossen ist. In Jes. 30, 26 lesen wir: »Das Licht des Mondes wird sein wie das Licht der Sonne, und das Licht der Sonne wird siebenfältig sein«, und in Ps. 148,3 fordert der inspirierte Sänger Sonne und Mond auf, gemeinsam Gott zu loben.</w:t>
      </w:r>
    </w:p>
    <w:p w:rsidR="00BA57F7" w:rsidRDefault="002C18D4">
      <w:pPr>
        <w:pStyle w:val="Bodytext20"/>
        <w:shd w:val="clear" w:color="auto" w:fill="auto"/>
        <w:spacing w:after="183" w:line="210" w:lineRule="exact"/>
        <w:jc w:val="center"/>
      </w:pPr>
      <w:r>
        <w:t>MORGENSTERN = ENGELFÜRST</w:t>
      </w:r>
    </w:p>
    <w:p w:rsidR="00BA57F7" w:rsidRDefault="002C18D4">
      <w:pPr>
        <w:pStyle w:val="Bodytext20"/>
        <w:shd w:val="clear" w:color="auto" w:fill="auto"/>
        <w:tabs>
          <w:tab w:val="left" w:pos="3917"/>
        </w:tabs>
        <w:spacing w:after="0" w:line="211" w:lineRule="exact"/>
        <w:ind w:firstLine="320"/>
      </w:pPr>
      <w:r>
        <w:t>Als Gott die Erde gründete, jubelten die Morgensterne und alle (alle!) Söhne Gottes jauchzten (Hiob 38, 7). Wenn diese Wesen bei der Urschöpfung zugegen waren, können es natürlich unmöglich Menschen gewesen sein.</w:t>
      </w:r>
      <w:r>
        <w:tab/>
        <w:t>. .</w:t>
      </w:r>
    </w:p>
    <w:p w:rsidR="00BA57F7" w:rsidRDefault="002C18D4">
      <w:pPr>
        <w:pStyle w:val="Bodytext20"/>
        <w:shd w:val="clear" w:color="auto" w:fill="auto"/>
        <w:spacing w:after="0" w:line="211" w:lineRule="exact"/>
        <w:ind w:firstLine="320"/>
      </w:pPr>
      <w:r>
        <w:t>Die Söhne Gottes (beni elohim) sind Engel, während die Mor</w:t>
      </w:r>
      <w:r>
        <w:softHyphen/>
        <w:t>gensterne Engelfürsten sind. So wird auch Satan im Bilde des Königs von Babel ein vom Himmel gefallener Glanzstern, ein Sohn der Morgenröte genannt (Jes. 14,12).</w:t>
      </w:r>
    </w:p>
    <w:p w:rsidR="00BA57F7" w:rsidRDefault="002C18D4">
      <w:pPr>
        <w:pStyle w:val="Bodytext20"/>
        <w:shd w:val="clear" w:color="auto" w:fill="auto"/>
        <w:spacing w:after="0" w:line="211" w:lineRule="exact"/>
        <w:ind w:firstLine="320"/>
        <w:sectPr w:rsidR="00BA57F7">
          <w:headerReference w:type="even" r:id="rId155"/>
          <w:headerReference w:type="default" r:id="rId156"/>
          <w:headerReference w:type="first" r:id="rId157"/>
          <w:pgSz w:w="8400" w:h="11900"/>
          <w:pgMar w:top="1416" w:right="1038" w:bottom="1627" w:left="1012" w:header="0" w:footer="3" w:gutter="0"/>
          <w:cols w:space="720"/>
          <w:noEndnote/>
          <w:titlePg/>
          <w:docGrid w:linePitch="360"/>
        </w:sectPr>
      </w:pPr>
      <w:r>
        <w:t>Der wahre Morgenstern, der König der Könige und der Fürst der Fürsten ist Jesus Christus, der ja Erfüller aller und jeder</w:t>
      </w:r>
    </w:p>
    <w:p w:rsidR="00BA57F7" w:rsidRDefault="002C18D4">
      <w:pPr>
        <w:pStyle w:val="Bodytext20"/>
        <w:shd w:val="clear" w:color="auto" w:fill="auto"/>
        <w:spacing w:after="361" w:line="211" w:lineRule="exact"/>
      </w:pPr>
      <w:r>
        <w:t>Verheißung, Inhalt und Ziel aller Gottesgedanken ist und für den alle Geschöpfe und Wesen nur verzerrte Abbilder und schatten</w:t>
      </w:r>
      <w:r>
        <w:softHyphen/>
        <w:t>hafte Vorbilder sind. Darum sagt er von sich in Offb. 22,16: »Ich bin die Wurzel und das Geschlecht Davids, der glänzende Mor</w:t>
      </w:r>
      <w:r>
        <w:softHyphen/>
        <w:t>genstern.«</w:t>
      </w:r>
    </w:p>
    <w:p w:rsidR="00BA57F7" w:rsidRDefault="002C18D4">
      <w:pPr>
        <w:pStyle w:val="Heading70"/>
        <w:keepNext/>
        <w:keepLines/>
        <w:shd w:val="clear" w:color="auto" w:fill="auto"/>
        <w:spacing w:after="173" w:line="210" w:lineRule="exact"/>
      </w:pPr>
      <w:bookmarkStart w:id="30" w:name="bookmark29"/>
      <w:r>
        <w:t>MOTTE = ZERSTÖRUNG</w:t>
      </w:r>
      <w:bookmarkEnd w:id="30"/>
    </w:p>
    <w:p w:rsidR="00BA57F7" w:rsidRDefault="002C18D4">
      <w:pPr>
        <w:pStyle w:val="Bodytext20"/>
        <w:shd w:val="clear" w:color="auto" w:fill="auto"/>
        <w:spacing w:after="0" w:line="211" w:lineRule="exact"/>
        <w:ind w:firstLine="340"/>
      </w:pPr>
      <w:r>
        <w:t>»Siehe, allesamt werden sie (die Feinde Gottes) zerfallen wie ein Kleid, die Motte wird sie fressen«, lesen wir in Jes. 50, 9, und Hiob klagt, daß er zerfalle wie Moder, wie ein Kleid, das die Motte zerfressen hat (13,28). Wir ersehen daraus, daß die Motte ein Bild allmählicher, unaufhaltsamer Zerstörung ist.</w:t>
      </w:r>
    </w:p>
    <w:p w:rsidR="00BA57F7" w:rsidRDefault="002C18D4">
      <w:pPr>
        <w:pStyle w:val="Bodytext20"/>
        <w:shd w:val="clear" w:color="auto" w:fill="auto"/>
        <w:spacing w:after="0" w:line="211" w:lineRule="exact"/>
        <w:ind w:firstLine="340"/>
      </w:pPr>
      <w:r>
        <w:t>David beschreibt die Vergänglichkeit des Menschen mit den Worten: »Strafst du einen Mann mit Züchtigungen für die Un</w:t>
      </w:r>
      <w:r>
        <w:softHyphen/>
        <w:t>gerechtigkeit, so machst du, gleich der Motte, seine Schönheit zergehen; ja, ein Hauch sind alle Menschen« (Ps. 39,11), und Gott sagt bezüglich der stolzen Schmäher der Frommen: »Wie ein Kleid wird sie verzehren die Motte, wie Wolle sie verzehren die Schabe« (Jes. 51, 8).</w:t>
      </w:r>
    </w:p>
    <w:p w:rsidR="00BA57F7" w:rsidRDefault="002C18D4">
      <w:pPr>
        <w:pStyle w:val="Bodytext20"/>
        <w:shd w:val="clear" w:color="auto" w:fill="auto"/>
        <w:spacing w:after="0" w:line="211" w:lineRule="exact"/>
        <w:ind w:firstLine="340"/>
      </w:pPr>
      <w:r>
        <w:t>Irdische Schätze können durch Motten zerstört werden (Matth. 6,19; Luk. 12, 33), haben also keinen bleibenden Wert.</w:t>
      </w:r>
    </w:p>
    <w:p w:rsidR="00BA57F7" w:rsidRDefault="002C18D4">
      <w:pPr>
        <w:pStyle w:val="Bodytext20"/>
        <w:shd w:val="clear" w:color="auto" w:fill="auto"/>
        <w:spacing w:after="0" w:line="211" w:lineRule="exact"/>
        <w:ind w:firstLine="340"/>
      </w:pPr>
      <w:r>
        <w:t>Gott vergleicht (siehe oben!) sein Gerichtswerk mit der zer</w:t>
      </w:r>
      <w:r>
        <w:softHyphen/>
        <w:t>störenden Tätigkeit der Motte, wenn er in Hos. 5,12 droht: »Ich werde für Ephraim wie die Motte sein, für das Haus Israel wie der Wurmfraß.«</w:t>
      </w:r>
    </w:p>
    <w:p w:rsidR="00BA57F7" w:rsidRDefault="002C18D4">
      <w:pPr>
        <w:pStyle w:val="Bodytext20"/>
        <w:shd w:val="clear" w:color="auto" w:fill="auto"/>
        <w:spacing w:after="361" w:line="211" w:lineRule="exact"/>
        <w:ind w:firstLine="340"/>
      </w:pPr>
      <w:r>
        <w:t>Und doch vermögen wir inmitten dieser vergänglichen, ver</w:t>
      </w:r>
      <w:r>
        <w:softHyphen/>
        <w:t>derbten Welt Schätze zu sammeln, die dem Zerstörungswerk der Motte nicht unterliegen. Wenn schon im Alten Testament das Verheißungswort steht, daß die im Himmel aufbewahrten Schätze von Motten nicht angegriffen werden, wieviel höher und herrlicher sind die Heilsgüter, denen unser Suchen und Sinnen gelten sollte (Kol. 3,1. 2)!</w:t>
      </w:r>
    </w:p>
    <w:p w:rsidR="00BA57F7" w:rsidRDefault="002C18D4">
      <w:pPr>
        <w:pStyle w:val="Bodytext20"/>
        <w:shd w:val="clear" w:color="auto" w:fill="auto"/>
        <w:spacing w:after="174" w:line="210" w:lineRule="exact"/>
        <w:jc w:val="center"/>
      </w:pPr>
      <w:r>
        <w:t>MYRRHE = LEIDEN, BITTERKEIT, WOHLGERUCH</w:t>
      </w:r>
    </w:p>
    <w:p w:rsidR="00BA57F7" w:rsidRDefault="002C18D4">
      <w:pPr>
        <w:pStyle w:val="Bodytext20"/>
        <w:shd w:val="clear" w:color="auto" w:fill="auto"/>
        <w:spacing w:after="0" w:line="216" w:lineRule="exact"/>
        <w:ind w:firstLine="340"/>
      </w:pPr>
      <w:r>
        <w:t>Die wertvollste Myrrhe ist das selbstausfließende Harz eines Balsamstrauches, das deshalb auch zum heiligen Salböl verwendet wurde (2. Mose 30. 23; Hohel. 1,13; 3,6; 5,1.5.13; Ps. 45, 8; Joh. 19, 39). Die Myrrhe ist ein Sinnbild der Leiden und der Bitterkeit einerseits und des Wohlgeruchs andererseits.</w:t>
      </w:r>
    </w:p>
    <w:p w:rsidR="00BA57F7" w:rsidRDefault="002C18D4">
      <w:pPr>
        <w:pStyle w:val="Bodytext20"/>
        <w:shd w:val="clear" w:color="auto" w:fill="auto"/>
        <w:spacing w:after="0" w:line="211" w:lineRule="exact"/>
        <w:ind w:firstLine="340"/>
      </w:pPr>
      <w:r>
        <w:t>Die Sterndeuter aus dem Morgenland opferten das Gold des Glaubens, den Weihrauch der Anbetung und die Myrrhe der Bitterkeit. Dadurch deuteten sie prophetisch an — natürlich ohne ihr Wissen und Wollen, wie ja sehr viel Prophetie unbewußt geschieht —, wodurch das Erdenleben des Herrn gekennzeichnet war.</w:t>
      </w:r>
    </w:p>
    <w:p w:rsidR="00BA57F7" w:rsidRDefault="002C18D4">
      <w:pPr>
        <w:pStyle w:val="Bodytext20"/>
        <w:shd w:val="clear" w:color="auto" w:fill="auto"/>
        <w:spacing w:after="0" w:line="211" w:lineRule="exact"/>
        <w:ind w:firstLine="340"/>
      </w:pPr>
      <w:r>
        <w:t>Die Gemeinde zu Smyrna (zu deutsch: Myrrhe oder Bitterkeit) wird viel Drangsal und Leid zu erdulden haben (Offb. 2,10).</w:t>
      </w:r>
    </w:p>
    <w:p w:rsidR="00BA57F7" w:rsidRDefault="002C18D4">
      <w:pPr>
        <w:pStyle w:val="Bodytext20"/>
        <w:shd w:val="clear" w:color="auto" w:fill="auto"/>
        <w:spacing w:after="0" w:line="211" w:lineRule="exact"/>
        <w:ind w:firstLine="340"/>
      </w:pPr>
      <w:r>
        <w:t>Daß der Herr am Kreuz Wein mit Myrrhe erhielt (Mark. 15, 23), hat seinen Grund darin, daß mitleidige Frauen zum Tode verur</w:t>
      </w:r>
      <w:r>
        <w:softHyphen/>
        <w:t>teilten Verbrechern Betäubungsmittel zu reichen pflegten. Viel</w:t>
      </w:r>
      <w:r>
        <w:softHyphen/>
        <w:t>leicht ist es auch biblisch begründet durch das Wort aus Spr. 31, 6a, wo wir lesen: »Gebet starkes Getränk den Umkommenden!«</w:t>
      </w:r>
    </w:p>
    <w:p w:rsidR="00BA57F7" w:rsidRDefault="002C18D4">
      <w:pPr>
        <w:pStyle w:val="Bodytext20"/>
        <w:shd w:val="clear" w:color="auto" w:fill="auto"/>
        <w:spacing w:after="361" w:line="211" w:lineRule="exact"/>
        <w:ind w:firstLine="340"/>
      </w:pPr>
      <w:r>
        <w:t>Möchten wir mit unserm großen Bruder Paulus im Blick auf die mancherlei Myrrhen unseres Lebens sagen lernen: »Jetzt freue ich mich in den Leiden« (Kol. 1,24)!</w:t>
      </w:r>
    </w:p>
    <w:p w:rsidR="00BA57F7" w:rsidRDefault="002C18D4">
      <w:pPr>
        <w:pStyle w:val="Bodytext20"/>
        <w:shd w:val="clear" w:color="auto" w:fill="auto"/>
        <w:spacing w:after="169" w:line="210" w:lineRule="exact"/>
        <w:jc w:val="center"/>
      </w:pPr>
      <w:r>
        <w:t>NACHT = GOTTESFERNE, ABWESENHEIT CHRISTI</w:t>
      </w:r>
    </w:p>
    <w:p w:rsidR="00BA57F7" w:rsidRDefault="002C18D4">
      <w:pPr>
        <w:pStyle w:val="Bodytext20"/>
        <w:shd w:val="clear" w:color="auto" w:fill="auto"/>
        <w:spacing w:after="0" w:line="216" w:lineRule="exact"/>
        <w:ind w:firstLine="340"/>
      </w:pPr>
      <w:r>
        <w:t>»Wir sind nicht von der Nacht«, schreibt Paulus in 1. Thess. 5,5 und will damit, wie aus dem ganzen Zusammenhang (Vers 1—11) hervorgeht, sagen, daß wir als Gläubige der Finsternis, der Gottesfeme, entnommen sind.</w:t>
      </w:r>
    </w:p>
    <w:p w:rsidR="00BA57F7" w:rsidRDefault="002C18D4">
      <w:pPr>
        <w:pStyle w:val="Bodytext20"/>
        <w:shd w:val="clear" w:color="auto" w:fill="auto"/>
        <w:spacing w:after="0" w:line="216" w:lineRule="exact"/>
        <w:ind w:firstLine="340"/>
      </w:pPr>
      <w:r>
        <w:t>Wenn Christus die wahrhaftige Sonne ist, dann ist die »Nacht«, heilschronologisch gesehen, die Zeit der Abwesenheit Christi und der »Tag« die Zeit seiner Gegenwart. Das finden wir in vielen Schriftzusammenhängen bestätigt.</w:t>
      </w:r>
    </w:p>
    <w:p w:rsidR="00BA57F7" w:rsidRDefault="002C18D4">
      <w:pPr>
        <w:pStyle w:val="Bodytext20"/>
        <w:shd w:val="clear" w:color="auto" w:fill="auto"/>
        <w:spacing w:after="0" w:line="216" w:lineRule="exact"/>
        <w:ind w:firstLine="340"/>
      </w:pPr>
      <w:r>
        <w:t>So nennt Paulus in Röm. 13,12 die gegenwärtige Weltzeit Nacht und sagt bezüglich des Wandels: »Die da schlafen, schlafen des Nachts, und die da trunken sind, sind des Nachts trunken. Wir aber, die vom Tage sind, laßt uns nüchtern sein!« (1. Thess. 5, 7. 8a).</w:t>
      </w:r>
    </w:p>
    <w:p w:rsidR="00BA57F7" w:rsidRDefault="002C18D4">
      <w:pPr>
        <w:pStyle w:val="Bodytext20"/>
        <w:shd w:val="clear" w:color="auto" w:fill="auto"/>
        <w:spacing w:after="0" w:line="216" w:lineRule="exact"/>
        <w:ind w:firstLine="340"/>
      </w:pPr>
      <w:r>
        <w:t>Die Nacht wird die Völker plötzlich hinwegheben (Hiob 36, 20), und als der Herr auf Erden weilte und wirkte, sagte er: »Es kommt die Nacht, da niemand wirken kann« (Joh. 9,4).</w:t>
      </w:r>
    </w:p>
    <w:p w:rsidR="00BA57F7" w:rsidRDefault="002C18D4">
      <w:pPr>
        <w:pStyle w:val="Bodytext20"/>
        <w:shd w:val="clear" w:color="auto" w:fill="auto"/>
        <w:spacing w:after="0" w:line="216" w:lineRule="exact"/>
        <w:ind w:firstLine="340"/>
      </w:pPr>
      <w:r>
        <w:t>»Wenn jemand in der Nacht (also christuslos und gottesfern) wandelt, stößt er sich, weil das Licht nicht in ihm ist«, lesen wir in Joh. 11,10, und der Prophet bezeugt in Jes. 26, 9a: »Mit meiner Seele verlangte ich nach dir in der Nacht, ja, mit meinem Geiste in meinem Innern suchte ich dich eifrig.«</w:t>
      </w:r>
    </w:p>
    <w:p w:rsidR="00BA57F7" w:rsidRDefault="002C18D4">
      <w:pPr>
        <w:pStyle w:val="Bodytext20"/>
        <w:shd w:val="clear" w:color="auto" w:fill="auto"/>
        <w:spacing w:after="0" w:line="216" w:lineRule="exact"/>
        <w:ind w:firstLine="340"/>
      </w:pPr>
      <w:r>
        <w:t>Weil das ganze All Gott dient (Ps. 119,91), darum steht auch die Nacht in seinem Dienst. So lesen wir in Ps. 74,16: »Dein ist der Tag und auch die Nacht; den Mond und die Sonne hast du bereitet.«</w:t>
      </w:r>
    </w:p>
    <w:p w:rsidR="00BA57F7" w:rsidRDefault="002C18D4">
      <w:pPr>
        <w:pStyle w:val="Bodytext20"/>
        <w:shd w:val="clear" w:color="auto" w:fill="auto"/>
        <w:spacing w:after="0" w:line="216" w:lineRule="exact"/>
        <w:ind w:firstLine="340"/>
      </w:pPr>
      <w:r>
        <w:t>Wenn schon die alttestamentlichen Gläubigen Ps. 91,5 (»Du wirst dich nicht fürchten vor dem Schrecken der Nacht!«) fassen und glauben durften, wieviel mehr Ursache haben wir als die Glieder des Christus, die wir mit jeder geistlichen Segnung in</w:t>
      </w:r>
      <w:r>
        <w:softHyphen/>
        <w:t>mitten der Himmlischen gesegnet sind (Eph. 1,3), uns nicht vor den Ängsten und Schrecken der gegenwärtigen Weltzeit zu fürchten, sondern mit dem Apostel Paulus den Siegesgesang des Glaubens anzustimmen!</w:t>
      </w:r>
    </w:p>
    <w:p w:rsidR="00BA57F7" w:rsidRDefault="002C18D4">
      <w:pPr>
        <w:pStyle w:val="Bodytext20"/>
        <w:shd w:val="clear" w:color="auto" w:fill="auto"/>
        <w:spacing w:after="0" w:line="216" w:lineRule="exact"/>
        <w:ind w:firstLine="340"/>
      </w:pPr>
      <w:r>
        <w:t>Noch ein kurzes, aber gewaltiges Verheißungswort sei hier genannt: Offb. 22, 5a lautet: »Nacht wird nicht mehr sein.«</w:t>
      </w:r>
    </w:p>
    <w:p w:rsidR="00BA57F7" w:rsidRDefault="002C18D4">
      <w:pPr>
        <w:pStyle w:val="Bodytext20"/>
        <w:shd w:val="clear" w:color="auto" w:fill="auto"/>
        <w:spacing w:after="365" w:line="216" w:lineRule="exact"/>
        <w:ind w:firstLine="340"/>
      </w:pPr>
      <w:r>
        <w:t>Was einmal das Endergebnis der Wege Gottes sein wird, das Abtun aller Finsternis, so daß im Vollumfang des Wortes keinerlei Nacht mehr ist, dürfen wir durch den Glauben jetzt schon ver</w:t>
      </w:r>
      <w:r>
        <w:softHyphen/>
        <w:t>wirklichen und darstellen und »als am Tage« wandeln, auch wenn uns die Nacht der Gottesfeme und Christuslosigkeit rings umgibt.</w:t>
      </w:r>
    </w:p>
    <w:p w:rsidR="00BA57F7" w:rsidRDefault="002C18D4">
      <w:pPr>
        <w:pStyle w:val="Heading70"/>
        <w:keepNext/>
        <w:keepLines/>
        <w:shd w:val="clear" w:color="auto" w:fill="auto"/>
        <w:spacing w:after="172" w:line="210" w:lineRule="exact"/>
        <w:ind w:right="20"/>
      </w:pPr>
      <w:bookmarkStart w:id="31" w:name="bookmark30"/>
      <w:r>
        <w:t>ÖL, SALBÖL = GOTTES GEIST</w:t>
      </w:r>
      <w:bookmarkEnd w:id="31"/>
    </w:p>
    <w:p w:rsidR="00BA57F7" w:rsidRDefault="002C18D4">
      <w:pPr>
        <w:pStyle w:val="Bodytext20"/>
        <w:shd w:val="clear" w:color="auto" w:fill="auto"/>
        <w:spacing w:after="0" w:line="226" w:lineRule="exact"/>
        <w:ind w:firstLine="340"/>
      </w:pPr>
      <w:r>
        <w:t>Der Ölbaum ist seltsamerweise am fruchtbarsten, wenn er auf dürrem, steinigem Boden wächst. Seine Wurzeln finden sogar in Steinritzen und Felsspalten noch Nahrung. Darum spricht 5. Mose</w:t>
      </w:r>
    </w:p>
    <w:p w:rsidR="00BA57F7" w:rsidRDefault="002C18D4">
      <w:pPr>
        <w:pStyle w:val="Bodytext20"/>
        <w:numPr>
          <w:ilvl w:val="0"/>
          <w:numId w:val="13"/>
        </w:numPr>
        <w:shd w:val="clear" w:color="auto" w:fill="auto"/>
        <w:tabs>
          <w:tab w:val="left" w:pos="615"/>
        </w:tabs>
        <w:spacing w:after="0" w:line="226" w:lineRule="exact"/>
      </w:pPr>
      <w:r>
        <w:t>von »öl aus dem Kieselfelsen«, und Hiob 29,6 redet von »Ölbächen aus dem Felsen«. So sind auch für uns oft nicht Reichtum und Wohlergehen, sondern Armut und Mangel und Herzenshärtig- keit unserer Umgebung der Boden, auf dem wir am besten als Geistesmenschen zur Ehre Gottes gedeihen können.</w:t>
      </w:r>
    </w:p>
    <w:p w:rsidR="00BA57F7" w:rsidRDefault="002C18D4">
      <w:pPr>
        <w:pStyle w:val="Bodytext20"/>
        <w:shd w:val="clear" w:color="auto" w:fill="auto"/>
        <w:spacing w:after="0" w:line="226" w:lineRule="exact"/>
        <w:ind w:firstLine="340"/>
        <w:sectPr w:rsidR="00BA57F7">
          <w:headerReference w:type="even" r:id="rId158"/>
          <w:headerReference w:type="default" r:id="rId159"/>
          <w:headerReference w:type="first" r:id="rId160"/>
          <w:pgSz w:w="8400" w:h="11900"/>
          <w:pgMar w:top="1416" w:right="1038" w:bottom="1627" w:left="1012" w:header="0" w:footer="3" w:gutter="0"/>
          <w:cols w:space="720"/>
          <w:noEndnote/>
          <w:titlePg/>
          <w:docGrid w:linePitch="360"/>
        </w:sectPr>
      </w:pPr>
      <w:r>
        <w:t>Erst nach sieben Jahren bringt der Ölbaum seine Erstlings</w:t>
      </w:r>
      <w:r>
        <w:softHyphen/>
        <w:t>früchte und wird erst nach weiteren sieben Jahren volltragend. So läßt wirkliche Geistesfrucht naturgemäß viel länger auf sich warten als die Werke des Fleisches, die sich rasch offenbaren (vgl. die Fruchtbarkeit Jakobs und Esaus!).</w:t>
      </w:r>
    </w:p>
    <w:p w:rsidR="00BA57F7" w:rsidRDefault="002C18D4">
      <w:pPr>
        <w:pStyle w:val="Bodytext20"/>
        <w:shd w:val="clear" w:color="auto" w:fill="auto"/>
        <w:spacing w:after="0" w:line="211" w:lineRule="exact"/>
        <w:ind w:firstLine="340"/>
      </w:pPr>
      <w:r>
        <w:t>Der Leuchter mit seinem Ölbehälter und den beiden ölbäumen, wovon wir in Sach. 4,1—6 lesen, ist nach der Deutung des Engels ein Sinnbild für den Geist Gottes.</w:t>
      </w:r>
    </w:p>
    <w:p w:rsidR="00BA57F7" w:rsidRDefault="002C18D4">
      <w:pPr>
        <w:pStyle w:val="Bodytext20"/>
        <w:shd w:val="clear" w:color="auto" w:fill="auto"/>
        <w:spacing w:after="0" w:line="211" w:lineRule="exact"/>
        <w:ind w:firstLine="340"/>
      </w:pPr>
      <w:r>
        <w:t>Für die Zeit seiner Verstockung und Zerstreuung wurde dem untreuen Israel gesagt: »Mit öl wirst du dich nicht salben« (5. Mose 28, 40).</w:t>
      </w:r>
    </w:p>
    <w:p w:rsidR="00BA57F7" w:rsidRDefault="002C18D4">
      <w:pPr>
        <w:pStyle w:val="Bodytext20"/>
        <w:shd w:val="clear" w:color="auto" w:fill="auto"/>
        <w:spacing w:after="0" w:line="211" w:lineRule="exact"/>
        <w:ind w:firstLine="340"/>
      </w:pPr>
      <w:r>
        <w:t>»Du hast mein Haupt mit öl gesalbt«, frohlockt David in Ps. 23, 5, und Gott bestätigt das in Ps. 89,20 mit dem Zeugnis: »Mit meinem heiligen öl habe ich ihn gesalbt.«</w:t>
      </w:r>
    </w:p>
    <w:p w:rsidR="00BA57F7" w:rsidRDefault="002C18D4">
      <w:pPr>
        <w:pStyle w:val="Bodytext20"/>
        <w:shd w:val="clear" w:color="auto" w:fill="auto"/>
        <w:spacing w:after="0" w:line="211" w:lineRule="exact"/>
        <w:ind w:firstLine="340"/>
      </w:pPr>
      <w:r>
        <w:t>»öl und Räucherwerk erfreuen das Herz«, lesen wir in Spr. 27, 9, und in Pred. 9, 8b steht das feine Wort: »Das öl mangle nicht auf deinem Haupte!«</w:t>
      </w:r>
    </w:p>
    <w:p w:rsidR="00BA57F7" w:rsidRDefault="002C18D4">
      <w:pPr>
        <w:pStyle w:val="Bodytext20"/>
        <w:shd w:val="clear" w:color="auto" w:fill="auto"/>
        <w:spacing w:after="356" w:line="211" w:lineRule="exact"/>
        <w:ind w:firstLine="340"/>
      </w:pPr>
      <w:r>
        <w:t>Möchten wir nie vergessen, daß wir zwar von Gott gesalbt sind (2. Kor. 1,21), daß aber tote Fliegen das öl des Salbenmischers stinkend machen können (Pred. 10,1)! Paulus kleidet diese Mög</w:t>
      </w:r>
      <w:r>
        <w:softHyphen/>
        <w:t>lichkeit, den uns gegebenen Heiligen Geist durch Untreue und Be</w:t>
      </w:r>
      <w:r>
        <w:softHyphen/>
        <w:t>fleckung zu verunehren, in die Mahnung: »Betrübet nicht den Hei</w:t>
      </w:r>
      <w:r>
        <w:softHyphen/>
        <w:t>ligen Geist, durch welchen ihr versiegelt worden seid auf den Tag der Erlösung« (Eph. 4, 30).</w:t>
      </w:r>
    </w:p>
    <w:p w:rsidR="00BA57F7" w:rsidRDefault="002C18D4">
      <w:pPr>
        <w:pStyle w:val="Heading70"/>
        <w:keepNext/>
        <w:keepLines/>
        <w:shd w:val="clear" w:color="auto" w:fill="auto"/>
        <w:spacing w:after="180" w:line="216" w:lineRule="exact"/>
        <w:ind w:right="20"/>
      </w:pPr>
      <w:bookmarkStart w:id="32" w:name="bookmark31"/>
      <w:r>
        <w:t>OFEN - MIT ELEND UND GERICHT VERKNÜPFTE</w:t>
      </w:r>
      <w:r>
        <w:br/>
        <w:t>DIENSTBARKEIT</w:t>
      </w:r>
      <w:bookmarkEnd w:id="32"/>
    </w:p>
    <w:p w:rsidR="00BA57F7" w:rsidRDefault="002C18D4">
      <w:pPr>
        <w:pStyle w:val="Bodytext20"/>
        <w:shd w:val="clear" w:color="auto" w:fill="auto"/>
        <w:spacing w:after="0" w:line="216" w:lineRule="exact"/>
        <w:ind w:firstLine="340"/>
      </w:pPr>
      <w:r>
        <w:t>Vom eisernen Schmelzofen und vom Schmelzofen des Elends lesen wir in 5. Mose 4,20; 1. Kön. 8, 51; Jer. 11,4 und Jes. 48,10. Das Gericht, das Gott über die abtrünnige Stadt verhängt, wird in Jes. 31,9 durch Feuer und einen Ofen dargestellt, und in Hes. 22,22 steht geschrieben: »Wie Silber im Ofen geschmolzen wird, also werdet ihr in Jerusalem geschmolzen werden, und ihr werdet wissen, daß ich, der Herr, meinen Grimm über euch ausgegossen habe.«</w:t>
      </w:r>
    </w:p>
    <w:p w:rsidR="00BA57F7" w:rsidRDefault="002C18D4">
      <w:pPr>
        <w:pStyle w:val="Bodytext20"/>
        <w:shd w:val="clear" w:color="auto" w:fill="auto"/>
        <w:spacing w:after="0" w:line="216" w:lineRule="exact"/>
        <w:ind w:firstLine="340"/>
      </w:pPr>
      <w:r>
        <w:t>Wir kennen die schreckliche Rolle, die der Ofen Nebukadnezars spielen sollte (Dan. 3,19. 22), und auch in Mal. 4, 1 lesen wir von einem Ofen, wenn die Drangsalszeit mit den Worten beschrieben wird: »Siehe, der Tag kommt, brennend wie ein Ofen, und es werden alle Übermütigen und jeder Täter der Gesetzlosigkeit zu Stoppeln werden, und der kommende Tag wird sie verbrennen.«</w:t>
      </w:r>
    </w:p>
    <w:p w:rsidR="00BA57F7" w:rsidRDefault="002C18D4">
      <w:pPr>
        <w:pStyle w:val="Bodytext20"/>
        <w:shd w:val="clear" w:color="auto" w:fill="auto"/>
        <w:spacing w:after="0" w:line="216" w:lineRule="exact"/>
        <w:ind w:firstLine="340"/>
      </w:pPr>
      <w:r>
        <w:t>Die Füße des zum Gericht wiederkommenden Herrn werden als wie im Ofen glühend beschrieben (Offb. 1,15).</w:t>
      </w:r>
    </w:p>
    <w:p w:rsidR="00BA57F7" w:rsidRDefault="002C18D4">
      <w:pPr>
        <w:pStyle w:val="Bodytext140"/>
        <w:shd w:val="clear" w:color="auto" w:fill="auto"/>
        <w:spacing w:line="150" w:lineRule="exact"/>
      </w:pPr>
      <w:r>
        <w:t>io</w:t>
      </w:r>
    </w:p>
    <w:p w:rsidR="00BA57F7" w:rsidRDefault="002C18D4">
      <w:pPr>
        <w:pStyle w:val="Bodytext20"/>
        <w:shd w:val="clear" w:color="auto" w:fill="auto"/>
        <w:spacing w:after="0" w:line="211" w:lineRule="exact"/>
        <w:ind w:firstLine="340"/>
      </w:pPr>
      <w:r>
        <w:t>Beim Schall der fünften Posaune hören wir, daß sich der Schlund eines Abgrunds öffnet und der Rauch wie der Rauch eines Ofens daraus hervorsteigt und furchtbare, heuschreckenähnliche Tiere auf die Erde wirft (Offb. 9,1—3).</w:t>
      </w:r>
    </w:p>
    <w:p w:rsidR="00BA57F7" w:rsidRDefault="002C18D4">
      <w:pPr>
        <w:pStyle w:val="Bodytext20"/>
        <w:shd w:val="clear" w:color="auto" w:fill="auto"/>
        <w:spacing w:after="361" w:line="211" w:lineRule="exact"/>
        <w:ind w:firstLine="340"/>
      </w:pPr>
      <w:r>
        <w:t>Wir dürfen geistlicherweise heute das gleiche erleben, was die Freunde Daniels im glühenden Ofen erfuhren, daß uns der Feind trotz alles Wütens nicht antasten darf, da ein Stärkerer in lieben</w:t>
      </w:r>
      <w:r>
        <w:softHyphen/>
        <w:t>dem Erbarmen über uns wacht und waltet.</w:t>
      </w:r>
    </w:p>
    <w:p w:rsidR="00BA57F7" w:rsidRDefault="002C18D4">
      <w:pPr>
        <w:pStyle w:val="Bodytext20"/>
        <w:shd w:val="clear" w:color="auto" w:fill="auto"/>
        <w:spacing w:after="173" w:line="210" w:lineRule="exact"/>
        <w:ind w:left="20"/>
        <w:jc w:val="center"/>
      </w:pPr>
      <w:r>
        <w:t>OTTER = HINTERLIST, SCHÄNDLICHKEIT</w:t>
      </w:r>
    </w:p>
    <w:p w:rsidR="00BA57F7" w:rsidRDefault="002C18D4">
      <w:pPr>
        <w:pStyle w:val="Bodytext20"/>
        <w:shd w:val="clear" w:color="auto" w:fill="auto"/>
        <w:spacing w:after="0" w:line="211" w:lineRule="exact"/>
        <w:ind w:firstLine="340"/>
      </w:pPr>
      <w:r>
        <w:t>5. Mose 32, 33 redet vom grausamen Gift der Natter, und Hiob 20,16 spricht von der tötenden Wirkung der Otternzunge.</w:t>
      </w:r>
    </w:p>
    <w:p w:rsidR="00BA57F7" w:rsidRDefault="002C18D4">
      <w:pPr>
        <w:pStyle w:val="Bodytext20"/>
        <w:shd w:val="clear" w:color="auto" w:fill="auto"/>
        <w:spacing w:after="0" w:line="211" w:lineRule="exact"/>
        <w:ind w:firstLine="340"/>
      </w:pPr>
      <w:r>
        <w:t>»Otternbrut« nannte der Herr die unbußfertigen Pharisäer (Matth. 3, 7; 12,34; 23,33; vgl. Jes. 59, 5), und Ps. 140, 3 sowie Röm.</w:t>
      </w:r>
    </w:p>
    <w:p w:rsidR="00BA57F7" w:rsidRDefault="002C18D4">
      <w:pPr>
        <w:pStyle w:val="Bodytext20"/>
        <w:numPr>
          <w:ilvl w:val="0"/>
          <w:numId w:val="14"/>
        </w:numPr>
        <w:shd w:val="clear" w:color="auto" w:fill="auto"/>
        <w:tabs>
          <w:tab w:val="left" w:pos="510"/>
        </w:tabs>
        <w:spacing w:after="0" w:line="211" w:lineRule="exact"/>
      </w:pPr>
      <w:r>
        <w:t>sagen, daß Otterngift unter den Lippen der Gottlosen ist.</w:t>
      </w:r>
    </w:p>
    <w:p w:rsidR="00BA57F7" w:rsidRDefault="002C18D4">
      <w:pPr>
        <w:pStyle w:val="Bodytext20"/>
        <w:shd w:val="clear" w:color="auto" w:fill="auto"/>
        <w:spacing w:after="0" w:line="211" w:lineRule="exact"/>
        <w:ind w:firstLine="340"/>
      </w:pPr>
      <w:r>
        <w:t>Den Frommen ist in Ps. 91,13 verheißen, daß sie auf Löwen und Ottern treten, d. h. ein Siegesleben über die Hinterlist und Ge</w:t>
      </w:r>
      <w:r>
        <w:softHyphen/>
        <w:t>walt der Sünde zu führen vermögen.</w:t>
      </w:r>
    </w:p>
    <w:p w:rsidR="00BA57F7" w:rsidRDefault="002C18D4">
      <w:pPr>
        <w:pStyle w:val="Bodytext20"/>
        <w:shd w:val="clear" w:color="auto" w:fill="auto"/>
        <w:spacing w:after="0" w:line="211" w:lineRule="exact"/>
        <w:ind w:firstLine="340"/>
      </w:pPr>
      <w:r>
        <w:t>Ein noch herrlicheres Verheißungswort bezüglich der Natter lesen wir in Jes. 11,8. Dort steht geschrieben: »Der Säugling wird spie</w:t>
      </w:r>
      <w:r>
        <w:softHyphen/>
        <w:t>len am Loch der Natter und das entwöhnte Kind seine Hand aus</w:t>
      </w:r>
      <w:r>
        <w:softHyphen/>
        <w:t>strecken nach der Höhle des Basilisken.«</w:t>
      </w:r>
    </w:p>
    <w:p w:rsidR="00BA57F7" w:rsidRDefault="002C18D4">
      <w:pPr>
        <w:pStyle w:val="Bodytext20"/>
        <w:shd w:val="clear" w:color="auto" w:fill="auto"/>
        <w:spacing w:after="361" w:line="211" w:lineRule="exact"/>
        <w:ind w:firstLine="340"/>
      </w:pPr>
      <w:r>
        <w:t>Es ist ein Ausschnitt aus der Darstellung der Segnungen des messianischen Reiches (lies Vers 6—9!) und eine Prophetie auf die Zeit der endgültigen Wiederherstellung aller Dinge, wo keinerlei Bosheit mehr sein wird.</w:t>
      </w:r>
    </w:p>
    <w:p w:rsidR="00BA57F7" w:rsidRDefault="002C18D4">
      <w:pPr>
        <w:pStyle w:val="Heading70"/>
        <w:keepNext/>
        <w:keepLines/>
        <w:shd w:val="clear" w:color="auto" w:fill="auto"/>
        <w:spacing w:after="173" w:line="210" w:lineRule="exact"/>
        <w:ind w:left="20"/>
      </w:pPr>
      <w:bookmarkStart w:id="33" w:name="bookmark32"/>
      <w:r>
        <w:t>PALME = SIEG, FRIEDEN</w:t>
      </w:r>
      <w:bookmarkEnd w:id="33"/>
    </w:p>
    <w:p w:rsidR="00BA57F7" w:rsidRDefault="002C18D4">
      <w:pPr>
        <w:pStyle w:val="Bodytext20"/>
        <w:shd w:val="clear" w:color="auto" w:fill="auto"/>
        <w:spacing w:after="0" w:line="211" w:lineRule="exact"/>
        <w:ind w:firstLine="340"/>
      </w:pPr>
      <w:r>
        <w:t>»Der Gerechte wird sprossen wie der Palmbaum«, lesen wir in Ps. 92, 12a; die Wände und Türen des Tempels wurden mit Schnitzwerk von Cherubim, Palmen und aufbrechenden Blumen geschmückt (1. Kön. 6,29.32. 35); in die Felder der zehn Erzgestelle grub Hiram von Tyrus Cherubim, Löwen und Palmen ein (1. Kön. 7,36), und an der von Gold überzogenen Zypressenholzverkleidung des Tempels ließ Salomo Palmen und Ketten anbringen (2. Chron. 3, 5).</w:t>
      </w:r>
    </w:p>
    <w:p w:rsidR="00BA57F7" w:rsidRDefault="002C18D4">
      <w:pPr>
        <w:pStyle w:val="Bodytext20"/>
        <w:shd w:val="clear" w:color="auto" w:fill="auto"/>
        <w:spacing w:after="0" w:line="211" w:lineRule="exact"/>
        <w:ind w:firstLine="360"/>
      </w:pPr>
      <w:r>
        <w:t>Joel 1,12 spricht von verdorrten Palmen, und vom Gottlosen sagt Hiob 15, 32, daß sein Palmzweig nicht grün wird, da für ihn keine Hoffnung besteht, aus der Finsternis zu entweichen (Vers 30a).</w:t>
      </w:r>
    </w:p>
    <w:p w:rsidR="00BA57F7" w:rsidRDefault="002C18D4">
      <w:pPr>
        <w:pStyle w:val="Bodytext20"/>
        <w:shd w:val="clear" w:color="auto" w:fill="auto"/>
        <w:spacing w:after="0" w:line="211" w:lineRule="exact"/>
        <w:ind w:firstLine="360"/>
      </w:pPr>
      <w:r>
        <w:t>Als der Herr in Jerusalem einzog, streute die Volksmenge</w:t>
      </w:r>
    </w:p>
    <w:p w:rsidR="00BA57F7" w:rsidRDefault="002C18D4">
      <w:pPr>
        <w:pStyle w:val="Bodytext90"/>
        <w:shd w:val="clear" w:color="auto" w:fill="auto"/>
        <w:spacing w:before="0" w:line="211" w:lineRule="exact"/>
      </w:pPr>
      <w:r>
        <w:t>Palmzweige, um den Siegesfürsten des Friedens zu begrüßen üJoh</w:t>
      </w:r>
    </w:p>
    <w:p w:rsidR="00BA57F7" w:rsidRDefault="002C18D4">
      <w:pPr>
        <w:pStyle w:val="Bodytext20"/>
        <w:numPr>
          <w:ilvl w:val="0"/>
          <w:numId w:val="15"/>
        </w:numPr>
        <w:shd w:val="clear" w:color="auto" w:fill="auto"/>
        <w:spacing w:after="0" w:line="211" w:lineRule="exact"/>
        <w:jc w:val="left"/>
      </w:pPr>
      <w:r>
        <w:t>.</w:t>
      </w:r>
    </w:p>
    <w:p w:rsidR="00BA57F7" w:rsidRDefault="002C18D4">
      <w:pPr>
        <w:pStyle w:val="Bodytext20"/>
        <w:shd w:val="clear" w:color="auto" w:fill="auto"/>
        <w:spacing w:after="0" w:line="211" w:lineRule="exact"/>
        <w:ind w:firstLine="360"/>
      </w:pPr>
      <w:r>
        <w:t>In Offb. 7,9—17 ist die Rede von einer imzählbaren Schar, die in der großen Drangsal den Märtyrertod starb. Zum Erweis ihrer Gerechtigkeit sind sie mit weißen Gewändern bekleidet, und zum Zeichen, daß sie überwunden haben, tragen sie Palmen in ihren Händen (Vers 9).</w:t>
      </w:r>
    </w:p>
    <w:p w:rsidR="00BA57F7" w:rsidRDefault="002C18D4">
      <w:pPr>
        <w:pStyle w:val="Bodytext20"/>
        <w:shd w:val="clear" w:color="auto" w:fill="auto"/>
        <w:spacing w:after="361" w:line="211" w:lineRule="exact"/>
        <w:ind w:firstLine="360"/>
      </w:pPr>
      <w:r>
        <w:t>Glückselig, wer Gott kennt als den Gott des Friedens (Rom. 15, 33; 16,20; 1. Kor. 14,33; 2. Kor. 13,11; 1. Thess. 5,23; 2. Thess. 3,16; Hebr. 13, 20), der uns seinen eigenen Frieden nicht in Form irgend welcher Gefühle, Sachen oder Dinge, sondern in der Person seines eigenen Sohnes der Liebe gegeben hat (Eph. 2,14)!</w:t>
      </w:r>
    </w:p>
    <w:p w:rsidR="00BA57F7" w:rsidRDefault="002C18D4">
      <w:pPr>
        <w:pStyle w:val="Bodytext20"/>
        <w:shd w:val="clear" w:color="auto" w:fill="auto"/>
        <w:spacing w:after="168" w:line="210" w:lineRule="exact"/>
        <w:ind w:left="40"/>
        <w:jc w:val="center"/>
      </w:pPr>
      <w:r>
        <w:t>PANZER = GERECHTIGKEIT, GLAUBEN, LIEBE</w:t>
      </w:r>
    </w:p>
    <w:p w:rsidR="00BA57F7" w:rsidRDefault="002C18D4">
      <w:pPr>
        <w:pStyle w:val="Bodytext20"/>
        <w:shd w:val="clear" w:color="auto" w:fill="auto"/>
        <w:spacing w:after="0" w:line="211" w:lineRule="exact"/>
        <w:ind w:firstLine="360"/>
      </w:pPr>
      <w:r>
        <w:t>In Jes. 59,16.17 wird berichtet, wie sich Gott zum Kampf der Vergeltung rüstet. Dabei wird die Gerechtigkeit mit einem Panzer verglichen. Ähnliches lesen wir in der geistlichen Waffenrüstung von Epheser 6. Da werden im 14. Vers als erstes Stück der Gurt der Wahrheit und als zweites der Brustharnisch der Gerechtigkeit genannt.</w:t>
      </w:r>
    </w:p>
    <w:p w:rsidR="00BA57F7" w:rsidRDefault="002C18D4">
      <w:pPr>
        <w:pStyle w:val="Bodytext20"/>
        <w:shd w:val="clear" w:color="auto" w:fill="auto"/>
        <w:spacing w:after="0" w:line="211" w:lineRule="exact"/>
        <w:ind w:firstLine="360"/>
      </w:pPr>
      <w:r>
        <w:t>Die Reihenfolge bei Aufzählungen der Schrift ist immer von Bedeutung. Nur wer vor Gott völlig wahr geworden ist, wer, bild</w:t>
      </w:r>
      <w:r>
        <w:softHyphen/>
        <w:t>lich gesprochen, den Gurt der Wahrheit angetan hat, kann als nächstes Stück den Brusthamisch der Gerechtigkeit anlegen, d. h. durch den Glauben gerecht werden vor Gott.</w:t>
      </w:r>
    </w:p>
    <w:p w:rsidR="00BA57F7" w:rsidRDefault="002C18D4">
      <w:pPr>
        <w:pStyle w:val="Bodytext20"/>
        <w:shd w:val="clear" w:color="auto" w:fill="auto"/>
        <w:spacing w:after="0" w:line="211" w:lineRule="exact"/>
        <w:ind w:firstLine="360"/>
      </w:pPr>
      <w:r>
        <w:t>Vom Brustharnisch des Glaubens und der Liebe steht in 1. Thess. 5,8 geschrieben. Dort lesen wir: »Wir aber, die von dem Tage sind, laßt uns nüchtern sein, angetan mit dem Brusthamisch des Glau</w:t>
      </w:r>
      <w:r>
        <w:softHyphen/>
        <w:t>bens und der Liebe und als Helm mit der Hoffnung der Seligkeit.«</w:t>
      </w:r>
    </w:p>
    <w:p w:rsidR="00BA57F7" w:rsidRDefault="002C18D4">
      <w:pPr>
        <w:pStyle w:val="Bodytext20"/>
        <w:shd w:val="clear" w:color="auto" w:fill="auto"/>
        <w:spacing w:after="0" w:line="211" w:lineRule="exact"/>
        <w:ind w:firstLine="360"/>
        <w:sectPr w:rsidR="00BA57F7">
          <w:headerReference w:type="even" r:id="rId161"/>
          <w:headerReference w:type="default" r:id="rId162"/>
          <w:headerReference w:type="first" r:id="rId163"/>
          <w:pgSz w:w="8400" w:h="11900"/>
          <w:pgMar w:top="1459" w:right="1079" w:bottom="1545" w:left="1052" w:header="0" w:footer="3" w:gutter="0"/>
          <w:cols w:space="720"/>
          <w:noEndnote/>
          <w:titlePg/>
          <w:docGrid w:linePitch="360"/>
        </w:sectPr>
      </w:pPr>
      <w:r>
        <w:t>Gleichwie vom Brusthamisch die Schwerthiebe, Lanzenstöße und Pfeile des Gegners abprallen und nicht todbringend ins Herz eindringen können, so sind wir durch die Gerechtigkeit des Glau</w:t>
      </w:r>
      <w:r>
        <w:softHyphen/>
        <w:t>bens unantastbar für den Feind, der uns trotz all seiner Ränke und Bosheit von der Liebe Gottes nie zu scheiden vermag.</w:t>
      </w:r>
    </w:p>
    <w:p w:rsidR="00BA57F7" w:rsidRDefault="002C18D4">
      <w:pPr>
        <w:pStyle w:val="Bodytext20"/>
        <w:shd w:val="clear" w:color="auto" w:fill="auto"/>
        <w:spacing w:after="157" w:line="210" w:lineRule="exact"/>
        <w:jc w:val="center"/>
      </w:pPr>
      <w:r>
        <w:t>POSAUNE = BOTSCHAFT, KUNDMACHUNG</w:t>
      </w:r>
    </w:p>
    <w:p w:rsidR="00BA57F7" w:rsidRDefault="002C18D4">
      <w:pPr>
        <w:pStyle w:val="Bodytext20"/>
        <w:shd w:val="clear" w:color="auto" w:fill="auto"/>
        <w:spacing w:after="0" w:line="226" w:lineRule="exact"/>
        <w:ind w:firstLine="340"/>
      </w:pPr>
      <w:r>
        <w:rPr>
          <w:rStyle w:val="Bodytext210pt"/>
        </w:rPr>
        <w:t>Die Posaune (hebr.: schophar) diente hauptsächlich als Signal</w:t>
      </w:r>
      <w:r>
        <w:rPr>
          <w:rStyle w:val="Bodytext210pt"/>
        </w:rPr>
        <w:softHyphen/>
      </w:r>
      <w:r>
        <w:t>instrument zur Sammlung des Heeres im Krieg, zur Verkündigung einer Gefahr durch den Wächter, zur Bekanntmachung der Thron</w:t>
      </w:r>
      <w:r>
        <w:softHyphen/>
        <w:t>besteigung eines Königs oder beim Beginn eines neuen Jahres, be</w:t>
      </w:r>
      <w:r>
        <w:softHyphen/>
        <w:t>sonders des Halljahres (Rieht. 3,27; 1. Sam. 13, 3ff.; Arnos 3, 6; Jer. 6,1.17; 2. Sam. 15,10; 1. Kön. 1, 34.39.41; 3. Mose 23, 24; 4. Mose 29, 1; 3. Mose 25, 9).</w:t>
      </w:r>
    </w:p>
    <w:p w:rsidR="00BA57F7" w:rsidRDefault="002C18D4">
      <w:pPr>
        <w:pStyle w:val="Bodytext20"/>
        <w:shd w:val="clear" w:color="auto" w:fill="auto"/>
        <w:spacing w:after="0" w:line="226" w:lineRule="exact"/>
        <w:ind w:firstLine="340"/>
      </w:pPr>
      <w:r>
        <w:t>Totenauferweckung (1. Kor. 15, 52), Entrückung der Gemeinde (1. Thess. 4,16), Gerichte der Drangsalszeit (Offb. 8, 2; 11,15) und Sammlung der Auserwählten des Gottesvolkes nach der großen Drangsal (Matth. 24, 31) werden von verschiedenen Posaunentönen begleitet werden.</w:t>
      </w:r>
    </w:p>
    <w:p w:rsidR="00BA57F7" w:rsidRDefault="002C18D4">
      <w:pPr>
        <w:pStyle w:val="Bodytext20"/>
        <w:shd w:val="clear" w:color="auto" w:fill="auto"/>
        <w:spacing w:after="0" w:line="226" w:lineRule="exact"/>
        <w:ind w:firstLine="340"/>
      </w:pPr>
      <w:r>
        <w:t>Während die Posaune dumpf tönt, klingt die Trompete (hebr.: chazozerah) hell und schmetternd. Sie war aus Silber (4. Mose 10, 2 ff.; 31,6) und wurde hauptsächlich zum Aufbruch und an Fasten geblasen. Das Jubel-, Hall- oder Heimholerjahr ist von wunder</w:t>
      </w:r>
      <w:r>
        <w:softHyphen/>
        <w:t>barer symbolischer Bedeutung. Lies 3. Mose 25, 8—13!</w:t>
      </w:r>
    </w:p>
    <w:p w:rsidR="00BA57F7" w:rsidRDefault="002C18D4">
      <w:pPr>
        <w:pStyle w:val="Bodytext20"/>
        <w:shd w:val="clear" w:color="auto" w:fill="auto"/>
        <w:spacing w:after="369" w:line="221" w:lineRule="exact"/>
        <w:ind w:firstLine="340"/>
      </w:pPr>
      <w:r>
        <w:t>Wenn dieses gesetzliche Schattenbild seine Erfüllung findet (Kol. 2,16.17; Hebr. 10,1), dann gibt es gewaltige Loslassungen aus aller und jeder Verschuldung und eine wunderbare Rückkehr zu verlorenen Gütern, Gaben und Segnungen! Der kühnste Glaube vermag nicht im Vollumfang zu fassen, was dann unser Gott und Vater, von dem doch geschrieben steht, daß er über Bitten und Verstehen weit hinaus zu tun vermag, aus- und durchführen wird!</w:t>
      </w:r>
    </w:p>
    <w:p w:rsidR="00BA57F7" w:rsidRDefault="002C18D4">
      <w:pPr>
        <w:pStyle w:val="Heading70"/>
        <w:keepNext/>
        <w:keepLines/>
        <w:shd w:val="clear" w:color="auto" w:fill="auto"/>
        <w:spacing w:after="157" w:line="210" w:lineRule="exact"/>
      </w:pPr>
      <w:bookmarkStart w:id="34" w:name="bookmark33"/>
      <w:r>
        <w:t>RABE = UNREINER GEIST</w:t>
      </w:r>
      <w:bookmarkEnd w:id="34"/>
    </w:p>
    <w:p w:rsidR="00BA57F7" w:rsidRDefault="002C18D4">
      <w:pPr>
        <w:pStyle w:val="Bodytext20"/>
        <w:shd w:val="clear" w:color="auto" w:fill="auto"/>
        <w:spacing w:after="0" w:line="226" w:lineRule="exact"/>
        <w:ind w:firstLine="340"/>
      </w:pPr>
      <w:r>
        <w:t>Der Rabe ist ein Aasfresser und darum unrein (3. Mose 11,15; 5. Mose 14,14). Es wird von ihm erzählt, daß er beim Verzehren von Leichen zuerst die Augen aushacke (vgl. Spr. 30,17).</w:t>
      </w:r>
    </w:p>
    <w:p w:rsidR="00BA57F7" w:rsidRDefault="002C18D4">
      <w:pPr>
        <w:pStyle w:val="Bodytext20"/>
        <w:shd w:val="clear" w:color="auto" w:fill="auto"/>
        <w:spacing w:after="0" w:line="221" w:lineRule="exact"/>
        <w:ind w:firstLine="340"/>
      </w:pPr>
      <w:r>
        <w:t>In der Gerichtsandrohung über Edom lesen wir: »Pelikan und Igel nehmen es in Besitz, und Eule und Rabe wohnen darin« (Jes. 34,11a). Ähnlich heißt es von Babel, daß es die Behausung von Dämonen und ein Gewahrsam jedes unreinen Geistes und ein Ge</w:t>
      </w:r>
      <w:r>
        <w:softHyphen/>
        <w:t>wahrsam jedes unreinen und gehaßten Vogels ist (Offb. 18, 2b).</w:t>
      </w:r>
    </w:p>
    <w:p w:rsidR="00BA57F7" w:rsidRDefault="002C18D4">
      <w:pPr>
        <w:pStyle w:val="Bodytext20"/>
        <w:shd w:val="clear" w:color="auto" w:fill="auto"/>
        <w:spacing w:after="0" w:line="216" w:lineRule="exact"/>
        <w:ind w:firstLine="340"/>
      </w:pPr>
      <w:r>
        <w:t>Eigenartig ist, daß Noah über die durch Gericht untergegangene und wieder neu erstehende Erde zuerst einen Raben fliegen ließ (1. Mose 8,6). Wußte er denn nicht, daß der Rabe als Aasfresser sich auf den Leichen der Flut niederlassen könne und kein Ver</w:t>
      </w:r>
      <w:r>
        <w:softHyphen/>
        <w:t>langen nach der Arche habe? Wenn wirklich alle und jede Schrift von Christus zeugt, dann auch diese!</w:t>
      </w:r>
    </w:p>
    <w:p w:rsidR="00BA57F7" w:rsidRDefault="002C18D4">
      <w:pPr>
        <w:pStyle w:val="Bodytext20"/>
        <w:shd w:val="clear" w:color="auto" w:fill="auto"/>
        <w:spacing w:after="0" w:line="216" w:lineRule="exact"/>
        <w:ind w:firstLine="340"/>
      </w:pPr>
      <w:r>
        <w:t>Die reine Taube ist ein Abbild des Herrn; der unreine Rabe dagegen ein Symbol des Feindes. Ohne Widerspruch zu erfahren, sagte Satan zu Jesus, daß alle Reiche des Erdkreises ihm, d. i. dem Teufel, übergeben seien (Luk. 4,6), und Paulus bezeugt, daß der Feind der »Gott dieser Weltzeit« ist (2. Kor. 4, 4). So ließ Gott, bild</w:t>
      </w:r>
      <w:r>
        <w:softHyphen/>
        <w:t xml:space="preserve">lich gesprochen, zunächst Satan und seine Helfershelfer sich auf der Erde auswirken. Christus, auf die Erde gesandt, kehrte, da er nicht hatte, da er sein Haupt hinlegen konnte, zum Vaterhaus zurück und »hatte nichts« (Dan. 9,26). Wenn er aber zum zweitenmal kommen wird, dann wird er gleich der Taube nach ihrer zweiten Aussendung ein Ölblatt, einen Erstling der Geistesfrucht, nämlich seine Gemeinde mit sich bringen (vgl. 1. Mose 8,10.11 mit Röm. 8, 23!). Und wenn Christus zum drittenmal vom Vaterhaus ausgeht </w:t>
      </w:r>
      <w:r>
        <w:rPr>
          <w:rStyle w:val="Bodytext210pt"/>
        </w:rPr>
        <w:t xml:space="preserve">auf </w:t>
      </w:r>
      <w:r>
        <w:t>die Erde, dann wird er sein Zelt auf der Erde bei den Menschen errichten, um bei ihnen zu bleiben für den Äon (vgl. 1. Mose 8,12 mit Offb. 21, 3!):</w:t>
      </w:r>
    </w:p>
    <w:p w:rsidR="00BA57F7" w:rsidRDefault="002C18D4">
      <w:pPr>
        <w:pStyle w:val="Bodytext20"/>
        <w:shd w:val="clear" w:color="auto" w:fill="auto"/>
        <w:spacing w:after="0" w:line="216" w:lineRule="exact"/>
        <w:ind w:firstLine="340"/>
      </w:pPr>
      <w:r>
        <w:t>Selbst der unreine Rabe ist ein Diener Gottes, ob er es weiß und will oder nicht (Versorgung des Propheten Elia am Bache Krith — l.Kön. 17,4.6).</w:t>
      </w:r>
    </w:p>
    <w:p w:rsidR="00BA57F7" w:rsidRDefault="002C18D4">
      <w:pPr>
        <w:pStyle w:val="Bodytext20"/>
        <w:shd w:val="clear" w:color="auto" w:fill="auto"/>
        <w:spacing w:after="0" w:line="216" w:lineRule="exact"/>
        <w:ind w:firstLine="340"/>
      </w:pPr>
      <w:r>
        <w:t>Gottes allgenugsame Liebe und fürsorgende Treue hört selbst das Geschrei der jungen Raben (Ps. 147, 9) und bereitet ihnen ihre Speise (Hiob 38,41), so daß Jesus seinen kleingläubigen Jüngern zuruft: »Betrachtet die Raben, daß sie nicht säen noch ernten, die weder Vorratskammer noch Scheune haben, und Gott ernährt sie doch; um wieviel vorzüglicher seid ihr als die Vögel!« (Luk. 12,24).</w:t>
      </w:r>
    </w:p>
    <w:p w:rsidR="00BA57F7" w:rsidRDefault="002C18D4">
      <w:pPr>
        <w:pStyle w:val="Bodytext20"/>
        <w:shd w:val="clear" w:color="auto" w:fill="auto"/>
        <w:spacing w:after="365" w:line="216" w:lineRule="exact"/>
        <w:ind w:firstLine="340"/>
      </w:pPr>
      <w:r>
        <w:t xml:space="preserve">Haben wir nicht alle Ursache, dieser köstlichen </w:t>
      </w:r>
      <w:r>
        <w:rPr>
          <w:rStyle w:val="Bodytext210pt"/>
        </w:rPr>
        <w:t xml:space="preserve">Vatertreue </w:t>
      </w:r>
      <w:r>
        <w:t>Gottes zu vertrauen, der selbst um die scheinbar wertlosesten und unreinsten Tiere seiner Schöpfung so liebevoll besorgt ist?</w:t>
      </w:r>
    </w:p>
    <w:p w:rsidR="00BA57F7" w:rsidRDefault="002C18D4">
      <w:pPr>
        <w:pStyle w:val="Bodytext20"/>
        <w:shd w:val="clear" w:color="auto" w:fill="auto"/>
        <w:spacing w:after="164" w:line="210" w:lineRule="exact"/>
        <w:jc w:val="center"/>
      </w:pPr>
      <w:r>
        <w:t>RAUCH, DAMPF = ZORN, VERGÄNGLICHKEIT</w:t>
      </w:r>
    </w:p>
    <w:p w:rsidR="00BA57F7" w:rsidRDefault="002C18D4">
      <w:pPr>
        <w:pStyle w:val="Bodytext20"/>
        <w:shd w:val="clear" w:color="auto" w:fill="auto"/>
        <w:spacing w:after="0" w:line="216" w:lineRule="exact"/>
        <w:ind w:firstLine="340"/>
      </w:pPr>
      <w:r>
        <w:t>Rauch und Dampf werden als Bilder des Zornes und der Ver</w:t>
      </w:r>
      <w:r>
        <w:softHyphen/>
        <w:t>gänglichkeit gebraucht. So lesen wir in 5. Mose 29,20 von dem rauchenden Zorn und Eifer des Herrn; in Ps. 74,1 fragt der heilige Sänger, weshalb der Zorn Gottes wider die Herde seiner Weide rauche, und in Ps. 80,4 steht geschrieben: »Herr, Gott der Heer</w:t>
      </w:r>
      <w:r>
        <w:softHyphen/>
        <w:t>scharen, bis wann raucht dein Zorn wider das Gebet deines Volkes?«</w:t>
      </w:r>
    </w:p>
    <w:p w:rsidR="00BA57F7" w:rsidRDefault="002C18D4">
      <w:pPr>
        <w:pStyle w:val="Bodytext20"/>
        <w:shd w:val="clear" w:color="auto" w:fill="auto"/>
        <w:spacing w:after="0" w:line="226" w:lineRule="exact"/>
        <w:ind w:firstLine="340"/>
      </w:pPr>
      <w:r>
        <w:t>Als Zeichen des Zornes steigt Rauch aus Gottes Nase (Ps. 18, 8), und in Jes. 30, 27 lesen wir: »Siehe, der Name des Herrn kommt von fernher; sein Zorn brennt, und der aufsteigende Rauch ist ge</w:t>
      </w:r>
      <w:r>
        <w:softHyphen/>
        <w:t>waltig; seine Lippen sind voll Grimmes, und seine Zunge ist wie ein verzehrendes Feuer.«</w:t>
      </w:r>
    </w:p>
    <w:p w:rsidR="00BA57F7" w:rsidRDefault="002C18D4">
      <w:pPr>
        <w:pStyle w:val="Bodytext20"/>
        <w:shd w:val="clear" w:color="auto" w:fill="auto"/>
        <w:spacing w:after="0" w:line="226" w:lineRule="exact"/>
        <w:ind w:firstLine="340"/>
      </w:pPr>
      <w:r>
        <w:t>Gottlose Menschen werden auch manchmal mit Rauch ver</w:t>
      </w:r>
      <w:r>
        <w:softHyphen/>
        <w:t>glichen. So heißt es in Ps. 37, 20 von den Gesetzlosen und Gottes</w:t>
      </w:r>
      <w:r>
        <w:softHyphen/>
        <w:t>feinden, daß sie wie Rauch dahinschwinden; Ps. 68,2 steht ge</w:t>
      </w:r>
      <w:r>
        <w:softHyphen/>
        <w:t>schrieben: »Wie Rauch vertrieben wird, so wirst du sie vertreiben, wie Wachs vor dem Feuer zerschmilzt, so werden die Gesetzlosen umkommen vor dem Angesicht Gottes«, und von Edom verheißt Jes. 34,10, daß der Rauch des brennenden Landes ewiglich empor</w:t>
      </w:r>
      <w:r>
        <w:softHyphen/>
        <w:t>steigt.</w:t>
      </w:r>
    </w:p>
    <w:p w:rsidR="00BA57F7" w:rsidRDefault="002C18D4">
      <w:pPr>
        <w:pStyle w:val="Bodytext20"/>
        <w:shd w:val="clear" w:color="auto" w:fill="auto"/>
        <w:spacing w:after="0" w:line="226" w:lineRule="exact"/>
        <w:ind w:firstLine="340"/>
      </w:pPr>
      <w:r>
        <w:t>»Diese sind ein Rauch in meiner Nase«, sagt Gott von seinem widerspenstigen Volk (Jes. 65,5), und bezüglich des Endgerichts über die große Hure Israel weissagt Offb. 19, 2. 3: »Er hat die große Hure vernichtet, welche die Erde mit ihrer Hurerei verderbte, und hat das Blut seiner Knechte gerächt an ihrer Hand. Und zum andemmal sprachen sie: Halleluja! Und ihr Rauch steigt auf von Äon zu Äon.«</w:t>
      </w:r>
    </w:p>
    <w:p w:rsidR="00BA57F7" w:rsidRDefault="002C18D4">
      <w:pPr>
        <w:pStyle w:val="Bodytext20"/>
        <w:shd w:val="clear" w:color="auto" w:fill="auto"/>
        <w:spacing w:after="0" w:line="226" w:lineRule="exact"/>
        <w:ind w:firstLine="340"/>
      </w:pPr>
      <w:r>
        <w:t>Rauch und Dampf sind auch ein Sinnbild der Vergänglichkeit. »Wie Rauch entschwinden meine Tage«, klagt der Psalmist in Ps. 102, 3. »Die Himmel werden zergehen wie Rauch«, prophezeit Jes. 51, 6; in Nah. 2,13 droht Gott, daß er die Wagen Ninives in Rauch aufgehen lassen wird, und Jak. 4, 14 nennt das Menschenleben einen Dampf, der eine kleine Zeit sichtbar ist und dann verschwindet.</w:t>
      </w:r>
    </w:p>
    <w:p w:rsidR="00BA57F7" w:rsidRDefault="002C18D4">
      <w:pPr>
        <w:pStyle w:val="Bodytext20"/>
        <w:shd w:val="clear" w:color="auto" w:fill="auto"/>
        <w:spacing w:after="0" w:line="226" w:lineRule="exact"/>
        <w:ind w:firstLine="340"/>
      </w:pPr>
      <w:r>
        <w:t>Die Anbeter des Tieres werden eine Qual erdulden müssen, deren Rauch von Äon zu Äon auf steigt (Offb. 14,11), der also so lange dauert, wie es Äonen gibt.</w:t>
      </w:r>
    </w:p>
    <w:p w:rsidR="00BA57F7" w:rsidRDefault="002C18D4">
      <w:pPr>
        <w:pStyle w:val="Bodytext20"/>
        <w:shd w:val="clear" w:color="auto" w:fill="auto"/>
        <w:spacing w:after="0" w:line="226" w:lineRule="exact"/>
        <w:ind w:firstLine="340"/>
      </w:pPr>
      <w:r>
        <w:t>Wie tröstlich zu wissen, daß auch einmal die Äonen und mit ihnen der Zorn und Fluch ein Ende haben werden (Hebr. 9,26;</w:t>
      </w:r>
    </w:p>
    <w:p w:rsidR="00BA57F7" w:rsidRDefault="002C18D4">
      <w:pPr>
        <w:pStyle w:val="Bodytext20"/>
        <w:numPr>
          <w:ilvl w:val="0"/>
          <w:numId w:val="16"/>
        </w:numPr>
        <w:shd w:val="clear" w:color="auto" w:fill="auto"/>
        <w:tabs>
          <w:tab w:val="left" w:pos="265"/>
        </w:tabs>
        <w:spacing w:after="0" w:line="226" w:lineRule="exact"/>
        <w:sectPr w:rsidR="00BA57F7">
          <w:headerReference w:type="even" r:id="rId164"/>
          <w:headerReference w:type="default" r:id="rId165"/>
          <w:headerReference w:type="first" r:id="rId166"/>
          <w:pgSz w:w="8400" w:h="11900"/>
          <w:pgMar w:top="1459" w:right="1079" w:bottom="1545" w:left="1052" w:header="0" w:footer="3" w:gutter="0"/>
          <w:cols w:space="720"/>
          <w:noEndnote/>
          <w:titlePg/>
          <w:docGrid w:linePitch="360"/>
        </w:sectPr>
      </w:pPr>
      <w:r>
        <w:t>Kor. 10,11; Offb. 22, 3)!</w:t>
      </w:r>
    </w:p>
    <w:p w:rsidR="00BA57F7" w:rsidRDefault="002C18D4">
      <w:pPr>
        <w:pStyle w:val="Bodytext20"/>
        <w:shd w:val="clear" w:color="auto" w:fill="auto"/>
        <w:spacing w:after="162" w:line="210" w:lineRule="exact"/>
        <w:ind w:left="1180"/>
      </w:pPr>
      <w:r>
        <w:t>RÄUCHERWERK = GEBET, ANBETUNG</w:t>
      </w:r>
    </w:p>
    <w:p w:rsidR="00BA57F7" w:rsidRDefault="002C18D4">
      <w:pPr>
        <w:pStyle w:val="Bodytext20"/>
        <w:shd w:val="clear" w:color="auto" w:fill="auto"/>
        <w:spacing w:after="0" w:line="226" w:lineRule="exact"/>
        <w:ind w:firstLine="340"/>
      </w:pPr>
      <w:r>
        <w:t>Von Rauchaltar, Räucherfaß, Räucherpfanne und Räucherwerk steht oft in den heiligen Büchern geschrieben. Goldene Schalen voll Räucherwerks sind nach Offb. 5,8 die Gebete der Heiligen, und David schreibt in Ps. 141, 2: »Lasse als Räucherwerk vor dir bestehen mein Gebet!«</w:t>
      </w:r>
    </w:p>
    <w:p w:rsidR="00BA57F7" w:rsidRDefault="002C18D4">
      <w:pPr>
        <w:pStyle w:val="Bodytext20"/>
        <w:shd w:val="clear" w:color="auto" w:fill="auto"/>
        <w:spacing w:after="0" w:line="221" w:lineRule="exact"/>
        <w:ind w:firstLine="340"/>
      </w:pPr>
      <w:r>
        <w:t>Nur von Gott verordnete Priester durften auf dem Räucher</w:t>
      </w:r>
      <w:r>
        <w:softHyphen/>
        <w:t>altar räuchern. Darum traf Ussia das Strafgericht lebenslänglichen Aussatzes, als er im Hochmut seines Herzens trotz der Warnung des Priesters Asarja dem Herrn räuchern wollte (2. Chron. 26,16—21).</w:t>
      </w:r>
    </w:p>
    <w:p w:rsidR="00BA57F7" w:rsidRDefault="002C18D4">
      <w:pPr>
        <w:pStyle w:val="Bodytext20"/>
        <w:shd w:val="clear" w:color="auto" w:fill="auto"/>
        <w:spacing w:after="0" w:line="226" w:lineRule="exact"/>
        <w:ind w:firstLine="340"/>
      </w:pPr>
      <w:r>
        <w:t>Zum Räuchern wurde meist das Wertvollste, nämlich das Fett verwendet (2. Mose 29,13; 3. Mose 8,16; 4. Mose 18,17).</w:t>
      </w:r>
    </w:p>
    <w:p w:rsidR="00BA57F7" w:rsidRDefault="002C18D4">
      <w:pPr>
        <w:pStyle w:val="Bodytext20"/>
        <w:shd w:val="clear" w:color="auto" w:fill="auto"/>
        <w:spacing w:after="0" w:line="226" w:lineRule="exact"/>
        <w:ind w:firstLine="340"/>
      </w:pPr>
      <w:r>
        <w:t>Der hochheilige goldene Räucheraltar ist in 2. Mose 30,1—10 be</w:t>
      </w:r>
      <w:r>
        <w:softHyphen/>
        <w:t>schrieben, und in den Versen 34—38 wird die Bereitung des Räu</w:t>
      </w:r>
      <w:r>
        <w:softHyphen/>
        <w:t>cherwerkes folgendermaßen angeordnet: »Der Herr sprach zu Mose: Nimm dir wohlriechende Gewürze, Stakte und Räuchermuschel und Galban, wohlriechende Gewürze und reinen Weihrauch; zu gleichen Teilen sollen sie sein. Und mache Räucherwerk daraus, Würzwerk, ein Werk des Salbenmischers, gesalzen, rein, heilig. Und zerstoße davon zu Pulver und lege davon vor das Zeugnis in das Zelt der Zusammenkunft, woselbst ich mit dir Zusammenkommen werde; hochheilig soll es euch sein. Und das Räucherwerk, das du machen sollst, nach dem Verhältnis seiner Bestandteile sollt ihr es euch nicht machen; heilig dem Herrn soll es dir sein. Wer dergleichen macht, der soll ausgerottet werden aus seinen Völkern.«</w:t>
      </w:r>
    </w:p>
    <w:p w:rsidR="00BA57F7" w:rsidRDefault="002C18D4">
      <w:pPr>
        <w:pStyle w:val="Bodytext20"/>
        <w:shd w:val="clear" w:color="auto" w:fill="auto"/>
        <w:spacing w:after="0" w:line="226" w:lineRule="exact"/>
        <w:ind w:firstLine="340"/>
      </w:pPr>
      <w:r>
        <w:t>Jehiskia zeigt vier Gründe auf, weshalb der Zorn über Juda und Jerusalem gekommen ist. Er sagt in 2. Chron. 29, 6. 7, daß die Väter</w:t>
      </w:r>
    </w:p>
    <w:p w:rsidR="00BA57F7" w:rsidRDefault="002C18D4">
      <w:pPr>
        <w:pStyle w:val="Bodytext20"/>
        <w:numPr>
          <w:ilvl w:val="0"/>
          <w:numId w:val="17"/>
        </w:numPr>
        <w:shd w:val="clear" w:color="auto" w:fill="auto"/>
        <w:tabs>
          <w:tab w:val="left" w:pos="1464"/>
        </w:tabs>
        <w:spacing w:after="0" w:line="226" w:lineRule="exact"/>
        <w:ind w:left="1180"/>
      </w:pPr>
      <w:r>
        <w:t>die Türe der Halle verschlossen haben,</w:t>
      </w:r>
    </w:p>
    <w:p w:rsidR="00BA57F7" w:rsidRDefault="002C18D4">
      <w:pPr>
        <w:pStyle w:val="Bodytext20"/>
        <w:numPr>
          <w:ilvl w:val="0"/>
          <w:numId w:val="17"/>
        </w:numPr>
        <w:shd w:val="clear" w:color="auto" w:fill="auto"/>
        <w:tabs>
          <w:tab w:val="left" w:pos="1464"/>
        </w:tabs>
        <w:spacing w:after="0" w:line="226" w:lineRule="exact"/>
        <w:ind w:left="1180"/>
      </w:pPr>
      <w:r>
        <w:t>die Lampen ausgelöscht,</w:t>
      </w:r>
    </w:p>
    <w:p w:rsidR="00BA57F7" w:rsidRDefault="002C18D4">
      <w:pPr>
        <w:pStyle w:val="Bodytext20"/>
        <w:numPr>
          <w:ilvl w:val="0"/>
          <w:numId w:val="17"/>
        </w:numPr>
        <w:shd w:val="clear" w:color="auto" w:fill="auto"/>
        <w:tabs>
          <w:tab w:val="left" w:pos="1464"/>
        </w:tabs>
        <w:spacing w:after="0" w:line="226" w:lineRule="exact"/>
        <w:ind w:left="1180"/>
      </w:pPr>
      <w:r>
        <w:t>kein Räucherwerk geräuchert und</w:t>
      </w:r>
    </w:p>
    <w:p w:rsidR="00BA57F7" w:rsidRDefault="002C18D4">
      <w:pPr>
        <w:pStyle w:val="Bodytext20"/>
        <w:numPr>
          <w:ilvl w:val="0"/>
          <w:numId w:val="17"/>
        </w:numPr>
        <w:shd w:val="clear" w:color="auto" w:fill="auto"/>
        <w:tabs>
          <w:tab w:val="left" w:pos="1464"/>
        </w:tabs>
        <w:spacing w:after="0" w:line="226" w:lineRule="exact"/>
        <w:ind w:left="1180"/>
      </w:pPr>
      <w:r>
        <w:t>kein Brandopfer dargebracht haben.</w:t>
      </w:r>
    </w:p>
    <w:p w:rsidR="00BA57F7" w:rsidRDefault="002C18D4">
      <w:pPr>
        <w:pStyle w:val="Bodytext20"/>
        <w:shd w:val="clear" w:color="auto" w:fill="auto"/>
        <w:spacing w:after="0" w:line="226" w:lineRule="exact"/>
        <w:ind w:firstLine="340"/>
      </w:pPr>
      <w:r>
        <w:t>War das nicht auch die Sünde der Pharisäer zur Zeit Jesu, und ist es nicht dem Wesen nach auch die Verschuldung der »Christen</w:t>
      </w:r>
      <w:r>
        <w:softHyphen/>
        <w:t>heit«, daß man</w:t>
      </w:r>
    </w:p>
    <w:p w:rsidR="00BA57F7" w:rsidRDefault="002C18D4">
      <w:pPr>
        <w:pStyle w:val="Bodytext20"/>
        <w:numPr>
          <w:ilvl w:val="0"/>
          <w:numId w:val="18"/>
        </w:numPr>
        <w:shd w:val="clear" w:color="auto" w:fill="auto"/>
        <w:tabs>
          <w:tab w:val="left" w:pos="866"/>
        </w:tabs>
        <w:spacing w:after="0" w:line="226" w:lineRule="exact"/>
        <w:ind w:left="580"/>
      </w:pPr>
      <w:r>
        <w:t>andern den Zutritt zu Gott unmöglich macht,</w:t>
      </w:r>
    </w:p>
    <w:p w:rsidR="00BA57F7" w:rsidRDefault="002C18D4">
      <w:pPr>
        <w:pStyle w:val="Bodytext20"/>
        <w:numPr>
          <w:ilvl w:val="0"/>
          <w:numId w:val="18"/>
        </w:numPr>
        <w:shd w:val="clear" w:color="auto" w:fill="auto"/>
        <w:tabs>
          <w:tab w:val="left" w:pos="866"/>
        </w:tabs>
        <w:spacing w:after="0" w:line="226" w:lineRule="exact"/>
        <w:ind w:left="580"/>
      </w:pPr>
      <w:r>
        <w:t>das gottgeschenkte Licht des Geistes verliert,</w:t>
      </w:r>
    </w:p>
    <w:p w:rsidR="00BA57F7" w:rsidRDefault="002C18D4">
      <w:pPr>
        <w:pStyle w:val="Bodytext20"/>
        <w:numPr>
          <w:ilvl w:val="0"/>
          <w:numId w:val="18"/>
        </w:numPr>
        <w:shd w:val="clear" w:color="auto" w:fill="auto"/>
        <w:tabs>
          <w:tab w:val="left" w:pos="883"/>
        </w:tabs>
        <w:spacing w:after="0" w:line="211" w:lineRule="exact"/>
        <w:ind w:left="600"/>
      </w:pPr>
      <w:r>
        <w:t>weder Gebet, Fürbitte noch Anbetung darbringt und</w:t>
      </w:r>
    </w:p>
    <w:p w:rsidR="00BA57F7" w:rsidRDefault="002C18D4">
      <w:pPr>
        <w:pStyle w:val="Bodytext20"/>
        <w:numPr>
          <w:ilvl w:val="0"/>
          <w:numId w:val="18"/>
        </w:numPr>
        <w:shd w:val="clear" w:color="auto" w:fill="auto"/>
        <w:tabs>
          <w:tab w:val="left" w:pos="883"/>
        </w:tabs>
        <w:spacing w:after="0" w:line="211" w:lineRule="exact"/>
        <w:ind w:left="600"/>
      </w:pPr>
      <w:r>
        <w:t>keine völlige Selbsthingabe an Gott vollzieht?</w:t>
      </w:r>
    </w:p>
    <w:p w:rsidR="00BA57F7" w:rsidRDefault="002C18D4">
      <w:pPr>
        <w:pStyle w:val="Bodytext20"/>
        <w:shd w:val="clear" w:color="auto" w:fill="auto"/>
        <w:spacing w:after="361" w:line="211" w:lineRule="exact"/>
        <w:ind w:firstLine="340"/>
      </w:pPr>
      <w:r>
        <w:t>»öl und Räucherwerk erfreuen das Herz«, sagt Spr. 27,9. Möchte auch unser Leben vom öl des Heiligen Geistes und vom Räucherwerk des Gebetes und der Anbetung so erfüllt sein, daß nicht nur unser eigenes Herz, sondern auch das Herz unseres Gottes und Vaters darob erfreut ist!</w:t>
      </w:r>
    </w:p>
    <w:p w:rsidR="00BA57F7" w:rsidRDefault="002C18D4">
      <w:pPr>
        <w:pStyle w:val="Bodytext20"/>
        <w:shd w:val="clear" w:color="auto" w:fill="auto"/>
        <w:spacing w:after="169" w:line="210" w:lineRule="exact"/>
        <w:ind w:left="20"/>
        <w:jc w:val="center"/>
      </w:pPr>
      <w:r>
        <w:t>REGEN = SEGENS- ODER GERICHTSVERMITTLUNG</w:t>
      </w:r>
    </w:p>
    <w:p w:rsidR="00BA57F7" w:rsidRDefault="002C18D4">
      <w:pPr>
        <w:pStyle w:val="Bodytext20"/>
        <w:shd w:val="clear" w:color="auto" w:fill="auto"/>
        <w:spacing w:after="0" w:line="216" w:lineRule="exact"/>
        <w:ind w:firstLine="340"/>
      </w:pPr>
      <w:r>
        <w:t>Der Regen ist der eigentliche Lebens- und Segensspender im heißen Orient. Der Jahresertrag der Felder hängt fast völlig davon ab, ob es genügend und zu rechter Zeit regnet. Darum wird der Regen oft als das Sinnbild des Segens und der Güte Gottes benützt, wie wir z. B. in Hes. 34,26 lesen: »Ich werde den Regen fallen lassen zu seiner Zeit, Regen des Segens werden es sein.«</w:t>
      </w:r>
    </w:p>
    <w:p w:rsidR="00BA57F7" w:rsidRDefault="002C18D4">
      <w:pPr>
        <w:pStyle w:val="Bodytext20"/>
        <w:shd w:val="clear" w:color="auto" w:fill="auto"/>
        <w:spacing w:after="0" w:line="216" w:lineRule="exact"/>
        <w:ind w:firstLine="340"/>
      </w:pPr>
      <w:r>
        <w:t>Wiederum steht in Ps. 65,10 geschrieben: »Du tränkst ihre Fur</w:t>
      </w:r>
      <w:r>
        <w:softHyphen/>
        <w:t>chen, ebnest ihre Schollen, du erweichest sie mit Regengüssen, segnest ihr Gewächs«; nach Ps. 147, 8 soll Gott gelobt werden, weil er den Himmel mit Wolken bedeckt, Regen für die Erde bereitet und Gras auf den Bergen sprossen läßt; und das Aufrichten des ermatteten Gottesvolkes wird in Ps. 68,9 mit reichlichen Regen</w:t>
      </w:r>
      <w:r>
        <w:softHyphen/>
        <w:t>güssen verglichen.</w:t>
      </w:r>
    </w:p>
    <w:p w:rsidR="00BA57F7" w:rsidRDefault="002C18D4">
      <w:pPr>
        <w:pStyle w:val="Bodytext20"/>
        <w:shd w:val="clear" w:color="auto" w:fill="auto"/>
        <w:spacing w:after="0" w:line="216" w:lineRule="exact"/>
        <w:ind w:firstLine="340"/>
      </w:pPr>
      <w:r>
        <w:t>Hos. 6,3 sagt von der nahenden Hilfe Gottes: »Er (der Herr) wird für uns kommen wie der Regen, wie der Spätregen die Erde benetzt.« (Lies die Segensverheißungen in 3. Mose 26,4; 5. Mose 11, 14; 28,12; 32,2; Hiob 5,10; 29,23; Apg. 14,17; Hebr.6, 7 und viele andere mehr!).</w:t>
      </w:r>
    </w:p>
    <w:p w:rsidR="00BA57F7" w:rsidRDefault="002C18D4">
      <w:pPr>
        <w:pStyle w:val="Bodytext20"/>
        <w:shd w:val="clear" w:color="auto" w:fill="auto"/>
        <w:spacing w:after="0" w:line="216" w:lineRule="exact"/>
        <w:ind w:firstLine="340"/>
      </w:pPr>
      <w:r>
        <w:t>In der regenreichen Zeit des Dezember, Januar und Februar kann es häufig zu wolkenbruchartigem Regen, verbunden mit starkem Sturm kommen. Dann führen die sonst trockenen Bachtäler reißende Wasserfluten mit sich (2. Kön. 3,17—20). Solch ein wüten</w:t>
      </w:r>
      <w:r>
        <w:softHyphen/>
        <w:t>der Regenguß kann den Wanderer in große Not bringen (Hiob 24, 8), starke Kriegswagen am Weiterfahren hindern (1. Kön. 18,44) und selbst Mauern und Häuser vernichten (Hes. 13,11—13; Matth. 7, 27). Darum ist der Regen auch mitunter ein Bild des Gerichts und der Strafe, wie ja auch der hebräische Gottesname El-Schaddai sowohl »der Segenausströmende« als auch »der Hinwegschwemmende« be</w:t>
      </w:r>
      <w:r>
        <w:softHyphen/>
        <w:t>deutet.</w:t>
      </w:r>
    </w:p>
    <w:p w:rsidR="00BA57F7" w:rsidRDefault="002C18D4">
      <w:pPr>
        <w:pStyle w:val="Bodytext20"/>
        <w:shd w:val="clear" w:color="auto" w:fill="auto"/>
        <w:spacing w:after="301" w:line="211" w:lineRule="exact"/>
        <w:ind w:firstLine="320"/>
      </w:pPr>
      <w:r>
        <w:t>In Hes. 38,22 droht der Herr: »Ich werde Gericht an ihm üben durch die Pest und durch Blut; und einen überschwemmenden Regen und Hagelsteine, Feuer und Schwefel werde ich regnen lassen«, und nach Hiob 37, 3—6 sind Blitze, Donner und Regengüsse Stimmen des zürnenden Gottes (vgl. Jes. 30, 30!).</w:t>
      </w:r>
    </w:p>
    <w:p w:rsidR="00BA57F7" w:rsidRDefault="002C18D4">
      <w:pPr>
        <w:pStyle w:val="Bodytext20"/>
        <w:shd w:val="clear" w:color="auto" w:fill="auto"/>
        <w:spacing w:after="108" w:line="210" w:lineRule="exact"/>
        <w:ind w:left="20"/>
        <w:jc w:val="center"/>
      </w:pPr>
      <w:r>
        <w:t>REGENBOGEN = GNADENGEDANKEN GOTTES</w:t>
      </w:r>
    </w:p>
    <w:p w:rsidR="00BA57F7" w:rsidRDefault="002C18D4">
      <w:pPr>
        <w:pStyle w:val="Bodytext20"/>
        <w:shd w:val="clear" w:color="auto" w:fill="auto"/>
        <w:spacing w:after="0" w:line="211" w:lineRule="exact"/>
        <w:ind w:firstLine="320"/>
      </w:pPr>
      <w:r>
        <w:t>Der Regenbogen ist das Zeichen des Bundes, den Gott mit der Erde schloß, wie wir in 1. Mose 9, 8—17 lesen. Dieser Bogen ist ein Beweis dafür, daß Gott der Erde und jeden lebendigen Wesens darauf in Gnade gedenkt, um sie nicht mehr durch Wasserfluten zu verderben. Darum ist von Bedeutung, daß der Regenbogen zum Throne Gottes gehört, wie in Hes. 1,28a geschrieben steht: »Wie das Aussehen des Bogens, der am Regentage in den Wolken ist, also war das Aussehen des Glanzes ringsum. Das war das Aussehen des Bildes der Herrlichkeit des Herrn.«</w:t>
      </w:r>
    </w:p>
    <w:p w:rsidR="00BA57F7" w:rsidRDefault="002C18D4">
      <w:pPr>
        <w:pStyle w:val="Bodytext20"/>
        <w:shd w:val="clear" w:color="auto" w:fill="auto"/>
        <w:spacing w:after="0" w:line="211" w:lineRule="exact"/>
        <w:ind w:firstLine="320"/>
      </w:pPr>
      <w:r>
        <w:t>Beim Blick in den geöffneten Himmel sieht Johannes rings um den Thron einen Regenbogen (Offb. 4, 3), und der starke Engel in Offb. 10,1, dessen Angesicht wie die Sonne und dessen Füße wie Feuersäulen sind, ist auf seinem Haupte mit einem Regenbogen bekleidet.</w:t>
      </w:r>
    </w:p>
    <w:p w:rsidR="00BA57F7" w:rsidRDefault="002C18D4">
      <w:pPr>
        <w:pStyle w:val="Bodytext20"/>
        <w:shd w:val="clear" w:color="auto" w:fill="auto"/>
        <w:spacing w:after="296" w:line="211" w:lineRule="exact"/>
        <w:ind w:firstLine="320"/>
      </w:pPr>
      <w:r>
        <w:t>Wohl dem, der Gott kennt als einen Vater voller Erbarmen, dessen Sinnen unablässig darauf gerichtet ist, Gnade und Güte zu erweisen!</w:t>
      </w:r>
    </w:p>
    <w:p w:rsidR="00BA57F7" w:rsidRDefault="002C18D4">
      <w:pPr>
        <w:pStyle w:val="Heading70"/>
        <w:keepNext/>
        <w:keepLines/>
        <w:shd w:val="clear" w:color="auto" w:fill="auto"/>
        <w:spacing w:after="180" w:line="216" w:lineRule="exact"/>
        <w:ind w:left="20"/>
      </w:pPr>
      <w:bookmarkStart w:id="35" w:name="bookmark34"/>
      <w:r>
        <w:t>RING = VOLLMACHT, WERTSCHÄTZUNG, ERWÄHLUNG,</w:t>
      </w:r>
      <w:r>
        <w:br/>
        <w:t>UNANTASTBARKEIT</w:t>
      </w:r>
      <w:bookmarkEnd w:id="35"/>
    </w:p>
    <w:p w:rsidR="00BA57F7" w:rsidRDefault="002C18D4">
      <w:pPr>
        <w:pStyle w:val="Bodytext20"/>
        <w:shd w:val="clear" w:color="auto" w:fill="auto"/>
        <w:spacing w:after="0" w:line="216" w:lineRule="exact"/>
        <w:ind w:firstLine="320"/>
      </w:pPr>
      <w:r>
        <w:t>Als Joseph erhöht wurde und Vollmacht über ganz Ägypten bekam, erhielt er außer den weißen Byssusgewändem und der goldenen Kette auch einen Siegelring (1. Mose 41,42). Ähnliches wird uns in Esther 3, 10 berichtet, wo Hamans Vollmacht über Israel durch den Siegelring des Königs bestätigt wird.</w:t>
      </w:r>
    </w:p>
    <w:p w:rsidR="00BA57F7" w:rsidRDefault="002C18D4">
      <w:pPr>
        <w:pStyle w:val="Bodytext20"/>
        <w:shd w:val="clear" w:color="auto" w:fill="auto"/>
        <w:spacing w:after="0" w:line="216" w:lineRule="exact"/>
        <w:ind w:firstLine="320"/>
        <w:sectPr w:rsidR="00BA57F7">
          <w:headerReference w:type="even" r:id="rId167"/>
          <w:headerReference w:type="default" r:id="rId168"/>
          <w:headerReference w:type="first" r:id="rId169"/>
          <w:pgSz w:w="8400" w:h="11900"/>
          <w:pgMar w:top="1459" w:right="1079" w:bottom="1545" w:left="1052" w:header="0" w:footer="3" w:gutter="0"/>
          <w:cols w:space="720"/>
          <w:noEndnote/>
          <w:titlePg/>
          <w:docGrid w:linePitch="360"/>
        </w:sectPr>
      </w:pPr>
      <w:r>
        <w:t>In Hohelied 8, 6a bittet die Braut ihren Geliebten: »Lege mich wie einen Siegelring an dein Herz, wie einen Siegelring an deinen Arm!« Damit unterstellt sie sich der Liebe (Herz) und der Macht (Arm) des Bräutigams und gebraucht den Ring als Bild der Wert</w:t>
      </w:r>
      <w:r>
        <w:softHyphen/>
        <w:t>schätzung (vgl. Jer. 22, 24!).</w:t>
      </w:r>
    </w:p>
    <w:p w:rsidR="00BA57F7" w:rsidRDefault="002C18D4">
      <w:pPr>
        <w:pStyle w:val="Bodytext20"/>
        <w:shd w:val="clear" w:color="auto" w:fill="auto"/>
        <w:spacing w:after="0" w:line="211" w:lineRule="exact"/>
        <w:ind w:firstLine="340"/>
      </w:pPr>
      <w:r>
        <w:t>Früher war das Siegel meist an einem Fingerreif befestigt, wie das ja auch heute noch manchmal der Fall ist. Nun lesen wir von dem Siegel des lebendigen Gottes in Offb. 9,2—8. Erde, Meer, Bäume und die Knechte Gottes wurden versiegelt, damit sie nicht beschädigt werden sollten. Daraus erkennen wir, daß das Siegel Unantastbarkeit bewirkt.</w:t>
      </w:r>
    </w:p>
    <w:p w:rsidR="00BA57F7" w:rsidRDefault="002C18D4">
      <w:pPr>
        <w:pStyle w:val="Bodytext20"/>
        <w:shd w:val="clear" w:color="auto" w:fill="auto"/>
        <w:spacing w:after="0" w:line="211" w:lineRule="exact"/>
        <w:ind w:firstLine="340"/>
      </w:pPr>
      <w:r>
        <w:t>Aber nicht nur Vollmacht, Wertschätzung und Unantastbarkeit versinnbildlicht der Siegelring, er ist auch ein Symbol der Er</w:t>
      </w:r>
      <w:r>
        <w:softHyphen/>
        <w:t>wählung. Das bestätigt uns Hagg. 2,23: »An jenem Tage, spricht der Herr der Heerscharen, werde ich dich nehmen, Serubbabel, Sohn Schealtiels, meinen Knecht, und werde dich wie einen Siegelring machen; denn ich habe dich erwählt, spricht der Herr der Heer</w:t>
      </w:r>
      <w:r>
        <w:softHyphen/>
        <w:t>scharen.«</w:t>
      </w:r>
    </w:p>
    <w:p w:rsidR="00BA57F7" w:rsidRDefault="002C18D4">
      <w:pPr>
        <w:pStyle w:val="Bodytext20"/>
        <w:shd w:val="clear" w:color="auto" w:fill="auto"/>
        <w:spacing w:after="0" w:line="211" w:lineRule="exact"/>
        <w:ind w:firstLine="340"/>
      </w:pPr>
      <w:r>
        <w:t>Als der verlorene Sohn heimkehrte, wurde er nicht, wie er es sich ausgedacht hatte, als geringster Knecht gehalten und behandelt, sondern erhielt vielmehr Segnungen, die seine kühnsten Erwar</w:t>
      </w:r>
      <w:r>
        <w:softHyphen/>
        <w:t>tungen, wenn er solche gehabt hätte, weit überstiegen: Das Kleid der Gerechtigkeit, die Sandalen der Freiheit und den Ring der Vollmacht und Erwählung (Luk. 15,22).</w:t>
      </w:r>
    </w:p>
    <w:p w:rsidR="00BA57F7" w:rsidRDefault="002C18D4">
      <w:pPr>
        <w:pStyle w:val="Bodytext20"/>
        <w:shd w:val="clear" w:color="auto" w:fill="auto"/>
        <w:spacing w:after="361" w:line="211" w:lineRule="exact"/>
        <w:ind w:firstLine="340"/>
      </w:pPr>
      <w:r>
        <w:t>Welch ein freundlicher Gott und Vater, der so mit Verlorenen verfährt! Laßt uns ihm das Größte Zutrauen! Er wird über alles Flehen und Verstehen weit hinaus tun, weil das Meer seiner Gnade und Liebe unerschöpflich ist.</w:t>
      </w:r>
    </w:p>
    <w:p w:rsidR="00BA57F7" w:rsidRDefault="002C18D4">
      <w:pPr>
        <w:pStyle w:val="Bodytext20"/>
        <w:shd w:val="clear" w:color="auto" w:fill="auto"/>
        <w:spacing w:after="169" w:line="210" w:lineRule="exact"/>
        <w:ind w:right="20"/>
        <w:jc w:val="center"/>
      </w:pPr>
      <w:r>
        <w:t>ROST = ALLMÄHLICHE ZERSETZUNG</w:t>
      </w:r>
    </w:p>
    <w:p w:rsidR="00BA57F7" w:rsidRDefault="002C18D4">
      <w:pPr>
        <w:pStyle w:val="Bodytext20"/>
        <w:shd w:val="clear" w:color="auto" w:fill="auto"/>
        <w:spacing w:after="0" w:line="216" w:lineRule="exact"/>
        <w:ind w:firstLine="340"/>
      </w:pPr>
      <w:r>
        <w:t>Gleichwie der Sauerstoff der Luft Metalle angreift und der ent</w:t>
      </w:r>
      <w:r>
        <w:softHyphen/>
        <w:t>stehende Rost sie allmählich zersetzt und völlig verdirbt, so wirken die bösen Geister der Luft auf Leib und Seele des Menschen zer</w:t>
      </w:r>
      <w:r>
        <w:softHyphen/>
        <w:t>setzend ein. Darum vergleicht auch Gott Jerusalem, die Stadt der Blutschuld, mit einem Topf, dessen Rost nicht von ihm weicht (Hes. 24, 6).</w:t>
      </w:r>
    </w:p>
    <w:p w:rsidR="00BA57F7" w:rsidRDefault="002C18D4">
      <w:pPr>
        <w:pStyle w:val="Bodytext20"/>
        <w:shd w:val="clear" w:color="auto" w:fill="auto"/>
        <w:spacing w:after="0" w:line="216" w:lineRule="exact"/>
        <w:ind w:firstLine="340"/>
      </w:pPr>
      <w:r>
        <w:t>Der Herr bezeugt in Matth. 6,19. 20, daß irdische Schätze dem zerstörenden Rost unterworfen sind, himmlische dagegen von ihm nicht angegriffen werden können.</w:t>
      </w:r>
    </w:p>
    <w:p w:rsidR="00BA57F7" w:rsidRDefault="002C18D4">
      <w:pPr>
        <w:pStyle w:val="Bodytext20"/>
        <w:shd w:val="clear" w:color="auto" w:fill="auto"/>
        <w:spacing w:after="0" w:line="216" w:lineRule="exact"/>
        <w:ind w:firstLine="340"/>
      </w:pPr>
      <w:r>
        <w:t>Jakobus ruft den Reichen zu: »Euer Gold und Silber ist ver</w:t>
      </w:r>
      <w:r>
        <w:softHyphen/>
        <w:t>rostet, und ihr Rost wird zum Zeugnis wider euch sein« (5, 3). Ihre vermeintlichen Glaubensgüter waren nicht echt und sind deshalb zugrunde gegangen.</w:t>
      </w:r>
    </w:p>
    <w:p w:rsidR="00BA57F7" w:rsidRDefault="002C18D4">
      <w:pPr>
        <w:pStyle w:val="Bodytext20"/>
        <w:shd w:val="clear" w:color="auto" w:fill="auto"/>
        <w:spacing w:after="365" w:line="216" w:lineRule="exact"/>
        <w:ind w:firstLine="360"/>
      </w:pPr>
      <w:r>
        <w:t>Wohl uns, daß der Reichtum der Herrlichkeit seines Erbes in den Heiligen (Eph. 1,18b) von keiner Macht im weiten Weltenall vernichtet oder auch nur angetastet werden kann!</w:t>
      </w:r>
    </w:p>
    <w:p w:rsidR="00BA57F7" w:rsidRDefault="002C18D4">
      <w:pPr>
        <w:pStyle w:val="Bodytext20"/>
        <w:shd w:val="clear" w:color="auto" w:fill="auto"/>
        <w:spacing w:after="169" w:line="210" w:lineRule="exact"/>
        <w:ind w:left="20"/>
        <w:jc w:val="center"/>
      </w:pPr>
      <w:r>
        <w:t>ROSS = KAMPFBEGIERDE, STOLZ, FLEISCHESLUST</w:t>
      </w:r>
    </w:p>
    <w:p w:rsidR="00BA57F7" w:rsidRDefault="002C18D4">
      <w:pPr>
        <w:pStyle w:val="Bodytext20"/>
        <w:shd w:val="clear" w:color="auto" w:fill="auto"/>
        <w:spacing w:after="0" w:line="216" w:lineRule="exact"/>
        <w:ind w:firstLine="360"/>
      </w:pPr>
      <w:r>
        <w:t>Roß und Wagen werden in der Schrift häufig zusammen ge</w:t>
      </w:r>
      <w:r>
        <w:softHyphen/>
        <w:t>nannt. Besonders wird die Macht Ägyptens immer wieder mit Ros</w:t>
      </w:r>
      <w:r>
        <w:softHyphen/>
        <w:t>sen in Verbindung gebracht (2. Mose 14, 9. 23; 15,1.21; 5. Mose 11, 4; 17,16).</w:t>
      </w:r>
    </w:p>
    <w:p w:rsidR="00BA57F7" w:rsidRDefault="002C18D4">
      <w:pPr>
        <w:pStyle w:val="Bodytext20"/>
        <w:shd w:val="clear" w:color="auto" w:fill="auto"/>
        <w:spacing w:after="0" w:line="216" w:lineRule="exact"/>
        <w:ind w:firstLine="360"/>
      </w:pPr>
      <w:r>
        <w:t>Auch die Chaldäer, die »Plünderer des Erbteils«, werden starken Rossen verglichen, wie wir in Jer. 50,11 lesen.</w:t>
      </w:r>
    </w:p>
    <w:p w:rsidR="00BA57F7" w:rsidRDefault="002C18D4">
      <w:pPr>
        <w:pStyle w:val="Bodytext20"/>
        <w:shd w:val="clear" w:color="auto" w:fill="auto"/>
        <w:spacing w:after="0" w:line="216" w:lineRule="exact"/>
        <w:ind w:firstLine="360"/>
      </w:pPr>
      <w:r>
        <w:t>Das Roß ist ein Bild der Kampfbegierde und des Stolzes, das deshalb gebändigt werden muß. So steht in Spr. 21, 31 geschrieben, daß das Roß für den Tag des Streites gerüstet wird. Ps. 32, 9 warnt uns, nicht einem unbändigen Roß zu gleichen, dem nach Spr. 26, 3 die Peitsche gehört. Auch Jak. 3, 3 spricht davon, daß Pferde nur durch Zügel zu lenken sind.</w:t>
      </w:r>
    </w:p>
    <w:p w:rsidR="00BA57F7" w:rsidRDefault="002C18D4">
      <w:pPr>
        <w:pStyle w:val="Bodytext20"/>
        <w:shd w:val="clear" w:color="auto" w:fill="auto"/>
        <w:spacing w:after="0" w:line="216" w:lineRule="exact"/>
        <w:ind w:firstLine="360"/>
      </w:pPr>
      <w:r>
        <w:t>Gott gebietet immer wieder, sich weder auf Rosse zu verlassen (Ps. 33,17; 147,10; Jes. 30, 15.16; 31,1; Hos. 1, 7; Sach. 9, 9.10) noch sie zu fürchten (5. Mose 20,1; Josuall, 6; Ps. 20, 7).</w:t>
      </w:r>
    </w:p>
    <w:p w:rsidR="00BA57F7" w:rsidRDefault="002C18D4">
      <w:pPr>
        <w:pStyle w:val="Bodytext20"/>
        <w:shd w:val="clear" w:color="auto" w:fill="auto"/>
        <w:spacing w:after="0" w:line="216" w:lineRule="exact"/>
        <w:ind w:firstLine="360"/>
      </w:pPr>
      <w:r>
        <w:t>Das Roß wird auch mit der Fleischeslust in Beziehung gebracht. So ist in Hes. 23,19. 20 von den vielen Hurereien Israels die Rede, die gegen ihre Buhlen entbrannte, deren Erguß wie der Erguß der Rosse ist. Wie köstlich ist dem Glauben die Verheißung, daß einst sogar auf den Schellen der Rosse geschrieben stehen wird: »Heilig dem Herrn!« (Sach. 14, 20). Selbst die naturhaften Triebe der Kampf</w:t>
      </w:r>
      <w:r>
        <w:softHyphen/>
        <w:t>begierde und der Fleischeslust werden für Gott geheiligt sein.</w:t>
      </w:r>
    </w:p>
    <w:p w:rsidR="00BA57F7" w:rsidRDefault="002C18D4">
      <w:pPr>
        <w:pStyle w:val="Bodytext20"/>
        <w:shd w:val="clear" w:color="auto" w:fill="auto"/>
        <w:spacing w:after="0" w:line="216" w:lineRule="exact"/>
        <w:ind w:firstLine="360"/>
      </w:pPr>
      <w:r>
        <w:t>In seiner Eigenschaft als Richter und Rächer bedient sich Gott auch des Rosses. So sah der Knabe des Elias, als ihm die Augen geöffnet waren, daß sich rings um den Propheten feurige Rosse und Wagen befanden (2. Kön. 6,17). In Sach. 6,1—8 werden die Gerichts</w:t>
      </w:r>
      <w:r>
        <w:softHyphen/>
        <w:t>werkzeuge Gottes, die seinen Zorn stillen, im Bild von vier Rossen dargestellt (vgl. Offb. 6,1—8!). Nach Sach. 10, 3 wird Gott seine seit</w:t>
      </w:r>
      <w:r>
        <w:softHyphen/>
        <w:t>her gescheuchte Herde zu einem Prachtroß im Streite machen, und Offb. 19,11 schildert uns den zum Gericht kommenden Christus als auf einem weißen Pferde reitend.</w:t>
      </w:r>
    </w:p>
    <w:p w:rsidR="00BA57F7" w:rsidRDefault="002C18D4">
      <w:pPr>
        <w:pStyle w:val="Bodytext20"/>
        <w:shd w:val="clear" w:color="auto" w:fill="auto"/>
        <w:spacing w:after="365" w:line="216" w:lineRule="exact"/>
        <w:ind w:firstLine="360"/>
      </w:pPr>
      <w:r>
        <w:t>Wieviel Herrlichkeiten und Offenbarungen des Wesens und der Wege Gottes sieht der Glaube in solch unscheinbaren Zusammen</w:t>
      </w:r>
      <w:r>
        <w:softHyphen/>
        <w:t>hängen, wo der Unglaube und Kleinglaube nur belanglose Zufällig</w:t>
      </w:r>
      <w:r>
        <w:softHyphen/>
        <w:t>keiten erblickt!</w:t>
      </w:r>
    </w:p>
    <w:p w:rsidR="00BA57F7" w:rsidRDefault="002C18D4">
      <w:pPr>
        <w:pStyle w:val="Heading70"/>
        <w:keepNext/>
        <w:keepLines/>
        <w:shd w:val="clear" w:color="auto" w:fill="auto"/>
        <w:spacing w:after="192" w:line="210" w:lineRule="exact"/>
      </w:pPr>
      <w:bookmarkStart w:id="36" w:name="bookmark35"/>
      <w:r>
        <w:t>RUTE = ZÜCHTIGUNG, ZORN</w:t>
      </w:r>
      <w:bookmarkEnd w:id="36"/>
    </w:p>
    <w:p w:rsidR="00BA57F7" w:rsidRDefault="002C18D4">
      <w:pPr>
        <w:pStyle w:val="Bodytext20"/>
        <w:shd w:val="clear" w:color="auto" w:fill="auto"/>
        <w:spacing w:after="0" w:line="211" w:lineRule="exact"/>
        <w:ind w:firstLine="340"/>
      </w:pPr>
      <w:r>
        <w:t>»Mit der Rute werde ich ihre Übertretungen heimsuchen«, sagt der Herr in Ps. 89, 32, und Spr. 22, 8 redet von der Rute des Zornes Gottes. In Jes. 10, 5 ruft der Herr aus: »He! Assyrer, Rute meines Zornes! Und der Stock in seiner Hand ist mein Grimm.« Auch Klgl. 3,1 spricht von der Rute des Grimmes Gottes.</w:t>
      </w:r>
    </w:p>
    <w:p w:rsidR="00BA57F7" w:rsidRDefault="002C18D4">
      <w:pPr>
        <w:pStyle w:val="Bodytext20"/>
        <w:shd w:val="clear" w:color="auto" w:fill="auto"/>
        <w:spacing w:after="0" w:line="221" w:lineRule="exact"/>
        <w:ind w:firstLine="340"/>
      </w:pPr>
      <w:r>
        <w:t>Den aufgeblasenen Korinthern stellt Paulus die ironische Frage: »Was wollt ihr? Soll ich mit der Rute zu euch kommen oder in der Liebe und im Geiste der Sanftmut?« (1. Kor. 4, 21). Die Offenbarung redet dreimal von der eisernen Rute, d. h. von dem Gericht, das über die Sünde der Gottlosen ergehen wird (Offb. 2,27; 12,5; 19,15).</w:t>
      </w:r>
    </w:p>
    <w:p w:rsidR="00BA57F7" w:rsidRDefault="002C18D4">
      <w:pPr>
        <w:pStyle w:val="Bodytext20"/>
        <w:shd w:val="clear" w:color="auto" w:fill="auto"/>
        <w:spacing w:after="0" w:line="221" w:lineRule="exact"/>
        <w:ind w:firstLine="340"/>
      </w:pPr>
      <w:r>
        <w:t>Die Rute der Züchtigung und des Zornes soll aber nicht nur strafen und peinigen, sondern hat vielmehr wie alles und jedes Ge</w:t>
      </w:r>
      <w:r>
        <w:softHyphen/>
        <w:t>richt positive Zurechtbringungsziele und Wiederherstellungsauf</w:t>
      </w:r>
      <w:r>
        <w:softHyphen/>
        <w:t>gaben. So steht in Spr. 22,15 geschrieben: »Narrheit ist gekettet an das Herz des Knaben; die Rute der Zucht wird sie davon ent</w:t>
      </w:r>
      <w:r>
        <w:softHyphen/>
        <w:t>fernen.« Die Rute wird also in erster Linie nicht zur Rache und Strafe, sondern zur Entfernung der Narrheit benützt. Spr. 23,14 lesen wir: »Du schlägst ihn mit der Rute und errettest seine Seele vom Scheol«, und in Spr. 29,15 steht das köstliche Wort: »Rute und Zucht geben Weisheit.«</w:t>
      </w:r>
    </w:p>
    <w:p w:rsidR="00BA57F7" w:rsidRDefault="002C18D4">
      <w:pPr>
        <w:pStyle w:val="Bodytext20"/>
        <w:shd w:val="clear" w:color="auto" w:fill="auto"/>
        <w:spacing w:after="369" w:line="221" w:lineRule="exact"/>
        <w:ind w:firstLine="340"/>
      </w:pPr>
      <w:r>
        <w:t>Laßt uns bei allen Liebesführungen Gottes, die uns als hartes Strafgericht und scharfe Züchtigung erscheinen, immer daran den</w:t>
      </w:r>
      <w:r>
        <w:softHyphen/>
        <w:t>ken, daß nicht derjenige Mann seinen Sohn haßt, der die Rute be</w:t>
      </w:r>
      <w:r>
        <w:softHyphen/>
        <w:t>nützt, sondern der, der sie nicht gebraucht (Spr. 23,14)! Dann lernen wir auch, und wenn es unter Tränen geschieht, die Rute der Zücn- tigung unseres Vaters küssen und ihm von Herzen für sie danken.</w:t>
      </w:r>
    </w:p>
    <w:p w:rsidR="00BA57F7" w:rsidRDefault="002C18D4">
      <w:pPr>
        <w:pStyle w:val="Bodytext20"/>
        <w:shd w:val="clear" w:color="auto" w:fill="auto"/>
        <w:spacing w:after="157" w:line="210" w:lineRule="exact"/>
      </w:pPr>
      <w:r>
        <w:t>SÄEN = HINGABE IN DER ERWARTUNG KÜNFTIGER FRUCHT</w:t>
      </w:r>
    </w:p>
    <w:p w:rsidR="00BA57F7" w:rsidRDefault="002C18D4">
      <w:pPr>
        <w:pStyle w:val="Bodytext20"/>
        <w:shd w:val="clear" w:color="auto" w:fill="auto"/>
        <w:spacing w:after="0" w:line="226" w:lineRule="exact"/>
        <w:ind w:firstLine="340"/>
        <w:sectPr w:rsidR="00BA57F7">
          <w:headerReference w:type="even" r:id="rId170"/>
          <w:headerReference w:type="default" r:id="rId171"/>
          <w:headerReference w:type="first" r:id="rId172"/>
          <w:pgSz w:w="8400" w:h="11900"/>
          <w:pgMar w:top="1459" w:right="1079" w:bottom="1545" w:left="1052" w:header="0" w:footer="3" w:gutter="0"/>
          <w:cols w:space="720"/>
          <w:noEndnote/>
          <w:titlePg/>
          <w:docGrid w:linePitch="360"/>
        </w:sectPr>
      </w:pPr>
      <w:r>
        <w:t>Von Samen, Saat und Säen spricht die Schrift sehr häufig. Im Falle des Ungehorsams soll das Volk seinen Samen vergeblich säen und keine Frucht erwarten dürfen (3. Mose 26,16; Micha 6,15a).</w:t>
      </w:r>
    </w:p>
    <w:p w:rsidR="00BA57F7" w:rsidRDefault="002C18D4">
      <w:pPr>
        <w:pStyle w:val="Bodytext20"/>
        <w:shd w:val="clear" w:color="auto" w:fill="auto"/>
        <w:spacing w:after="0" w:line="211" w:lineRule="exact"/>
        <w:ind w:firstLine="340"/>
      </w:pPr>
      <w:r>
        <w:t>Gott fordert, daß man nicht in die Dornen säe, d. h. nicht mit ungereinigtem Herzen die Verheißungen ergreife, sondern vielmehr einen Neubruch pflüge, d. h. die Pflugschar der Buße durch das Herz gehen lasse. Nicht die äußere Fleischesbeschneidung, sondern nur die innere Herzensreinigung kann den verdienten Zorn des Herrn verhindern. Darum lesen wir in Jer. 4, 3.4: »So spricht der Herr: Pflüget euch einen Neubruch und säet nicht unter die Dor</w:t>
      </w:r>
      <w:r>
        <w:softHyphen/>
        <w:t>nen! Beschneidet euch für den Herrn und tut hinweg die Vorhäute eurer Herzen, damit mein Grimm nicht ausbreche wie ein Feuer und unauslöschlich brenne wegen der Bosheit eurer Handlungen!«</w:t>
      </w:r>
    </w:p>
    <w:p w:rsidR="00BA57F7" w:rsidRDefault="002C18D4">
      <w:pPr>
        <w:pStyle w:val="Bodytext20"/>
        <w:shd w:val="clear" w:color="auto" w:fill="auto"/>
        <w:spacing w:after="0" w:line="211" w:lineRule="exact"/>
        <w:ind w:firstLine="340"/>
      </w:pPr>
      <w:r>
        <w:t>Es ist ein unabänderliches Grundgesetz für alle Frucht nach Geist, Seele und Leib, daß man nur das erntet, was man sät, wie Paulus in Gal. 6, 7. 8 bezeugt: »Irret euch nicht, Gott läßt sich nicht spotten! denn was irgend ein Mensch sät, das wird er auch ernten. Denn wer für sein eigenes Fleisch sät, wird von dem Fleische Ver</w:t>
      </w:r>
      <w:r>
        <w:softHyphen/>
        <w:t>derben ernten; wer aber für den Geist sät, wird von dem Geiste ewiges Leben ernten.«</w:t>
      </w:r>
    </w:p>
    <w:p w:rsidR="00BA57F7" w:rsidRDefault="002C18D4">
      <w:pPr>
        <w:pStyle w:val="Bodytext20"/>
        <w:shd w:val="clear" w:color="auto" w:fill="auto"/>
        <w:spacing w:after="0" w:line="211" w:lineRule="exact"/>
        <w:ind w:firstLine="340"/>
      </w:pPr>
      <w:r>
        <w:t>Das Wort Same wird, wie die meisten, ja, vielleicht alle Worte der Schrift, in verschiedenem Sinn gebraucht. Je nach der inneren Reife und dem Grade seiner Berufung vermag der Gläubige das Wort immer tiefer und klarer zu fassen. Der natürliche Mensch versteht unter dem Säen des Samens nur die irdisch-kreatürliche Tätigkeit. Damit ist sein Verstehenkönnen erschöpft. Der Geistes</w:t>
      </w:r>
      <w:r>
        <w:softHyphen/>
        <w:t xml:space="preserve">mensch aber weiß, daß der Same das Wort Gottes ist, wie es der </w:t>
      </w:r>
      <w:r>
        <w:rPr>
          <w:rStyle w:val="Bodytext210pt"/>
        </w:rPr>
        <w:t xml:space="preserve">Herr selbst </w:t>
      </w:r>
      <w:r>
        <w:t xml:space="preserve">in </w:t>
      </w:r>
      <w:r>
        <w:rPr>
          <w:rStyle w:val="Bodytext210pt"/>
        </w:rPr>
        <w:t xml:space="preserve">Mark. 4, 14. 15 (vgl. Luk. 8, 11) erklärt. Auch Paulus </w:t>
      </w:r>
      <w:r>
        <w:t>spricht vom Säen als vom Verkündigen des Evangeliums, wenn er in 1. Kor. 9,11 schreibt: »Wenn wir euch das Geistliche gesät haben, ist es ein Großes, wenn wir euer Fleischliches ernten?«</w:t>
      </w:r>
    </w:p>
    <w:p w:rsidR="00BA57F7" w:rsidRDefault="002C18D4">
      <w:pPr>
        <w:pStyle w:val="Bodytext20"/>
        <w:shd w:val="clear" w:color="auto" w:fill="auto"/>
        <w:spacing w:after="0" w:line="211" w:lineRule="exact"/>
        <w:ind w:firstLine="340"/>
      </w:pPr>
      <w:r>
        <w:t>Der Same aber ist nicht nur das Wort Gottes, sondern weit mehr. Er ist eine Bezeichnung für die Söhne des Reiches, von denen Gott sagt: daß er sie »aussät«. So steht in Matth. 13, 38 geschrieben: »Der gute Same sind die Söhne des Reiches.« Die Söhne des Reiches werden als Saatgut Gottes ausgestreut oder gesät. Darum sagt Gott in Hos. 2, 23: »Ich will sie mir säen«, und in Sach. 10, 9 verheißt er: »Ich will sie unter den Völkern säen, und in den fernen Ländern werden sie meiner gedenken.«</w:t>
      </w:r>
    </w:p>
    <w:p w:rsidR="00BA57F7" w:rsidRDefault="002C18D4">
      <w:pPr>
        <w:pStyle w:val="Bodytext20"/>
        <w:shd w:val="clear" w:color="auto" w:fill="auto"/>
        <w:spacing w:after="0" w:line="211" w:lineRule="exact"/>
        <w:ind w:firstLine="340"/>
      </w:pPr>
      <w:r>
        <w:t>Auch unser sterblicher Leib wird als Samenkorn bezeichnet, das in Schwachheit und Verweslichkeit dem dunkeln Schoß der Erde anvertraut wird; denn Paulus schreibt in 1. Kor. 15,42—44a: »Es wird gesät in Verwesung, es wird auferweckt in Unverweslichkeit.</w:t>
      </w:r>
    </w:p>
    <w:p w:rsidR="00BA57F7" w:rsidRDefault="002C18D4">
      <w:pPr>
        <w:pStyle w:val="Bodytext20"/>
        <w:shd w:val="clear" w:color="auto" w:fill="auto"/>
        <w:spacing w:after="0" w:line="211" w:lineRule="exact"/>
      </w:pPr>
      <w:r>
        <w:t>Es wird gesät in Unehre, es wird auferweckt in Herrlichkeit; es wird gesät in Schwachheit, es wir auferweckt in Kraft; es wird gesät ein seelischer Leib, es wird auferweckt ein geistiger Leib.«</w:t>
      </w:r>
    </w:p>
    <w:p w:rsidR="00BA57F7" w:rsidRDefault="002C18D4">
      <w:pPr>
        <w:pStyle w:val="Bodytext20"/>
        <w:shd w:val="clear" w:color="auto" w:fill="auto"/>
        <w:spacing w:after="0" w:line="211" w:lineRule="exact"/>
        <w:ind w:firstLine="340"/>
      </w:pPr>
      <w:r>
        <w:t>Im tiefsten und letzten Sinn ist der Same, das sterbende Weizen- kom, niemand anders als Christus selbst, auf den ja alle und jede Verheißung zielt. Darum lesen wir in Gal. 3,16: »Dem Abraham waren die Verheißungen zugesagt und seinem Samen. Er sagt nicht: ,und den Samen' als von vielen, sondern als von einem: ,und deinem Samen', welcher Christus ist.« Auch im 19. Vers ist die Rede von dem Samen, dem die Verheißung gegeben war. In Joh. 12, 24 sagt der Herr prophetisch über sich selbst: »Wenn das Weizenkom nicht in die Erde fällt und stirbt, bleibt es allein; wenn es aber stirbt, bringt es viel Frucht.«</w:t>
      </w:r>
    </w:p>
    <w:p w:rsidR="00BA57F7" w:rsidRDefault="002C18D4">
      <w:pPr>
        <w:pStyle w:val="Bodytext20"/>
        <w:shd w:val="clear" w:color="auto" w:fill="auto"/>
        <w:spacing w:after="361" w:line="211" w:lineRule="exact"/>
        <w:ind w:firstLine="340"/>
      </w:pPr>
      <w:r>
        <w:t>Mag unser Leben in vielen Stücken eine Tränensaat sein, — einst kommt der Tag einer wunderseligen Jubelernte (Ps. 126, 5), wo sich in unaussprechlicher Herrlichkeit Ps. 97,11 erfüllen wird: »Licht ist gesät dem Gerechten und Freude den von Herzen Aufrichtigen.«</w:t>
      </w:r>
    </w:p>
    <w:p w:rsidR="00BA57F7" w:rsidRDefault="002C18D4">
      <w:pPr>
        <w:pStyle w:val="Bodytext20"/>
        <w:shd w:val="clear" w:color="auto" w:fill="auto"/>
        <w:spacing w:after="0" w:line="210" w:lineRule="exact"/>
        <w:ind w:left="160"/>
        <w:jc w:val="center"/>
      </w:pPr>
      <w:r>
        <w:t>SALZ = UNVERWESLICHKEIT,</w:t>
      </w:r>
    </w:p>
    <w:p w:rsidR="00BA57F7" w:rsidRDefault="002C18D4">
      <w:pPr>
        <w:pStyle w:val="Bodytext20"/>
        <w:shd w:val="clear" w:color="auto" w:fill="auto"/>
        <w:spacing w:after="173" w:line="210" w:lineRule="exact"/>
        <w:jc w:val="center"/>
      </w:pPr>
      <w:r>
        <w:t>SCHARFE FÄULNISBEKÄMPFUNG</w:t>
      </w:r>
    </w:p>
    <w:p w:rsidR="00BA57F7" w:rsidRDefault="002C18D4">
      <w:pPr>
        <w:pStyle w:val="Bodytext20"/>
        <w:shd w:val="clear" w:color="auto" w:fill="auto"/>
        <w:spacing w:after="0" w:line="211" w:lineRule="exact"/>
        <w:ind w:firstLine="340"/>
      </w:pPr>
      <w:r>
        <w:t>Der sittlichen Fäulnis seiner Umgebung stellt der Herr in Matth.</w:t>
      </w:r>
    </w:p>
    <w:p w:rsidR="00BA57F7" w:rsidRDefault="002C18D4">
      <w:pPr>
        <w:pStyle w:val="Bodytext20"/>
        <w:numPr>
          <w:ilvl w:val="0"/>
          <w:numId w:val="19"/>
        </w:numPr>
        <w:shd w:val="clear" w:color="auto" w:fill="auto"/>
        <w:tabs>
          <w:tab w:val="left" w:pos="524"/>
        </w:tabs>
        <w:spacing w:after="0" w:line="211" w:lineRule="exact"/>
      </w:pPr>
      <w:r>
        <w:t>die Aufgabe seiner Jünger gegenüber, die Welt zu bewahren und zu erhalten, wenn er dort sagt: »Ihr seid das Salz der Erde.« Auch Paulus spricht vom Salz und meint damit scharfe Fäulnis</w:t>
      </w:r>
      <w:r>
        <w:softHyphen/>
        <w:t>bekämpfung. Denn in Kol. 4, 6 sagt er hinsichtlich unseres Zeug</w:t>
      </w:r>
      <w:r>
        <w:softHyphen/>
        <w:t>nisses: »Euer Wort sei allezeit in Gnade, mit Salz gewürzt!«</w:t>
      </w:r>
    </w:p>
    <w:p w:rsidR="00BA57F7" w:rsidRDefault="002C18D4">
      <w:pPr>
        <w:pStyle w:val="Bodytext20"/>
        <w:shd w:val="clear" w:color="auto" w:fill="auto"/>
        <w:spacing w:after="0" w:line="211" w:lineRule="exact"/>
        <w:ind w:firstLine="340"/>
      </w:pPr>
      <w:r>
        <w:t>So wie der Apostel Gnade und Salz nebeneinander stellt, so spricht der Herr in Mark. 9, 50 vom Frieden und Salz, wo wir lesen: »Habt Salz in euch selbst und seid in Frieden untereinander!«</w:t>
      </w:r>
    </w:p>
    <w:p w:rsidR="00BA57F7" w:rsidRDefault="002C18D4">
      <w:pPr>
        <w:pStyle w:val="Bodytext20"/>
        <w:shd w:val="clear" w:color="auto" w:fill="auto"/>
        <w:spacing w:after="0" w:line="211" w:lineRule="exact"/>
        <w:ind w:firstLine="340"/>
      </w:pPr>
      <w:r>
        <w:t>Im Opferdienst spielt das Salz eine wichtige Rolle. Alle Gaben des Speisopfers wurden gesalzen (3. Mose 2,13); das Brandopfer mußte mit Salz bestreut werden (Hes. 43, 24); das Räucherwerk sollte gesalzen sein (2. Mose 30, 35), und jegliches Schlachtopfer wurde mit Salz gesalzen (Mark. 9,49).</w:t>
      </w:r>
    </w:p>
    <w:p w:rsidR="00BA57F7" w:rsidRDefault="002C18D4">
      <w:pPr>
        <w:pStyle w:val="Bodytext20"/>
        <w:shd w:val="clear" w:color="auto" w:fill="auto"/>
        <w:spacing w:after="0" w:line="211" w:lineRule="exact"/>
        <w:ind w:firstLine="340"/>
      </w:pPr>
      <w:r>
        <w:t>Salz gehörte zu den notwendigen Bedürfnissen des Tempel</w:t>
      </w:r>
      <w:r>
        <w:softHyphen/>
        <w:t>dienstes (Esra 6, 9; 7, 22), und der »ewige Salzbund vor dem Herrn« (4. Mose 18,19; 2. Chron. 13, 5) soll wohl die Unverletzlichkeit und den sittlichen Emst der Bündnisse Gottes andeuten.</w:t>
      </w:r>
    </w:p>
    <w:p w:rsidR="00BA57F7" w:rsidRDefault="002C18D4">
      <w:pPr>
        <w:pStyle w:val="Bodytext20"/>
        <w:shd w:val="clear" w:color="auto" w:fill="auto"/>
        <w:spacing w:after="0" w:line="226" w:lineRule="exact"/>
        <w:ind w:firstLine="320"/>
      </w:pPr>
      <w:r>
        <w:t>Auch unser Leben, das von Natur aus nur Tod und Unfrucht</w:t>
      </w:r>
      <w:r>
        <w:softHyphen/>
        <w:t>barkeit gebiert, kann gleich der unfruchtbaren Quelle bei Jericho (lies 2. Kön. 2,19—22!) durch das Salz der Unverweslichkeit und Fäulnisbekämpfung gesund und fruchtbar werden, wie denn auch diese kurze Begebenheit auf die Völker der Erde und das ganze All gedeutet werden kann.</w:t>
      </w:r>
    </w:p>
    <w:p w:rsidR="00BA57F7" w:rsidRDefault="002C18D4">
      <w:pPr>
        <w:pStyle w:val="Bodytext20"/>
        <w:shd w:val="clear" w:color="auto" w:fill="auto"/>
        <w:spacing w:after="373" w:line="226" w:lineRule="exact"/>
        <w:ind w:firstLine="320"/>
      </w:pPr>
      <w:r>
        <w:t>Seien wir darum dankbar, daß uns Gott zu aller dargereichten Gnade und zu allem tief beseligenden Frieden auch das scharfe Salz der Bewahrung und Fäulnisbekämpfung schenkt!</w:t>
      </w:r>
    </w:p>
    <w:p w:rsidR="00BA57F7" w:rsidRDefault="002C18D4">
      <w:pPr>
        <w:pStyle w:val="Bodytext20"/>
        <w:shd w:val="clear" w:color="auto" w:fill="auto"/>
        <w:spacing w:after="165" w:line="210" w:lineRule="exact"/>
        <w:ind w:left="20"/>
        <w:jc w:val="center"/>
      </w:pPr>
      <w:r>
        <w:t>SAND = UNZÄHLBARKEIT, UNZUVERLÄSSIGKEIT</w:t>
      </w:r>
    </w:p>
    <w:p w:rsidR="00BA57F7" w:rsidRDefault="002C18D4">
      <w:pPr>
        <w:pStyle w:val="Bodytext20"/>
        <w:shd w:val="clear" w:color="auto" w:fill="auto"/>
        <w:spacing w:after="0" w:line="221" w:lineRule="exact"/>
        <w:ind w:firstLine="320"/>
      </w:pPr>
      <w:r>
        <w:t>Für Unzählbarkeit wird oft der Sand als Bild gebraucht. So wiyrde dem Abraham bezüglich der Zahl seiner Nachkommen ver</w:t>
      </w:r>
      <w:r>
        <w:softHyphen/>
        <w:t>heißen, daß sie wie der Sand am Ufer des Meeres sein sollte (1. Mose 22,17; Hebr. 11,12).</w:t>
      </w:r>
    </w:p>
    <w:p w:rsidR="00BA57F7" w:rsidRDefault="002C18D4">
      <w:pPr>
        <w:pStyle w:val="Bodytext20"/>
        <w:shd w:val="clear" w:color="auto" w:fill="auto"/>
        <w:spacing w:after="0" w:line="221" w:lineRule="exact"/>
        <w:ind w:firstLine="320"/>
      </w:pPr>
      <w:r>
        <w:t>Die Heere der vereinigten Könige in Josua 11,1—4 bildeten ein großes Volk wie der Sand, der am Ufer des Meeres ist, und die Kamele der Midianiter und Amalekiter waren ebenfalls so zahllos wie Meeressand (Richter 7,12).</w:t>
      </w:r>
    </w:p>
    <w:p w:rsidR="00BA57F7" w:rsidRDefault="002C18D4">
      <w:pPr>
        <w:pStyle w:val="Bodytext20"/>
        <w:shd w:val="clear" w:color="auto" w:fill="auto"/>
        <w:spacing w:after="0" w:line="226" w:lineRule="exact"/>
        <w:ind w:firstLine="320"/>
      </w:pPr>
      <w:r>
        <w:t>Auch die Zahl der Philister (1. Sam. 13,5), Judas und Israels (1. Kön. 4, 20; Jes. 10, 22; Hos. 1,10), die Summe der Gedanken Gottes (Ps. 139,17.18), die Witwen des Landes (Jer. 15, 8) und der Same Davids und die Leviten (Jer. 33, 22) werden bezüglich ihrer Vielzahl durch das Sinnbild des Sandes gekennzeichnet.</w:t>
      </w:r>
    </w:p>
    <w:p w:rsidR="00BA57F7" w:rsidRDefault="002C18D4">
      <w:pPr>
        <w:pStyle w:val="Bodytext20"/>
        <w:shd w:val="clear" w:color="auto" w:fill="auto"/>
        <w:spacing w:after="0" w:line="226" w:lineRule="exact"/>
        <w:ind w:firstLine="320"/>
      </w:pPr>
      <w:r>
        <w:t>In Offb. 20, 7 ff. wird uns die Zeit nach dem Tausendjährigen Reich geschildert. Trotz der Fülle der erfahrenen Segnungen werden die Völker, weil sie ja nur äußerlich und machtmäßig bekehrt waren, nicht geistesmäßig erneuert sein und sich deshalb als Feinde Gottes erweisen. Wir lesen darüber: »Wenn die tausend Jahre voll</w:t>
      </w:r>
      <w:r>
        <w:softHyphen/>
        <w:t>endet sind, wird der Satan aus seinem Gefängnis losgelassen wer</w:t>
      </w:r>
      <w:r>
        <w:softHyphen/>
        <w:t>den, und er wird ausgehen, die Nationen zu verführen, die an den vier Ecken der Erde sind, den Gog und den Magog, sie zum Kriege zu versammeln, deren Zahl wie der Sand des Meeres ist.«</w:t>
      </w:r>
    </w:p>
    <w:p w:rsidR="00BA57F7" w:rsidRDefault="002C18D4">
      <w:pPr>
        <w:pStyle w:val="Bodytext20"/>
        <w:shd w:val="clear" w:color="auto" w:fill="auto"/>
        <w:spacing w:after="0" w:line="226" w:lineRule="exact"/>
        <w:ind w:firstLine="320"/>
        <w:sectPr w:rsidR="00BA57F7">
          <w:headerReference w:type="even" r:id="rId173"/>
          <w:headerReference w:type="default" r:id="rId174"/>
          <w:headerReference w:type="first" r:id="rId175"/>
          <w:pgSz w:w="8400" w:h="11900"/>
          <w:pgMar w:top="1459" w:right="1079" w:bottom="1545" w:left="1052" w:header="0" w:footer="3" w:gutter="0"/>
          <w:cols w:space="720"/>
          <w:noEndnote/>
          <w:titlePg/>
          <w:docGrid w:linePitch="360"/>
        </w:sectPr>
      </w:pPr>
      <w:r>
        <w:t xml:space="preserve">Der Herr sprach vom Sand als von unzuverlässigem Grunde, auf dem man kein Haus bauen sollte, wenn er in Matth. 7,26.27 sagt: »Jeder, der diese meine Worte hört und sie nicht tut, der wird einem </w:t>
      </w:r>
    </w:p>
    <w:p w:rsidR="00BA57F7" w:rsidRDefault="002C18D4">
      <w:pPr>
        <w:pStyle w:val="Bodytext20"/>
        <w:shd w:val="clear" w:color="auto" w:fill="auto"/>
        <w:spacing w:after="0" w:line="226" w:lineRule="exact"/>
        <w:ind w:firstLine="320"/>
      </w:pPr>
      <w:r>
        <w:t>törichten Manne verglichen werden, der sein Haus auf dem Sand baute; und der Platzregen fiel hernieder, und die Ströme kamen, und die Winde wehten und stießen an jenes Haus; und es fiel, und sein Fall war groß.«</w:t>
      </w:r>
    </w:p>
    <w:p w:rsidR="00BA57F7" w:rsidRDefault="002C18D4">
      <w:pPr>
        <w:pStyle w:val="Bodytext20"/>
        <w:shd w:val="clear" w:color="auto" w:fill="auto"/>
        <w:spacing w:after="373" w:line="226" w:lineRule="exact"/>
        <w:ind w:firstLine="340"/>
      </w:pPr>
      <w:r>
        <w:t>Wohl uns, daß wir nicht auf dem Sand menschlicher Leistungen oder Gefühle, sondern auf dem von Gott gelegten Grunde Jesus Christus stehen dürfen (l.Kor. 3,11)!</w:t>
      </w:r>
    </w:p>
    <w:p w:rsidR="00BA57F7" w:rsidRDefault="002C18D4">
      <w:pPr>
        <w:pStyle w:val="Bodytext20"/>
        <w:shd w:val="clear" w:color="auto" w:fill="auto"/>
        <w:spacing w:after="162" w:line="210" w:lineRule="exact"/>
        <w:ind w:firstLine="340"/>
      </w:pPr>
      <w:r>
        <w:t>SAUERTEIG = HEIMLICHE BOSHEIT, FALSCHE LEHRE</w:t>
      </w:r>
    </w:p>
    <w:p w:rsidR="00BA57F7" w:rsidRDefault="002C18D4">
      <w:pPr>
        <w:pStyle w:val="Bodytext20"/>
        <w:shd w:val="clear" w:color="auto" w:fill="auto"/>
        <w:spacing w:after="0" w:line="226" w:lineRule="exact"/>
        <w:ind w:firstLine="340"/>
      </w:pPr>
      <w:r>
        <w:t>Der Sauerteig hat in der Schrift niemals die Bedeutung von etwas Gutem. Immer nur ist die Rede davon, daß man sich vor ihm hüten und ihn wegtun soll. Er taugte auch deshalb nicht zum hei</w:t>
      </w:r>
      <w:r>
        <w:softHyphen/>
        <w:t>ligen Opfer.</w:t>
      </w:r>
    </w:p>
    <w:p w:rsidR="00BA57F7" w:rsidRDefault="002C18D4">
      <w:pPr>
        <w:pStyle w:val="Bodytext20"/>
        <w:shd w:val="clear" w:color="auto" w:fill="auto"/>
        <w:spacing w:after="0" w:line="226" w:lineRule="exact"/>
        <w:ind w:firstLine="340"/>
      </w:pPr>
      <w:r>
        <w:t>Wenn der Herr in Matth. 13,33 davon spricht, daß das Reich der Himmel einem Sauerteig gleich geworden ist, so will er damit sagen, daß die Königsherrschaft Christi durch den Ungehorsam der Menschen aufgehalten und vorläufig verderbt wurde.</w:t>
      </w:r>
    </w:p>
    <w:p w:rsidR="00BA57F7" w:rsidRDefault="002C18D4">
      <w:pPr>
        <w:pStyle w:val="Bodytext20"/>
        <w:shd w:val="clear" w:color="auto" w:fill="auto"/>
        <w:spacing w:after="0" w:line="226" w:lineRule="exact"/>
        <w:ind w:firstLine="340"/>
      </w:pPr>
      <w:r>
        <w:rPr>
          <w:rStyle w:val="Bodytext2Spacing2pt0"/>
        </w:rPr>
        <w:t>»Ihr</w:t>
      </w:r>
      <w:r>
        <w:t xml:space="preserve"> sollt den Sauerteig aus euern Häusern wegtun«, gebietet Gott in 2. Mose 12,15, und nach dem 19. Vers sollte in den Häusern der Frommen sieben Tage kein Sauerteig gefunden werden (vgl.</w:t>
      </w:r>
    </w:p>
    <w:p w:rsidR="00BA57F7" w:rsidRDefault="002C18D4">
      <w:pPr>
        <w:pStyle w:val="Bodytext20"/>
        <w:numPr>
          <w:ilvl w:val="0"/>
          <w:numId w:val="18"/>
        </w:numPr>
        <w:shd w:val="clear" w:color="auto" w:fill="auto"/>
        <w:tabs>
          <w:tab w:val="left" w:pos="265"/>
        </w:tabs>
        <w:spacing w:after="0" w:line="226" w:lineRule="exact"/>
      </w:pPr>
      <w:r>
        <w:t>Mose 16, 4!).</w:t>
      </w:r>
    </w:p>
    <w:p w:rsidR="00BA57F7" w:rsidRDefault="002C18D4">
      <w:pPr>
        <w:pStyle w:val="Bodytext20"/>
        <w:shd w:val="clear" w:color="auto" w:fill="auto"/>
        <w:spacing w:after="0" w:line="226" w:lineRule="exact"/>
        <w:ind w:firstLine="340"/>
      </w:pPr>
      <w:r>
        <w:t>Kein Speisopfer durfte Sauerteig enthalten, wie wir in 3. Mose 2,11 lesen: »Alles Speisopfer, das ihr dem Herrn darbringet, soll nicht aus Gesäuertem gemacht werden; denn aller Sauerteig und aller Honig, davon sollt ihr kein Feueropfer dem Herrn räuchern.«</w:t>
      </w:r>
    </w:p>
    <w:p w:rsidR="00BA57F7" w:rsidRDefault="002C18D4">
      <w:pPr>
        <w:pStyle w:val="Bodytext20"/>
        <w:shd w:val="clear" w:color="auto" w:fill="auto"/>
        <w:spacing w:after="0" w:line="226" w:lineRule="exact"/>
        <w:ind w:firstLine="340"/>
      </w:pPr>
      <w:r>
        <w:t>Jesus warnt seine Jünger vor dem »Sauerteig der Pharisäer« und meinte damit deren böse Lehre (Matth. 16, 6—12).</w:t>
      </w:r>
    </w:p>
    <w:p w:rsidR="00BA57F7" w:rsidRDefault="002C18D4">
      <w:pPr>
        <w:pStyle w:val="Bodytext20"/>
        <w:shd w:val="clear" w:color="auto" w:fill="auto"/>
        <w:spacing w:after="0" w:line="226" w:lineRule="exact"/>
        <w:ind w:firstLine="340"/>
      </w:pPr>
      <w:r>
        <w:t>Auch Paulus redet vom Sauerteig. In 1. Kor. 5, 6 und Gal. 5, 9 schreibt er, daß ein wenig Sauerteig den ganzen Teig durchsäuert, und in 1. Kor. 5, 8 spricht er von dem »Sauerteig der Bosheit und Schlechtigkeit«, der ausgefegt werden soll (Vers 7).</w:t>
      </w:r>
    </w:p>
    <w:p w:rsidR="00BA57F7" w:rsidRDefault="002C18D4">
      <w:pPr>
        <w:pStyle w:val="Bodytext20"/>
        <w:shd w:val="clear" w:color="auto" w:fill="auto"/>
        <w:spacing w:after="0" w:line="226" w:lineRule="exact"/>
        <w:ind w:firstLine="340"/>
      </w:pPr>
      <w:r>
        <w:t>So, wie die Hitze des Ofens die Wirkung des Sauerteigs zum Stillstand bringt, so hat der, der am Fleische leidet, mit der Sünde abgeschlossen (1. Petr. 4,1). Darum hat auch die Trübsalshitze der Leiden so wichtige Dienste und Aufgaben in unserer Zubereitung und muß mithelfen zu unserer und aller Vollendung.</w:t>
      </w:r>
    </w:p>
    <w:p w:rsidR="00BA57F7" w:rsidRDefault="002C18D4">
      <w:pPr>
        <w:pStyle w:val="Bodytext20"/>
        <w:shd w:val="clear" w:color="auto" w:fill="auto"/>
        <w:spacing w:after="165" w:line="210" w:lineRule="exact"/>
        <w:jc w:val="left"/>
      </w:pPr>
      <w:r>
        <w:t>SAUM = RANDGEBIET GÖTTLICHEN WIRKUNGSBEREICHES</w:t>
      </w:r>
    </w:p>
    <w:p w:rsidR="00BA57F7" w:rsidRDefault="002C18D4">
      <w:pPr>
        <w:pStyle w:val="Bodytext20"/>
        <w:shd w:val="clear" w:color="auto" w:fill="auto"/>
        <w:spacing w:after="0" w:line="221" w:lineRule="exact"/>
        <w:ind w:firstLine="340"/>
      </w:pPr>
      <w:r>
        <w:t>Hiob 37,3 sagt bezüglich des machtvollen Tuns Gottes: »Er sendet es (das Getöse) aus unter den ganzen Himmel und seinen Blitz bis zu den Säumen der Erde.« Das soll heißen, daß auch die entferntesten Teile der Schöpfung unter Gottes Beeinflussung und Wirkung stehen.</w:t>
      </w:r>
    </w:p>
    <w:p w:rsidR="00BA57F7" w:rsidRDefault="002C18D4">
      <w:pPr>
        <w:pStyle w:val="Bodytext20"/>
        <w:shd w:val="clear" w:color="auto" w:fill="auto"/>
        <w:spacing w:after="0" w:line="221" w:lineRule="exact"/>
        <w:ind w:firstLine="340"/>
      </w:pPr>
      <w:r>
        <w:t xml:space="preserve">In Hiob 26, 14 lesen wir hinsichtlich der Taten des Allmächtigen: »Siehe, das sind die Säume seiner Wege, und wie wenig haben wir von ihm gehört! Und den Donner seiner Macht, wer versteht ihn?« Wenn wir schon das Tun Gottes so wenig begreifen, wieviel weniger ist uns von Natur aus bekannt, was im </w:t>
      </w:r>
      <w:r>
        <w:rPr>
          <w:rStyle w:val="Bodytext2Spacing2pt0"/>
        </w:rPr>
        <w:t>Herzen</w:t>
      </w:r>
      <w:r>
        <w:t xml:space="preserve"> unseres Vaters vorgeht! Wenn der natürliche Mensch so wenig über Gottes </w:t>
      </w:r>
      <w:r>
        <w:rPr>
          <w:rStyle w:val="Bodytext2Spacing2pt0"/>
        </w:rPr>
        <w:t>Wege</w:t>
      </w:r>
      <w:r>
        <w:t xml:space="preserve"> weiß, wie sollte er da die Herrlichkeit seiner </w:t>
      </w:r>
      <w:r>
        <w:rPr>
          <w:rStyle w:val="Bodytext2Spacing2pt0"/>
        </w:rPr>
        <w:t>Ziele</w:t>
      </w:r>
      <w:r>
        <w:t xml:space="preserve"> ver</w:t>
      </w:r>
      <w:r>
        <w:softHyphen/>
        <w:t>stehen und glauben können!</w:t>
      </w:r>
    </w:p>
    <w:p w:rsidR="00BA57F7" w:rsidRDefault="002C18D4">
      <w:pPr>
        <w:pStyle w:val="Bodytext20"/>
        <w:shd w:val="clear" w:color="auto" w:fill="auto"/>
        <w:spacing w:after="369" w:line="221" w:lineRule="exact"/>
        <w:ind w:firstLine="340"/>
      </w:pPr>
      <w:r>
        <w:t>In Ps. 133, 2 ist die Rede davon, daß das köstliche Salböl vom Haupt Aarons auf seinen Bart und von da auf den Saum seiner Kleider herabfließt. Was soll das heißen? Wir erkannten in dem öl ein Bild des Heiligen Geistes. So, wie nun das öl von dem Haupt, auf das es zuerst getan wurde, herabfließt, so wird Gottes Geist dereinst ausgegossen werden »auf alles Fleisch« (Joel 2, 28), bis daß Gott sein urinnerstes Lichts- und Liebeswesen aller Schöp</w:t>
      </w:r>
      <w:r>
        <w:softHyphen/>
        <w:t>fung mitgeteilt haben und alles in allen sein wird.</w:t>
      </w:r>
    </w:p>
    <w:p w:rsidR="00BA57F7" w:rsidRDefault="002C18D4">
      <w:pPr>
        <w:pStyle w:val="Bodytext20"/>
        <w:shd w:val="clear" w:color="auto" w:fill="auto"/>
        <w:spacing w:after="170" w:line="210" w:lineRule="exact"/>
        <w:ind w:firstLine="340"/>
      </w:pPr>
      <w:r>
        <w:t>SÄUSELN = GNADENWIRKUNG DES GEISTES GOTTES</w:t>
      </w:r>
    </w:p>
    <w:p w:rsidR="00BA57F7" w:rsidRDefault="002C18D4">
      <w:pPr>
        <w:pStyle w:val="Bodytext20"/>
        <w:shd w:val="clear" w:color="auto" w:fill="auto"/>
        <w:spacing w:after="0" w:line="221" w:lineRule="exact"/>
        <w:ind w:firstLine="340"/>
      </w:pPr>
      <w:r>
        <w:t>In 1. Kön. 19, 11—13 finden wir eine grundlegende Selbstoffen</w:t>
      </w:r>
      <w:r>
        <w:softHyphen/>
        <w:t>barung Gottes. Er will dem zürnenden Propheten sein innerstes, ureigentliches Wesen enthüllen und zeigt ihm, daß er weder im starken, bergezerreißenden, felsenzerschmettemden Wind noch im Erdbeben oder im Feuer ist. Nicht der Grundsatz der Macht und Gewalt, sondern vielmehr das liebliche, sanfte Säuseln, das stille Wehen und Wirken des Geistes entspricht Gottes wesenhaftem Charakter.</w:t>
      </w:r>
    </w:p>
    <w:p w:rsidR="00BA57F7" w:rsidRDefault="002C18D4">
      <w:pPr>
        <w:pStyle w:val="Bodytext20"/>
        <w:shd w:val="clear" w:color="auto" w:fill="auto"/>
        <w:spacing w:after="0" w:line="221" w:lineRule="exact"/>
        <w:ind w:firstLine="340"/>
      </w:pPr>
      <w:r>
        <w:t>Im tiefsten Innern seines Herzens ist Gott nicht Macht und Zorn, sondern Gnade und Liebe! Mag sich auch diese Liebe oftmals unserm sündigen Naturzustände als heiliges Zürnen offenbaren: Gott ist wesenhaft Geist und Licht und Liebe. Rache und Zorn</w:t>
      </w:r>
    </w:p>
    <w:p w:rsidR="00BA57F7" w:rsidRDefault="002C18D4">
      <w:pPr>
        <w:pStyle w:val="Bodytext150"/>
        <w:shd w:val="clear" w:color="auto" w:fill="auto"/>
        <w:spacing w:line="120" w:lineRule="exact"/>
      </w:pPr>
      <w:r>
        <w:t>li</w:t>
      </w:r>
    </w:p>
    <w:p w:rsidR="00BA57F7" w:rsidRDefault="002C18D4">
      <w:pPr>
        <w:pStyle w:val="Bodytext20"/>
        <w:shd w:val="clear" w:color="auto" w:fill="auto"/>
        <w:spacing w:after="0" w:line="211" w:lineRule="exact"/>
      </w:pPr>
      <w:r>
        <w:t>sind nur Mittel und Wege, die er vorübergehend benützt, die aber seiner eigentlichen Natur keineswegs entsprechen und schon von dem Propheten als »fremdartig« erkannt werden (Jes. 28, 21: »be</w:t>
      </w:r>
      <w:r>
        <w:softHyphen/>
        <w:t>fremdend ist sein Werk!«). Wohl plagt und betrübt Gott die Men</w:t>
      </w:r>
      <w:r>
        <w:softHyphen/>
        <w:t>schenkinder, aber es geschieht »nicht von Herzen«, wie uns Klage</w:t>
      </w:r>
      <w:r>
        <w:softHyphen/>
        <w:t>lieder 3, 33 so wunderbar enthüllt.</w:t>
      </w:r>
    </w:p>
    <w:p w:rsidR="00BA57F7" w:rsidRDefault="002C18D4">
      <w:pPr>
        <w:pStyle w:val="Bodytext20"/>
        <w:shd w:val="clear" w:color="auto" w:fill="auto"/>
        <w:spacing w:after="0" w:line="211" w:lineRule="exact"/>
        <w:ind w:firstLine="320"/>
      </w:pPr>
      <w:r>
        <w:t>Wer einmal erfaßt hat, wer der Stimm im tiefsten und letzten Grunde ist, nämlich Gottes Feind, der sieht in dem einfachen Wort von Ps. 107, 29 herrliche Vollendungsziele geoffenbart. Dort lesen wir: »Er (Gott) verwandelt den Sturm in Säuseln«. Nun wird aber Gottes eigener Charakter durch »Säuseln« abgeschattet, wie wir aus 1. Kön. 19 ersahen.</w:t>
      </w:r>
    </w:p>
    <w:p w:rsidR="00BA57F7" w:rsidRDefault="002C18D4">
      <w:pPr>
        <w:pStyle w:val="Bodytext20"/>
        <w:shd w:val="clear" w:color="auto" w:fill="auto"/>
        <w:spacing w:after="421" w:line="211" w:lineRule="exact"/>
        <w:ind w:firstLine="320"/>
      </w:pPr>
      <w:r>
        <w:t>Was wir jetzt schon persönlich erfahren dürfen, daß Gott die Stürme der Sünde und Sorge, der Lüste und Leidenschaften in unserm Herzen in sanftes, friedvoll erlöstes Säuseln zu verwandeln vermag, das erkennen und glauben wir aus der Schrift auch hin</w:t>
      </w:r>
      <w:r>
        <w:softHyphen/>
        <w:t>sichtlich Israels, der Nationen und der gesamten Schöpfung.</w:t>
      </w:r>
    </w:p>
    <w:p w:rsidR="00BA57F7" w:rsidRDefault="002C18D4">
      <w:pPr>
        <w:pStyle w:val="Bodytext20"/>
        <w:shd w:val="clear" w:color="auto" w:fill="auto"/>
        <w:spacing w:after="165" w:line="210" w:lineRule="exact"/>
        <w:jc w:val="center"/>
      </w:pPr>
      <w:r>
        <w:t>SCHAF = WEHRLOSIGKEIT, GEDULD</w:t>
      </w:r>
    </w:p>
    <w:p w:rsidR="00BA57F7" w:rsidRDefault="002C18D4">
      <w:pPr>
        <w:pStyle w:val="Bodytext20"/>
        <w:shd w:val="clear" w:color="auto" w:fill="auto"/>
        <w:spacing w:after="0" w:line="221" w:lineRule="exact"/>
        <w:ind w:firstLine="320"/>
      </w:pPr>
      <w:r>
        <w:t>Das Schaf zählt zu den reinen Tieren und ist zu jeder Opferart verwendbar. Es hat als Haustier fast alle Selbständigkeit verloren und ist sehr ängstlich und seinen Feinden gegenüber völlig wehrlos. Darum wird auch ein Volk ohne Führung mit einer Schafherde verglichen (4. Mose 27,17; 1. Kön. 22,17; Matth. 9, 36; Mark. 6, 34).</w:t>
      </w:r>
    </w:p>
    <w:p w:rsidR="00BA57F7" w:rsidRDefault="002C18D4">
      <w:pPr>
        <w:pStyle w:val="Bodytext20"/>
        <w:shd w:val="clear" w:color="auto" w:fill="auto"/>
        <w:spacing w:after="0" w:line="221" w:lineRule="exact"/>
        <w:ind w:firstLine="320"/>
      </w:pPr>
      <w:r>
        <w:t>Die Lenksamkeit des Schafes und die Fürsorge, die es an einem rechten Hirten findet, ist ein häufig gebrauchtes Bild für das Ver</w:t>
      </w:r>
      <w:r>
        <w:softHyphen/>
        <w:t>hältnis des Menschen zu Gott. Denken wir nur an das liebliche Hirtenkapitel (Joh. 10) oder an den 23. Psalm! Oder lesen wir l.Petr. 2, 25; Matth. 18,12 ff; Offb. 7,17 und andere Stellen nach!</w:t>
      </w:r>
    </w:p>
    <w:p w:rsidR="00BA57F7" w:rsidRDefault="002C18D4">
      <w:pPr>
        <w:pStyle w:val="Bodytext20"/>
        <w:shd w:val="clear" w:color="auto" w:fill="auto"/>
        <w:spacing w:after="0" w:line="221" w:lineRule="exact"/>
        <w:ind w:firstLine="320"/>
        <w:sectPr w:rsidR="00BA57F7">
          <w:headerReference w:type="even" r:id="rId176"/>
          <w:headerReference w:type="default" r:id="rId177"/>
          <w:headerReference w:type="first" r:id="rId178"/>
          <w:pgSz w:w="8400" w:h="11900"/>
          <w:pgMar w:top="1459" w:right="1079" w:bottom="1545" w:left="1052" w:header="0" w:footer="3" w:gutter="0"/>
          <w:cols w:space="720"/>
          <w:noEndnote/>
          <w:titlePg/>
          <w:docGrid w:linePitch="360"/>
        </w:sectPr>
      </w:pPr>
      <w:r>
        <w:t>Das beim Scheren und Schlachten stille, geduldige Schaf ist ein Vorbild und Abbild der Geduld und Leiden Christi und seiner Märtyrer. So lesen wir vom Herrn prophetisch in Jes. 53, 7: »Er wurde mißhandelt, aber er beugte sich und tat seinen Mund nicht auf, gleich dem Lamme, welches zur Schlachtbank geführt wird, und wie ein Schaf, das stumm ist vor seinen Scherern«. Jer. 11, 19a steht geschrieben: »Ich war wie ein zahmes Lamm, das zum Schlach</w:t>
      </w:r>
      <w:r>
        <w:softHyphen/>
        <w:t xml:space="preserve">ten geführt wird«, und in Ps. 44, 11 klagt der heilige Sänger: »Du </w:t>
      </w:r>
    </w:p>
    <w:p w:rsidR="00BA57F7" w:rsidRDefault="002C18D4">
      <w:pPr>
        <w:pStyle w:val="Bodytext20"/>
        <w:shd w:val="clear" w:color="auto" w:fill="auto"/>
        <w:spacing w:after="0" w:line="221" w:lineRule="exact"/>
        <w:ind w:firstLine="320"/>
      </w:pPr>
      <w:r>
        <w:t>gabst uns hin wie Schlachtschafe, und unter die Nationen hast du uns zerstreut«.</w:t>
      </w:r>
    </w:p>
    <w:p w:rsidR="00BA57F7" w:rsidRDefault="002C18D4">
      <w:pPr>
        <w:pStyle w:val="Bodytext20"/>
        <w:shd w:val="clear" w:color="auto" w:fill="auto"/>
        <w:spacing w:after="0" w:line="211" w:lineRule="exact"/>
        <w:ind w:firstLine="340"/>
      </w:pPr>
      <w:r>
        <w:t>Paulus zitiert in Röm. 8, 36 ein Wort aus dem gleichen Psalm (44), das er auf unsern, der Gläubigen aus den Nationen, von Gott ver- ordneten Sterbensweg im jetzigen Zeitlauf bezieht.</w:t>
      </w:r>
    </w:p>
    <w:p w:rsidR="00BA57F7" w:rsidRDefault="002C18D4">
      <w:pPr>
        <w:pStyle w:val="Bodytext20"/>
        <w:shd w:val="clear" w:color="auto" w:fill="auto"/>
        <w:spacing w:after="361" w:line="211" w:lineRule="exact"/>
        <w:ind w:firstLine="340"/>
      </w:pPr>
      <w:r>
        <w:t>Laßt uns dankbar und gehorsam diese heiligen Normen der Leidenszubereitung im Blick auf die Herrlichkeitsziele erfassen und ausleben!</w:t>
      </w:r>
    </w:p>
    <w:p w:rsidR="00BA57F7" w:rsidRDefault="002C18D4">
      <w:pPr>
        <w:pStyle w:val="Bodytext20"/>
        <w:shd w:val="clear" w:color="auto" w:fill="auto"/>
        <w:spacing w:after="173" w:line="210" w:lineRule="exact"/>
        <w:ind w:left="20"/>
        <w:jc w:val="center"/>
      </w:pPr>
      <w:r>
        <w:t>SCHELLE = ÄUSSERE VERKÜNDIGUNG</w:t>
      </w:r>
    </w:p>
    <w:p w:rsidR="00BA57F7" w:rsidRDefault="002C18D4">
      <w:pPr>
        <w:pStyle w:val="Bodytext20"/>
        <w:shd w:val="clear" w:color="auto" w:fill="auto"/>
        <w:spacing w:after="0" w:line="211" w:lineRule="exact"/>
        <w:ind w:firstLine="340"/>
      </w:pPr>
      <w:r>
        <w:t>Der Saum der Amtskleidung des Hohepriesters war abwechselnd mit Granatäpfeln und goldenen Schellen besetzt (2. Mose 28, 33. 34; 39, 25. 26). Das mag wohl bedeuten, daß das Wort des Zeugnisses (Schelle) und die Frucht der Liebe (Granatapfel) in heiliger Har</w:t>
      </w:r>
      <w:r>
        <w:softHyphen/>
        <w:t>monie beisammen sein sollen.</w:t>
      </w:r>
    </w:p>
    <w:p w:rsidR="00BA57F7" w:rsidRDefault="002C18D4">
      <w:pPr>
        <w:pStyle w:val="Bodytext20"/>
        <w:shd w:val="clear" w:color="auto" w:fill="auto"/>
        <w:spacing w:after="0" w:line="211" w:lineRule="exact"/>
        <w:ind w:firstLine="340"/>
      </w:pPr>
      <w:r>
        <w:t>Auch Paulus vergleicht die schallende Zimbel mit dem ge</w:t>
      </w:r>
      <w:r>
        <w:softHyphen/>
        <w:t>sprochenen Wort, wenn er in 1. Kor. 13, 1 schreibt: »Wenn ich mit den Zungen der Menschen und Engel rede, aber nicht Liebe habe, so bin ich ein tönendes Erz geworden oder eine schallende Zimbel«. Das Wort des Zeugnisses und die Frucht des Geistes sollten immer beisammen sein, und wo die letztere fehlt, hat das erstere keinen Zweck.</w:t>
      </w:r>
    </w:p>
    <w:p w:rsidR="00BA57F7" w:rsidRDefault="002C18D4">
      <w:pPr>
        <w:pStyle w:val="Bodytext20"/>
        <w:shd w:val="clear" w:color="auto" w:fill="auto"/>
        <w:spacing w:after="0" w:line="211" w:lineRule="exact"/>
        <w:ind w:firstLine="340"/>
      </w:pPr>
      <w:r>
        <w:t>Als David die Bundeslade nach Jerusalem bringen ließ, spielten er und das ganze Haus Israel vor dem Herrn mit allerlei Instru</w:t>
      </w:r>
      <w:r>
        <w:softHyphen/>
        <w:t>menten, mit Lauten und Harfen, mit Tamburinen und Sistren und mit Zimbeln (2. Sam. 6, 1—5).</w:t>
      </w:r>
    </w:p>
    <w:p w:rsidR="00BA57F7" w:rsidRDefault="002C18D4">
      <w:pPr>
        <w:pStyle w:val="Bodytext20"/>
        <w:shd w:val="clear" w:color="auto" w:fill="auto"/>
        <w:spacing w:after="361" w:line="211" w:lineRule="exact"/>
        <w:ind w:firstLine="340"/>
      </w:pPr>
      <w:r>
        <w:t>Das war ein kleines prophetisches Vorbild der gesegneten Zeit, in der sich Ps. 150, 6 im Vollumfang erfüllen wird, da alles, was Odem hat, also alle Lebewesen der gesamten Schöpfung, den Herrn preisen werden mit Posaune, Harfe und Laute, mit Tam</w:t>
      </w:r>
      <w:r>
        <w:softHyphen/>
        <w:t>burin und Reigen, mit Saitenspiel und Schalmei, mit klingenden und schallenden Zimbeln (Vers 3—5).</w:t>
      </w:r>
    </w:p>
    <w:p w:rsidR="00BA57F7" w:rsidRDefault="002C18D4">
      <w:pPr>
        <w:pStyle w:val="Bodytext20"/>
        <w:shd w:val="clear" w:color="auto" w:fill="auto"/>
        <w:spacing w:after="169" w:line="210" w:lineRule="exact"/>
        <w:ind w:left="20"/>
        <w:jc w:val="center"/>
      </w:pPr>
      <w:r>
        <w:t>SCHIFF = GLAUBE, ABHÄNGIGKEIT</w:t>
      </w:r>
    </w:p>
    <w:p w:rsidR="00BA57F7" w:rsidRDefault="002C18D4">
      <w:pPr>
        <w:pStyle w:val="Bodytext20"/>
        <w:shd w:val="clear" w:color="auto" w:fill="auto"/>
        <w:spacing w:after="0" w:line="216" w:lineRule="exact"/>
        <w:ind w:firstLine="340"/>
      </w:pPr>
      <w:r>
        <w:t>Der Apostel Paulus bezeichnet eine Verirrung oder ein Zer</w:t>
      </w:r>
      <w:r>
        <w:softHyphen/>
        <w:t>brechen des Glaubens als »Schiffbruch«, wenn er in 1. Tim. 1, 19 schreibt: » ... indem du den Glauben bewahrst und ein gutes Ge</w:t>
      </w:r>
      <w:r>
        <w:softHyphen/>
        <w:t>wissen, welches etliche von sich gestoßen und so, was den Glauben betrifft, Schiffbruch gelitten haben«. So begreifen wir durchaus, daß in der christlichen Kunst das Schiff vielfach als Sinnbild des Glaubens gebraucht wird. In vielen Darstellungen der Katakomben stellt das Schiff das Glaubensleben der Christen dar, das dem Hafen ewiger Ruhe zueilt.</w:t>
      </w:r>
    </w:p>
    <w:p w:rsidR="00BA57F7" w:rsidRDefault="002C18D4">
      <w:pPr>
        <w:pStyle w:val="Bodytext20"/>
        <w:shd w:val="clear" w:color="auto" w:fill="auto"/>
        <w:spacing w:after="0" w:line="221" w:lineRule="exact"/>
        <w:ind w:firstLine="340"/>
      </w:pPr>
      <w:r>
        <w:t>Im Mittelalter, als die Unterscheidungen der Haushaltungen Gottes, die Verschiedenartigkeit der Verheißungen für Bundesvolk, Nationen. Gemeinde, Engel usw. der Masse völlig verloren ge</w:t>
      </w:r>
      <w:r>
        <w:softHyphen/>
        <w:t>gangen waren, war das mystische Schiff, die Arche Noah, ein viel</w:t>
      </w:r>
      <w:r>
        <w:softHyphen/>
        <w:t>verbreitetes Sinnbild der aus dem Sündenverderben der Welt erretteten Kirche.</w:t>
      </w:r>
    </w:p>
    <w:p w:rsidR="00BA57F7" w:rsidRDefault="002C18D4">
      <w:pPr>
        <w:pStyle w:val="Bodytext20"/>
        <w:shd w:val="clear" w:color="auto" w:fill="auto"/>
        <w:spacing w:after="0" w:line="221" w:lineRule="exact"/>
        <w:ind w:firstLine="340"/>
      </w:pPr>
      <w:r>
        <w:t>Ist es Zufall oder Nebensache, daß von dem Herrn während seines Erdenlebens nie berichtet wird, daß er auf einem Wagen fuhr, sondern nur, daß er sich eines Schiffes bediente? Wem die Schrift kein Offenbarungsbuch voll göttlicher Tiefen ist, dem mag eine solche Erwägung überflüssig oder gar töricht erscheinen. Wer aber einmal erkannt hat, in welcher Weise das Wort Gottes von den Wagen redet (siehe »Wagen«), der denkt darüber anders. Der sieht im Schiff ein Bild des sich bergenden, in allen Stücken von Gott abhängigen Glaubens, während der Wagen Macht, Stärke und Ge</w:t>
      </w:r>
      <w:r>
        <w:softHyphen/>
        <w:t>richt darstellt.</w:t>
      </w:r>
    </w:p>
    <w:p w:rsidR="00BA57F7" w:rsidRDefault="002C18D4">
      <w:pPr>
        <w:pStyle w:val="Bodytext20"/>
        <w:shd w:val="clear" w:color="auto" w:fill="auto"/>
        <w:spacing w:after="0" w:line="221" w:lineRule="exact"/>
        <w:ind w:firstLine="340"/>
      </w:pPr>
      <w:r>
        <w:t>In Jak. 3, 4 lesen wir auch von Schiffen. Im Zusammenhang (lies von Vers 1 ab!) ist die Rede vom Lehrdienst in der Gemeinde, vom Wort der Zunge. Jakobus will sagen, daß, wie ein kleines Steuerruder ein großes Schiff lenkt, so daß es nicht den Stürmen preisgegeben ist, auch die Zunge den Glaubenswandel und Lehr</w:t>
      </w:r>
      <w:r>
        <w:softHyphen/>
        <w:t>dienst beeinflußt und leitet.</w:t>
      </w:r>
    </w:p>
    <w:p w:rsidR="00BA57F7" w:rsidRDefault="002C18D4">
      <w:pPr>
        <w:pStyle w:val="Bodytext20"/>
        <w:shd w:val="clear" w:color="auto" w:fill="auto"/>
        <w:spacing w:after="369" w:line="221" w:lineRule="exact"/>
        <w:ind w:firstLine="340"/>
      </w:pPr>
      <w:r>
        <w:t>Laßt uns den Glauben und ein gutes Gewissen bewahren, auf daß wir nicht gleich Hymenäus und Alexander im Glauben Schiffbruch erleiden (1. Tim. 1,19.20)!</w:t>
      </w:r>
    </w:p>
    <w:p w:rsidR="00BA57F7" w:rsidRDefault="002C18D4">
      <w:pPr>
        <w:pStyle w:val="Bodytext20"/>
        <w:shd w:val="clear" w:color="auto" w:fill="auto"/>
        <w:spacing w:after="162" w:line="210" w:lineRule="exact"/>
        <w:jc w:val="center"/>
      </w:pPr>
      <w:r>
        <w:t>SCHILD = DECKUNG, BEWAHRUNG</w:t>
      </w:r>
    </w:p>
    <w:p w:rsidR="00BA57F7" w:rsidRDefault="002C18D4">
      <w:pPr>
        <w:pStyle w:val="Bodytext20"/>
        <w:shd w:val="clear" w:color="auto" w:fill="auto"/>
        <w:spacing w:after="0" w:line="226" w:lineRule="exact"/>
        <w:ind w:firstLine="340"/>
      </w:pPr>
      <w:r>
        <w:t>Der Schild als Verteidigungswaffe deckt und schützt den Kämpfer. So bedürfen wir auch im Kampf gegen Welt, Fleisch und Sünde eines Schildes der Bewahrung.</w:t>
      </w:r>
    </w:p>
    <w:p w:rsidR="00BA57F7" w:rsidRDefault="002C18D4">
      <w:pPr>
        <w:pStyle w:val="Bodytext20"/>
        <w:shd w:val="clear" w:color="auto" w:fill="auto"/>
        <w:spacing w:after="0" w:line="216" w:lineRule="exact"/>
        <w:ind w:firstLine="360"/>
      </w:pPr>
      <w:r>
        <w:t>Eph. 6,16 spricht bei der Aufzählung der Stücke der geistlichen Waffenrüstung vom Schild des Glaubens (oder der Treue). Durch diesen Schild sind wir gedeckt gegenüber den feurigen Pfeilen satanischer Mächte und Gewalten, die uns umschwirren, solange wir hienieden wallen.</w:t>
      </w:r>
    </w:p>
    <w:p w:rsidR="00BA57F7" w:rsidRDefault="002C18D4">
      <w:pPr>
        <w:pStyle w:val="Bodytext20"/>
        <w:shd w:val="clear" w:color="auto" w:fill="auto"/>
        <w:spacing w:after="0" w:line="216" w:lineRule="exact"/>
        <w:ind w:firstLine="360"/>
      </w:pPr>
      <w:r>
        <w:t>Aber im tiefsten Grunde ist nicht unser Glaube oder unsere Treue unser Schild, hinter dem wir unantastbar für den Feind ge</w:t>
      </w:r>
      <w:r>
        <w:softHyphen/>
        <w:t>borgen sind, sondern nichts und niemand anders als Gott selbst! So bekommt schon Abraham vom Herrn die herrliche Verheißung: »Ich bin dir ein Schild« (1. Mose 15, la), und in 5. Mose 33, 29a lesen wir: »Glückselig bist du! Wer ist wie du, ein Volk, gerettet durch den Herrn, den Schild deiner Hilfe?« In 2. Sam. 22,3 frohlockt David: »Gott ist mein Schild« und fügt in Vers 31 hinzu, daß der Herr nicht nur ihm, sondern allen, die auf ihn trauen, ein Schild ist.</w:t>
      </w:r>
    </w:p>
    <w:p w:rsidR="00BA57F7" w:rsidRDefault="002C18D4">
      <w:pPr>
        <w:pStyle w:val="Bodytext20"/>
        <w:shd w:val="clear" w:color="auto" w:fill="auto"/>
        <w:spacing w:after="0" w:line="216" w:lineRule="exact"/>
        <w:ind w:firstLine="360"/>
      </w:pPr>
      <w:r>
        <w:t>Vom Schild des Heiles Gottes steht in 2. Sam. 22, 36 und Ps. 18, 35 geschrieben, und Spr. 2, 7 sagt, daß Gott denen, die in Vollkommen</w:t>
      </w:r>
      <w:r>
        <w:softHyphen/>
        <w:t>heit wandeln, ein Schild ist.</w:t>
      </w:r>
    </w:p>
    <w:p w:rsidR="00BA57F7" w:rsidRDefault="002C18D4">
      <w:pPr>
        <w:pStyle w:val="Bodytext20"/>
        <w:shd w:val="clear" w:color="auto" w:fill="auto"/>
        <w:spacing w:after="365" w:line="216" w:lineRule="exact"/>
        <w:ind w:firstLine="360"/>
      </w:pPr>
      <w:r>
        <w:t>Welch ein seliges Wissen in dieser Welt voller Streit und Bos</w:t>
      </w:r>
      <w:r>
        <w:softHyphen/>
        <w:t>heit, daß wir uns nicht mit fleischlich-irdischen Waffen selbst ver</w:t>
      </w:r>
      <w:r>
        <w:softHyphen/>
        <w:t>teidigen müssen, sondern unser Gott und Vater in Christo Jesu unser allgenugsamer Schutz und Schild ist!</w:t>
      </w:r>
    </w:p>
    <w:p w:rsidR="00BA57F7" w:rsidRDefault="002C18D4">
      <w:pPr>
        <w:pStyle w:val="Bodytext20"/>
        <w:shd w:val="clear" w:color="auto" w:fill="auto"/>
        <w:spacing w:after="169" w:line="210" w:lineRule="exact"/>
        <w:jc w:val="center"/>
      </w:pPr>
      <w:r>
        <w:t>SCHLACKE - VERWERFLICHKEIT, WERTLOSIGKEIT</w:t>
      </w:r>
    </w:p>
    <w:p w:rsidR="00BA57F7" w:rsidRDefault="002C18D4">
      <w:pPr>
        <w:pStyle w:val="Bodytext20"/>
        <w:shd w:val="clear" w:color="auto" w:fill="auto"/>
        <w:spacing w:after="0" w:line="216" w:lineRule="exact"/>
        <w:ind w:firstLine="360"/>
      </w:pPr>
      <w:r>
        <w:t>In Ps. 119,119 wird das Hinwegräumen aller Gesetzlosen mit dem Wegtun von Schlacken verglichen, und Gott ruft in Hes. 22, 18—22 klagend und drohend aus: »Menschensohn, das Haus Israel ist mir zu Schlacken geworden; ... Silberschlacken sind sie geworden. ... Weil ihr alle zu Schlacken geworden seid, darum, siehe, werde ich euch in Jerusalem zusammentun... Ich werde meinen Zorn und meinen Grimm zusammentun und euch hineinlegen und schmelzen. ... Wie Silber im Ofen geschmolzen wird, also werdet ihr in Jeru</w:t>
      </w:r>
      <w:r>
        <w:softHyphen/>
        <w:t>salem geschmolzen werden. Und ihr werdet wissen, daß ich, der Herr, meinen Grimm über euch ausgegossen habe.« »Dein Silber ist zu Schlacken geworden«, sagt Gott in Jes. 1, 22, und in Spr. 26, 23 lesen wir: »Ein irdenes Geschirr, mit Schlackensilber überzogen: feurige Lippen und ein böses Herz.«</w:t>
      </w:r>
    </w:p>
    <w:p w:rsidR="00BA57F7" w:rsidRDefault="002C18D4">
      <w:pPr>
        <w:pStyle w:val="Bodytext20"/>
        <w:shd w:val="clear" w:color="auto" w:fill="auto"/>
        <w:spacing w:after="0" w:line="216" w:lineRule="exact"/>
        <w:ind w:firstLine="360"/>
        <w:sectPr w:rsidR="00BA57F7">
          <w:headerReference w:type="even" r:id="rId179"/>
          <w:headerReference w:type="default" r:id="rId180"/>
          <w:headerReference w:type="first" r:id="rId181"/>
          <w:pgSz w:w="8400" w:h="11900"/>
          <w:pgMar w:top="1459" w:right="1079" w:bottom="1545" w:left="1052" w:header="0" w:footer="3" w:gutter="0"/>
          <w:cols w:space="720"/>
          <w:noEndnote/>
          <w:titlePg/>
          <w:docGrid w:linePitch="360"/>
        </w:sectPr>
      </w:pPr>
      <w:r>
        <w:t xml:space="preserve">Soll nun aber jedes Gefäß und Gerät, das durch Schlacken und Schaumsilber imbrauchbar geworden ist, für immer verworfen </w:t>
      </w:r>
    </w:p>
    <w:p w:rsidR="00BA57F7" w:rsidRDefault="002C18D4">
      <w:pPr>
        <w:pStyle w:val="Bodytext20"/>
        <w:shd w:val="clear" w:color="auto" w:fill="auto"/>
        <w:spacing w:after="0" w:line="216" w:lineRule="exact"/>
        <w:ind w:firstLine="360"/>
      </w:pPr>
      <w:r>
        <w:t>werden? Mitnichten! So steht in Spr. 25, 4 geschrieben: »Man ent</w:t>
      </w:r>
      <w:r>
        <w:softHyphen/>
        <w:t>ferne die Schlacken von dem Silber, so geht für den Goldschmied ein Gerät hervor«, und in Jes. 1, 25. 26 finden wir das herrliche Ver</w:t>
      </w:r>
      <w:r>
        <w:softHyphen/>
        <w:t>heißungswort: »Ich werde meine Hand gegen dich wenden, und werde deine Schlacken ausschmelzen wie mit Laugensalz und hin</w:t>
      </w:r>
      <w:r>
        <w:softHyphen/>
        <w:t>wegschaffen all dein Blei. Und ich werde deine Richter wiederher</w:t>
      </w:r>
      <w:r>
        <w:softHyphen/>
        <w:t>stellen wie zuerst und deine Räte wie im Anfang. Danach wird man dich nennen: Stadt der Gerechtigkeit, treue Stadt.«</w:t>
      </w:r>
    </w:p>
    <w:p w:rsidR="00BA57F7" w:rsidRDefault="002C18D4">
      <w:pPr>
        <w:pStyle w:val="Bodytext20"/>
        <w:shd w:val="clear" w:color="auto" w:fill="auto"/>
        <w:spacing w:after="360" w:line="216" w:lineRule="exact"/>
        <w:ind w:firstLine="340"/>
      </w:pPr>
      <w:r>
        <w:t>Gottes Wege enden nicht mit endgültiger Verwerfung oder Ver</w:t>
      </w:r>
      <w:r>
        <w:softHyphen/>
        <w:t>nichtung, sondern vielmehr mit Erlösung, wozu auch das Gericht dienen muß (Jes. 1,27: » ... erlöst... durch Gericht«). Das Ziel, das unser ewigtreuer Rettergott auch gewißlich erreichen wird, ist Wiederherstellung und Zurückbringung alles dessen, was ver</w:t>
      </w:r>
      <w:r>
        <w:softHyphen/>
        <w:t>loren war (Luk. 19,10).</w:t>
      </w:r>
    </w:p>
    <w:p w:rsidR="00BA57F7" w:rsidRDefault="002C18D4">
      <w:pPr>
        <w:pStyle w:val="Heading70"/>
        <w:keepNext/>
        <w:keepLines/>
        <w:shd w:val="clear" w:color="auto" w:fill="auto"/>
        <w:spacing w:after="184" w:line="216" w:lineRule="exact"/>
      </w:pPr>
      <w:bookmarkStart w:id="37" w:name="bookmark36"/>
      <w:r>
        <w:t>SCHLAF = BEWUSSTSEINS- UND BEWEGUNGSLOSIGKEIT</w:t>
      </w:r>
      <w:r>
        <w:br/>
        <w:t>IN BEZUG AUF GOTT</w:t>
      </w:r>
      <w:bookmarkEnd w:id="37"/>
    </w:p>
    <w:p w:rsidR="00BA57F7" w:rsidRDefault="002C18D4">
      <w:pPr>
        <w:pStyle w:val="Bodytext20"/>
        <w:shd w:val="clear" w:color="auto" w:fill="auto"/>
        <w:spacing w:after="0" w:line="211" w:lineRule="exact"/>
        <w:ind w:firstLine="340"/>
      </w:pPr>
      <w:r>
        <w:t>Der Schlaf wird sowohl als Bild der Sünde als auch des Todes gebraucht. Gleichwie das Wachbewußtsein und die Bewegung bei dem Schlafenden stark gehemmt bzw. ganz ausgeschaltet sind, so ist auch das im Geistlichen im Blick auf Gott der Fall.</w:t>
      </w:r>
    </w:p>
    <w:p w:rsidR="00BA57F7" w:rsidRDefault="002C18D4">
      <w:pPr>
        <w:pStyle w:val="Bodytext20"/>
        <w:shd w:val="clear" w:color="auto" w:fill="auto"/>
        <w:spacing w:after="0" w:line="216" w:lineRule="exact"/>
        <w:ind w:firstLine="340"/>
      </w:pPr>
      <w:r>
        <w:t>Jona floh vor Gott und legte sich schlafen, anstatt seinen Auf</w:t>
      </w:r>
      <w:r>
        <w:softHyphen/>
        <w:t>trag auszuführen. Wie beschämend müssen für ihn die Worte des Obersteuermannes gewesen sein, der ihm zurief: »Was ist mit dir, du Schläfer? Stehe auf, rufe deinen Gott an!« (Jona 1, 6b).</w:t>
      </w:r>
    </w:p>
    <w:p w:rsidR="00BA57F7" w:rsidRDefault="002C18D4">
      <w:pPr>
        <w:pStyle w:val="Bodytext20"/>
        <w:shd w:val="clear" w:color="auto" w:fill="auto"/>
        <w:spacing w:after="0" w:line="216" w:lineRule="exact"/>
        <w:ind w:firstLine="340"/>
      </w:pPr>
      <w:r>
        <w:t>Vom Schlaf des Todes lesen wir in Hiob 14,12; Jer. 51, 57; Dan. 12, 2; Matth. 27, 52; Joh. 11,11—13; 1. Kor. 11, 30; 15,20 u. a. m.</w:t>
      </w:r>
    </w:p>
    <w:p w:rsidR="00BA57F7" w:rsidRDefault="002C18D4">
      <w:pPr>
        <w:pStyle w:val="Bodytext20"/>
        <w:shd w:val="clear" w:color="auto" w:fill="auto"/>
        <w:spacing w:after="0" w:line="216" w:lineRule="exact"/>
        <w:ind w:firstLine="340"/>
      </w:pPr>
      <w:r>
        <w:t>Auch als Bild der Sünde und Verstockung wird der Schlaf ge</w:t>
      </w:r>
      <w:r>
        <w:softHyphen/>
        <w:t>braucht. So sagt Jes. 29,10: »Der Herr hat einen Geist tiefen Schlafes über euch ausgegossen und hat eure Augen verschlossen; die Propheten und eure Häupter, die Seher, hat er verhüllt.«</w:t>
      </w:r>
    </w:p>
    <w:p w:rsidR="00BA57F7" w:rsidRDefault="002C18D4">
      <w:pPr>
        <w:pStyle w:val="Bodytext20"/>
        <w:shd w:val="clear" w:color="auto" w:fill="auto"/>
        <w:spacing w:after="0" w:line="216" w:lineRule="exact"/>
        <w:ind w:firstLine="340"/>
      </w:pPr>
      <w:r>
        <w:t>Der Apostel Paulus spricht verschiedene Male vom Schlaf als von einem Wandel in der Finsternis. In Röm. 13,11 redet er davon, vom Schlafe aufzuwachen, da das Heil nahe ist; Eph. 5,14 ruft er uns zu: »Wache auf, der du schläfst, stehe auf aus den Toten, und der Christus wird dir leuchten!«, und 1. Thess. 5, 6. 7a ermahnt uns: »Laßt uns nicht schlafen wie die übrigen, sondern wachen und nüchtern sein. Denn die da schlafen, schlafen des Nachts...«</w:t>
      </w:r>
    </w:p>
    <w:p w:rsidR="00BA57F7" w:rsidRDefault="002C18D4">
      <w:pPr>
        <w:pStyle w:val="Bodytext20"/>
        <w:shd w:val="clear" w:color="auto" w:fill="auto"/>
        <w:spacing w:after="361" w:line="211" w:lineRule="exact"/>
        <w:ind w:firstLine="320"/>
      </w:pPr>
      <w:r>
        <w:t>Der Hüter der Seinen, der nie schläft noch schlummert (Ps. 121, 4), ist unser Herr und Haupt, der uns aus jedem Schlaf der Sünde und des Todes völlig zu erretten und bis zum Ziele der Herrlich</w:t>
      </w:r>
      <w:r>
        <w:softHyphen/>
        <w:t>keit tadellos zu bewahren vermag.</w:t>
      </w:r>
    </w:p>
    <w:p w:rsidR="00BA57F7" w:rsidRDefault="002C18D4">
      <w:pPr>
        <w:pStyle w:val="Bodytext20"/>
        <w:shd w:val="clear" w:color="auto" w:fill="auto"/>
        <w:spacing w:after="160" w:line="210" w:lineRule="exact"/>
        <w:jc w:val="center"/>
      </w:pPr>
      <w:r>
        <w:t>SCHLANGE - LIST, VERWORFENHEIT, SATAN</w:t>
      </w:r>
    </w:p>
    <w:p w:rsidR="00BA57F7" w:rsidRDefault="002C18D4">
      <w:pPr>
        <w:pStyle w:val="Bodytext20"/>
        <w:shd w:val="clear" w:color="auto" w:fill="auto"/>
        <w:spacing w:after="0" w:line="221" w:lineRule="exact"/>
        <w:ind w:firstLine="320"/>
      </w:pPr>
      <w:r>
        <w:t>Schon die erste Aussage der Schrift über die Schlange nennt als deren Hauptmerkmal die List (1. Mose 3,1). Sie ist eine Be</w:t>
      </w:r>
      <w:r>
        <w:softHyphen/>
        <w:t>trügerin und Verführerin (1. Mose 3,13; 2. Kor. 11, 3), die deshalb mit einem besonderen Fluch belegt wird (1. Mose 3,14).</w:t>
      </w:r>
    </w:p>
    <w:p w:rsidR="00BA57F7" w:rsidRDefault="002C18D4">
      <w:pPr>
        <w:pStyle w:val="Bodytext20"/>
        <w:shd w:val="clear" w:color="auto" w:fill="auto"/>
        <w:spacing w:after="0" w:line="221" w:lineRule="exact"/>
        <w:ind w:firstLine="320"/>
      </w:pPr>
      <w:r>
        <w:t>In 1. Mose 49,17 wird verheißen, daß Dan eine Schlange am Weg sein wird. Dan war unter den Stämmen, die einen Dienst des Fluches zu tun hatten (5. Mose 27,13). Weil der Stamm Dan in Götzendienst verfiel (Rieht. 18,13 ff.), wird er bei der Aufzählung der 144 000 Versiegelten weggelassen (Offb. 7, 4—8).</w:t>
      </w:r>
    </w:p>
    <w:p w:rsidR="00BA57F7" w:rsidRDefault="002C18D4">
      <w:pPr>
        <w:pStyle w:val="Bodytext20"/>
        <w:shd w:val="clear" w:color="auto" w:fill="auto"/>
        <w:spacing w:after="0" w:line="221" w:lineRule="exact"/>
        <w:ind w:firstLine="320"/>
      </w:pPr>
      <w:r>
        <w:t>Im tiefsten Sinn ist die alte Schlange der Teufel und Satan (Offb. 12,9; 20, 2), der immer nur verführen, bedrohen und quälen kann. Und doch ist auch die Schlange wie alles und jedes Geschöpf Gottes im letzten Grunde nur dessen Werkzeug und Diener.</w:t>
      </w:r>
    </w:p>
    <w:p w:rsidR="00BA57F7" w:rsidRDefault="002C18D4">
      <w:pPr>
        <w:pStyle w:val="Bodytext20"/>
        <w:shd w:val="clear" w:color="auto" w:fill="auto"/>
        <w:spacing w:after="0" w:line="221" w:lineRule="exact"/>
        <w:ind w:firstLine="320"/>
      </w:pPr>
      <w:r>
        <w:t>Wie wunderbar enthüllt Gott seine Gedanken durch die eherne Schlange in der Wüste (4. Mose 21; Joh. 3,14)! Ein Blick auf sie genügte, um die von den feurigen Schlangen tödlich Gebissenen sofort und völlig zu heilen.</w:t>
      </w:r>
    </w:p>
    <w:p w:rsidR="00BA57F7" w:rsidRDefault="002C18D4">
      <w:pPr>
        <w:pStyle w:val="Bodytext20"/>
        <w:shd w:val="clear" w:color="auto" w:fill="auto"/>
        <w:spacing w:after="0" w:line="221" w:lineRule="exact"/>
        <w:ind w:firstLine="320"/>
      </w:pPr>
      <w:r>
        <w:t>Während einerseits die Möglichkeit besteht, durch die Schlange von der Einfalt gegen den Christus abgewandt zu werden (2. Kor. 11,3) und ihn zu versuchen zum eigenen Verderben (1. Kor. 10, 9), ist andererseits den Jüngern Gewalt gegeben, durch den Glauben auf Schlangen zu treten (Luk. 10,19; vgl. Ps. 91,13).</w:t>
      </w:r>
    </w:p>
    <w:p w:rsidR="00BA57F7" w:rsidRDefault="002C18D4">
      <w:pPr>
        <w:pStyle w:val="Bodytext20"/>
        <w:shd w:val="clear" w:color="auto" w:fill="auto"/>
        <w:spacing w:after="0" w:line="221" w:lineRule="exact"/>
        <w:ind w:firstLine="320"/>
      </w:pPr>
      <w:r>
        <w:t>Wieviel mehr dürfen wir durch den Glauben schon jetzt er</w:t>
      </w:r>
      <w:r>
        <w:softHyphen/>
        <w:t>fahren, daß der Gott des Friedens den Satan unter unsere Füße zertritt (Röm. 16, 20)!</w:t>
      </w:r>
    </w:p>
    <w:p w:rsidR="00BA57F7" w:rsidRDefault="002C18D4">
      <w:pPr>
        <w:pStyle w:val="Bodytext20"/>
        <w:shd w:val="clear" w:color="auto" w:fill="auto"/>
        <w:spacing w:after="0" w:line="221" w:lineRule="exact"/>
        <w:ind w:firstLine="320"/>
      </w:pPr>
      <w:r>
        <w:t>Nicht immer wird die Schlange töten und würgen. Einst kommt die Zeit, da der Staub der Erde ihre Speise sein wird (Jes. 65, 25), und wenn am Ende der Äonen das Getier des Feldes Gott preisen wird (Jes. 43,20), dann wird unter diesem »wildem Getier und allem Vieh« (Ps. 148,10) auch die Schlange in ihrer ursprünglichen Schönheit wieder zum Lobe Gottes da sein.</w:t>
      </w:r>
    </w:p>
    <w:p w:rsidR="00BA57F7" w:rsidRDefault="002C18D4">
      <w:pPr>
        <w:pStyle w:val="Heading70"/>
        <w:keepNext/>
        <w:keepLines/>
        <w:shd w:val="clear" w:color="auto" w:fill="auto"/>
        <w:spacing w:after="232" w:line="216" w:lineRule="exact"/>
      </w:pPr>
      <w:bookmarkStart w:id="38" w:name="bookmark37"/>
      <w:r>
        <w:t>SCHLÜSSEL = ERÖFFNUNG, ZUGÄNGLICHMACHUNG VON</w:t>
      </w:r>
      <w:r>
        <w:br/>
        <w:t>WELTEN UND WAHRHEITEN</w:t>
      </w:r>
      <w:bookmarkEnd w:id="38"/>
    </w:p>
    <w:p w:rsidR="00BA57F7" w:rsidRDefault="002C18D4">
      <w:pPr>
        <w:pStyle w:val="Bodytext20"/>
        <w:shd w:val="clear" w:color="auto" w:fill="auto"/>
        <w:spacing w:after="0" w:line="226" w:lineRule="exact"/>
        <w:ind w:firstLine="340"/>
      </w:pPr>
      <w:r>
        <w:t>Wie man im Irdischen vermittelst eines Schlüssels verschlossene Häuser, Gärten oder Schatzkammern öffnen und sich dadurch Ein</w:t>
      </w:r>
      <w:r>
        <w:softHyphen/>
        <w:t>gang verschaffen kann, so ist es auch im Geistlichen.</w:t>
      </w:r>
    </w:p>
    <w:p w:rsidR="00BA57F7" w:rsidRDefault="002C18D4">
      <w:pPr>
        <w:pStyle w:val="Bodytext20"/>
        <w:shd w:val="clear" w:color="auto" w:fill="auto"/>
        <w:spacing w:after="0" w:line="226" w:lineRule="exact"/>
        <w:ind w:firstLine="340"/>
      </w:pPr>
      <w:r>
        <w:t>Von dem »Schlüssel der Erkenntnis« lesen wir in Luk. 11,52, wo Jesus den Pharisäern und Schriftgelehrten zuruft: »Wehe euch Gesetzgelehrten; denn ihr habt den Schlüssel der Erkenntnis weg</w:t>
      </w:r>
      <w:r>
        <w:softHyphen/>
        <w:t>genommen; ihr selbst seid nicht hineingegangen, und die Hinein</w:t>
      </w:r>
      <w:r>
        <w:softHyphen/>
        <w:t>gehenden habt ihr gehindert!«</w:t>
      </w:r>
    </w:p>
    <w:p w:rsidR="00BA57F7" w:rsidRDefault="002C18D4">
      <w:pPr>
        <w:pStyle w:val="Bodytext20"/>
        <w:shd w:val="clear" w:color="auto" w:fill="auto"/>
        <w:spacing w:after="0" w:line="226" w:lineRule="exact"/>
        <w:ind w:firstLine="340"/>
      </w:pPr>
      <w:r>
        <w:t>Die geistgezeugte Erkenntnis läßt an Gütern und Segnungen teilhaben, die ohne diesen Schlüssel einfach nicht zugänglich sind. Darum ermuntern auch die Apostel immer wieder, in der Erkenntnis und durch die Erkenntnis zu wachsen (Eph. 4,13; Phil. 1, 9; Kol. 1, 9.10; 2. Petr. 1, 2. 3; 3,18 u. a. m.).</w:t>
      </w:r>
    </w:p>
    <w:p w:rsidR="00BA57F7" w:rsidRDefault="002C18D4">
      <w:pPr>
        <w:pStyle w:val="Bodytext20"/>
        <w:shd w:val="clear" w:color="auto" w:fill="auto"/>
        <w:spacing w:after="0" w:line="226" w:lineRule="exact"/>
        <w:ind w:firstLine="340"/>
      </w:pPr>
      <w:r>
        <w:t>In Matth. 16,19a verheißt der Herr dem Petrus: »Ich werde dir die Schlüssel des Reiches der Himmel geben«. In Erfüllung dieses Wortes hat Petrus sowohl an Pfingsten als auch im Haus des Kor</w:t>
      </w:r>
      <w:r>
        <w:softHyphen/>
        <w:t>nelius vielen (aus den Nationen) das Reich der Himmel erschließen dürfen.</w:t>
      </w:r>
    </w:p>
    <w:p w:rsidR="00BA57F7" w:rsidRDefault="002C18D4">
      <w:pPr>
        <w:pStyle w:val="Bodytext20"/>
        <w:shd w:val="clear" w:color="auto" w:fill="auto"/>
        <w:spacing w:after="0" w:line="226" w:lineRule="exact"/>
        <w:ind w:firstLine="340"/>
      </w:pPr>
      <w:r>
        <w:t>»Ich habe den Schlüssel des Todes und des Hades«, sagt der Herr in Offb. 1,18, und in Offb. 3, 7 steht von ihm geschrieben, daß er schließt, und niemand wird öffnen.</w:t>
      </w:r>
    </w:p>
    <w:p w:rsidR="00BA57F7" w:rsidRDefault="002C18D4">
      <w:pPr>
        <w:pStyle w:val="Bodytext20"/>
        <w:shd w:val="clear" w:color="auto" w:fill="auto"/>
        <w:spacing w:after="0" w:line="226" w:lineRule="exact"/>
        <w:ind w:firstLine="340"/>
      </w:pPr>
      <w:r>
        <w:t>In Christo ist uns der Schlüssel zum Vaterherzen Gottes und zur Erbschaft des ganzen All gegeben (Eph. 2,13; Röm. 8,17.32).</w:t>
      </w:r>
    </w:p>
    <w:p w:rsidR="00BA57F7" w:rsidRDefault="002C18D4">
      <w:pPr>
        <w:pStyle w:val="Bodytext20"/>
        <w:shd w:val="clear" w:color="auto" w:fill="auto"/>
        <w:spacing w:after="373" w:line="226" w:lineRule="exact"/>
        <w:ind w:firstLine="340"/>
      </w:pPr>
      <w:r>
        <w:t>Wie beseligend und trostreich ist das Wissen des Glaubens, daß Gott alle nicht deshalb in den Unglauben eingeschlossen hat, um sie darin endlos schmachten zu lassen, sondern um sie vielmehr zur gegebenen Zeit und Stunde zu begnadigen (Röm. 11,32)1</w:t>
      </w:r>
    </w:p>
    <w:p w:rsidR="00BA57F7" w:rsidRDefault="002C18D4">
      <w:pPr>
        <w:pStyle w:val="Bodytext20"/>
        <w:shd w:val="clear" w:color="auto" w:fill="auto"/>
        <w:spacing w:after="162" w:line="210" w:lineRule="exact"/>
        <w:jc w:val="center"/>
      </w:pPr>
      <w:r>
        <w:t>SCHMELZEN = REINIGEN, SCHEIDEN</w:t>
      </w:r>
    </w:p>
    <w:p w:rsidR="00BA57F7" w:rsidRDefault="002C18D4">
      <w:pPr>
        <w:pStyle w:val="Bodytext20"/>
        <w:shd w:val="clear" w:color="auto" w:fill="auto"/>
        <w:spacing w:after="0" w:line="226" w:lineRule="exact"/>
        <w:ind w:firstLine="340"/>
        <w:sectPr w:rsidR="00BA57F7">
          <w:headerReference w:type="even" r:id="rId182"/>
          <w:headerReference w:type="default" r:id="rId183"/>
          <w:headerReference w:type="first" r:id="rId184"/>
          <w:pgSz w:w="8400" w:h="11900"/>
          <w:pgMar w:top="1459" w:right="1079" w:bottom="1545" w:left="1052" w:header="0" w:footer="3" w:gutter="0"/>
          <w:cols w:space="720"/>
          <w:noEndnote/>
          <w:titlePg/>
          <w:docGrid w:linePitch="360"/>
        </w:sectPr>
      </w:pPr>
      <w:r>
        <w:t>Das Schmelzen ist, menschlich gesprochen, ein gar schmerz</w:t>
      </w:r>
      <w:r>
        <w:softHyphen/>
        <w:t>hafter Prozeß. Drangsale werden ein eiserner Schmelzofen (5. Mose 4,20; 1. Kön. 8, 51; Jer. 11,4) oder ein Schmelzofen des Elends ge</w:t>
      </w:r>
      <w:r>
        <w:softHyphen/>
        <w:t>nannt (Jes. 48,10; siehe auch Hes. 22,18—201).</w:t>
      </w:r>
    </w:p>
    <w:p w:rsidR="00BA57F7" w:rsidRDefault="002C18D4">
      <w:pPr>
        <w:pStyle w:val="Bodytext20"/>
        <w:shd w:val="clear" w:color="auto" w:fill="auto"/>
        <w:spacing w:after="0" w:line="216" w:lineRule="exact"/>
        <w:ind w:firstLine="320"/>
      </w:pPr>
      <w:r>
        <w:t>Gott vergleicht sich selbst mit einem Schmelzer, wie wir z. B. in Mal. 3, 3a lesen: »Er wird sitzen und das Silber schmelzen und reinigen«. Wiederum sagt der Herr in Jer. 9, 7: »Siehe, ich will sie schmelzen und läutern, denn wie sollte ich anders handeln...?«</w:t>
      </w:r>
    </w:p>
    <w:p w:rsidR="00BA57F7" w:rsidRDefault="002C18D4">
      <w:pPr>
        <w:pStyle w:val="Bodytext20"/>
        <w:shd w:val="clear" w:color="auto" w:fill="auto"/>
        <w:spacing w:after="0" w:line="216" w:lineRule="exact"/>
        <w:ind w:firstLine="320"/>
      </w:pPr>
      <w:r>
        <w:t>Dieser Zomprozeß des Schmelzens (Hes. 22,17—22) scheint zu</w:t>
      </w:r>
      <w:r>
        <w:softHyphen/>
        <w:t>nächst ergebnislos, wie Jer. 6, 29 geschrieben steht: »Vergebens hat man geschmolzen und geschmolzen: die Bösen sind nicht ausge</w:t>
      </w:r>
      <w:r>
        <w:softHyphen/>
        <w:t>schieden worden.«</w:t>
      </w:r>
    </w:p>
    <w:p w:rsidR="00BA57F7" w:rsidRDefault="002C18D4">
      <w:pPr>
        <w:pStyle w:val="Bodytext20"/>
        <w:shd w:val="clear" w:color="auto" w:fill="auto"/>
        <w:spacing w:after="0" w:line="216" w:lineRule="exact"/>
        <w:ind w:firstLine="320"/>
      </w:pPr>
      <w:r>
        <w:t>Und doch wird Gott am Ende der Tage sein Ziel erreichen; denn Mal. 3,3 lautet: »Er wird sitzen und das Silber schmelzen und reinigen; und er wird die Kinder Levi reinigen und sie läutern wie das Gold und wie das Silber, sodaß sie Opfergaben dem Herrn darbringen werden in Gerechtigkeit.« Zu jener Zeit wird der heilige Opferkult wieder eingeführt werden. Er wird dann aber nicht mehr nur eine tote Formsache sein, sondern im Rückblick auf das wesen</w:t>
      </w:r>
      <w:r>
        <w:softHyphen/>
        <w:t>hafte Opfer auf Golgatha vom Geiste des Lebens und der Liebe beseelt sein.</w:t>
      </w:r>
    </w:p>
    <w:p w:rsidR="00BA57F7" w:rsidRDefault="002C18D4">
      <w:pPr>
        <w:pStyle w:val="Bodytext20"/>
        <w:shd w:val="clear" w:color="auto" w:fill="auto"/>
        <w:spacing w:after="365" w:line="216" w:lineRule="exact"/>
        <w:ind w:firstLine="320"/>
      </w:pPr>
      <w:r>
        <w:t>So, wie Silber und Gold im Schmelztiegel erprobt werden, so werden die Herzen der Menschen von Gott geprüft (Spr. 17,3), werden das Silber unseres Erlöstseins und das Gold unseres Glau</w:t>
      </w:r>
      <w:r>
        <w:softHyphen/>
        <w:t>bens und unserer Treue in den mancherlei Schmelzöfen der ver</w:t>
      </w:r>
      <w:r>
        <w:softHyphen/>
        <w:t>schiedensten Nöte und Schwierigkeiten zubereitet, erprobt und vollendet.</w:t>
      </w:r>
    </w:p>
    <w:p w:rsidR="00BA57F7" w:rsidRDefault="002C18D4">
      <w:pPr>
        <w:pStyle w:val="Bodytext20"/>
        <w:shd w:val="clear" w:color="auto" w:fill="auto"/>
        <w:spacing w:after="164" w:line="210" w:lineRule="exact"/>
        <w:jc w:val="center"/>
      </w:pPr>
      <w:r>
        <w:t>SCHMIED = GERICHTSGEWALT, TEUFEL</w:t>
      </w:r>
    </w:p>
    <w:p w:rsidR="00BA57F7" w:rsidRDefault="002C18D4">
      <w:pPr>
        <w:pStyle w:val="Bodytext20"/>
        <w:shd w:val="clear" w:color="auto" w:fill="auto"/>
        <w:spacing w:after="0" w:line="216" w:lineRule="exact"/>
        <w:ind w:firstLine="320"/>
      </w:pPr>
      <w:r>
        <w:t>Der erste Schmied, von dem wir lesen, war Tubalkain, ein Hämmerer von allerlei Schneidewerkzeug aus Erz und Eisen (1. Mose 4, 22). Er stammte aus der verfluchten Kainslinie (1. Mose 4,17 ff.).</w:t>
      </w:r>
    </w:p>
    <w:p w:rsidR="00BA57F7" w:rsidRDefault="002C18D4">
      <w:pPr>
        <w:pStyle w:val="Bodytext20"/>
        <w:shd w:val="clear" w:color="auto" w:fill="auto"/>
        <w:spacing w:after="0" w:line="216" w:lineRule="exact"/>
        <w:ind w:firstLine="320"/>
      </w:pPr>
      <w:r>
        <w:t>In Jes. 54,16 sagt Gott: »Siehe, ich habe den Schmied ge</w:t>
      </w:r>
      <w:r>
        <w:softHyphen/>
        <w:t>schaffen, der das Kohlenfeuer anbläst und die Waffe hervorbringt, seinem Handwerk gemäß; und ich habe den Verderber geschaffen, um zu zerstören.« Wir ersehen aus dieser Zusammenstellung, daß unter dem Schmied der Feind und Verderber zu verstehen ist.</w:t>
      </w:r>
    </w:p>
    <w:p w:rsidR="00BA57F7" w:rsidRDefault="002C18D4">
      <w:pPr>
        <w:pStyle w:val="Bodytext20"/>
        <w:shd w:val="clear" w:color="auto" w:fill="auto"/>
        <w:spacing w:after="0" w:line="216" w:lineRule="exact"/>
        <w:ind w:firstLine="320"/>
      </w:pPr>
      <w:r>
        <w:t>Der Eisenschmied arbeitet mit Hämmern bei Kohlenglut (Jes. 44,12a). Da er kein Wasser getrunken hat, wird er matt, hungrig und kraftlos (Jes. 44,12b). Wenn dieser Bericht nur etwas Belang</w:t>
      </w:r>
      <w:r>
        <w:softHyphen/>
        <w:t>loses über den Hunger und Durst eines fleißigen Handwerkers besagen will, dann könnte er füglich aus dem Worte Gottes weg</w:t>
      </w:r>
      <w:r>
        <w:softHyphen/>
        <w:t>bleiben, und diejenigen hätten recht, die von wertlosem, orientali</w:t>
      </w:r>
      <w:r>
        <w:softHyphen/>
        <w:t>schem Ballast sprechen, von dem die Bibel gereinigt werden muß. Nein, dieser Schmied ist ein Vorbild und Abbild des Feindes, der nach Christus, dem Brot des Lebens, hungern wird und das Wasser des Lebens, ein oft gebräuchliches Bild der Segnungen Gottes, noch nicht getrunken hat!</w:t>
      </w:r>
    </w:p>
    <w:p w:rsidR="00BA57F7" w:rsidRDefault="002C18D4">
      <w:pPr>
        <w:pStyle w:val="Bodytext20"/>
        <w:shd w:val="clear" w:color="auto" w:fill="auto"/>
        <w:spacing w:after="0" w:line="216" w:lineRule="exact"/>
        <w:ind w:firstLine="340"/>
      </w:pPr>
      <w:r>
        <w:t>In 2. Tim. 4,14 lesen wir ebenfalls von einem Eisenschmied. Während im 16. Vers dieses Kapitels allen, die Paulus verließen, diese Sünde nicht zugerechnet werden soll, ist der Apostel zwei Verse vorher gewiß, daß dem Schmied Alexander nach seinen Wer</w:t>
      </w:r>
      <w:r>
        <w:softHyphen/>
        <w:t>ken vergolten werden soll. Warum dieser Unterschied? Äußerlich gesehen ist das sehr einfach zu erklären. Alexander, der Schmied, sündigte aus vorsätzlicher Bosheit, die Freunde und Brüder des Apostels dagegen aus Schwachheit und Furcht. Schon das Gesetz macht ja einen Unterschied zwischen absichtlichen und versehent</w:t>
      </w:r>
      <w:r>
        <w:softHyphen/>
        <w:t>lichen Fehltritten. Da aber die Schrift vieldeutig und ein »ge</w:t>
      </w:r>
      <w:r>
        <w:softHyphen/>
        <w:t>fülltes Wort« ist, so ist mit dieser Erklärung die Bedeutung der Stelle nicht erschöpft. So, wie der Schmied keine Gnade erwiesen bekam, sondern Vergeltung empfing, so muß auch der Feind alle Gerichte Gottes durchkosten, wie u. a. in Jes. 26,10a geschrieben steht: »Wird dem Gesetzlosen Gnade erzeigt, so lernt er nicht Ge</w:t>
      </w:r>
      <w:r>
        <w:softHyphen/>
        <w:t>rechtigkeit.« Dieser böse Knecht wird nicht eher aus dem Gefäng</w:t>
      </w:r>
      <w:r>
        <w:softHyphen/>
        <w:t>nis herauskommen, bis er auch den letzten Pfennig bezahlt hat (Matth. 5, 26; Luk. 12, 59).</w:t>
      </w:r>
    </w:p>
    <w:p w:rsidR="00BA57F7" w:rsidRDefault="002C18D4">
      <w:pPr>
        <w:pStyle w:val="Bodytext20"/>
        <w:shd w:val="clear" w:color="auto" w:fill="auto"/>
        <w:spacing w:after="0" w:line="216" w:lineRule="exact"/>
        <w:ind w:firstLine="340"/>
      </w:pPr>
      <w:r>
        <w:t>Einst kommt die Zeit, da die verderblichen Waffen und Mord</w:t>
      </w:r>
      <w:r>
        <w:softHyphen/>
        <w:t>werkzeuge umgeschmiedet werden in Segensgeräte. Dann erfüllt sich zunächst im Tausendjährigen Reich Jes. 2, 4, wo verheißen ist: »Sie werden ihre Schwerter zu Pflugscharen schmieden und ihre Speere zu Winzermessem; nicht wird Nation wider Nation das Schwert erheben, und sie werden den Krieg nicht mehr lernen.«</w:t>
      </w:r>
    </w:p>
    <w:p w:rsidR="00BA57F7" w:rsidRDefault="002C18D4">
      <w:pPr>
        <w:pStyle w:val="Bodytext20"/>
        <w:shd w:val="clear" w:color="auto" w:fill="auto"/>
        <w:spacing w:after="0" w:line="216" w:lineRule="exact"/>
        <w:ind w:firstLine="340"/>
      </w:pPr>
      <w:r>
        <w:t>Ob Gott dann wohl am Ende auch seinen hungernden und dür</w:t>
      </w:r>
      <w:r>
        <w:softHyphen/>
        <w:t>stenden Feind, den Eisenschmied, den Verderber, mit dem Christus- Lebensbrot atzen und mit dem Lebenswasser seiner Segnungen tränken wird? Wer Spr. 25, 21 (Röm. 12, 20) nicht nur als Gebot für arme, schwache Menschen, sondern vielmehr, was ja jede Schrift im tiefsten und letzten Sinn sein will, als Selbstoffenbarung Gottes verstanden hat, der vermag in heiliger Freude des Glaubens eine klare Antwort darauf zu geben.</w:t>
      </w:r>
    </w:p>
    <w:p w:rsidR="00BA57F7" w:rsidRDefault="002C18D4">
      <w:pPr>
        <w:pStyle w:val="Heading70"/>
        <w:keepNext/>
        <w:keepLines/>
        <w:shd w:val="clear" w:color="auto" w:fill="auto"/>
        <w:spacing w:after="188" w:line="235" w:lineRule="exact"/>
      </w:pPr>
      <w:bookmarkStart w:id="39" w:name="bookmark38"/>
      <w:r>
        <w:t>SCHUH, SANDALE = FREIHEIT, ANSPRUCH,</w:t>
      </w:r>
      <w:r>
        <w:br/>
        <w:t>SELBSTBESTIMMUNG</w:t>
      </w:r>
      <w:bookmarkEnd w:id="39"/>
    </w:p>
    <w:p w:rsidR="00BA57F7" w:rsidRDefault="002C18D4">
      <w:pPr>
        <w:pStyle w:val="Bodytext20"/>
        <w:shd w:val="clear" w:color="auto" w:fill="auto"/>
        <w:spacing w:after="0" w:line="226" w:lineRule="exact"/>
        <w:ind w:firstLine="340"/>
      </w:pPr>
      <w:r>
        <w:t>Kriegsgefangene (Jes. 20, 2. 4) und Sklaven mußten barfuß gehen. Darum ist der Schuh ein Sinnbild der Freiheit, des An</w:t>
      </w:r>
      <w:r>
        <w:softHyphen/>
        <w:t>spruchs und der Selbstbestimmung. Deshalb bedeutet das Ausziehen der Schuhe das Abtreten eines Anspruchs oder die Anerkennung einer Herrschaft. So sagt Gott in Ps. 60, 8: »Auf Edom will ich meine Sandale werfen«, d. h. Edom soll mein Sklave sein.</w:t>
      </w:r>
    </w:p>
    <w:p w:rsidR="00BA57F7" w:rsidRDefault="002C18D4">
      <w:pPr>
        <w:pStyle w:val="Bodytext20"/>
        <w:shd w:val="clear" w:color="auto" w:fill="auto"/>
        <w:spacing w:after="0" w:line="226" w:lineRule="exact"/>
        <w:ind w:firstLine="340"/>
      </w:pPr>
      <w:r>
        <w:t>Am feurigen Busch gebot der Herr dem Mose, seine Schuhe auszuziehen (Apg. 7, 33), d. h. auf seine Selbstbestimmung zu ver</w:t>
      </w:r>
      <w:r>
        <w:softHyphen/>
        <w:t>zichten.</w:t>
      </w:r>
    </w:p>
    <w:p w:rsidR="00BA57F7" w:rsidRDefault="002C18D4">
      <w:pPr>
        <w:pStyle w:val="Bodytext20"/>
        <w:shd w:val="clear" w:color="auto" w:fill="auto"/>
        <w:spacing w:after="0" w:line="226" w:lineRule="exact"/>
        <w:ind w:firstLine="340"/>
      </w:pPr>
      <w:r>
        <w:t>Bei Verweigerung der Schwagerehe soll nach 5. Mose 25, 5—10 die verschmähte Witwe dem Schwager den Schuh ausziehen und ihn anspeien, um so sein Tun als schändlich zu brandmarken (vgl. Ruth 4, 6. 7).</w:t>
      </w:r>
    </w:p>
    <w:p w:rsidR="00BA57F7" w:rsidRDefault="002C18D4">
      <w:pPr>
        <w:pStyle w:val="Bodytext20"/>
        <w:shd w:val="clear" w:color="auto" w:fill="auto"/>
        <w:spacing w:after="0" w:line="226" w:lineRule="exact"/>
        <w:ind w:firstLine="340"/>
      </w:pPr>
      <w:r>
        <w:t>Wenn die Schuhe oder Sandalen Recht und Anspruch abschatten, dann sind die Schuhriemen das, was Recht und Anspruch festigt. So gewinnen Gottesworte von den Riemen der Schuhe oder San</w:t>
      </w:r>
      <w:r>
        <w:softHyphen/>
        <w:t>dalen (Mark. 1, 7; Jes. 5, 27) eine tiefere als nur äußere, nichts</w:t>
      </w:r>
      <w:r>
        <w:softHyphen/>
        <w:t>sagende Bedeutung.</w:t>
      </w:r>
    </w:p>
    <w:p w:rsidR="00BA57F7" w:rsidRDefault="002C18D4">
      <w:pPr>
        <w:pStyle w:val="Bodytext20"/>
        <w:shd w:val="clear" w:color="auto" w:fill="auto"/>
        <w:spacing w:after="0" w:line="226" w:lineRule="exact"/>
        <w:ind w:firstLine="340"/>
      </w:pPr>
      <w:r>
        <w:t>Daß Abraham von dem Könige von Sodom weder einen Faden noch einen Schuhriemen nehmen wollte (1. Mose 14, 23), will sagen, daß er auf alles verzichtet, was ihm als Befestigung oder Erhärtung seiner Ansprüche von den Nationenkönigen gegeben werden könnte; er will allein auf Gott und seine Verheißungen gestellt sein.</w:t>
      </w:r>
    </w:p>
    <w:p w:rsidR="00BA57F7" w:rsidRDefault="002C18D4">
      <w:pPr>
        <w:pStyle w:val="Bodytext20"/>
        <w:shd w:val="clear" w:color="auto" w:fill="auto"/>
        <w:spacing w:after="373" w:line="226" w:lineRule="exact"/>
        <w:ind w:firstLine="340"/>
      </w:pPr>
      <w:r>
        <w:t>Dem heimkehrenden verlorenen Sohn wurden die Sandalen der Freiheit gereicht (Luk. 15, 22), und Paulus ermahnt uns in Eph. 6, 15, mit der Bereitschaft des Evangeliums des Friedens beschuht zu sein.</w:t>
      </w:r>
    </w:p>
    <w:p w:rsidR="00BA57F7" w:rsidRDefault="002C18D4">
      <w:pPr>
        <w:pStyle w:val="Bodytext20"/>
        <w:shd w:val="clear" w:color="auto" w:fill="auto"/>
        <w:spacing w:after="167" w:line="210" w:lineRule="exact"/>
        <w:jc w:val="center"/>
      </w:pPr>
      <w:r>
        <w:t>SCHULTER = KRAFT, DIENSTBARKEIT, GEHORSAM</w:t>
      </w:r>
    </w:p>
    <w:p w:rsidR="00BA57F7" w:rsidRDefault="002C18D4">
      <w:pPr>
        <w:pStyle w:val="Bodytext20"/>
        <w:shd w:val="clear" w:color="auto" w:fill="auto"/>
        <w:spacing w:after="0" w:line="226" w:lineRule="exact"/>
        <w:ind w:firstLine="340"/>
        <w:sectPr w:rsidR="00BA57F7">
          <w:headerReference w:type="even" r:id="rId185"/>
          <w:headerReference w:type="default" r:id="rId186"/>
          <w:headerReference w:type="first" r:id="rId187"/>
          <w:pgSz w:w="8400" w:h="11900"/>
          <w:pgMar w:top="1459" w:right="1079" w:bottom="1545" w:left="1052" w:header="0" w:footer="3" w:gutter="0"/>
          <w:cols w:space="720"/>
          <w:noEndnote/>
          <w:titlePg/>
          <w:docGrid w:linePitch="360"/>
        </w:sectPr>
      </w:pPr>
      <w:r>
        <w:t>Von seinem Sohn Issaschar sagte der sterbende Jakob, daß er seine Schulter zum Lasttragen beugt (1. Mose 49, 15), und bezüglich des Volkes Israel in Ägypten heißt es, daß es sein Hab und Gut auf den Schultern trug (2. Mose 12, 34).</w:t>
      </w:r>
    </w:p>
    <w:p w:rsidR="00BA57F7" w:rsidRDefault="002C18D4">
      <w:pPr>
        <w:pStyle w:val="Bodytext20"/>
        <w:shd w:val="clear" w:color="auto" w:fill="auto"/>
        <w:spacing w:after="0" w:line="211" w:lineRule="exact"/>
        <w:ind w:firstLine="340"/>
      </w:pPr>
      <w:r>
        <w:t>Hinsichtlich der Leviten lesen wir in 1. Chron. 15, 15, daß sie die Lade Gottes auf ihren Schultern trugen; von seinem Volk sagt Nehemia, daß es die Schultern widerspenstig zurückzog und nicht gehorchte (Neh. 9, 29; vgl. Sach. 7, 11), und auch Ps. 81, 6 bringt die Last mit der Schulter in Verbindung.</w:t>
      </w:r>
    </w:p>
    <w:p w:rsidR="00BA57F7" w:rsidRDefault="002C18D4">
      <w:pPr>
        <w:pStyle w:val="Bodytext20"/>
        <w:shd w:val="clear" w:color="auto" w:fill="auto"/>
        <w:spacing w:after="0" w:line="211" w:lineRule="exact"/>
        <w:ind w:firstLine="340"/>
      </w:pPr>
      <w:r>
        <w:t>Wir ersehen aus all diesen Zusammenhängen, daß die Schrift die Schulter als Bild der Tragkraft, der Dienstbarkeit und des Gehorsams gebraucht.</w:t>
      </w:r>
    </w:p>
    <w:p w:rsidR="00BA57F7" w:rsidRDefault="002C18D4">
      <w:pPr>
        <w:pStyle w:val="Bodytext20"/>
        <w:shd w:val="clear" w:color="auto" w:fill="auto"/>
        <w:spacing w:after="0" w:line="211" w:lineRule="exact"/>
        <w:ind w:firstLine="340"/>
      </w:pPr>
      <w:r>
        <w:t>Bezüglich der Wiederherstellung des Volkes Israel sagt Jesaja: »Das Joch ihrer Last und den Stab ihrer Schulter... hast du zer</w:t>
      </w:r>
      <w:r>
        <w:softHyphen/>
        <w:t>schlagen« (Jes. 9, 4; vgl. 10, 27; 14, 25), und von Christus verheißt er: »Die Herrschaft ruht auf seiner Schulter« (Jes. 9, 6).</w:t>
      </w:r>
    </w:p>
    <w:p w:rsidR="00BA57F7" w:rsidRDefault="002C18D4">
      <w:pPr>
        <w:pStyle w:val="Bodytext20"/>
        <w:shd w:val="clear" w:color="auto" w:fill="auto"/>
        <w:spacing w:after="0" w:line="211" w:lineRule="exact"/>
        <w:ind w:firstLine="340"/>
      </w:pPr>
      <w:r>
        <w:t>Auf den Schultern des Herrn, d. h. in seinem Dienst, wird der Schlüssel des Hauses David sein (Jes. 22, 22), und gleichwie Aaron die Namen der Kinder Israel auf beiden Schultern trug (2. Mose 28, 12), so trägt der wahre Hohepriester, Christus, die Seinen auf den starken Schultern seiner Kraft.</w:t>
      </w:r>
    </w:p>
    <w:p w:rsidR="00BA57F7" w:rsidRDefault="002C18D4">
      <w:pPr>
        <w:pStyle w:val="Bodytext20"/>
        <w:shd w:val="clear" w:color="auto" w:fill="auto"/>
        <w:spacing w:after="0" w:line="211" w:lineRule="exact"/>
        <w:ind w:firstLine="340"/>
      </w:pPr>
      <w:r>
        <w:t>Mit Freuden legte der gute Hirte das gefundene Schaf auf seine Schultern (Luk. 15, 5), und Benjamin (zu deutsch: Sohn des Glük- kes!) darf zwischen den Schultern Gottes wohnen (5. Mose 33, 12).</w:t>
      </w:r>
    </w:p>
    <w:p w:rsidR="00BA57F7" w:rsidRDefault="002C18D4">
      <w:pPr>
        <w:pStyle w:val="Bodytext20"/>
        <w:shd w:val="clear" w:color="auto" w:fill="auto"/>
        <w:spacing w:after="361" w:line="211" w:lineRule="exact"/>
        <w:ind w:firstLine="340"/>
      </w:pPr>
      <w:r>
        <w:t>Wieviel glückseliger ist unser Teil als Glieder des Christus, die wir als Sohn und Erbe dem Herzen Gottes, unseres Vaters, so unaussprechlich nahe gebracht sind!</w:t>
      </w:r>
    </w:p>
    <w:p w:rsidR="00BA57F7" w:rsidRDefault="002C18D4">
      <w:pPr>
        <w:pStyle w:val="Heading70"/>
        <w:keepNext/>
        <w:keepLines/>
        <w:shd w:val="clear" w:color="auto" w:fill="auto"/>
        <w:spacing w:after="169" w:line="210" w:lineRule="exact"/>
        <w:ind w:right="20"/>
      </w:pPr>
      <w:bookmarkStart w:id="40" w:name="bookmark39"/>
      <w:r>
        <w:t>SCHWEIN = UNREINHEIT</w:t>
      </w:r>
      <w:bookmarkEnd w:id="40"/>
    </w:p>
    <w:p w:rsidR="00BA57F7" w:rsidRDefault="002C18D4">
      <w:pPr>
        <w:pStyle w:val="Bodytext20"/>
        <w:shd w:val="clear" w:color="auto" w:fill="auto"/>
        <w:spacing w:after="0" w:line="216" w:lineRule="exact"/>
        <w:ind w:firstLine="340"/>
      </w:pPr>
      <w:r>
        <w:t>Das Schwein zählt zu den imreinen Tieren (3. Mose 11, 7;</w:t>
      </w:r>
    </w:p>
    <w:p w:rsidR="00BA57F7" w:rsidRDefault="002C18D4">
      <w:pPr>
        <w:pStyle w:val="Bodytext20"/>
        <w:numPr>
          <w:ilvl w:val="0"/>
          <w:numId w:val="20"/>
        </w:numPr>
        <w:shd w:val="clear" w:color="auto" w:fill="auto"/>
        <w:tabs>
          <w:tab w:val="left" w:pos="279"/>
        </w:tabs>
        <w:spacing w:after="0" w:line="216" w:lineRule="exact"/>
      </w:pPr>
      <w:r>
        <w:t>Mose 14, 8). Darum gebraucht es der Herr als Bild für Menschen, die göttliche Wahrheiten beschmutzen, wenn er in Matth. 7, 6 sagt: »Werfet nicht euere Perlen vor die Schweine!«</w:t>
      </w:r>
    </w:p>
    <w:p w:rsidR="00BA57F7" w:rsidRDefault="002C18D4">
      <w:pPr>
        <w:pStyle w:val="Bodytext20"/>
        <w:shd w:val="clear" w:color="auto" w:fill="auto"/>
        <w:spacing w:after="0" w:line="216" w:lineRule="exact"/>
        <w:ind w:firstLine="340"/>
      </w:pPr>
      <w:r>
        <w:t>In Spr. 11, 22 wird ein schändliches Weib mit einem Schwein verglichen. Dort lesen wir: »Ein goldener Ring in der Nase eines Schweines, so ist ein schönes Weib ohne Schicklichkeitsgefühl«.</w:t>
      </w:r>
    </w:p>
    <w:p w:rsidR="00BA57F7" w:rsidRDefault="002C18D4">
      <w:pPr>
        <w:pStyle w:val="Bodytext20"/>
        <w:shd w:val="clear" w:color="auto" w:fill="auto"/>
        <w:spacing w:after="0" w:line="216" w:lineRule="exact"/>
        <w:ind w:firstLine="340"/>
      </w:pPr>
      <w:r>
        <w:t>Jes. 65, 4 und 66, 17 nennen Schweinefleisch und Greuel zu</w:t>
      </w:r>
      <w:r>
        <w:softHyphen/>
        <w:t>sammen; 2. Petr. 2, 22 vergleicht einen Menschen, der in frühere Sünden zurückfällt, mit einer Sau, die, nachdem sie gewaschen ist, sich wieder im Kote wälzt, und der verlorene Sohn wurde bis zum Schweinehirten (Luk. 15,15), der tiefsten Stufe, die es für einen gesetzestreuen Juden gab, erniedrigt.</w:t>
      </w:r>
    </w:p>
    <w:p w:rsidR="00BA57F7" w:rsidRDefault="002C18D4">
      <w:pPr>
        <w:pStyle w:val="Bodytext20"/>
        <w:shd w:val="clear" w:color="auto" w:fill="auto"/>
        <w:spacing w:after="361" w:line="211" w:lineRule="exact"/>
        <w:ind w:firstLine="340"/>
      </w:pPr>
      <w:r>
        <w:t>Wie abgrundtief und unbeschreiblich groß und herrlich muß das Erbarmen und die Gnade Gottes sein, wenn sie einen ver</w:t>
      </w:r>
      <w:r>
        <w:softHyphen/>
        <w:t>kommenen Menschen vom Schweinetrog holt, mit dem Kuß der Liebe empfängt und ihn nicht nur zum Sklaven und Knecht, son</w:t>
      </w:r>
      <w:r>
        <w:softHyphen/>
        <w:t>dern zum Sohn und Erben über alles setzt!</w:t>
      </w:r>
    </w:p>
    <w:p w:rsidR="00BA57F7" w:rsidRDefault="002C18D4">
      <w:pPr>
        <w:pStyle w:val="Bodytext20"/>
        <w:shd w:val="clear" w:color="auto" w:fill="auto"/>
        <w:spacing w:after="173" w:line="210" w:lineRule="exact"/>
        <w:ind w:left="20"/>
        <w:jc w:val="center"/>
      </w:pPr>
      <w:r>
        <w:t>SCHWERT = KRIEG, TOD, VERDERBEN, SCHEIDUNG</w:t>
      </w:r>
    </w:p>
    <w:p w:rsidR="00BA57F7" w:rsidRDefault="002C18D4">
      <w:pPr>
        <w:pStyle w:val="Bodytext20"/>
        <w:shd w:val="clear" w:color="auto" w:fill="auto"/>
        <w:spacing w:after="0" w:line="211" w:lineRule="exact"/>
        <w:ind w:firstLine="340"/>
      </w:pPr>
      <w:r>
        <w:t>Schwert, Hunger und Pest droht Gott gegen sein abgefallenes Volk zu senden (Jer. 24, 10; 29, 17); bis zur Vernichtung soll das Schwert hinter ihnen her sein (Jer. 49, 37).</w:t>
      </w:r>
    </w:p>
    <w:p w:rsidR="00BA57F7" w:rsidRDefault="002C18D4">
      <w:pPr>
        <w:pStyle w:val="Bodytext20"/>
        <w:shd w:val="clear" w:color="auto" w:fill="auto"/>
        <w:spacing w:after="0" w:line="211" w:lineRule="exact"/>
        <w:ind w:firstLine="340"/>
      </w:pPr>
      <w:r>
        <w:t>In vielen Zusammenhängen wird der Krieg als Schwert be</w:t>
      </w:r>
      <w:r>
        <w:softHyphen/>
        <w:t>zeichnet (Hes. 5, 17; 6, 3; 12, 14; 29, 8; Jer. 9, 16; 48, 2). »Soll das Schwert immerfort fressen?« rief Abner dem Joab zu (2. Sam. 2, 26; vgl. Jer. 46, 10).</w:t>
      </w:r>
    </w:p>
    <w:p w:rsidR="00BA57F7" w:rsidRDefault="002C18D4">
      <w:pPr>
        <w:pStyle w:val="Bodytext20"/>
        <w:shd w:val="clear" w:color="auto" w:fill="auto"/>
        <w:spacing w:after="0" w:line="211" w:lineRule="exact"/>
        <w:ind w:firstLine="340"/>
      </w:pPr>
      <w:r>
        <w:t>»Das Schwert ist der Grimm über die Missetaten«, bezeugt Hiob 19, 29 und bestätigt damit die ernste Wahrheit, daß Krieg, Tod und Verderben die Kennzeichen des gegenwärtigen Zeitlaufs sind und daß das Schwert über alle Nationen der Erde gebracht werden wird (Jer. 25, 29).</w:t>
      </w:r>
    </w:p>
    <w:p w:rsidR="00BA57F7" w:rsidRDefault="002C18D4">
      <w:pPr>
        <w:pStyle w:val="Bodytext20"/>
        <w:shd w:val="clear" w:color="auto" w:fill="auto"/>
        <w:spacing w:after="0" w:line="211" w:lineRule="exact"/>
        <w:ind w:firstLine="340"/>
      </w:pPr>
      <w:r>
        <w:t>Hiob 15, 22 sagt von dem Gesetzlosen und Gewalttätigen (Vers 25), dem Feinde, daß er für das Schwert ausersehen ist, d. h. daß er »der Tode« (nicht nur »des Todes«!) sterben muß (vgl. Hes. 28, 8).</w:t>
      </w:r>
    </w:p>
    <w:p w:rsidR="00BA57F7" w:rsidRDefault="002C18D4">
      <w:pPr>
        <w:pStyle w:val="Bodytext20"/>
        <w:shd w:val="clear" w:color="auto" w:fill="auto"/>
        <w:spacing w:after="0" w:line="211" w:lineRule="exact"/>
        <w:ind w:firstLine="340"/>
      </w:pPr>
      <w:r>
        <w:t>Das Schwert ist auch Sinnbild scharfer Scheidung. So sagt der Herr in Matth. 10, 34: »Ich hin nicht gekommen, frieden zu brin</w:t>
      </w:r>
      <w:r>
        <w:softHyphen/>
        <w:t>gen, sondern das Schwert«. In Offb. 2, 12 wird der Erhöhte und Verherrlichte bezeichnet als der, »der das scharfe und zweischnei</w:t>
      </w:r>
      <w:r>
        <w:softHyphen/>
        <w:t>dige Schwert hat«, und Hebr. 4, 12 nennt Gottes Wort (das ja im tiefsten Grunde Christus selber ist — Joh. 1,1; Offb. 19,13) »schärfer als jedes zweischneidige Schwert und durchdringend bis zur Scheidung von Seele und Geist«.</w:t>
      </w:r>
    </w:p>
    <w:p w:rsidR="00BA57F7" w:rsidRDefault="002C18D4">
      <w:pPr>
        <w:pStyle w:val="Bodytext20"/>
        <w:shd w:val="clear" w:color="auto" w:fill="auto"/>
        <w:spacing w:after="0" w:line="211" w:lineRule="exact"/>
        <w:ind w:firstLine="340"/>
      </w:pPr>
      <w:r>
        <w:t>Der durch das Schwert versinnbildlichte Tod ist. zutiefst ge</w:t>
      </w:r>
      <w:r>
        <w:softHyphen/>
        <w:t>sehen, ein gewaltiger, finsterer Engelfürst, dessen Vorgesetzter und Gewalthaber der Teufel ist (Hebr. 2, 14).</w:t>
      </w:r>
    </w:p>
    <w:p w:rsidR="00BA57F7" w:rsidRDefault="002C18D4">
      <w:pPr>
        <w:pStyle w:val="Bodytext20"/>
        <w:shd w:val="clear" w:color="auto" w:fill="auto"/>
        <w:spacing w:after="0" w:line="216" w:lineRule="exact"/>
        <w:ind w:firstLine="340"/>
      </w:pPr>
      <w:r>
        <w:t>Nim lesen wir über das Schwert Goliaths eine seltsame Be</w:t>
      </w:r>
      <w:r>
        <w:softHyphen/>
        <w:t>gebenheit. In 1. Sam. 21, 9 wird uns berichtet, daß der Priester Ahimelech Goliaths furchtbares Schwert, desgleichen es nicht mehr gab (!), in ein Priestergewand einhüllte. Im Auftrag Gottes erhielt David diese Todeswaffe als Besitztum zugeeignet, damit er sie fortan verwenden könne (1. Sam. 22, 10). Diese scheinbar bedeu</w:t>
      </w:r>
      <w:r>
        <w:softHyphen/>
        <w:t>tungslose Begebenheit hat wie alles und jedes Wort Gottes tiefere als nur buchstäbliche Bedeutung. Wenn das Schwert ein Sinnbild des Todes und David ein Christustyp ist, dann will uns dieses Ereignis darüber belehren, daß der Tod, der seither die stärkste Waffe des Feindes war, diesem entrissen und ein Werkzeug des David-Christus wurde.</w:t>
      </w:r>
    </w:p>
    <w:p w:rsidR="00BA57F7" w:rsidRDefault="002C18D4">
      <w:pPr>
        <w:pStyle w:val="Bodytext20"/>
        <w:shd w:val="clear" w:color="auto" w:fill="auto"/>
        <w:spacing w:after="0" w:line="216" w:lineRule="exact"/>
        <w:ind w:firstLine="320"/>
      </w:pPr>
      <w:r>
        <w:t>So zerfällt das Haus des Bösen in sich selbst; seine Untertanen sagen sich von ihm los und werden nach und nach Werkzeuge Gottes und seines Sohnes. Nun kann der Tod uns nicht nur nicht von Gottes Liebe scheiden (Röm. 8, 35), sondern er muß, wenn auch vorläufig noch ohne Wissen und Bewußtsein, uns Lebens- und Segensdienste tun, da uns ja doch alles, also auch der Tod, zum besten dienen muß (Röm. 8, 28).</w:t>
      </w:r>
    </w:p>
    <w:p w:rsidR="00BA57F7" w:rsidRDefault="002C18D4">
      <w:pPr>
        <w:pStyle w:val="Bodytext20"/>
        <w:shd w:val="clear" w:color="auto" w:fill="auto"/>
        <w:spacing w:after="349" w:line="216" w:lineRule="exact"/>
        <w:ind w:firstLine="320"/>
      </w:pPr>
      <w:r>
        <w:t>Das Kriegsschwert des Todes hat für den Glauben seine furcht</w:t>
      </w:r>
      <w:r>
        <w:softHyphen/>
        <w:t>erregende Wirkung verloren, so daß wir, obgleich Leib und Seele noch unter dem Tode leiden müssen, auch über ihm und seinen Diensten unsem herrlichen Rettergott anbeten können (1. Thess. 5, 18).</w:t>
      </w:r>
    </w:p>
    <w:p w:rsidR="00BA57F7" w:rsidRDefault="002C18D4">
      <w:pPr>
        <w:pStyle w:val="Heading70"/>
        <w:keepNext/>
        <w:keepLines/>
        <w:shd w:val="clear" w:color="auto" w:fill="auto"/>
        <w:spacing w:after="128" w:line="230" w:lineRule="exact"/>
      </w:pPr>
      <w:bookmarkStart w:id="41" w:name="bookmark40"/>
      <w:r>
        <w:t>SEE, MEER, WASSER = NATIONEN, VÖLKERSCHAFTEN,</w:t>
      </w:r>
      <w:r>
        <w:br/>
        <w:t>GESETZLOSIGKEIT, ANGST</w:t>
      </w:r>
      <w:bookmarkEnd w:id="41"/>
    </w:p>
    <w:p w:rsidR="00BA57F7" w:rsidRDefault="002C18D4">
      <w:pPr>
        <w:pStyle w:val="Bodytext20"/>
        <w:shd w:val="clear" w:color="auto" w:fill="auto"/>
        <w:spacing w:after="0" w:line="221" w:lineRule="exact"/>
        <w:ind w:firstLine="320"/>
      </w:pPr>
      <w:r>
        <w:t>Die See, das Meer und die Wasser sind häufig gebrauchte Bilder der Nationenwelt. So sagt ein Engel klar und unzweideutig zu dem heiligen Seher in Offb. 17, 15: »Die Wasser... sind Völker und Völkerschaften und Nationen und Sprachen«. Jes. 17, 12 vergleicht das Ungestüm vieler Völker mit dem Brausen der Meere und das Rauschen von vielen Völkerschaften mit dem Rauschen gewaltiger Wasser. Auch der Herr nennt die Bedrängnis und Ratlosigkeit der Völker der Letztzeit »brausendes Meer und Wasserwogen« (Luk. 21, 25).</w:t>
      </w:r>
    </w:p>
    <w:p w:rsidR="00BA57F7" w:rsidRDefault="002C18D4">
      <w:pPr>
        <w:pStyle w:val="Bodytext20"/>
        <w:shd w:val="clear" w:color="auto" w:fill="auto"/>
        <w:spacing w:after="0" w:line="221" w:lineRule="exact"/>
        <w:ind w:firstLine="320"/>
      </w:pPr>
      <w:r>
        <w:t>Jes. 57, 20 bezeichnet die Gesetzlosen als ein unruhiges, Schlamm und Kot aufwühlendes Meer, und Sach. 10, 11 nennt Assyrien und Ägypten im Hinblick auf Israel ein »Meer der Angst«.</w:t>
      </w:r>
    </w:p>
    <w:p w:rsidR="00BA57F7" w:rsidRDefault="002C18D4">
      <w:pPr>
        <w:pStyle w:val="Bodytext20"/>
        <w:shd w:val="clear" w:color="auto" w:fill="auto"/>
        <w:spacing w:after="0" w:line="221" w:lineRule="exact"/>
        <w:ind w:firstLine="320"/>
        <w:sectPr w:rsidR="00BA57F7">
          <w:headerReference w:type="even" r:id="rId188"/>
          <w:headerReference w:type="default" r:id="rId189"/>
          <w:headerReference w:type="first" r:id="rId190"/>
          <w:pgSz w:w="8400" w:h="11900"/>
          <w:pgMar w:top="1459" w:right="1079" w:bottom="1545" w:left="1052" w:header="0" w:footer="3" w:gutter="0"/>
          <w:cols w:space="720"/>
          <w:noEndnote/>
          <w:titlePg/>
          <w:docGrid w:linePitch="360"/>
        </w:sectPr>
      </w:pPr>
      <w:r>
        <w:t>Stärker aber als das unruhige Wogen und Wallen der Völker</w:t>
      </w:r>
      <w:r>
        <w:softHyphen/>
        <w:t xml:space="preserve">welt ist Gott. »Er stillt das Brausen der Meere, das Brausen ihrer Wellen und das Getümmel der Völkerschaften« (Ps. 65, 7) und </w:t>
      </w:r>
    </w:p>
    <w:p w:rsidR="00BA57F7" w:rsidRDefault="002C18D4">
      <w:pPr>
        <w:pStyle w:val="Bodytext20"/>
        <w:shd w:val="clear" w:color="auto" w:fill="auto"/>
        <w:spacing w:after="0" w:line="221" w:lineRule="exact"/>
        <w:ind w:firstLine="320"/>
      </w:pPr>
      <w:r>
        <w:t>schlägt die Wellen im Meer und wirft die Hoffahrt der Heiden nieder (Sach. 10, 11).</w:t>
      </w:r>
    </w:p>
    <w:p w:rsidR="00BA57F7" w:rsidRDefault="002C18D4">
      <w:pPr>
        <w:pStyle w:val="Bodytext20"/>
        <w:shd w:val="clear" w:color="auto" w:fill="auto"/>
        <w:spacing w:after="0" w:line="221" w:lineRule="exact"/>
        <w:ind w:firstLine="320"/>
      </w:pPr>
      <w:r>
        <w:t>Als unser Herr in Niedrigkeit auf der Erde wandelte, vermochte er auch dem Meere zu gebieten, so daß sich die Menschen darüber verwunderten (Matth. 8, 27).</w:t>
      </w:r>
    </w:p>
    <w:p w:rsidR="00BA57F7" w:rsidRDefault="002C18D4">
      <w:pPr>
        <w:pStyle w:val="Bodytext20"/>
        <w:shd w:val="clear" w:color="auto" w:fill="auto"/>
        <w:spacing w:after="0" w:line="221" w:lineRule="exact"/>
        <w:ind w:firstLine="320"/>
      </w:pPr>
      <w:r>
        <w:t>Sein Wandeln auf dem See war nicht nur ein Zeichen, daß ihm die Naturgewalten unterstellt sind, sondern deutete, prophetisch gesehen, darauf hin, daß ihm einst alle Völker untertan sein werden.</w:t>
      </w:r>
    </w:p>
    <w:p w:rsidR="00BA57F7" w:rsidRDefault="002C18D4">
      <w:pPr>
        <w:pStyle w:val="Bodytext20"/>
        <w:shd w:val="clear" w:color="auto" w:fill="auto"/>
        <w:spacing w:after="0" w:line="221" w:lineRule="exact"/>
        <w:ind w:firstLine="320"/>
      </w:pPr>
      <w:r>
        <w:t>Von dem unruhigen, fluchbeladenen und fluchbringend durch die Völker irrenden Israel lesen wir in Arnos 8, 12: »Sie werden umherschweifen von Meer zu Meer ..</w:t>
      </w:r>
    </w:p>
    <w:p w:rsidR="00BA57F7" w:rsidRDefault="002C18D4">
      <w:pPr>
        <w:pStyle w:val="Bodytext20"/>
        <w:shd w:val="clear" w:color="auto" w:fill="auto"/>
        <w:spacing w:after="0" w:line="221" w:lineRule="exact"/>
        <w:ind w:firstLine="320"/>
      </w:pPr>
      <w:r>
        <w:t>Unser großer und herrlicher Gott vermag auch aus den Tiefen des Meeres zurückzubringen (Ps. 68, 22) und seine Friedensherr</w:t>
      </w:r>
      <w:r>
        <w:softHyphen/>
        <w:t>schaft von Meer zu Meer über alle Nationen zu errichten (Sach. 9, 10). Welch eine herrliche Segenszeit wird einst die Erde erleben, wenn sich Jes. 60, 5 erfüllen wird: »Du wirst vor Freude strahlen, und dein Herz wird weit werden und beben, denn des Meeres Fülle wird sich zu dir wenden, der Reichtum der Nationen zu dir kom</w:t>
      </w:r>
      <w:r>
        <w:softHyphen/>
        <w:t>men« (vgl. 5. Mose 33, 19). Dann werden der unbeständige Cha</w:t>
      </w:r>
      <w:r>
        <w:softHyphen/>
        <w:t>rakter der Völker (»überwallend wie Wasser« — 1. Mose 49, 4) und ihre gottfeindliche Bosheit (Ps. 93, 4) vorbei sein, und das Wort in Offb. 21, 1: »Das Meer ist nicht mehr«, wird sich in seiner irdisch</w:t>
      </w:r>
      <w:r>
        <w:softHyphen/>
        <w:t>prophetischen Bedeutung herrlich erfüllen.</w:t>
      </w:r>
    </w:p>
    <w:p w:rsidR="00BA57F7" w:rsidRDefault="002C18D4">
      <w:pPr>
        <w:pStyle w:val="Bodytext20"/>
        <w:shd w:val="clear" w:color="auto" w:fill="auto"/>
        <w:spacing w:after="369" w:line="221" w:lineRule="exact"/>
        <w:ind w:firstLine="320"/>
      </w:pPr>
      <w:r>
        <w:t>Daß die Wasser »oberhalb der Himmel« nicht Menschen, sondern Engel sind, und daß auch sie dereinst ausnahmslos in das Lob Gottes einstimmen werden (Ps. 148, 4), soll hier nicht näher dar</w:t>
      </w:r>
      <w:r>
        <w:softHyphen/>
        <w:t>gelegt, sondern nur angedeutet werden.</w:t>
      </w:r>
    </w:p>
    <w:p w:rsidR="00BA57F7" w:rsidRDefault="002C18D4">
      <w:pPr>
        <w:pStyle w:val="Bodytext20"/>
        <w:shd w:val="clear" w:color="auto" w:fill="auto"/>
        <w:spacing w:after="157" w:line="210" w:lineRule="exact"/>
        <w:jc w:val="center"/>
      </w:pPr>
      <w:r>
        <w:t>SIEGEL = BESTÄTIGUNG, GEWISSHEIT</w:t>
      </w:r>
    </w:p>
    <w:p w:rsidR="00BA57F7" w:rsidRDefault="002C18D4">
      <w:pPr>
        <w:pStyle w:val="Bodytext20"/>
        <w:shd w:val="clear" w:color="auto" w:fill="auto"/>
        <w:spacing w:after="0" w:line="226" w:lineRule="exact"/>
        <w:ind w:firstLine="320"/>
      </w:pPr>
      <w:r>
        <w:t>Man wird keine wertlose Drucksache, sondern nur einen Brief mit wichtigem oder wertvollem Inhalt versiegeln. Darum ist das Siegel ein Beweis für den Wert einer Sache oder eines Geschöpfes und betont dessen Unantastbarkeit.</w:t>
      </w:r>
    </w:p>
    <w:p w:rsidR="00BA57F7" w:rsidRDefault="002C18D4">
      <w:pPr>
        <w:pStyle w:val="Bodytext20"/>
        <w:shd w:val="clear" w:color="auto" w:fill="auto"/>
        <w:spacing w:after="0" w:line="226" w:lineRule="exact"/>
        <w:ind w:firstLine="320"/>
      </w:pPr>
      <w:r>
        <w:t>Die Löwengrube, in die Daniel geworfen wurde, wurde ver</w:t>
      </w:r>
      <w:r>
        <w:softHyphen/>
        <w:t>siegelt (Dan. 6, 18) als Vorbild auf die Versiegelung von Christi Grab (Matth. 27, 66).</w:t>
      </w:r>
    </w:p>
    <w:p w:rsidR="00BA57F7" w:rsidRDefault="002C18D4">
      <w:pPr>
        <w:pStyle w:val="Bodytext20"/>
        <w:shd w:val="clear" w:color="auto" w:fill="auto"/>
        <w:spacing w:after="0" w:line="197" w:lineRule="exact"/>
        <w:ind w:firstLine="360"/>
      </w:pPr>
      <w:r>
        <w:t>Rom. 4. 11 nennt das Zeichen der Beschneidung, das Abraham empfing, das »Siegel der Gerechtigkeit des Glaubens«.</w:t>
      </w:r>
    </w:p>
    <w:p w:rsidR="00BA57F7" w:rsidRDefault="002C18D4">
      <w:pPr>
        <w:pStyle w:val="Bodytext20"/>
        <w:shd w:val="clear" w:color="auto" w:fill="auto"/>
        <w:spacing w:after="0" w:line="211" w:lineRule="exact"/>
        <w:ind w:firstLine="360"/>
      </w:pPr>
      <w:r>
        <w:t>Der Apostel Paulus bezeichnet in 1. Kor. 9, 2 seine gläubigen Briefadressaten als das Siegel, d. h. die Bestätigung seiner Apostel</w:t>
      </w:r>
      <w:r>
        <w:softHyphen/>
        <w:t>schaft, da ihn viele nicht als Apostel anerkennen wollten.</w:t>
      </w:r>
    </w:p>
    <w:p w:rsidR="00BA57F7" w:rsidRDefault="002C18D4">
      <w:pPr>
        <w:pStyle w:val="Bodytext20"/>
        <w:shd w:val="clear" w:color="auto" w:fill="auto"/>
        <w:spacing w:after="0" w:line="211" w:lineRule="exact"/>
        <w:ind w:firstLine="360"/>
      </w:pPr>
      <w:r>
        <w:t>In 2. Tim. 2, 19 lesen wir von einem doppelten Siegel des festen Grundes Gottes, einem von uns aus gesehen objektiven, das allein im Herrn liegt, und einem subjektiven, das sich aus unserm Wandel erkennen läßt. Christus kennt die Seinen, und wer seinen Namen kennt, der steht ab von der Ungerechtigkeit.</w:t>
      </w:r>
    </w:p>
    <w:p w:rsidR="00BA57F7" w:rsidRDefault="002C18D4">
      <w:pPr>
        <w:pStyle w:val="Bodytext20"/>
        <w:shd w:val="clear" w:color="auto" w:fill="auto"/>
        <w:spacing w:after="0" w:line="211" w:lineRule="exact"/>
        <w:ind w:firstLine="360"/>
      </w:pPr>
      <w:r>
        <w:t>Wir lesen von mancherlei Versiegelungen in der Schrift. So steht in Hiob 9, 7 geschrieben, daß Gott die Sterne versiegelt, und in Hiob 14, 17 klagt der Dulder auz Uz: »Meine Übertretung ist versiegelt in einem Bündel«.</w:t>
      </w:r>
    </w:p>
    <w:p w:rsidR="00BA57F7" w:rsidRDefault="002C18D4">
      <w:pPr>
        <w:pStyle w:val="Bodytext20"/>
        <w:shd w:val="clear" w:color="auto" w:fill="auto"/>
        <w:spacing w:after="0" w:line="211" w:lineRule="exact"/>
        <w:ind w:firstLine="360"/>
      </w:pPr>
      <w:r>
        <w:t>In Jes. 8, 16 spricht Gott durch den Propheten: »Binde das Zeugnis zu, versiegle das Gesetz in meinen Jüngern!« Bis zur Zeit des Endes soll das Buch Daniel versiegelt sein (Dan. 12, 4. 9); ver</w:t>
      </w:r>
      <w:r>
        <w:softHyphen/>
        <w:t>siegelte, d. h. von Gott verschlossene und dem natürlichen Begriffs</w:t>
      </w:r>
      <w:r>
        <w:softHyphen/>
        <w:t>vermögen unzugänglich gemachte Schriften vermag kein Mensch zu verstehen (Jes. 29, 11. 12). Nur Christus, das geschlachtete Lamm, ist würdig, Gottes Siegel zu öffnen, wie die vier lebendigen Wesen und die vierundzwanzig Ältesten in dem neuen Lied von Offb. 5, 9 singen.</w:t>
      </w:r>
    </w:p>
    <w:p w:rsidR="00BA57F7" w:rsidRDefault="002C18D4">
      <w:pPr>
        <w:pStyle w:val="Bodytext20"/>
        <w:shd w:val="clear" w:color="auto" w:fill="auto"/>
        <w:spacing w:after="0" w:line="211" w:lineRule="exact"/>
        <w:ind w:firstLine="360"/>
      </w:pPr>
      <w:r>
        <w:t>Die Braut des Herrn wird in Hohel. 4, 12 »eine versiegelte Quelle« genannt, und in Joh. 6, 27 bezeugt Jesus, daß Gott der Vater ihn versiegelt hat.</w:t>
      </w:r>
    </w:p>
    <w:p w:rsidR="00BA57F7" w:rsidRDefault="002C18D4">
      <w:pPr>
        <w:pStyle w:val="Bodytext20"/>
        <w:shd w:val="clear" w:color="auto" w:fill="auto"/>
        <w:spacing w:after="0" w:line="211" w:lineRule="exact"/>
        <w:ind w:firstLine="360"/>
      </w:pPr>
      <w:r>
        <w:t>Noch einige Pauluszeugnisse bezüglich unserer Versiegelung seien hier erwähnt. 2. Kor. 1, 21. 22 sagt uns ein Vierfaches hin</w:t>
      </w:r>
      <w:r>
        <w:softHyphen/>
        <w:t>sichtlich unserer Stellung:</w:t>
      </w:r>
    </w:p>
    <w:p w:rsidR="00BA57F7" w:rsidRDefault="002C18D4">
      <w:pPr>
        <w:pStyle w:val="Bodytext20"/>
        <w:numPr>
          <w:ilvl w:val="0"/>
          <w:numId w:val="21"/>
        </w:numPr>
        <w:shd w:val="clear" w:color="auto" w:fill="auto"/>
        <w:tabs>
          <w:tab w:val="left" w:pos="1463"/>
        </w:tabs>
        <w:spacing w:after="0" w:line="211" w:lineRule="exact"/>
        <w:ind w:left="1180"/>
      </w:pPr>
      <w:r>
        <w:t>Gott befestigt uns in Christum;</w:t>
      </w:r>
    </w:p>
    <w:p w:rsidR="00BA57F7" w:rsidRDefault="002C18D4">
      <w:pPr>
        <w:pStyle w:val="Bodytext20"/>
        <w:numPr>
          <w:ilvl w:val="0"/>
          <w:numId w:val="21"/>
        </w:numPr>
        <w:shd w:val="clear" w:color="auto" w:fill="auto"/>
        <w:spacing w:after="0" w:line="211" w:lineRule="exact"/>
        <w:ind w:left="1180"/>
      </w:pPr>
      <w:r>
        <w:t xml:space="preserve"> er hat uns gesalbt;</w:t>
      </w:r>
    </w:p>
    <w:p w:rsidR="00BA57F7" w:rsidRDefault="002C18D4">
      <w:pPr>
        <w:pStyle w:val="Bodytext20"/>
        <w:numPr>
          <w:ilvl w:val="0"/>
          <w:numId w:val="21"/>
        </w:numPr>
        <w:shd w:val="clear" w:color="auto" w:fill="auto"/>
        <w:spacing w:after="0" w:line="211" w:lineRule="exact"/>
        <w:ind w:left="1180"/>
      </w:pPr>
      <w:r>
        <w:t xml:space="preserve"> er hat uns versiegelt;</w:t>
      </w:r>
    </w:p>
    <w:p w:rsidR="00BA57F7" w:rsidRDefault="002C18D4">
      <w:pPr>
        <w:pStyle w:val="Bodytext20"/>
        <w:numPr>
          <w:ilvl w:val="0"/>
          <w:numId w:val="21"/>
        </w:numPr>
        <w:shd w:val="clear" w:color="auto" w:fill="auto"/>
        <w:tabs>
          <w:tab w:val="left" w:pos="1463"/>
        </w:tabs>
        <w:spacing w:after="0" w:line="211" w:lineRule="exact"/>
        <w:ind w:left="1460" w:hanging="280"/>
        <w:jc w:val="left"/>
      </w:pPr>
      <w:r>
        <w:t>er hat uns das Unterpfand des Geistes in unsere Herzen gegeben.</w:t>
      </w:r>
    </w:p>
    <w:p w:rsidR="00BA57F7" w:rsidRDefault="002C18D4">
      <w:pPr>
        <w:pStyle w:val="Bodytext20"/>
        <w:shd w:val="clear" w:color="auto" w:fill="auto"/>
        <w:spacing w:after="0" w:line="211" w:lineRule="exact"/>
        <w:ind w:firstLine="360"/>
        <w:sectPr w:rsidR="00BA57F7">
          <w:headerReference w:type="even" r:id="rId191"/>
          <w:headerReference w:type="default" r:id="rId192"/>
          <w:footerReference w:type="default" r:id="rId193"/>
          <w:headerReference w:type="first" r:id="rId194"/>
          <w:pgSz w:w="8400" w:h="11900"/>
          <w:pgMar w:top="1459" w:right="1079" w:bottom="1545" w:left="1052" w:header="0" w:footer="3" w:gutter="0"/>
          <w:cols w:space="720"/>
          <w:noEndnote/>
          <w:titlePg/>
          <w:docGrid w:linePitch="360"/>
        </w:sectPr>
      </w:pPr>
      <w:r>
        <w:t>Gott hat uns versiegelt! Wir kostbar und wertvoll müssen wir in seinen Augen sein, daß wir eine solch herrliche Aussage lesen und glauben dürfen! Dieses Siegel ist zugleich Angeld und Unter</w:t>
      </w:r>
      <w:r>
        <w:softHyphen/>
        <w:t>pfand unseres künftigen Erbes, wie in Eph. 1, 13. 14 geschrieben steht: »Ihr seid versiegelt worden mit dem heiligen Geist der Ver</w:t>
      </w:r>
      <w:r>
        <w:softHyphen/>
        <w:t>heißung, welcher das Unterpfand unseres Erbes ist bis zur Erlösung</w:t>
      </w:r>
    </w:p>
    <w:p w:rsidR="00BA57F7" w:rsidRDefault="00BA57F7">
      <w:pPr>
        <w:spacing w:line="68" w:lineRule="exact"/>
        <w:rPr>
          <w:sz w:val="5"/>
          <w:szCs w:val="5"/>
        </w:rPr>
      </w:pPr>
    </w:p>
    <w:p w:rsidR="00BA57F7" w:rsidRDefault="00BA57F7">
      <w:pPr>
        <w:rPr>
          <w:sz w:val="2"/>
          <w:szCs w:val="2"/>
        </w:rPr>
        <w:sectPr w:rsidR="00BA57F7">
          <w:pgSz w:w="8400" w:h="11900"/>
          <w:pgMar w:top="1459" w:right="0" w:bottom="1685" w:left="0" w:header="0" w:footer="3" w:gutter="0"/>
          <w:cols w:space="720"/>
          <w:noEndnote/>
          <w:docGrid w:linePitch="360"/>
        </w:sectPr>
      </w:pPr>
    </w:p>
    <w:p w:rsidR="00BA57F7" w:rsidRDefault="002C18D4">
      <w:pPr>
        <w:pStyle w:val="Bodytext20"/>
        <w:shd w:val="clear" w:color="auto" w:fill="auto"/>
        <w:spacing w:after="365" w:line="216" w:lineRule="exact"/>
      </w:pPr>
      <w:r>
        <w:t>des erworbenen Besitzes zum Preise seiner Herrlichkeit« (vgl. Eph. 4, 13!).</w:t>
      </w:r>
    </w:p>
    <w:p w:rsidR="00BA57F7" w:rsidRDefault="002C18D4">
      <w:pPr>
        <w:pStyle w:val="Bodytext20"/>
        <w:shd w:val="clear" w:color="auto" w:fill="auto"/>
        <w:spacing w:after="173" w:line="210" w:lineRule="exact"/>
        <w:jc w:val="center"/>
      </w:pPr>
      <w:r>
        <w:t>SILBER = SÜHNUNG, ERLÖSUNG, LÄUTERUNG</w:t>
      </w:r>
    </w:p>
    <w:p w:rsidR="00BA57F7" w:rsidRDefault="002C18D4">
      <w:pPr>
        <w:pStyle w:val="Bodytext20"/>
        <w:shd w:val="clear" w:color="auto" w:fill="auto"/>
        <w:spacing w:after="0" w:line="211" w:lineRule="exact"/>
        <w:ind w:firstLine="340"/>
      </w:pPr>
      <w:r>
        <w:t>In 2. Mose 30, 11—16 lesen wir von dem Silber als der Sühne (Lösegeld oder Versöhnung) der Seele. Diese Sühnesumme der Gemusterten war Silber. Das geht aus 2. Mose 38, 25. 28 hervor, wo geschrieben steht: »Und das Silber von den Gemusterten der Gemeinde betrug 100 Talente und 1775 Sekel..., und die 100 Talente waren zum Gießen der Füße des Heiligtums«.</w:t>
      </w:r>
    </w:p>
    <w:p w:rsidR="00BA57F7" w:rsidRDefault="002C18D4">
      <w:pPr>
        <w:pStyle w:val="Bodytext20"/>
        <w:shd w:val="clear" w:color="auto" w:fill="auto"/>
        <w:spacing w:after="0" w:line="211" w:lineRule="exact"/>
        <w:ind w:firstLine="340"/>
      </w:pPr>
      <w:r>
        <w:t>1. Kön. 10, 27 und 2. Chron. 1, 15 berichten uns über die Regie</w:t>
      </w:r>
      <w:r>
        <w:softHyphen/>
        <w:t>rungsarbeit des Königs Salomo etwas Seltsames. Es heißt dort, daß er das Silber den Steinen gleich machte. Was will das sagen?</w:t>
      </w:r>
    </w:p>
    <w:p w:rsidR="00BA57F7" w:rsidRDefault="002C18D4">
      <w:pPr>
        <w:pStyle w:val="Bodytext20"/>
        <w:shd w:val="clear" w:color="auto" w:fill="auto"/>
        <w:spacing w:after="0" w:line="211" w:lineRule="exact"/>
        <w:ind w:firstLine="340"/>
      </w:pPr>
      <w:r>
        <w:t>Zunächst sicher so viel, daß das Silber in solcher Menge vor</w:t>
      </w:r>
      <w:r>
        <w:softHyphen/>
        <w:t>handen war, daß man es kaum höher schätzte als die Steine. Wollte aber diese Stelle nicht mehr als das besagen, so hätten die recht, die von der übertriebenen orientalischen Bildersprache der Bibel reden, auf die wir ohne jeden Schaden völlig verzichten könnten.</w:t>
      </w:r>
    </w:p>
    <w:p w:rsidR="00BA57F7" w:rsidRDefault="002C18D4">
      <w:pPr>
        <w:pStyle w:val="Bodytext20"/>
        <w:shd w:val="clear" w:color="auto" w:fill="auto"/>
        <w:spacing w:after="0" w:line="211" w:lineRule="exact"/>
        <w:ind w:firstLine="340"/>
      </w:pPr>
      <w:r>
        <w:t>Wer aber von Gott einen Blick dafür geschenkt bekam, wie vieldeutig, tief und unerschöpflich jedes Wort heiliger Schrift ist, der sieht hinter diesen scheinbar nebensächlichen und übertrie</w:t>
      </w:r>
      <w:r>
        <w:softHyphen/>
        <w:t>benen Angaben große und weittragende Offenbarungen der Wege und Ziele unseres Vaters.</w:t>
      </w:r>
    </w:p>
    <w:p w:rsidR="00BA57F7" w:rsidRDefault="002C18D4">
      <w:pPr>
        <w:pStyle w:val="Bodytext20"/>
        <w:shd w:val="clear" w:color="auto" w:fill="auto"/>
        <w:spacing w:after="0" w:line="211" w:lineRule="exact"/>
        <w:ind w:firstLine="340"/>
      </w:pPr>
      <w:r>
        <w:t>Steine schatten Engel ab. Unter der Regierung des wahren Salomo, Christi, wird einmal soviel Silber der Erlösung vorhanden und verwendbar sein wie Steine (= Engel) da sind. Das will sagen, daß die Erlösung auch für die Geistwesen ausreicht, was ja auch Jes. 53, 12; Phil. 2,10.11; Kol. 1, 20 u. a. Stellen bezeugen.</w:t>
      </w:r>
    </w:p>
    <w:p w:rsidR="00BA57F7" w:rsidRDefault="002C18D4">
      <w:pPr>
        <w:pStyle w:val="Bodytext20"/>
        <w:shd w:val="clear" w:color="auto" w:fill="auto"/>
        <w:spacing w:after="0" w:line="211" w:lineRule="exact"/>
        <w:ind w:firstLine="340"/>
      </w:pPr>
      <w:r>
        <w:t>In Hiob 22, 25 wird der Allmächtige als ein Schatz glänzenden Silbers bezeichnet, und in Ps. 12, 6 werden die Worte Gottes siebenmal gereinigtes Silber genannt.</w:t>
      </w:r>
    </w:p>
    <w:p w:rsidR="00BA57F7" w:rsidRDefault="002C18D4">
      <w:pPr>
        <w:pStyle w:val="Bodytext20"/>
        <w:shd w:val="clear" w:color="auto" w:fill="auto"/>
        <w:spacing w:after="0" w:line="211" w:lineRule="exact"/>
        <w:ind w:firstLine="340"/>
      </w:pPr>
      <w:r>
        <w:t>Daß Silber bleibenden Wert hat, ersehen wir aus 1. Kor. 3, 12, wo uns vergängliche und unvergängliche Dinge aufgezählt werden. Unter dem Bleibenden steht Silber an zweiter Stelle.</w:t>
      </w:r>
    </w:p>
    <w:p w:rsidR="00BA57F7" w:rsidRDefault="002C18D4">
      <w:pPr>
        <w:pStyle w:val="Bodytext20"/>
        <w:shd w:val="clear" w:color="auto" w:fill="auto"/>
        <w:spacing w:after="0" w:line="211" w:lineRule="exact"/>
        <w:ind w:firstLine="340"/>
      </w:pPr>
      <w:r>
        <w:t>Auch 2. Tim. 2, 20 spricht von goldenen und silbernen Ehren</w:t>
      </w:r>
      <w:r>
        <w:softHyphen/>
        <w:t>gefäßen und hölzernen und irdenen Gefäßen zur Unehre.</w:t>
      </w:r>
    </w:p>
    <w:p w:rsidR="00BA57F7" w:rsidRDefault="002C18D4">
      <w:pPr>
        <w:pStyle w:val="Bodytext20"/>
        <w:shd w:val="clear" w:color="auto" w:fill="auto"/>
        <w:spacing w:after="0" w:line="211" w:lineRule="exact"/>
        <w:ind w:firstLine="340"/>
        <w:sectPr w:rsidR="00BA57F7">
          <w:type w:val="continuous"/>
          <w:pgSz w:w="8400" w:h="11900"/>
          <w:pgMar w:top="1459" w:right="1091" w:bottom="1685" w:left="1069" w:header="0" w:footer="3" w:gutter="0"/>
          <w:cols w:space="720"/>
          <w:noEndnote/>
          <w:docGrid w:linePitch="360"/>
        </w:sectPr>
      </w:pPr>
      <w:r>
        <w:t>»Dein Silber ist zu Schlacken geworden!« ruft Gott dem ab</w:t>
      </w:r>
      <w:r>
        <w:softHyphen/>
        <w:t>trünnigen Israel in Jes. 1, 22 zu und vergleicht dessen Wiederher-</w:t>
      </w:r>
    </w:p>
    <w:p w:rsidR="00BA57F7" w:rsidRDefault="002C18D4">
      <w:pPr>
        <w:pStyle w:val="Bodytext20"/>
        <w:shd w:val="clear" w:color="auto" w:fill="auto"/>
        <w:spacing w:after="0" w:line="226" w:lineRule="exact"/>
      </w:pPr>
      <w:r>
        <w:t>Stellung mit einem Läuterungs- und Schmelzprozeß des Silbers. So lesen wir in Sach. 13, 9: »...ich werde sie läutern, wie man das Silber läutert...«, und in Mal. 3, 3 steht geschrieben: »Er wird sitzen und das Silber schmelzen und reinigen, und er wird sie reinigen und sie läutern wie das Gold und wie das Silber...«</w:t>
      </w:r>
    </w:p>
    <w:p w:rsidR="00BA57F7" w:rsidRDefault="002C18D4">
      <w:pPr>
        <w:pStyle w:val="Bodytext20"/>
        <w:shd w:val="clear" w:color="auto" w:fill="auto"/>
        <w:spacing w:after="373" w:line="226" w:lineRule="exact"/>
        <w:ind w:firstLine="340"/>
      </w:pPr>
      <w:r>
        <w:t>Gott verheißt in Jes. 60, 17 statt des Eisens Silber zu bringen. Was meint er damit? Wir sahen, daß Eisen ein Bild der Sünde ist. Nun soll alles Eisen durch Silber ersetzt werden. Das bedeutet, daß die Erlösung für alle Sünde ausreicht und jede Sündentiefe zu beseitigen vermag. Auch hier erblickt der Glaube herrliche Ver</w:t>
      </w:r>
      <w:r>
        <w:softHyphen/>
        <w:t>heißungen und frohlockt darüber, wo der Unglaube nur sinnlose Torheit sieht.</w:t>
      </w:r>
    </w:p>
    <w:p w:rsidR="00BA57F7" w:rsidRDefault="002C18D4">
      <w:pPr>
        <w:pStyle w:val="Bodytext20"/>
        <w:shd w:val="clear" w:color="auto" w:fill="auto"/>
        <w:spacing w:after="0" w:line="210" w:lineRule="exact"/>
        <w:ind w:right="20"/>
        <w:jc w:val="center"/>
      </w:pPr>
      <w:r>
        <w:t>SITZEN = HERRSCHEND, RICHTEND, WOHNEND,</w:t>
      </w:r>
    </w:p>
    <w:p w:rsidR="00BA57F7" w:rsidRDefault="002C18D4">
      <w:pPr>
        <w:pStyle w:val="Bodytext20"/>
        <w:shd w:val="clear" w:color="auto" w:fill="auto"/>
        <w:spacing w:after="167" w:line="210" w:lineRule="exact"/>
        <w:ind w:right="20"/>
        <w:jc w:val="center"/>
      </w:pPr>
      <w:r>
        <w:t>ZUR ENTSPANNUNG GEKOMMEN SEIN</w:t>
      </w:r>
    </w:p>
    <w:p w:rsidR="00BA57F7" w:rsidRDefault="002C18D4">
      <w:pPr>
        <w:pStyle w:val="Bodytext20"/>
        <w:shd w:val="clear" w:color="auto" w:fill="auto"/>
        <w:spacing w:after="0" w:line="226" w:lineRule="exact"/>
        <w:ind w:firstLine="340"/>
      </w:pPr>
      <w:r>
        <w:t>Während »alles Heer des Himmels« um Gott »steht«, sieht der Prophet den Herrn auf seinem Throne »sitzen« (1. Kön. 22, 19). Knechte müssen stehen; nur Herren geziemt es zu sitzen. Das Sitzen deutet auf richterliche Herrlichkeit oder auch Entspannung hin, während das Stehen Dienstbereitschaft ausdrückt. Darum lesen wir sehr oft davon, daß Gott auf seinem Thron sitzt (Dan. 7, 9; Offb. 4, 2. 3. 9. 10; 5, 1. 13; 6, 16; 7, 10. 15; 14, 14; 19, 4; 20, 11; 21, 5 u. a. m.).</w:t>
      </w:r>
    </w:p>
    <w:p w:rsidR="00BA57F7" w:rsidRDefault="002C18D4">
      <w:pPr>
        <w:pStyle w:val="Bodytext20"/>
        <w:shd w:val="clear" w:color="auto" w:fill="auto"/>
        <w:spacing w:after="0" w:line="226" w:lineRule="exact"/>
        <w:ind w:firstLine="340"/>
      </w:pPr>
      <w:r>
        <w:t>Auch vom Herrn steht geschrieben, daß er zur Rechten Gottes «itzt. So lesen wir in Ps. 110, 1: »Gott sprach zu meinem Herrn: Setze dich zu meiner Rechten.« In Matth. 25, 31 sagt Jesus: »Wenn der Sohn des Menschen kommen wird in seiner Herrlichkeit und alle Engel mit ihm, dann wird er auf seinem Thron der Herrlichkeit sitzen.« Lukas 22, 69 steht geschrieben: »Von nun an wird der Sohn des Menschen sitzen zur Rechten der Macht Gottes«, und Markus 16, 19 berichtet uns: »Der Herr wurde, nachdem er mit ihnen ge</w:t>
      </w:r>
      <w:r>
        <w:softHyphen/>
        <w:t>redet hatte, in den Himmel aufgenommen und setzte sich zur Rechten Gottes.«</w:t>
      </w:r>
    </w:p>
    <w:p w:rsidR="00BA57F7" w:rsidRDefault="002C18D4">
      <w:pPr>
        <w:pStyle w:val="Bodytext20"/>
        <w:shd w:val="clear" w:color="auto" w:fill="auto"/>
        <w:spacing w:after="0" w:line="226" w:lineRule="exact"/>
        <w:ind w:firstLine="340"/>
      </w:pPr>
      <w:r>
        <w:t>Schon Sach. 6, 13 verheißt von dem Zemach Christus: »Ja, er wird den Tempel Gottes bauen; und er wird Herrlichkeit tragen; und er wird auf seinem Throne sitzen und herrschen, und er wird</w:t>
      </w:r>
    </w:p>
    <w:p w:rsidR="00BA57F7" w:rsidRDefault="002C18D4">
      <w:pPr>
        <w:pStyle w:val="Bodytext20"/>
        <w:shd w:val="clear" w:color="auto" w:fill="auto"/>
        <w:spacing w:after="0" w:line="226" w:lineRule="exact"/>
      </w:pPr>
      <w:r>
        <w:t>Priester sein auf seinem Throne...» In Hebr. 1, 2 lesen wir, daß Gott seinen Sohn zum Erben aller Dinge gesetzt hat, und Kol. 3, 1 wie auch Eph. 1, 20 bezeugen uns, daß der Christus zur Rechten seines Vaters sitzt.</w:t>
      </w:r>
    </w:p>
    <w:p w:rsidR="00BA57F7" w:rsidRDefault="002C18D4">
      <w:pPr>
        <w:pStyle w:val="Bodytext20"/>
        <w:shd w:val="clear" w:color="auto" w:fill="auto"/>
        <w:spacing w:after="0" w:line="226" w:lineRule="exact"/>
        <w:ind w:firstLine="340"/>
      </w:pPr>
      <w:r>
        <w:t>Gott setzt Niedere in die Höhe (Hiob 5, 11) und läßt die aus dem Staub erhobenen Geringen und aus dem Kote erhöhten Armen bei Edlen sitzen (Ps. 113, 7. 8). Möchten auch wir solche sein, die »im Verborgenen des Höchsten sitzen« (Ps. 91, 1), d. h. im ver</w:t>
      </w:r>
      <w:r>
        <w:softHyphen/>
        <w:t>trauten Umgang mit Gott zur Entspannung gekommen sind!</w:t>
      </w:r>
    </w:p>
    <w:p w:rsidR="00BA57F7" w:rsidRDefault="002C18D4">
      <w:pPr>
        <w:pStyle w:val="Bodytext20"/>
        <w:shd w:val="clear" w:color="auto" w:fill="auto"/>
        <w:spacing w:after="0" w:line="226" w:lineRule="exact"/>
        <w:ind w:firstLine="340"/>
      </w:pPr>
      <w:r>
        <w:t>Wie wird es einmal sein, wenn sich Micha 4, 4 erfüllt, wo geschrieben steht: »Sie werden sitzen ein jeder unter seinem Wein</w:t>
      </w:r>
      <w:r>
        <w:softHyphen/>
        <w:t>stock und unter seinem Feigenbaum, und niemand wird sie auf</w:t>
      </w:r>
      <w:r>
        <w:softHyphen/>
        <w:t>schrecken; denn der Mund des Herrn der Heerscharen hat geredet«.</w:t>
      </w:r>
    </w:p>
    <w:p w:rsidR="00BA57F7" w:rsidRDefault="002C18D4">
      <w:pPr>
        <w:pStyle w:val="Bodytext20"/>
        <w:shd w:val="clear" w:color="auto" w:fill="auto"/>
        <w:spacing w:after="0" w:line="226" w:lineRule="exact"/>
        <w:ind w:firstLine="340"/>
      </w:pPr>
      <w:r>
        <w:t>Sonne, Mond und Sterne, die eine siebenfache Zweckbestim</w:t>
      </w:r>
      <w:r>
        <w:softHyphen/>
        <w:t>mung haben, werden an die Ausdehnung »gesetzt«, d. h. sie haben eine Regierungsaufgabe an der Schöpfung (1. Mose 1, 17).</w:t>
      </w:r>
    </w:p>
    <w:p w:rsidR="00BA57F7" w:rsidRDefault="002C18D4">
      <w:pPr>
        <w:pStyle w:val="Bodytext20"/>
        <w:shd w:val="clear" w:color="auto" w:fill="auto"/>
        <w:spacing w:after="0" w:line="226" w:lineRule="exact"/>
        <w:ind w:firstLine="340"/>
      </w:pPr>
      <w:r>
        <w:t>Jes. 49, 6 verheißt: »Ich habe dich auch zum Licht der Nationen gesetzt, um mein Heil zu sein bis an das Ende der Erde«, und der Herr verspricht seinen Jüngern in Lukas 22, 29. 30: »Ich verordne euch, gleichwie mein Vater mir verordnet hat, ein Reich, auf daß ihr esset und trinket an meinem Tische in meinem Reiche und auf Thronen sitzet, richtend die zwölf Stämme Israels«.</w:t>
      </w:r>
    </w:p>
    <w:p w:rsidR="00BA57F7" w:rsidRDefault="002C18D4">
      <w:pPr>
        <w:pStyle w:val="Bodytext20"/>
        <w:shd w:val="clear" w:color="auto" w:fill="auto"/>
        <w:spacing w:after="0" w:line="226" w:lineRule="exact"/>
        <w:ind w:firstLine="340"/>
      </w:pPr>
      <w:r>
        <w:t>Diesen Hochsitz göttlicher Herrschaft wollte, im Bilde des Fürsten von Tyrus gesehen (Hes. 28, 2), der Feind an sich reißen, als er sagte: »Ich bin ein Gott, ich sitze auf einem Gottessitze im Herzen der Meere«.</w:t>
      </w:r>
    </w:p>
    <w:p w:rsidR="00BA57F7" w:rsidRDefault="002C18D4">
      <w:pPr>
        <w:pStyle w:val="Bodytext20"/>
        <w:shd w:val="clear" w:color="auto" w:fill="auto"/>
        <w:spacing w:after="0" w:line="226" w:lineRule="exact"/>
        <w:ind w:firstLine="340"/>
      </w:pPr>
      <w:r>
        <w:t>Lot »saß« im Tore (1. Mose 19, 1), d. h. er hatte eine hohe Funktion als Ratsherr und Richter inne.</w:t>
      </w:r>
    </w:p>
    <w:p w:rsidR="00BA57F7" w:rsidRDefault="002C18D4">
      <w:pPr>
        <w:pStyle w:val="Bodytext20"/>
        <w:shd w:val="clear" w:color="auto" w:fill="auto"/>
        <w:spacing w:after="0" w:line="226" w:lineRule="exact"/>
        <w:ind w:firstLine="340"/>
      </w:pPr>
      <w:r>
        <w:t>Einst wird Gott im Tale Josaphat sitzen, um alle Nationen zu richten, wie wir in Joel 3, 12 lesen: »Die Nationen sollen sich auf- machen und hinabziehen in die Talebene Josaphat; denn dortselbst werde ich sitzen, um alle Nationen ringsum zu richten«.</w:t>
      </w:r>
    </w:p>
    <w:p w:rsidR="00BA57F7" w:rsidRDefault="002C18D4">
      <w:pPr>
        <w:pStyle w:val="Bodytext20"/>
        <w:shd w:val="clear" w:color="auto" w:fill="auto"/>
        <w:spacing w:after="0" w:line="226" w:lineRule="exact"/>
        <w:ind w:firstLine="340"/>
      </w:pPr>
      <w:r>
        <w:t>Wohl uns, daß wir in das Reich des Sohnes der Liebe Gottes versetzt sind (Kol. 1, 13), ja, daß wir in Christo mitsitzen inmitten der Himmelswesen, auf daß wir in den kommenden Ewigkeiten unsere weltweiten Gnadenaufgaben am ganzen All ausführen (Eph. 2, 6. 7)!</w:t>
      </w:r>
    </w:p>
    <w:p w:rsidR="00BA57F7" w:rsidRDefault="002C18D4">
      <w:pPr>
        <w:pStyle w:val="Heading70"/>
        <w:keepNext/>
        <w:keepLines/>
        <w:shd w:val="clear" w:color="auto" w:fill="auto"/>
        <w:spacing w:after="184" w:line="216" w:lineRule="exact"/>
      </w:pPr>
      <w:bookmarkStart w:id="42" w:name="bookmark41"/>
      <w:r>
        <w:t>SONNE = LICHT, LEBEN, GERECHTIGKEIT,</w:t>
      </w:r>
      <w:r>
        <w:br/>
        <w:t>GLÜCKSELIGKEIT, CHRISTUS</w:t>
      </w:r>
      <w:bookmarkEnd w:id="42"/>
    </w:p>
    <w:p w:rsidR="00BA57F7" w:rsidRDefault="002C18D4">
      <w:pPr>
        <w:pStyle w:val="Bodytext20"/>
        <w:shd w:val="clear" w:color="auto" w:fill="auto"/>
        <w:spacing w:after="0" w:line="211" w:lineRule="exact"/>
        <w:ind w:firstLine="320"/>
      </w:pPr>
      <w:r>
        <w:t>Die Sonne ist die Beherrscherin des Tages (1. Mose 1, 16; Ps. 136, 8). Jer. 31, 35 bezeugt die gleiche Wahrheit und spricht im Zusammenhang von den »Ordnungen des Mondes« und dem er</w:t>
      </w:r>
      <w:r>
        <w:softHyphen/>
        <w:t>regten Meer und seinen brausenden Wogen, welche die unruhige Völkerwelt abschatten. Dürfen wir nicht hinter diesen scheinbar oberflächlichen, überflüssigen Bemerkungen, wenn wir etwas von der Symbolik der Schrift verstehen, innere Zusammenhänge und Offenbarungen der Wege Gottes begreifen?</w:t>
      </w:r>
    </w:p>
    <w:p w:rsidR="00BA57F7" w:rsidRDefault="002C18D4">
      <w:pPr>
        <w:pStyle w:val="Bodytext20"/>
        <w:shd w:val="clear" w:color="auto" w:fill="auto"/>
        <w:spacing w:after="0" w:line="221" w:lineRule="exact"/>
        <w:ind w:firstLine="320"/>
      </w:pPr>
      <w:r>
        <w:t>Die Sonne wird oft als Bild der Gerechtigkeit gebraucht. So lesen wir in Matth. 13, 43 von den Gerechten, daß sie im Reiche ihres Vaters wie die Sonne leuchten, und Jes. 62, 1 spricht von der Gerechtigkeit als von einem Lichtglanz.</w:t>
      </w:r>
    </w:p>
    <w:p w:rsidR="00BA57F7" w:rsidRDefault="002C18D4">
      <w:pPr>
        <w:pStyle w:val="Bodytext20"/>
        <w:shd w:val="clear" w:color="auto" w:fill="auto"/>
        <w:spacing w:after="0" w:line="221" w:lineRule="exact"/>
        <w:ind w:firstLine="320"/>
      </w:pPr>
      <w:r>
        <w:t>Auch Herrlichkeit und Glückseligkeit werden im Bilde der Sonne dargestellt. »Der Gott, der aus der Finsternis Licht leuchten hieß, hat in unsere Herzen geleuchtet zum Lichtglanz der Er</w:t>
      </w:r>
      <w:r>
        <w:softHyphen/>
        <w:t>kenntnis der Herrlichkeit Gottes im Angesicht Christi«, lesen wir in 2. Kor. 4, 6, und Richter 5, 31 vergleicht die, die den Herrn liebhaben, mit der aufgehenden Sonne.</w:t>
      </w:r>
    </w:p>
    <w:p w:rsidR="00BA57F7" w:rsidRDefault="002C18D4">
      <w:pPr>
        <w:pStyle w:val="Bodytext20"/>
        <w:shd w:val="clear" w:color="auto" w:fill="auto"/>
        <w:spacing w:after="0" w:line="221" w:lineRule="exact"/>
        <w:ind w:firstLine="320"/>
      </w:pPr>
      <w:r>
        <w:t>Von Joab und seinen Männern steht in 2. Sam. 2, 32 geschrieben: »Licht brach ihnen an zu Hebron«. Wenn wir bedenken, daß Hebron soviel wie Gemeinschaft bedeutet, so können wir den tiefen, feinen Sinn dieses Wortes wohl verstehen. In der Gemeinschaft mit Gott muß alles Dunkel der Sünde und Sorge weichen!</w:t>
      </w:r>
    </w:p>
    <w:p w:rsidR="00BA57F7" w:rsidRDefault="002C18D4">
      <w:pPr>
        <w:pStyle w:val="Bodytext20"/>
        <w:shd w:val="clear" w:color="auto" w:fill="auto"/>
        <w:spacing w:after="0" w:line="221" w:lineRule="exact"/>
        <w:ind w:firstLine="320"/>
      </w:pPr>
      <w:r>
        <w:t>Als Jakob über den Pniel (zu deutsch: Gottes Angesicht oder: Gott sah gnädig an) hinaus war, ging ihm die Sonne auf (1. Mose 32, 31). Dürfen wir das geistlicherweise nicht auch immer wieder erleben, daß uns, wenn wir im Gebet Gottes Angesicht suchen, die Sonne aufgeht?</w:t>
      </w:r>
    </w:p>
    <w:p w:rsidR="00BA57F7" w:rsidRDefault="002C18D4">
      <w:pPr>
        <w:pStyle w:val="Bodytext20"/>
        <w:shd w:val="clear" w:color="auto" w:fill="auto"/>
        <w:spacing w:after="0" w:line="221" w:lineRule="exact"/>
        <w:ind w:firstLine="320"/>
      </w:pPr>
      <w:r>
        <w:t>Auch die Person Gottes und Christi wird öfter durch die Sonne versinnbildlicht. So wird der Herr in Mal. 4, 2 »die Sonne der Gerechtigkeit« genannt, und als er auf Tabor umgestaltet wurde, leuchtete sein Angesicht wie die Sonne (Matth. 17, 2). Auch Offb. 1, 16 bezeugt uns, daß das Antlitz des Sohnes Gottes wie die Sonne erstrahlte.</w:t>
      </w:r>
    </w:p>
    <w:p w:rsidR="00BA57F7" w:rsidRDefault="002C18D4">
      <w:pPr>
        <w:pStyle w:val="Bodytext20"/>
        <w:shd w:val="clear" w:color="auto" w:fill="auto"/>
        <w:spacing w:after="0" w:line="221" w:lineRule="exact"/>
        <w:ind w:firstLine="320"/>
        <w:sectPr w:rsidR="00BA57F7">
          <w:headerReference w:type="even" r:id="rId195"/>
          <w:headerReference w:type="default" r:id="rId196"/>
          <w:footerReference w:type="default" r:id="rId197"/>
          <w:headerReference w:type="first" r:id="rId198"/>
          <w:pgSz w:w="8400" w:h="11900"/>
          <w:pgMar w:top="1459" w:right="1091" w:bottom="1685" w:left="1069" w:header="0" w:footer="3" w:gutter="0"/>
          <w:cols w:space="720"/>
          <w:noEndnote/>
          <w:titlePg/>
          <w:docGrid w:linePitch="360"/>
        </w:sectPr>
      </w:pPr>
      <w:r>
        <w:t xml:space="preserve">In Jes. 60, 19 lesen wir: »Nicht wird ferner dir die Sonne zum Licht sein bei Tage noch zur Helle der Mond dir scheinen, sondern </w:t>
      </w:r>
    </w:p>
    <w:p w:rsidR="00BA57F7" w:rsidRDefault="002C18D4">
      <w:pPr>
        <w:pStyle w:val="Bodytext20"/>
        <w:shd w:val="clear" w:color="auto" w:fill="auto"/>
        <w:spacing w:after="0" w:line="221" w:lineRule="exact"/>
        <w:ind w:firstLine="320"/>
      </w:pPr>
      <w:r>
        <w:t>der Herr wird dir zum ewigen Licht sein...«, und 2. Sam. 23, 4 sagt von Christus, dem gerechten Herrscher der Zukunft: »Er wird sein wie das Licht des Morgens, wenn die Sonne auf geht..</w:t>
      </w:r>
    </w:p>
    <w:p w:rsidR="00BA57F7" w:rsidRDefault="002C18D4">
      <w:pPr>
        <w:pStyle w:val="Bodytext20"/>
        <w:shd w:val="clear" w:color="auto" w:fill="auto"/>
        <w:spacing w:after="0" w:line="216" w:lineRule="exact"/>
        <w:ind w:firstLine="320"/>
      </w:pPr>
      <w:r>
        <w:t xml:space="preserve">»Der Herr, Gott, ist </w:t>
      </w:r>
      <w:r>
        <w:rPr>
          <w:rStyle w:val="Bodytext2Spacing2pt0"/>
        </w:rPr>
        <w:t>Sonne..frohlocken</w:t>
      </w:r>
      <w:r>
        <w:t xml:space="preserve"> die Söhne Korah in Ps. 84, 11, und die Segensentfaltungen und Herrlichkeitsoffen</w:t>
      </w:r>
      <w:r>
        <w:softHyphen/>
        <w:t>barungen Christi in seinem Reiche werden in Jes. 30, 26 durch siebenfältiges Sonnenlicht dargestellt.</w:t>
      </w:r>
    </w:p>
    <w:p w:rsidR="00BA57F7" w:rsidRDefault="002C18D4">
      <w:pPr>
        <w:pStyle w:val="Bodytext20"/>
        <w:shd w:val="clear" w:color="auto" w:fill="auto"/>
        <w:spacing w:after="356" w:line="216" w:lineRule="exact"/>
        <w:ind w:firstLine="320"/>
      </w:pPr>
      <w:r>
        <w:t>Gott gebe uns, daß wir in dieser dunkeln Welt allezeit als »Licht im Herrn« erfunden werden (Eph. 5, 8) und uns als »Söhne des Lichtes« erweisen (1. Thess. 5, 5)!</w:t>
      </w:r>
    </w:p>
    <w:p w:rsidR="00BA57F7" w:rsidRDefault="002C18D4">
      <w:pPr>
        <w:pStyle w:val="Heading70"/>
        <w:keepNext/>
        <w:keepLines/>
        <w:shd w:val="clear" w:color="auto" w:fill="auto"/>
        <w:spacing w:after="184" w:line="221" w:lineRule="exact"/>
      </w:pPr>
      <w:bookmarkStart w:id="43" w:name="bookmark42"/>
      <w:r>
        <w:t>SPREU = WERTLOSER ÜBERREST, VERGEHEN UND</w:t>
      </w:r>
      <w:r>
        <w:br/>
        <w:t>VERWEHEN</w:t>
      </w:r>
      <w:bookmarkEnd w:id="43"/>
    </w:p>
    <w:p w:rsidR="00BA57F7" w:rsidRDefault="002C18D4">
      <w:pPr>
        <w:pStyle w:val="Bodytext20"/>
        <w:shd w:val="clear" w:color="auto" w:fill="auto"/>
        <w:spacing w:after="0" w:line="216" w:lineRule="exact"/>
        <w:ind w:firstLine="320"/>
      </w:pPr>
      <w:r>
        <w:t>Von der Spreu lesen wir elf mal in der Schrift, davon neunmal im Alten Testament. Sie ist ein Bild wertlosen Überrestes, des Ver</w:t>
      </w:r>
      <w:r>
        <w:softHyphen/>
        <w:t>gehens und Verwehens.</w:t>
      </w:r>
    </w:p>
    <w:p w:rsidR="00BA57F7" w:rsidRDefault="002C18D4">
      <w:pPr>
        <w:pStyle w:val="Bodytext20"/>
        <w:shd w:val="clear" w:color="auto" w:fill="auto"/>
        <w:spacing w:after="0" w:line="226" w:lineRule="exact"/>
        <w:ind w:firstLine="320"/>
      </w:pPr>
      <w:r>
        <w:t>Sowohl Israel als auch die Weltreiche werden hinsichtlich ihrer Vergänglichkeit und ihres Unwertes vor Gott mit Spreu verglichen.</w:t>
      </w:r>
    </w:p>
    <w:p w:rsidR="00BA57F7" w:rsidRDefault="002C18D4">
      <w:pPr>
        <w:pStyle w:val="Bodytext20"/>
        <w:shd w:val="clear" w:color="auto" w:fill="auto"/>
        <w:spacing w:after="0" w:line="226" w:lineRule="exact"/>
        <w:ind w:firstLine="320"/>
      </w:pPr>
      <w:r>
        <w:t>In Hosea 13, 3 bezeichnet der Prophet Ephraim als »Spreu, welche von der Tenne dahinfliegt«, und der Täufer sagt vom Herrn im Blick auf Israel, daß er die Spreu mit unauslöschlichem Feuer verbrennt (Matth. 3, 12; Luk. 3, 17).</w:t>
      </w:r>
    </w:p>
    <w:p w:rsidR="00BA57F7" w:rsidRDefault="002C18D4">
      <w:pPr>
        <w:pStyle w:val="Bodytext20"/>
        <w:shd w:val="clear" w:color="auto" w:fill="auto"/>
        <w:spacing w:after="0" w:line="226" w:lineRule="exact"/>
        <w:ind w:firstLine="320"/>
      </w:pPr>
      <w:r>
        <w:t>Hiob vergleicht die Gesetzlosen mit »Spreu, die der Sturmwind entführt« (21, 18), und auch Ps. 1, 4 sagt von ihnen, daß sie wie Spreu sind, »die der Wind dahintreibt«.</w:t>
      </w:r>
    </w:p>
    <w:p w:rsidR="00BA57F7" w:rsidRDefault="002C18D4">
      <w:pPr>
        <w:pStyle w:val="Bodytext20"/>
        <w:shd w:val="clear" w:color="auto" w:fill="auto"/>
        <w:spacing w:after="0" w:line="226" w:lineRule="exact"/>
        <w:ind w:firstLine="320"/>
      </w:pPr>
      <w:r>
        <w:t>»Laß sie wie Spreu sein vor dem Winde«, betet David in Ps. 35, 5 in bezug auf seine Feinde.</w:t>
      </w:r>
    </w:p>
    <w:p w:rsidR="00BA57F7" w:rsidRDefault="002C18D4">
      <w:pPr>
        <w:pStyle w:val="Bodytext20"/>
        <w:shd w:val="clear" w:color="auto" w:fill="auto"/>
        <w:spacing w:after="0" w:line="226" w:lineRule="exact"/>
        <w:ind w:firstLine="320"/>
      </w:pPr>
      <w:r>
        <w:t>Gott schilt die Völkerschaften, und »sie fliehen weithin und werden gejagt wie Spreu der Berge vor dem Winde und wie Stop</w:t>
      </w:r>
      <w:r>
        <w:softHyphen/>
        <w:t>peln vor dem Sturm« (Jes. 17, 13). Auch in Jes. 29, 5 werden gott</w:t>
      </w:r>
      <w:r>
        <w:softHyphen/>
        <w:t>feindliche Völkerschaften mit dahinfahrender Spreu verglichen, ja, selbst das Eisen, der Ton, das Erz, das Silber und das Gold des gewaltigen Standbildes Nebukadnezars, das die Weltreiche dar</w:t>
      </w:r>
      <w:r>
        <w:softHyphen/>
        <w:t>stellt, werden »wie Spreu der Sommertenne« (Dan. 2, 35).</w:t>
      </w:r>
    </w:p>
    <w:p w:rsidR="00BA57F7" w:rsidRDefault="002C18D4">
      <w:pPr>
        <w:pStyle w:val="Bodytext20"/>
        <w:shd w:val="clear" w:color="auto" w:fill="auto"/>
        <w:spacing w:after="0" w:line="226" w:lineRule="exact"/>
        <w:ind w:firstLine="320"/>
      </w:pPr>
      <w:r>
        <w:t>Wohl uns, daß unser Leben, das von Natur aus nur vergängliche Spreu ist, in und durch Christus für Gott und seine Schöpfung unendlich wertvoll und köstlich ist und werden wird!</w:t>
      </w:r>
    </w:p>
    <w:p w:rsidR="00BA57F7" w:rsidRDefault="002C18D4">
      <w:pPr>
        <w:pStyle w:val="Bodytext20"/>
        <w:shd w:val="clear" w:color="auto" w:fill="auto"/>
        <w:spacing w:after="164" w:line="210" w:lineRule="exact"/>
        <w:ind w:left="20"/>
        <w:jc w:val="center"/>
      </w:pPr>
      <w:r>
        <w:t>STAB = WANDERSCHAFT, GLAUBE, VERTRAUEN</w:t>
      </w:r>
    </w:p>
    <w:p w:rsidR="00BA57F7" w:rsidRDefault="002C18D4">
      <w:pPr>
        <w:pStyle w:val="Bodytext20"/>
        <w:shd w:val="clear" w:color="auto" w:fill="auto"/>
        <w:spacing w:after="184" w:line="216" w:lineRule="exact"/>
        <w:ind w:left="1160" w:right="1700"/>
        <w:jc w:val="left"/>
      </w:pPr>
      <w:r>
        <w:t>»Einen goldnen Wanderstab Ich in meinen Händen hab’.</w:t>
      </w:r>
    </w:p>
    <w:p w:rsidR="00BA57F7" w:rsidRDefault="002C18D4">
      <w:pPr>
        <w:pStyle w:val="Bodytext20"/>
        <w:shd w:val="clear" w:color="auto" w:fill="auto"/>
        <w:spacing w:after="0" w:line="211" w:lineRule="exact"/>
        <w:ind w:left="1160"/>
        <w:jc w:val="left"/>
      </w:pPr>
      <w:r>
        <w:t>Dieser Stab, seht, ist mein Glaube!«</w:t>
      </w:r>
    </w:p>
    <w:p w:rsidR="00BA57F7" w:rsidRDefault="002C18D4">
      <w:pPr>
        <w:pStyle w:val="Bodytext20"/>
        <w:shd w:val="clear" w:color="auto" w:fill="auto"/>
        <w:spacing w:after="0" w:line="211" w:lineRule="exact"/>
        <w:ind w:firstLine="320"/>
      </w:pPr>
      <w:r>
        <w:t>So heißt es in einem Volkslied, welches, wie uns das sehr häufig begegnet, tiefe göttliche Wahrheiten ahnt. Der »goldene Stab« des Glaubens ist eigentlich eine Symbolverdoppelung, denn sowohl das Gold als auch der Stab sind Bilder des Glaubens und der Treue. Nur ist das erstere mehr von Gott aus, das zweite dagegen mehr vom Menschen aus gesehen.</w:t>
      </w:r>
    </w:p>
    <w:p w:rsidR="00BA57F7" w:rsidRDefault="002C18D4">
      <w:pPr>
        <w:pStyle w:val="Bodytext20"/>
        <w:shd w:val="clear" w:color="auto" w:fill="auto"/>
        <w:spacing w:after="0" w:line="211" w:lineRule="exact"/>
        <w:ind w:firstLine="320"/>
      </w:pPr>
      <w:r>
        <w:t>Der Stab ist zunächst ein Bild der Wanderschaft. So gebot Moses, daß die Israeliten an den Lenden umgürtet, an den Füßen beschuht und mit einem Stabe in der Hand das Passah des Herrn essen sollten (2. Mose 12, 11; vgl. 2. Kön. 4, 29; Mark. 6, 8. 9).</w:t>
      </w:r>
    </w:p>
    <w:p w:rsidR="00BA57F7" w:rsidRDefault="002C18D4">
      <w:pPr>
        <w:pStyle w:val="Bodytext20"/>
        <w:shd w:val="clear" w:color="auto" w:fill="auto"/>
        <w:spacing w:after="0" w:line="211" w:lineRule="exact"/>
        <w:ind w:firstLine="320"/>
      </w:pPr>
      <w:r>
        <w:t>Weil dieses Wandern aber im Auftrag Gottes und im Blick auf seine Verheißungen geschieht, so ist der Stab auch ein Symbol des Glaubens und des Vertrauens.</w:t>
      </w:r>
    </w:p>
    <w:p w:rsidR="00BA57F7" w:rsidRDefault="002C18D4">
      <w:pPr>
        <w:pStyle w:val="Bodytext20"/>
        <w:shd w:val="clear" w:color="auto" w:fill="auto"/>
        <w:spacing w:after="0" w:line="211" w:lineRule="exact"/>
        <w:ind w:firstLine="320"/>
      </w:pPr>
      <w:r>
        <w:t>Im Tal des Todesschattens findet David seinen Trost am Stab und Stecken des Herrn, d. h. im lebendigen Vertrauen auf Gott (Ps. 23, 4). Darum lesen wir auch in 2. Mose 4, 20, daß Moses, der im Aufträge des Herrn voll Glaubensvertrauen nach Ägypten zu</w:t>
      </w:r>
      <w:r>
        <w:softHyphen/>
        <w:t>rückkehrte, den »Stab Gottes in seine Hände« nahm.</w:t>
      </w:r>
    </w:p>
    <w:p w:rsidR="00BA57F7" w:rsidRDefault="002C18D4">
      <w:pPr>
        <w:pStyle w:val="Bodytext20"/>
        <w:shd w:val="clear" w:color="auto" w:fill="auto"/>
        <w:spacing w:after="0" w:line="211" w:lineRule="exact"/>
        <w:ind w:firstLine="320"/>
      </w:pPr>
      <w:r>
        <w:t>Wer wirklich erwählt ist, dessen Stab ist nicht tot und frucht</w:t>
      </w:r>
      <w:r>
        <w:softHyphen/>
        <w:t>leer, sondern sproßt und bringt viele Blüten und Früchte (4. Mose 17, 5).</w:t>
      </w:r>
    </w:p>
    <w:p w:rsidR="00BA57F7" w:rsidRDefault="002C18D4">
      <w:pPr>
        <w:pStyle w:val="Bodytext20"/>
        <w:shd w:val="clear" w:color="auto" w:fill="auto"/>
        <w:spacing w:after="421" w:line="211" w:lineRule="exact"/>
        <w:ind w:firstLine="320"/>
      </w:pPr>
      <w:r>
        <w:t>Wenn wir dereinst über den Jordan, den Todesstrom, gehen, dann werden wir, menschlich gesprochen, nichts in Händen haben als den Stab des Glaubens (1. Mose 32, 10). Und wenn Gott schon einen nur mit dem Stab des Glaubens versehenen Jakob »zu zwei Zügen« werden ließ, — wieviel reicher, höher und herrlicher werden dann die Segnungen sein, die wir in Christo als rechtmäßige Söhne Gottes und Erben des All ergreifen dürfen!</w:t>
      </w:r>
    </w:p>
    <w:p w:rsidR="00BA57F7" w:rsidRDefault="002C18D4">
      <w:pPr>
        <w:pStyle w:val="Bodytext20"/>
        <w:shd w:val="clear" w:color="auto" w:fill="auto"/>
        <w:spacing w:after="170" w:line="210" w:lineRule="exact"/>
        <w:ind w:left="20"/>
        <w:jc w:val="center"/>
      </w:pPr>
      <w:r>
        <w:t>STAUB = UNZÄHLBARKEIT, TROSTLOSIGKEIT</w:t>
      </w:r>
    </w:p>
    <w:p w:rsidR="00BA57F7" w:rsidRDefault="002C18D4">
      <w:pPr>
        <w:pStyle w:val="Bodytext20"/>
        <w:shd w:val="clear" w:color="auto" w:fill="auto"/>
        <w:spacing w:after="0" w:line="221" w:lineRule="exact"/>
        <w:ind w:firstLine="320"/>
      </w:pPr>
      <w:r>
        <w:t>Unzählbarkeit, Trostlosigkeit und manchmal auch der Tod werden mitunter im Bild des Staubes dargestellt. »Ich will deinen</w:t>
      </w:r>
    </w:p>
    <w:p w:rsidR="00BA57F7" w:rsidRDefault="002C18D4">
      <w:pPr>
        <w:pStyle w:val="Bodytext20"/>
        <w:shd w:val="clear" w:color="auto" w:fill="auto"/>
        <w:spacing w:after="0" w:line="226" w:lineRule="exact"/>
      </w:pPr>
      <w:r>
        <w:t>Samen machen wie den Staub der Erde, so daß, wenn jemand den Staub der Erde zu zählen vermag, auch dein Same gezählt werden wird«, verheißt Gott dem Abraham in 1. Mose 13, 16 (vgl. 28, 14), und in 2. Chron. 1, 9 betet Salomo bezüglich Israels als von einem Volk, das »zahlreich wie der Staub der Erde« ist.</w:t>
      </w:r>
    </w:p>
    <w:p w:rsidR="00BA57F7" w:rsidRDefault="002C18D4">
      <w:pPr>
        <w:pStyle w:val="Bodytext20"/>
        <w:shd w:val="clear" w:color="auto" w:fill="auto"/>
        <w:spacing w:after="0" w:line="226" w:lineRule="exact"/>
        <w:ind w:firstLine="340"/>
      </w:pPr>
      <w:r>
        <w:t>Weit häufiger aber ist der Staub ein Sinnbild der Trauer und Trostlosigkeit. »Ich bin Staub und Asche«, sagt Abraham in 1. Mose 18, 27 zu Gott, und Hiob klagt in 10, 9, daß Gott ihn zu Staub zu</w:t>
      </w:r>
      <w:r>
        <w:softHyphen/>
        <w:t>rückkehren lassen will (vgl. 1. Mose 2, 7; 3,19).</w:t>
      </w:r>
    </w:p>
    <w:p w:rsidR="00BA57F7" w:rsidRDefault="002C18D4">
      <w:pPr>
        <w:pStyle w:val="Bodytext20"/>
        <w:shd w:val="clear" w:color="auto" w:fill="auto"/>
        <w:spacing w:after="0" w:line="226" w:lineRule="exact"/>
        <w:ind w:firstLine="340"/>
      </w:pPr>
      <w:r>
        <w:t>Aus dem Staub vermögen höchstens Stechmücken und Ge</w:t>
      </w:r>
      <w:r>
        <w:softHyphen/>
        <w:t>schwüre hervorzukommen (2. Mose 8,16.17; 9,9—11), und von den Menschen wird im Gegensatz zu den Engeln gesagt, daß sie in Lehmhäusern wohnen und daß ihr Grund im Staube ist (Hiob 4,19).</w:t>
      </w:r>
    </w:p>
    <w:p w:rsidR="00BA57F7" w:rsidRDefault="002C18D4">
      <w:pPr>
        <w:pStyle w:val="Bodytext20"/>
        <w:shd w:val="clear" w:color="auto" w:fill="auto"/>
        <w:spacing w:after="0" w:line="226" w:lineRule="exact"/>
        <w:ind w:firstLine="340"/>
      </w:pPr>
      <w:r>
        <w:t>Josua und seine Ältesten fielen wegen Achans Sünde aufs An</w:t>
      </w:r>
      <w:r>
        <w:softHyphen/>
        <w:t>gesicht vor der Lade des Herrn und warfen Staub auf ihre Häupter (Jos. 7, 6), und David wurde von dem Lästerer Simei mit Staub und Steinen beworfen (2. Sam. 16,13). Hiobs Freunde streuten Staub auf ihre Häupter (Hiob 2,12), und das gleiche werden dereinst die Kaufherren der Erde und alle in der Schiffahrt Beschäftigten tun, wenn die reiche Welt- und Handelsstadt Babylon gerichtet werden wird (Offb. 18,19).</w:t>
      </w:r>
    </w:p>
    <w:p w:rsidR="00BA57F7" w:rsidRDefault="002C18D4">
      <w:pPr>
        <w:pStyle w:val="Bodytext20"/>
        <w:shd w:val="clear" w:color="auto" w:fill="auto"/>
        <w:spacing w:after="0" w:line="226" w:lineRule="exact"/>
        <w:ind w:firstLine="340"/>
      </w:pPr>
      <w:r>
        <w:t xml:space="preserve">Nach außen gesehen hat der Prediger recht, wenn er klagt: »Alles geht an </w:t>
      </w:r>
      <w:r>
        <w:rPr>
          <w:rStyle w:val="Bodytext2Spacing2pt0"/>
        </w:rPr>
        <w:t>einen</w:t>
      </w:r>
      <w:r>
        <w:t xml:space="preserve"> Ort; alles ist aus dem Staube geworden, und alles kehrt zum Staube zurück« (3, 20).</w:t>
      </w:r>
    </w:p>
    <w:p w:rsidR="00BA57F7" w:rsidRDefault="002C18D4">
      <w:pPr>
        <w:pStyle w:val="Bodytext20"/>
        <w:shd w:val="clear" w:color="auto" w:fill="auto"/>
        <w:spacing w:after="0" w:line="226" w:lineRule="exact"/>
        <w:ind w:firstLine="340"/>
      </w:pPr>
      <w:r>
        <w:t>Aber nicht nur Unzählbarkeit und Trostlosigkeit, selbst der Tod wird mitunter im Bilde des Staubes dargestellt. Darum redet der gekreuzigte Messias vom »Staub des Todes« (Ps. 22,15) und weiß, daß sich dereinst vor ihm beugen werden »alle, die in den Staub hinabfahren« (Vers 29). David graut vor dem Hinabsinken in die Grube, weil der Staub den Herrn nicht preisen wird (Ps. 30, 9), und auch Moses, der Mann Gottes, spricht vom Tode als vom Zurück</w:t>
      </w:r>
      <w:r>
        <w:softHyphen/>
        <w:t>kehren zum Staube (Ps. 90, 3).</w:t>
      </w:r>
    </w:p>
    <w:p w:rsidR="00BA57F7" w:rsidRDefault="002C18D4">
      <w:pPr>
        <w:pStyle w:val="Bodytext20"/>
        <w:shd w:val="clear" w:color="auto" w:fill="auto"/>
        <w:spacing w:after="0" w:line="226" w:lineRule="exact"/>
        <w:ind w:firstLine="340"/>
        <w:sectPr w:rsidR="00BA57F7">
          <w:headerReference w:type="even" r:id="rId199"/>
          <w:headerReference w:type="default" r:id="rId200"/>
          <w:headerReference w:type="first" r:id="rId201"/>
          <w:pgSz w:w="8400" w:h="11900"/>
          <w:pgMar w:top="1459" w:right="1091" w:bottom="1685" w:left="1069" w:header="0" w:footer="3" w:gutter="0"/>
          <w:cols w:space="720"/>
          <w:noEndnote/>
          <w:titlePg/>
          <w:docGrid w:linePitch="360"/>
        </w:sectPr>
      </w:pPr>
      <w:r>
        <w:t>Doch ist der Staub nie Ziel und Ende der Wege Gottes! Schon Hanna frohlockte betend: »Er hebt aus dem Staube empor den Ge</w:t>
      </w:r>
      <w:r>
        <w:softHyphen/>
        <w:t>ringen« (1. Sam. 2, 8; vgl. Ps. 113, 7), und Jes. 26,19 ruft den im Staub des Todes Liegenden zu, sie sollen aufwachen und jubeln, da die Erde die Hingestreckten und Schlaffen, die Toten, nicht behalten darf, sondern sie wieder herausgeben muß.</w:t>
      </w:r>
    </w:p>
    <w:p w:rsidR="00BA57F7" w:rsidRDefault="002C18D4">
      <w:pPr>
        <w:pStyle w:val="Bodytext20"/>
        <w:shd w:val="clear" w:color="auto" w:fill="auto"/>
        <w:spacing w:after="0" w:line="216" w:lineRule="exact"/>
        <w:ind w:firstLine="320"/>
      </w:pPr>
      <w:r>
        <w:t>»Schüttle den Staub von dir ab!« gebietet der Prophet in gött</w:t>
      </w:r>
      <w:r>
        <w:softHyphen/>
        <w:t>lichem Auft^jjg den Gefangenen der Sünde und des Todes und ver</w:t>
      </w:r>
      <w:r>
        <w:softHyphen/>
        <w:t>kündigt ihnen völlige Wiederherstellung (Jes. 52, 2 ff.).</w:t>
      </w:r>
    </w:p>
    <w:p w:rsidR="00BA57F7" w:rsidRDefault="002C18D4">
      <w:pPr>
        <w:pStyle w:val="Bodytext20"/>
        <w:shd w:val="clear" w:color="auto" w:fill="auto"/>
        <w:spacing w:after="365" w:line="216" w:lineRule="exact"/>
        <w:ind w:firstLine="320"/>
      </w:pPr>
      <w:r>
        <w:t>In heiliger Freude stimmen wir in das Bekenntnis unseres großen Bruders und Vorbildes Paulus ein, der in 1. Kor. 15, 47—49 bezeugt: »Der erste Mensch ist von der Erde, von Staub, der zweite Mensch vom Himmel. Wie der von Staub ist, so sind auch die, welche von Staub sind, und wie der Himmlische, so auch die Himmlischen. Und wie wir das Bild dessen von Staub getragen haben, so werden wir auch das Bild des Himmlischen tragen«.</w:t>
      </w:r>
    </w:p>
    <w:p w:rsidR="00BA57F7" w:rsidRDefault="002C18D4">
      <w:pPr>
        <w:pStyle w:val="Bodytext20"/>
        <w:shd w:val="clear" w:color="auto" w:fill="auto"/>
        <w:spacing w:after="164" w:line="210" w:lineRule="exact"/>
        <w:jc w:val="center"/>
      </w:pPr>
      <w:r>
        <w:t>STEHEN = EHRFURCHT, DIENSTBEREITSCHAFT</w:t>
      </w:r>
    </w:p>
    <w:p w:rsidR="00BA57F7" w:rsidRDefault="002C18D4">
      <w:pPr>
        <w:pStyle w:val="Bodytext20"/>
        <w:shd w:val="clear" w:color="auto" w:fill="auto"/>
        <w:spacing w:after="0" w:line="216" w:lineRule="exact"/>
        <w:ind w:firstLine="320"/>
      </w:pPr>
      <w:r>
        <w:t>Wir sahen, daß in 1. Kön. 22,19 »alles Heer des Himmels« bei Gott »steht«. Schon im Irdischen bedeutet das Stehen vor einem Hohen und Gewaltigen Ehrfurcht und Dienstbereitschaft.</w:t>
      </w:r>
    </w:p>
    <w:p w:rsidR="00BA57F7" w:rsidRDefault="002C18D4">
      <w:pPr>
        <w:pStyle w:val="Bodytext20"/>
        <w:shd w:val="clear" w:color="auto" w:fill="auto"/>
        <w:spacing w:after="0" w:line="216" w:lineRule="exact"/>
        <w:ind w:firstLine="320"/>
      </w:pPr>
      <w:r>
        <w:t>Die ausgewählten Jünglinge sollten im Palaste des Königs Nebukadnezar »stehen«, d. h. Hofdienste verrichten (Dan. 1, 4). Der Priesterstamm der Leviten sollte vor Gott »stehen, um ihm zu dienen« (5. Mose 10, 8; vgl. 18, 7).</w:t>
      </w:r>
    </w:p>
    <w:p w:rsidR="00BA57F7" w:rsidRDefault="002C18D4">
      <w:pPr>
        <w:pStyle w:val="Bodytext20"/>
        <w:shd w:val="clear" w:color="auto" w:fill="auto"/>
        <w:spacing w:after="0" w:line="216" w:lineRule="exact"/>
        <w:ind w:firstLine="320"/>
      </w:pPr>
      <w:r>
        <w:t>Knechte sitzen nicht bei ihrem Herrn, sondern stehen in Ehr</w:t>
      </w:r>
      <w:r>
        <w:softHyphen/>
        <w:t>furcht und Dienstbereitschaft in seiner Nähe. Darum sagt die Köni</w:t>
      </w:r>
      <w:r>
        <w:softHyphen/>
        <w:t>gin von Saba zu Salomo: »Glückselig diese deine Knechte, die be</w:t>
      </w:r>
      <w:r>
        <w:softHyphen/>
        <w:t>ständig vor dir stehen«, und in 1. Sam. 22, 6 lesen wir: »Saul saß zu Gibea unter der Tamariske auf der Anhöhe, seinen Speer in seiner Hand, und alle seine Knechte standen bei ihm.«</w:t>
      </w:r>
    </w:p>
    <w:p w:rsidR="00BA57F7" w:rsidRDefault="002C18D4">
      <w:pPr>
        <w:pStyle w:val="Bodytext20"/>
        <w:shd w:val="clear" w:color="auto" w:fill="auto"/>
        <w:spacing w:after="0" w:line="216" w:lineRule="exact"/>
        <w:ind w:firstLine="320"/>
      </w:pPr>
      <w:r>
        <w:t xml:space="preserve">Weil nun die Engel »alle dienstbare Geister« sind, »ausgesandt zum Dienst« (Hebr. 1,14), so lesen wir nie in der Schrift, daß sie sitzen. Immer wird berichtet, daß sie »stehen«. Der Engel des Herrn stand zur Rechten des Rauchaltars (Luk. 1,11) und stand bei den Hirten auf dem Felde, als er die Geburt Christi verkündigte (Luk. </w:t>
      </w:r>
      <w:r>
        <w:rPr>
          <w:rStyle w:val="Bodytext210pt"/>
        </w:rPr>
        <w:t xml:space="preserve">2, </w:t>
      </w:r>
      <w:r>
        <w:t>9). Jesaja sah den Herrn auf einem hohen und erhabenen Throne »sitzen« und Seraphim bei ihm »stehen« (Jes. 6.1. 2). Auch in Hes. 10,3 sehen wir Cherubim »stehen« und Dan. 7, 10 berichtet von tausend mal Tausenden, die Gott dienten, und zehntausend mal Zehntausenden, die vor ihm »standen«. Das alles ist weder zufällig noch bedeutungslos.</w:t>
      </w:r>
    </w:p>
    <w:p w:rsidR="00BA57F7" w:rsidRDefault="002C18D4">
      <w:pPr>
        <w:pStyle w:val="Bodytext20"/>
        <w:shd w:val="clear" w:color="auto" w:fill="auto"/>
        <w:spacing w:after="0" w:line="216" w:lineRule="exact"/>
        <w:ind w:firstLine="320"/>
      </w:pPr>
      <w:r>
        <w:t>Den täglich stehenden und dienenden irdischen Priestern von Hebr. 10,11 wird im nächsten Vers der wahre Hohepriester</w:t>
      </w:r>
    </w:p>
    <w:p w:rsidR="00BA57F7" w:rsidRDefault="002C18D4">
      <w:pPr>
        <w:pStyle w:val="Bodytext20"/>
        <w:shd w:val="clear" w:color="auto" w:fill="auto"/>
        <w:spacing w:after="0" w:line="216" w:lineRule="exact"/>
      </w:pPr>
      <w:r>
        <w:t>Christus gegenübergestellt, von dem es heißt, daß er sich »auf immerdar gesetzt« hat zur Rechten Gottes.</w:t>
      </w:r>
    </w:p>
    <w:p w:rsidR="00BA57F7" w:rsidRDefault="002C18D4">
      <w:pPr>
        <w:pStyle w:val="Bodytext20"/>
        <w:shd w:val="clear" w:color="auto" w:fill="auto"/>
        <w:spacing w:after="0" w:line="216" w:lineRule="exact"/>
        <w:ind w:firstLine="320"/>
      </w:pPr>
      <w:r>
        <w:t>Nach außen hin, was unsern praktischen Zustand und Wandel auf Erden angeht, müssen wir täglich, umschwirrt von den feurigen Pfeilen des Bösen, »stehen« und »widerstehen« (Eph. 6,13.14). Im Geiste und im Glauben aber, hinsichtlich unserer Zuvorbestimmung und Würde in Christo, sind wir »Mitsitzende« inmitten der (stehen</w:t>
      </w:r>
      <w:r>
        <w:softHyphen/>
        <w:t>den!) Himmelswelten (Eph. 2, 6).</w:t>
      </w:r>
    </w:p>
    <w:p w:rsidR="00BA57F7" w:rsidRDefault="002C18D4">
      <w:pPr>
        <w:pStyle w:val="Bodytext20"/>
        <w:shd w:val="clear" w:color="auto" w:fill="auto"/>
        <w:spacing w:after="356" w:line="216" w:lineRule="exact"/>
        <w:ind w:firstLine="320"/>
      </w:pPr>
      <w:r>
        <w:t>Laßt uns diese beiden Seiten unserer Berufung und unseres Wandels auseinanderhalten, bzw. in ihrer wunderbaren göttlichen Einheit im Geiste schauen, im Glauben ergreifen und im Gehorsam verwirklichen!</w:t>
      </w:r>
    </w:p>
    <w:p w:rsidR="00BA57F7" w:rsidRDefault="002C18D4">
      <w:pPr>
        <w:pStyle w:val="Heading70"/>
        <w:keepNext/>
        <w:keepLines/>
        <w:shd w:val="clear" w:color="auto" w:fill="auto"/>
        <w:spacing w:after="184" w:line="221" w:lineRule="exact"/>
      </w:pPr>
      <w:bookmarkStart w:id="44" w:name="bookmark43"/>
      <w:r>
        <w:t>STEIN = LIEBLOSIGKEIT, HERZENSHÄRTIGKEIT,</w:t>
      </w:r>
      <w:r>
        <w:br/>
        <w:t>GEISTERWELT</w:t>
      </w:r>
      <w:bookmarkEnd w:id="44"/>
    </w:p>
    <w:p w:rsidR="00BA57F7" w:rsidRDefault="002C18D4">
      <w:pPr>
        <w:pStyle w:val="Bodytext20"/>
        <w:shd w:val="clear" w:color="auto" w:fill="auto"/>
        <w:spacing w:after="0" w:line="216" w:lineRule="exact"/>
        <w:ind w:firstLine="320"/>
      </w:pPr>
      <w:r>
        <w:t>Die inspirierte und die weltliche Bildersprache nennen ein gefühl</w:t>
      </w:r>
      <w:r>
        <w:softHyphen/>
        <w:t>loses, liebeleeres Herz steinern. Von dem Leviathan, einem Vorbild auf Satan, sagt Hiob 41, 15: »Sein Herz ist hart wie Stein und hart wie ein unterer Mühlstein«, und von Nabal steht in 1. Sam. 25, 37 geschrieben: »Sein Herz erstarb in seinem Innern, und er wurde wie ein Stein.«</w:t>
      </w:r>
    </w:p>
    <w:p w:rsidR="00BA57F7" w:rsidRDefault="002C18D4">
      <w:pPr>
        <w:pStyle w:val="Bodytext20"/>
        <w:shd w:val="clear" w:color="auto" w:fill="auto"/>
        <w:spacing w:after="0" w:line="216" w:lineRule="exact"/>
        <w:ind w:firstLine="320"/>
      </w:pPr>
      <w:r>
        <w:t>Der von Engeln verordnete Gesetzeshaushalt Israels (Apg. 7, 53) hat es in verschiedener Hinsicht mit Steinen zu tun (vgl. Joh. 8, 5). Darum redete auch Paulus in 2. Kor. 3, 3 von »steinernen Tafeln« und bezeichnet die in Steine eingegrabenen Buchstaben als Dienst des Todes und der Verdammnis (Vers 7. 9).</w:t>
      </w:r>
    </w:p>
    <w:p w:rsidR="00BA57F7" w:rsidRDefault="002C18D4">
      <w:pPr>
        <w:pStyle w:val="Bodytext20"/>
        <w:shd w:val="clear" w:color="auto" w:fill="auto"/>
        <w:spacing w:after="0" w:line="216" w:lineRule="exact"/>
        <w:ind w:firstLine="320"/>
      </w:pPr>
      <w:r>
        <w:t>Im sogenannten Brief des Jeremia, im 6. Kapitel des apokryphen Buches Baruch, werden die Götzen, die weder helfen noch retten können, »den Steinen gleich« genannt (Vers 39). Gott klagt über sein untreues Volk, das zum Steine sagt: »Du hast mich geboren« (Jer. 2, 27) und spottet in Hab. 2,19 derer, die den schweigenden Stein zum Erwachen bringen wollen, um von ihm belehrt zu werden.</w:t>
      </w:r>
    </w:p>
    <w:p w:rsidR="00BA57F7" w:rsidRDefault="002C18D4">
      <w:pPr>
        <w:pStyle w:val="Bodytext20"/>
        <w:shd w:val="clear" w:color="auto" w:fill="auto"/>
        <w:spacing w:after="0" w:line="216" w:lineRule="exact"/>
        <w:ind w:firstLine="320"/>
      </w:pPr>
      <w:r>
        <w:t>Wenn sich in Offb. 6,16 die vor dem Zorn des Lammes Erschrok- kenen zu den Bergen und Felsen wenden, um von ihnen verborgen zu werden, so dürfen wir gewiß hinter diesen toten Bergen und Fel</w:t>
      </w:r>
      <w:r>
        <w:softHyphen/>
        <w:t>sen lebendige Mächte und Wesen erblicken, wie ja überhaupt an vielen Stellen der Schrift Bergen und Felsen Eigenschaften und Handlungen zugeschrieben werden, die nur auf lebendige Geschöpfe und nie auf toten Stoff bezogen werden können. Vgl. z. B. Jer. 51, 25 mit Offb. 8, 8!</w:t>
      </w:r>
    </w:p>
    <w:p w:rsidR="00BA57F7" w:rsidRDefault="002C18D4">
      <w:pPr>
        <w:pStyle w:val="Bodytext20"/>
        <w:shd w:val="clear" w:color="auto" w:fill="auto"/>
        <w:spacing w:after="0" w:line="216" w:lineRule="exact"/>
        <w:ind w:firstLine="320"/>
      </w:pPr>
      <w:r>
        <w:t>In Jes. 57, 6 ist Gott darüber erzürnt, daß sein untreues Volk, die Kinder des Abfalls und der Same der Lüge (Vers 4), glatten Steinen (oder Steinblöcken) des Talbaches Speisopfer und Trank</w:t>
      </w:r>
      <w:r>
        <w:softHyphen/>
        <w:t>opfer darbringt. Sollte Israel wirklich nur toten Felsen geopfert haben und nicht vielmehr mit den hinter diesen Steinen stehenden unreinen Geistermächten in Beziehung getreten sein? Der Vergleich von Vers 17 mit Vers 31 in 5. Mose 32 zeigt uns, daß die Dämonen als Fels des ungehorsamen Israel bezeichnet werden und im Gegen</w:t>
      </w:r>
      <w:r>
        <w:softHyphen/>
        <w:t>satz zu dem wahren Felsen, dem Herrn, stehen.</w:t>
      </w:r>
    </w:p>
    <w:p w:rsidR="00BA57F7" w:rsidRDefault="002C18D4">
      <w:pPr>
        <w:pStyle w:val="Bodytext20"/>
        <w:shd w:val="clear" w:color="auto" w:fill="auto"/>
        <w:spacing w:after="0" w:line="216" w:lineRule="exact"/>
        <w:ind w:firstLine="320"/>
      </w:pPr>
      <w:r>
        <w:t>Hes. 11, 17—19 stellt die Befreiung vom Götzendienst als Weg</w:t>
      </w:r>
      <w:r>
        <w:softHyphen/>
        <w:t>nahme des steinernen Herzens dar.</w:t>
      </w:r>
    </w:p>
    <w:p w:rsidR="00BA57F7" w:rsidRDefault="002C18D4">
      <w:pPr>
        <w:pStyle w:val="Bodytext20"/>
        <w:shd w:val="clear" w:color="auto" w:fill="auto"/>
        <w:spacing w:after="0" w:line="216" w:lineRule="exact"/>
        <w:ind w:firstLine="320"/>
      </w:pPr>
      <w:r>
        <w:t>In Matth. 7, 9 redet der Herr von der Unmöglichkeit, daß ein Vater, der von seinem Sohn um Brot gebeten wird, ihm einen Stein darreicht. Er will damit sagen, daß Menschen, wenn sie einmal nach dem Brot des Lebens, nach ihm selber schreien, nicht einem un</w:t>
      </w:r>
      <w:r>
        <w:softHyphen/>
        <w:t>echten Christus, einem Engelwesen oder einem Truggeist zum Opfer fallen.</w:t>
      </w:r>
    </w:p>
    <w:p w:rsidR="00BA57F7" w:rsidRDefault="002C18D4">
      <w:pPr>
        <w:pStyle w:val="Bodytext20"/>
        <w:shd w:val="clear" w:color="auto" w:fill="auto"/>
        <w:spacing w:after="0" w:line="216" w:lineRule="exact"/>
        <w:ind w:firstLine="320"/>
      </w:pPr>
      <w:r>
        <w:t>Wenn wir also, wie wir gesehen haben, unter Steinen nicht nur tote Felsblöcke verstehen müssen, so gewinnen auch solche Schrift</w:t>
      </w:r>
      <w:r>
        <w:softHyphen/>
        <w:t>aussagen wie Hab. 2,11 (»der Stein wird schreien aus der Mauer«) und Nah. 1, 6 (»sein — d. i. Gottes — Grimm ergießt sich wie Feuer, und die Felsen werden von ihm zerrissen«) eine viel tiefere und wesenhaftere Bedeutung.</w:t>
      </w:r>
    </w:p>
    <w:p w:rsidR="00BA57F7" w:rsidRDefault="002C18D4">
      <w:pPr>
        <w:pStyle w:val="Bodytext20"/>
        <w:shd w:val="clear" w:color="auto" w:fill="auto"/>
        <w:spacing w:after="0" w:line="216" w:lineRule="exact"/>
        <w:ind w:firstLine="320"/>
      </w:pPr>
      <w:r>
        <w:t>Auch die feurigen Steine, in deren Mitte der schirmende, ge</w:t>
      </w:r>
      <w:r>
        <w:softHyphen/>
        <w:t>salbte Cherub wandelte (Hes. 28,11—16), und das Wegwälzen der Steine, wovon oft die Rede ist, offenbaren uns in diesem Lichte ge</w:t>
      </w:r>
      <w:r>
        <w:softHyphen/>
        <w:t>waltige und wunderbare Wahrheiten.</w:t>
      </w:r>
    </w:p>
    <w:p w:rsidR="00BA57F7" w:rsidRDefault="002C18D4">
      <w:pPr>
        <w:pStyle w:val="Bodytext20"/>
        <w:shd w:val="clear" w:color="auto" w:fill="auto"/>
        <w:spacing w:after="0" w:line="216" w:lineRule="exact"/>
        <w:ind w:firstLine="320"/>
      </w:pPr>
      <w:r>
        <w:t>Auch die vom Feuer und Hammer des göttlichen Logos (Christus) zerschmetterten Felsen in Jer. 23, 29 dürfen wir in höherem Sinne verstehen. Sie schatten aufs erste unsere natürlichen, steinharten Herzen ab, sind, prophetisch geschaut, ein Bild des verstockten Volkes und weisen, symbolisch gesehen, auf Engelmächte und Geisterwelten hin.</w:t>
      </w:r>
    </w:p>
    <w:p w:rsidR="00BA57F7" w:rsidRDefault="002C18D4">
      <w:pPr>
        <w:pStyle w:val="Bodytext20"/>
        <w:shd w:val="clear" w:color="auto" w:fill="auto"/>
        <w:spacing w:after="0" w:line="216" w:lineRule="exact"/>
        <w:ind w:firstLine="320"/>
      </w:pPr>
      <w:r>
        <w:t>Die Beschneidung der Kinder Israel geschah durch Steinmesser (Jos. 5, 2. 3), während unsere Beschneidung »nicht mit Händen« ge</w:t>
      </w:r>
      <w:r>
        <w:softHyphen/>
        <w:t>schieht (Kol. 2,11).</w:t>
      </w:r>
    </w:p>
    <w:p w:rsidR="00BA57F7" w:rsidRDefault="002C18D4">
      <w:pPr>
        <w:pStyle w:val="Bodytext20"/>
        <w:shd w:val="clear" w:color="auto" w:fill="auto"/>
        <w:spacing w:after="0" w:line="216" w:lineRule="exact"/>
        <w:ind w:firstLine="320"/>
        <w:sectPr w:rsidR="00BA57F7">
          <w:headerReference w:type="even" r:id="rId202"/>
          <w:headerReference w:type="default" r:id="rId203"/>
          <w:headerReference w:type="first" r:id="rId204"/>
          <w:pgSz w:w="8400" w:h="11900"/>
          <w:pgMar w:top="1459" w:right="1091" w:bottom="1685" w:left="1069" w:header="0" w:footer="3" w:gutter="0"/>
          <w:cols w:space="720"/>
          <w:noEndnote/>
          <w:titlePg/>
          <w:docGrid w:linePitch="360"/>
        </w:sectPr>
      </w:pPr>
      <w:r>
        <w:t>Daß Steine, zutiefst gesehen, auf Engelwesen hindeuten, ersehen wir u. a. auch aus 5. Mose 32,37, wo wir lesen: »Wo sind ihre Götter</w:t>
      </w:r>
    </w:p>
    <w:p w:rsidR="00BA57F7" w:rsidRDefault="002C18D4">
      <w:pPr>
        <w:pStyle w:val="Bodytext20"/>
        <w:shd w:val="clear" w:color="auto" w:fill="auto"/>
        <w:spacing w:after="0" w:line="216" w:lineRule="exact"/>
        <w:jc w:val="right"/>
      </w:pPr>
      <w:r>
        <w:t>(oder Engel!), der Fels, auf den sie vertrauen?« oder aus dem Gebet der Hanna in 1. Sam. 2, 2, wo sie sagt: »Kein Fels ist wie unser Gott.«</w:t>
      </w:r>
    </w:p>
    <w:p w:rsidR="00BA57F7" w:rsidRDefault="002C18D4">
      <w:pPr>
        <w:pStyle w:val="Bodytext20"/>
        <w:shd w:val="clear" w:color="auto" w:fill="auto"/>
        <w:spacing w:after="0" w:line="216" w:lineRule="exact"/>
        <w:ind w:firstLine="340"/>
      </w:pPr>
      <w:r>
        <w:t>Als der Herr in Jerusalem einzog und die Menge der Jünger mit lauter Stimme Gott lobte, murrten die Pharisäer dagegen und for</w:t>
      </w:r>
      <w:r>
        <w:softHyphen/>
        <w:t>derten den Meister auf, solches seinen Jüngern zu verbieten. Doch der Herr entgegnete: »Ich sage euch, wenn diese schweigen, so werden die Steine schreien« (Luk. 19, 36—40).</w:t>
      </w:r>
    </w:p>
    <w:p w:rsidR="00BA57F7" w:rsidRDefault="002C18D4">
      <w:pPr>
        <w:pStyle w:val="Bodytext20"/>
        <w:shd w:val="clear" w:color="auto" w:fill="auto"/>
        <w:spacing w:after="0" w:line="216" w:lineRule="exact"/>
        <w:ind w:firstLine="340"/>
      </w:pPr>
      <w:r>
        <w:t>Wenn dereinst die Steine schreien, die jetzt noch toten, von der Liebesmacht Gottes noch nicht neugezeugten Geisterwelten den Christus loben und preisen, dann erfüllt sich Hebr. 1, 6: »Und wenn er wiederum (ein andermal oder von neuem) den Erstgeborenen in den Erdkreis einführt, spricht er (oder: hat er recht, d. h. erfüllt sich): Und alle Engel Gottes sollen ihn anbeten.«</w:t>
      </w:r>
    </w:p>
    <w:p w:rsidR="00BA57F7" w:rsidRDefault="002C18D4">
      <w:pPr>
        <w:pStyle w:val="Bodytext20"/>
        <w:shd w:val="clear" w:color="auto" w:fill="auto"/>
        <w:spacing w:after="0" w:line="216" w:lineRule="exact"/>
        <w:ind w:firstLine="340"/>
      </w:pPr>
      <w:r>
        <w:t>In wunderbarer, die kühnsten menschlichen Erwartungen weit übertreffender Weise wird dereinst Gott statt der Steine Eisen und statt des Eisens Silber bringen (Jes. 60, 17). Da aber Eisen Gericht und Silber Erlösung vorschatten, so bedeutet das, daß Gott die Engelwelten durch Gericht zur Erlösung führt.</w:t>
      </w:r>
    </w:p>
    <w:p w:rsidR="00BA57F7" w:rsidRDefault="002C18D4">
      <w:pPr>
        <w:pStyle w:val="Bodytext20"/>
        <w:shd w:val="clear" w:color="auto" w:fill="auto"/>
        <w:spacing w:after="365" w:line="216" w:lineRule="exact"/>
        <w:ind w:firstLine="340"/>
      </w:pPr>
      <w:r>
        <w:t>Gott vermag dem Abraham aus Steinen Kinder zu erwecken (Matth. 3, 9). Von diesem Vermögen wird der Vater der Herrlichkeit zur gegebenen Zeit und Stunde Gebrauch machen, um seinen Liebes- und Rettungswillen an aller und jeder Kreatur durchzu</w:t>
      </w:r>
      <w:r>
        <w:softHyphen/>
        <w:t>führen.</w:t>
      </w:r>
    </w:p>
    <w:p w:rsidR="00BA57F7" w:rsidRDefault="002C18D4">
      <w:pPr>
        <w:pStyle w:val="Bodytext20"/>
        <w:shd w:val="clear" w:color="auto" w:fill="auto"/>
        <w:spacing w:after="167" w:line="210" w:lineRule="exact"/>
        <w:ind w:left="240"/>
        <w:jc w:val="left"/>
      </w:pPr>
      <w:r>
        <w:t>STERN = FÜLLE, MAJESTÄT, HERRLICHKEIT, CHRISTUS</w:t>
      </w:r>
    </w:p>
    <w:p w:rsidR="00BA57F7" w:rsidRDefault="002C18D4">
      <w:pPr>
        <w:pStyle w:val="Bodytext20"/>
        <w:shd w:val="clear" w:color="auto" w:fill="auto"/>
        <w:spacing w:after="0" w:line="226" w:lineRule="exact"/>
        <w:ind w:firstLine="340"/>
      </w:pPr>
      <w:r>
        <w:t>Sterne werden manchmal als Bilder der Fülle oder Vollzahl gebraucht. So wird Abraham verheißen, daß seine Nachkommen zahlreich wie die Sterne des Himmels sein sollen (1. Mose 15, 5; 22, 17; 26, 4; 2. Mose 32,13).</w:t>
      </w:r>
    </w:p>
    <w:p w:rsidR="00BA57F7" w:rsidRDefault="002C18D4">
      <w:pPr>
        <w:pStyle w:val="Bodytext20"/>
        <w:shd w:val="clear" w:color="auto" w:fill="auto"/>
        <w:spacing w:after="0" w:line="226" w:lineRule="exact"/>
        <w:ind w:firstLine="340"/>
      </w:pPr>
      <w:r>
        <w:t>»Ihr seid heute wie die Sterne des Himmels an Menge«, sagt Mose in 5. Mos. 1,10 (vgl. 10, 22; Neh. 9, 23) und droht dem Volk, daß es im Falle seines Ungehorsams ein geringes Häuflein werde und nicht wie die Sterne des Himmels an Menge bleibe (5. Mose 28, 62).</w:t>
      </w:r>
    </w:p>
    <w:p w:rsidR="00BA57F7" w:rsidRDefault="002C18D4">
      <w:pPr>
        <w:pStyle w:val="Bodytext20"/>
        <w:shd w:val="clear" w:color="auto" w:fill="auto"/>
        <w:spacing w:after="0" w:line="226" w:lineRule="exact"/>
        <w:ind w:firstLine="340"/>
      </w:pPr>
      <w:r>
        <w:t>Nicht nur Menge und Fülle, auch Glanz und Majestät werden durch Sterne dargestellt.</w:t>
      </w:r>
    </w:p>
    <w:p w:rsidR="00BA57F7" w:rsidRDefault="002C18D4">
      <w:pPr>
        <w:pStyle w:val="Bodytext20"/>
        <w:shd w:val="clear" w:color="auto" w:fill="auto"/>
        <w:spacing w:after="0" w:line="226" w:lineRule="exact"/>
        <w:jc w:val="right"/>
      </w:pPr>
      <w:r>
        <w:t>Offb. 8,10.11 spricht von einem großen Stern namens Wermut, der wie eine Fackel brennt und auf den dritten Teil der Ströme und</w:t>
      </w:r>
    </w:p>
    <w:p w:rsidR="00BA57F7" w:rsidRDefault="002C18D4">
      <w:pPr>
        <w:pStyle w:val="Bodytext20"/>
        <w:shd w:val="clear" w:color="auto" w:fill="auto"/>
        <w:spacing w:after="0" w:line="221" w:lineRule="exact"/>
      </w:pPr>
      <w:r>
        <w:t>auf die Wasserquellen fällt, und Offb. 9,1 berichtet uns, daß einem Stern, der vom Himmel auf die Erde gefallen ist, der Schlüssel zum Schlund des Abgrundes gegeben wurde. Daraus erkennen wir, daß sich hinter den Sternen gewaltige Wesen verbergen, die bis zu ge</w:t>
      </w:r>
      <w:r>
        <w:softHyphen/>
        <w:t>wissem Grade Handlungsfreiheit haben und sonderlich zu Gerichts</w:t>
      </w:r>
      <w:r>
        <w:softHyphen/>
        <w:t>aufgaben verwendet werden.</w:t>
      </w:r>
    </w:p>
    <w:p w:rsidR="00BA57F7" w:rsidRDefault="002C18D4">
      <w:pPr>
        <w:pStyle w:val="Bodytext20"/>
        <w:shd w:val="clear" w:color="auto" w:fill="auto"/>
        <w:spacing w:after="0" w:line="221" w:lineRule="exact"/>
        <w:ind w:firstLine="340"/>
      </w:pPr>
      <w:r>
        <w:t>Das ahnt selbst der gefallene, gottferne Mensch, wenn er die Naturgewalten, besonders Sonne, Mond und Sterne anbetet. Daß solcher Götzendienst, von einer Seite aus gesehen, dem Gerichts</w:t>
      </w:r>
      <w:r>
        <w:softHyphen/>
        <w:t xml:space="preserve">willen Gottes entspricht, ersehen wir aus 5. Mose 4,19. Dort lesen wir: </w:t>
      </w:r>
      <w:r>
        <w:rPr>
          <w:rStyle w:val="Bodytext2Spacing2pt0"/>
        </w:rPr>
        <w:t>»...</w:t>
      </w:r>
      <w:r>
        <w:t xml:space="preserve"> daß du deine Augen nicht zum Himmel erhebest und die Sonne, den Mond und die Sterne, das ganze Heer des Himmel, sehest und verleitet werdest und dich vor ihnen bücktest und ihnen dien</w:t>
      </w:r>
      <w:r>
        <w:softHyphen/>
        <w:t>test, welche der Herr, dein Gott, allen Völkern unter dem ganzen Himmel zugeteilt hat« oder, wie Menge übersetzt: »Dein Gott hat sie allen andern Völkern unter dem Himmel zur Verehrung zu</w:t>
      </w:r>
      <w:r>
        <w:softHyphen/>
        <w:t>gewiesen.« Vgl. Röm. 1, 24. 25!</w:t>
      </w:r>
    </w:p>
    <w:p w:rsidR="00BA57F7" w:rsidRDefault="002C18D4">
      <w:pPr>
        <w:pStyle w:val="Bodytext20"/>
        <w:shd w:val="clear" w:color="auto" w:fill="auto"/>
        <w:spacing w:after="0" w:line="221" w:lineRule="exact"/>
        <w:ind w:firstLine="340"/>
      </w:pPr>
      <w:r>
        <w:t>Hier lernt der Glaube die Entwicklung der nur äußerlich »ver- christlichten« Nationen zur Anbetung der Schöpfung durchaus ver</w:t>
      </w:r>
      <w:r>
        <w:softHyphen/>
        <w:t>stehen.</w:t>
      </w:r>
    </w:p>
    <w:p w:rsidR="00BA57F7" w:rsidRDefault="002C18D4">
      <w:pPr>
        <w:pStyle w:val="Bodytext20"/>
        <w:shd w:val="clear" w:color="auto" w:fill="auto"/>
        <w:spacing w:after="0" w:line="221" w:lineRule="exact"/>
        <w:ind w:firstLine="340"/>
      </w:pPr>
      <w:r>
        <w:t>Vom Himmel her vermögen Sterne aus ihren Bahnen zu streiten (Rieht. 5, 20; vgl. Dan. 10,13).</w:t>
      </w:r>
    </w:p>
    <w:p w:rsidR="00BA57F7" w:rsidRDefault="002C18D4">
      <w:pPr>
        <w:pStyle w:val="Bodytext20"/>
        <w:shd w:val="clear" w:color="auto" w:fill="auto"/>
        <w:spacing w:after="0" w:line="221" w:lineRule="exact"/>
        <w:ind w:firstLine="340"/>
      </w:pPr>
      <w:r>
        <w:t>Gott versiegelt Sterne, wie wir sahen (Hiob 9,7), und bei ge</w:t>
      </w:r>
      <w:r>
        <w:softHyphen/>
        <w:t>nauem Vergleich von Hiob 25, 5. 6 mit 4,18.19 erkennen wir, daß die Sterne im Gegensatz zu dem Würmlein Mensch gewaltige Maje</w:t>
      </w:r>
      <w:r>
        <w:softHyphen/>
        <w:t>stäten sind.</w:t>
      </w:r>
    </w:p>
    <w:p w:rsidR="00BA57F7" w:rsidRDefault="002C18D4">
      <w:pPr>
        <w:pStyle w:val="Bodytext20"/>
        <w:shd w:val="clear" w:color="auto" w:fill="auto"/>
        <w:spacing w:after="0" w:line="221" w:lineRule="exact"/>
        <w:ind w:firstLine="240"/>
      </w:pPr>
      <w:r>
        <w:t>Der Herr selbst, die herrlichste Majestät im weiten Weltenall, wird nicht nur durch einen Stern angezeigt (Matth. 2, 2), sondern selbst Stern genannt, wie Bileam, der Mann geöffneten Auges, in</w:t>
      </w:r>
    </w:p>
    <w:p w:rsidR="00BA57F7" w:rsidRDefault="002C18D4">
      <w:pPr>
        <w:pStyle w:val="Bodytext20"/>
        <w:numPr>
          <w:ilvl w:val="0"/>
          <w:numId w:val="22"/>
        </w:numPr>
        <w:shd w:val="clear" w:color="auto" w:fill="auto"/>
        <w:tabs>
          <w:tab w:val="left" w:pos="270"/>
        </w:tabs>
        <w:spacing w:after="0" w:line="221" w:lineRule="exact"/>
      </w:pPr>
      <w:r>
        <w:t>Mose 24,17 sagt: »Ich sehe ihn, aber nicht jetzt, ich schaue ihn, aber nicht nahe. Es tritt hervor ein Stern...«</w:t>
      </w:r>
    </w:p>
    <w:p w:rsidR="00BA57F7" w:rsidRDefault="002C18D4">
      <w:pPr>
        <w:pStyle w:val="Bodytext20"/>
        <w:shd w:val="clear" w:color="auto" w:fill="auto"/>
        <w:spacing w:after="0" w:line="221" w:lineRule="exact"/>
        <w:ind w:firstLine="340"/>
      </w:pPr>
      <w:r>
        <w:t>Offb.l, 20 erklärt: »Sterne ... sind Engel...«, und Dan. 12, 3 ver</w:t>
      </w:r>
      <w:r>
        <w:softHyphen/>
        <w:t>gleicht diejenigen, welche viele zur Gerechtigkeit weisen, mit Sternen.</w:t>
      </w:r>
    </w:p>
    <w:p w:rsidR="00BA57F7" w:rsidRDefault="002C18D4">
      <w:pPr>
        <w:pStyle w:val="Bodytext20"/>
        <w:shd w:val="clear" w:color="auto" w:fill="auto"/>
        <w:spacing w:after="0" w:line="221" w:lineRule="exact"/>
        <w:ind w:firstLine="340"/>
      </w:pPr>
      <w:r>
        <w:t>Der Apostel Paulus schreibt in 1. Kor. 15,41b. 42: »Es unter</w:t>
      </w:r>
      <w:r>
        <w:softHyphen/>
        <w:t>scheidet sich Stern von Stern an Herrlichkeit. Also ist auch die Auf</w:t>
      </w:r>
      <w:r>
        <w:softHyphen/>
        <w:t>erstehung der Toten.« Schon auf der Reichslinie verglich ja der Herr die Körperbeschaffenheit der Söhne der Auferstehung mit der Leiblichkeit der Engel (Luk. 20, 27—36).</w:t>
      </w:r>
    </w:p>
    <w:p w:rsidR="00BA57F7" w:rsidRDefault="002C18D4">
      <w:pPr>
        <w:pStyle w:val="Bodytext20"/>
        <w:shd w:val="clear" w:color="auto" w:fill="auto"/>
        <w:spacing w:after="361" w:line="211" w:lineRule="exact"/>
        <w:ind w:firstLine="340"/>
      </w:pPr>
      <w:r>
        <w:t>Unser Herz sehnt sich mit heiliger Freude nach der Zeit, wo sich das inspirierte Gebet des Psalmisten erfüllen wird, wenn er ausruft: »Lobet ihn, alle ihr leuchtenden Sterne!« (Ps. 148,2. 3b).</w:t>
      </w:r>
    </w:p>
    <w:p w:rsidR="00BA57F7" w:rsidRDefault="002C18D4">
      <w:pPr>
        <w:pStyle w:val="Bodytext20"/>
        <w:shd w:val="clear" w:color="auto" w:fill="auto"/>
        <w:spacing w:after="173" w:line="210" w:lineRule="exact"/>
        <w:jc w:val="center"/>
      </w:pPr>
      <w:r>
        <w:t>STIER, STARKER = KRAFT, ENGEL WELT</w:t>
      </w:r>
    </w:p>
    <w:p w:rsidR="00BA57F7" w:rsidRDefault="002C18D4">
      <w:pPr>
        <w:pStyle w:val="Bodytext20"/>
        <w:shd w:val="clear" w:color="auto" w:fill="auto"/>
        <w:spacing w:after="0" w:line="211" w:lineRule="exact"/>
        <w:ind w:firstLine="340"/>
      </w:pPr>
      <w:r>
        <w:t>Stiere oder Starke sind Symbole der Kraft, darüber hinaus aber Sinnbilder der Engelwelt (vgl. 2. Petr. 2,11).</w:t>
      </w:r>
    </w:p>
    <w:p w:rsidR="00BA57F7" w:rsidRDefault="002C18D4">
      <w:pPr>
        <w:pStyle w:val="Bodytext20"/>
        <w:shd w:val="clear" w:color="auto" w:fill="auto"/>
        <w:spacing w:after="0" w:line="211" w:lineRule="exact"/>
        <w:ind w:firstLine="340"/>
      </w:pPr>
      <w:r>
        <w:t>Der Starke und Mächtige gleicht einem Hagelwetter und ver</w:t>
      </w:r>
      <w:r>
        <w:softHyphen/>
        <w:t>derbendem Sturmwind, von dem Jes. 28, 2 redet, und ist, prophe</w:t>
      </w:r>
      <w:r>
        <w:softHyphen/>
        <w:t>tisch gesehen, ein gewaltiger Nationenherrscher, den Gott als Zucht</w:t>
      </w:r>
      <w:r>
        <w:softHyphen/>
        <w:t>rute für sein untreues Volk benützt. Symbolisch geschaut aber ist es Satan, der wider Willen und Wissen ein Werkzeug göttlicher Vor</w:t>
      </w:r>
      <w:r>
        <w:softHyphen/>
        <w:t>sehung sein muß.</w:t>
      </w:r>
    </w:p>
    <w:p w:rsidR="00BA57F7" w:rsidRDefault="002C18D4">
      <w:pPr>
        <w:pStyle w:val="Bodytext20"/>
        <w:shd w:val="clear" w:color="auto" w:fill="auto"/>
        <w:spacing w:after="0" w:line="211" w:lineRule="exact"/>
        <w:ind w:firstLine="340"/>
      </w:pPr>
      <w:r>
        <w:t>Daß die »Starken« wirklich Engel sind, geht unzweideutig aus Ps. 78, 24.25 hervor. Dort ist die Rede von dem Manna, dem Him</w:t>
      </w:r>
      <w:r>
        <w:softHyphen/>
        <w:t>melsgetreide, Engelsbrot oder Brot der Starken, das ausnahmsweise einmal Menschen zu essen bekamen (vgl. Ps. 105,40).</w:t>
      </w:r>
    </w:p>
    <w:p w:rsidR="00BA57F7" w:rsidRDefault="002C18D4">
      <w:pPr>
        <w:pStyle w:val="Bodytext20"/>
        <w:shd w:val="clear" w:color="auto" w:fill="auto"/>
        <w:spacing w:after="0" w:line="211" w:lineRule="exact"/>
        <w:ind w:firstLine="340"/>
      </w:pPr>
      <w:r>
        <w:t>Nach Arnos 5,9 läßt Gott über den Starken Verwüstung los</w:t>
      </w:r>
      <w:r>
        <w:softHyphen/>
        <w:t>brechen. Der Herr erklärt das näher, wenn er in Matth. 12, 29 sagt: »Wie kann jemand in das Haus des Starken eindringen und seinen Hausrat rauben, wenn er nicht zuvor den Starken bindet? Alsdann wird er sein Haus berauben.« Jesus nennt Satan (vgl. Vers 24—28) einen Starken, dem gegenüber er aber der Stärkere ist.</w:t>
      </w:r>
    </w:p>
    <w:p w:rsidR="00BA57F7" w:rsidRDefault="002C18D4">
      <w:pPr>
        <w:pStyle w:val="Bodytext20"/>
        <w:shd w:val="clear" w:color="auto" w:fill="auto"/>
        <w:spacing w:after="0" w:line="211" w:lineRule="exact"/>
        <w:ind w:firstLine="340"/>
      </w:pPr>
      <w:r>
        <w:t>In Ps. 29,1, dem »Psalm der sieben Donner«, werden die Söhne der Starken aufgefordert, Gott zu verherrlichen, und aus Ps. 89, 6 ersehen wir, daß die Söhne der Starken nicht Erden-, sondern Wolkenbewohner sind, wie ja auch Paulus den Teufel den »Fürsten der Gewalt der Luft« nennt (Eph. 2, 2).</w:t>
      </w:r>
    </w:p>
    <w:p w:rsidR="00BA57F7" w:rsidRDefault="002C18D4">
      <w:pPr>
        <w:pStyle w:val="Bodytext20"/>
        <w:shd w:val="clear" w:color="auto" w:fill="auto"/>
        <w:spacing w:after="0" w:line="211" w:lineRule="exact"/>
        <w:ind w:firstLine="340"/>
      </w:pPr>
      <w:r>
        <w:t>Wenn David prophetisch im Blick auf den gekreuzigten Christus in Ps. 22,12 von vielen Stieren oder Starken redet, so sieht der Glaube, genau wie Paulus in 1. Kor. 9, 9.10, hinter den Berichten und Gesetzen über Tiere Wahrheiten und Wesen höherer Art.</w:t>
      </w:r>
    </w:p>
    <w:p w:rsidR="00BA57F7" w:rsidRDefault="002C18D4">
      <w:pPr>
        <w:pStyle w:val="Bodytext20"/>
        <w:shd w:val="clear" w:color="auto" w:fill="auto"/>
        <w:spacing w:after="0" w:line="211" w:lineRule="exact"/>
        <w:ind w:firstLine="340"/>
      </w:pPr>
      <w:r>
        <w:t>Auch Ps. 68, 30 gehört hierher, wo drei Gruppen von Lebewesen genannt werden, die sich Gott mit Silberbarren, d. h. als Erlösungs</w:t>
      </w:r>
      <w:r>
        <w:softHyphen/>
        <w:t>bedürftige und Erlösungsfähige unterwerfen werden:</w:t>
      </w:r>
    </w:p>
    <w:p w:rsidR="00BA57F7" w:rsidRDefault="002C18D4">
      <w:pPr>
        <w:pStyle w:val="Bodytext20"/>
        <w:numPr>
          <w:ilvl w:val="0"/>
          <w:numId w:val="23"/>
        </w:numPr>
        <w:shd w:val="clear" w:color="auto" w:fill="auto"/>
        <w:tabs>
          <w:tab w:val="left" w:pos="1505"/>
        </w:tabs>
        <w:spacing w:after="0" w:line="211" w:lineRule="exact"/>
        <w:ind w:left="1220"/>
      </w:pPr>
      <w:r>
        <w:t>das Tier des Schilfes,</w:t>
      </w:r>
    </w:p>
    <w:p w:rsidR="00BA57F7" w:rsidRDefault="002C18D4">
      <w:pPr>
        <w:pStyle w:val="Bodytext20"/>
        <w:numPr>
          <w:ilvl w:val="0"/>
          <w:numId w:val="23"/>
        </w:numPr>
        <w:shd w:val="clear" w:color="auto" w:fill="auto"/>
        <w:tabs>
          <w:tab w:val="left" w:pos="1505"/>
        </w:tabs>
        <w:spacing w:after="0" w:line="211" w:lineRule="exact"/>
        <w:ind w:left="1220"/>
      </w:pPr>
      <w:r>
        <w:t>die Schar der Stiere oder Starken und</w:t>
      </w:r>
    </w:p>
    <w:p w:rsidR="00BA57F7" w:rsidRDefault="002C18D4">
      <w:pPr>
        <w:pStyle w:val="Bodytext20"/>
        <w:numPr>
          <w:ilvl w:val="0"/>
          <w:numId w:val="23"/>
        </w:numPr>
        <w:shd w:val="clear" w:color="auto" w:fill="auto"/>
        <w:tabs>
          <w:tab w:val="left" w:pos="1505"/>
        </w:tabs>
        <w:spacing w:after="0" w:line="211" w:lineRule="exact"/>
        <w:ind w:left="1220"/>
        <w:sectPr w:rsidR="00BA57F7">
          <w:headerReference w:type="even" r:id="rId205"/>
          <w:headerReference w:type="default" r:id="rId206"/>
          <w:headerReference w:type="first" r:id="rId207"/>
          <w:pgSz w:w="8400" w:h="11900"/>
          <w:pgMar w:top="1459" w:right="1091" w:bottom="1685" w:left="1069" w:header="0" w:footer="3" w:gutter="0"/>
          <w:cols w:space="720"/>
          <w:noEndnote/>
          <w:titlePg/>
          <w:docGrid w:linePitch="360"/>
        </w:sectPr>
      </w:pPr>
      <w:r>
        <w:t>die Kälber der Völker.</w:t>
      </w:r>
    </w:p>
    <w:p w:rsidR="00BA57F7" w:rsidRDefault="002C18D4">
      <w:pPr>
        <w:pStyle w:val="Bodytext20"/>
        <w:shd w:val="clear" w:color="auto" w:fill="auto"/>
        <w:spacing w:after="0" w:line="211" w:lineRule="exact"/>
      </w:pPr>
      <w:r>
        <w:t>Wenn die gewaltigen Nationen mit Kälbern verglichen werden, welch mächtige Wesen müssen dann die Starken und erst recht das Tier des Schilfes, der furchtbare Behemoth (Hiob 40,10 ff.), wohl sein! Wir sehen in dem Tier des Schilfes den Feind und in den Starken oder Stieren Engel und Dämonen, denen gegenüber die stärksten Völker nur ungefährliche Kälber sind.</w:t>
      </w:r>
    </w:p>
    <w:p w:rsidR="00BA57F7" w:rsidRDefault="002C18D4">
      <w:pPr>
        <w:pStyle w:val="Bodytext20"/>
        <w:shd w:val="clear" w:color="auto" w:fill="auto"/>
        <w:spacing w:after="0" w:line="211" w:lineRule="exact"/>
        <w:ind w:firstLine="340"/>
      </w:pPr>
      <w:r>
        <w:t>Der Götzendienst Israels, der eigentlich Dämonenkult und Engel</w:t>
      </w:r>
      <w:r>
        <w:softHyphen/>
        <w:t>verehrung war (Apg. 7,42), wird darum in Ps. 106,20 das Ver</w:t>
      </w:r>
      <w:r>
        <w:softHyphen/>
        <w:t>tauschen der Herrlichkeit Gottes gegen das Bild eines Stieres ge</w:t>
      </w:r>
      <w:r>
        <w:softHyphen/>
        <w:t>nannt.</w:t>
      </w:r>
    </w:p>
    <w:p w:rsidR="00BA57F7" w:rsidRDefault="002C18D4">
      <w:pPr>
        <w:pStyle w:val="Bodytext20"/>
        <w:shd w:val="clear" w:color="auto" w:fill="auto"/>
        <w:spacing w:after="361" w:line="211" w:lineRule="exact"/>
        <w:ind w:firstLine="340"/>
      </w:pPr>
      <w:r>
        <w:t>Wie beseligend ist es, zu wissen, daß alle Mächte und alle Ge</w:t>
      </w:r>
      <w:r>
        <w:softHyphen/>
        <w:t>walten einmal abgetan werden und nur der allesbeherrschende Grundsatz der Liebe Gottes in Christo Jesu endlos währen wird!</w:t>
      </w:r>
    </w:p>
    <w:p w:rsidR="00BA57F7" w:rsidRDefault="002C18D4">
      <w:pPr>
        <w:pStyle w:val="Bodytext20"/>
        <w:shd w:val="clear" w:color="auto" w:fill="auto"/>
        <w:spacing w:after="173" w:line="210" w:lineRule="exact"/>
        <w:jc w:val="center"/>
      </w:pPr>
      <w:r>
        <w:t>STRICK = KNECHTSCHAFT, BINDUNG</w:t>
      </w:r>
    </w:p>
    <w:p w:rsidR="00BA57F7" w:rsidRDefault="002C18D4">
      <w:pPr>
        <w:pStyle w:val="Bodytext20"/>
        <w:shd w:val="clear" w:color="auto" w:fill="auto"/>
        <w:spacing w:after="0" w:line="211" w:lineRule="exact"/>
        <w:ind w:firstLine="340"/>
      </w:pPr>
      <w:r>
        <w:t>Simson war mit zwei neuen Stricken gebunden (Rieht. 15,13). Als aber der Geist Gottes über ihn kam, wurden »die Stricke an seinen Armen wie Flachsfäden, die vom Feuer versengt sind, und seine Bande schmolzen weg von seinen Händen« (Vers 14).</w:t>
      </w:r>
    </w:p>
    <w:p w:rsidR="00BA57F7" w:rsidRDefault="002C18D4">
      <w:pPr>
        <w:pStyle w:val="Bodytext20"/>
        <w:shd w:val="clear" w:color="auto" w:fill="auto"/>
        <w:spacing w:after="0" w:line="211" w:lineRule="exact"/>
        <w:ind w:firstLine="340"/>
      </w:pPr>
      <w:r>
        <w:t>Dürfen wir nicht die gleiche Befreiung von jeglicher Bindung erfahren, wenn sich Röm. 8, 2 an uns erfüllt, wo Paulus bezeugt: »Das Gesetz des Geistes des Lebens in Christo Jesu hat mich frei</w:t>
      </w:r>
      <w:r>
        <w:softHyphen/>
        <w:t>gemacht von dem Gesetz der Sünde und des Todes?« Wo der Geist des Herrn ist, da ist nicht mehr Bindung und Knechtschaft, sondern Freiheit (2. Kor. 3,17).</w:t>
      </w:r>
    </w:p>
    <w:p w:rsidR="00BA57F7" w:rsidRDefault="002C18D4">
      <w:pPr>
        <w:pStyle w:val="Bodytext20"/>
        <w:shd w:val="clear" w:color="auto" w:fill="auto"/>
        <w:spacing w:after="0" w:line="211" w:lineRule="exact"/>
        <w:ind w:firstLine="340"/>
      </w:pPr>
      <w:r>
        <w:t>Hiob 36, 7—10 redet von seltsamen Zubereitungs- und Er</w:t>
      </w:r>
      <w:r>
        <w:softHyphen/>
        <w:t>ziehungswegen, die Gott mit seinen Menschenkindern geht. Er läßt sie mit Fesseln gebunden und in Stricken des Elends gefangen werden, aber nicht, um sie darin zugrunde gehen zu lassen, sondern um ihr inneres Ohr zu öffnen, mit ihnen zu reden und sie zur Um</w:t>
      </w:r>
      <w:r>
        <w:softHyphen/>
        <w:t>kehr zu führen.</w:t>
      </w:r>
    </w:p>
    <w:p w:rsidR="00BA57F7" w:rsidRDefault="002C18D4">
      <w:pPr>
        <w:pStyle w:val="Bodytext20"/>
        <w:shd w:val="clear" w:color="auto" w:fill="auto"/>
        <w:spacing w:after="0" w:line="211" w:lineRule="exact"/>
        <w:ind w:firstLine="340"/>
      </w:pPr>
      <w:r>
        <w:t>Als die gefesselten Freunde Daniels in den feurigen Ofen Nebu- kadnezars geworfen wurden, tastete die Glut sie nicht an, sondern löste nur die Stricke ihrer Knechtschaft, so daß sie »frei wandelten mitten im Feuer« (Dan. 3, 20. 24—26). So vermögen Trübsal, Angst und Gericht unser Geistes- und Glaubensleben nicht zu vernichten, sondern müssen uns nur von den Fesseln und Bindungen lösen, unter denen wir schmachten.</w:t>
      </w:r>
    </w:p>
    <w:p w:rsidR="00BA57F7" w:rsidRDefault="002C18D4">
      <w:pPr>
        <w:pStyle w:val="Bodytext20"/>
        <w:shd w:val="clear" w:color="auto" w:fill="auto"/>
        <w:spacing w:after="0" w:line="216" w:lineRule="exact"/>
        <w:ind w:firstLine="340"/>
      </w:pPr>
      <w:r>
        <w:t>Ps. 118, 27 spricht von dem Licht, das Gott gibt, und von den Stricken, mit denen das Festopfer bis an die Hörner des Altars gebunden werden soll.</w:t>
      </w:r>
    </w:p>
    <w:p w:rsidR="00BA57F7" w:rsidRDefault="002C18D4">
      <w:pPr>
        <w:pStyle w:val="Bodytext20"/>
        <w:shd w:val="clear" w:color="auto" w:fill="auto"/>
        <w:spacing w:after="0" w:line="216" w:lineRule="exact"/>
        <w:ind w:firstLine="340"/>
      </w:pPr>
      <w:r>
        <w:t>Licht und Stricke — Erkenntnis und Gehorsam!</w:t>
      </w:r>
    </w:p>
    <w:p w:rsidR="00BA57F7" w:rsidRDefault="002C18D4">
      <w:pPr>
        <w:pStyle w:val="Bodytext20"/>
        <w:shd w:val="clear" w:color="auto" w:fill="auto"/>
        <w:spacing w:after="365" w:line="216" w:lineRule="exact"/>
        <w:ind w:firstLine="240"/>
      </w:pPr>
      <w:r>
        <w:t>Gott gebe, daß alle herrlichen Durchblicke in seine Wege und in sein Wesen und alle im Glauben erfaßten und erfahrenen Seg</w:t>
      </w:r>
      <w:r>
        <w:softHyphen/>
        <w:t>nungen uns nicht irgendwie zum Fallstrick werden, sondern daß wir uns »mit Seilen der Liebe« und des Gehorsams (Hos. 11,4) immer enger an den Altar des Kreuzes Christi binden lassen!</w:t>
      </w:r>
    </w:p>
    <w:p w:rsidR="00BA57F7" w:rsidRDefault="002C18D4">
      <w:pPr>
        <w:pStyle w:val="Bodytext20"/>
        <w:shd w:val="clear" w:color="auto" w:fill="auto"/>
        <w:spacing w:after="169" w:line="210" w:lineRule="exact"/>
        <w:ind w:right="20"/>
        <w:jc w:val="center"/>
      </w:pPr>
      <w:r>
        <w:t>STROM = FLUCHES- ODER SEGENSVERMITTLUNG</w:t>
      </w:r>
    </w:p>
    <w:p w:rsidR="00BA57F7" w:rsidRDefault="002C18D4">
      <w:pPr>
        <w:pStyle w:val="Bodytext20"/>
        <w:shd w:val="clear" w:color="auto" w:fill="auto"/>
        <w:spacing w:after="0" w:line="216" w:lineRule="exact"/>
        <w:ind w:firstLine="340"/>
      </w:pPr>
      <w:r>
        <w:t>Das Bild vom Strom wird, wie dies bei sehr vielen Symbolen der Schrift der Fall ist, in doppeltem Sinn gebraucht. Einmal ist er ein Abbild für Flucheswirkungen und ungestüm flutendes Ver</w:t>
      </w:r>
      <w:r>
        <w:softHyphen/>
        <w:t>derben, und zum andern schattet er Segensvermittlung und gött</w:t>
      </w:r>
      <w:r>
        <w:softHyphen/>
        <w:t>liche Heilsdarreichungen ab.</w:t>
      </w:r>
    </w:p>
    <w:p w:rsidR="00BA57F7" w:rsidRDefault="002C18D4">
      <w:pPr>
        <w:pStyle w:val="Bodytext20"/>
        <w:shd w:val="clear" w:color="auto" w:fill="auto"/>
        <w:spacing w:after="0" w:line="216" w:lineRule="exact"/>
        <w:ind w:firstLine="340"/>
      </w:pPr>
      <w:r>
        <w:t>Der König von Assyrien und seine Heeresmacht, die Gott gegen sein ungehorsames Volk heraufführt, wird in Jes. 8, 7 »mächtige und große Wasser des Stromes« genannt (vgl. Jes. 59,19).</w:t>
      </w:r>
    </w:p>
    <w:p w:rsidR="00BA57F7" w:rsidRDefault="002C18D4">
      <w:pPr>
        <w:pStyle w:val="Bodytext20"/>
        <w:shd w:val="clear" w:color="auto" w:fill="auto"/>
        <w:spacing w:after="0" w:line="216" w:lineRule="exact"/>
        <w:ind w:firstLine="340"/>
      </w:pPr>
      <w:r>
        <w:t>In Sach. 10,11 bezeichnet der Prophet die Beseitigung der assy</w:t>
      </w:r>
      <w:r>
        <w:softHyphen/>
        <w:t>rischen und ägyptischen Herrschaft als das Versiegen aller Tiefen des Stromes. Neben dieser bildlichen Auffassung dürfen wir ge</w:t>
      </w:r>
      <w:r>
        <w:softHyphen/>
        <w:t>wißlich annehmen, daß der Nil auch buchstäblich sein Wasser verliert und das Land dadurch zur Wüste wird.</w:t>
      </w:r>
    </w:p>
    <w:p w:rsidR="00BA57F7" w:rsidRDefault="002C18D4">
      <w:pPr>
        <w:pStyle w:val="Bodytext20"/>
        <w:shd w:val="clear" w:color="auto" w:fill="auto"/>
        <w:spacing w:after="0" w:line="216" w:lineRule="exact"/>
        <w:ind w:firstLine="340"/>
      </w:pPr>
      <w:r>
        <w:t>David nennt in Ps. 124 die Feinde seines Volkes überflutende, stolze Wasser eines Stromes (Vers 2.4.5) und spricht in 2. Sam. 22, 5 von »Wogen des Todes« und »Strömen Belials« (vgl. Ps. 18, 4).</w:t>
      </w:r>
    </w:p>
    <w:p w:rsidR="00BA57F7" w:rsidRDefault="002C18D4">
      <w:pPr>
        <w:pStyle w:val="Bodytext20"/>
        <w:shd w:val="clear" w:color="auto" w:fill="auto"/>
        <w:spacing w:after="0" w:line="216" w:lineRule="exact"/>
        <w:ind w:firstLine="340"/>
      </w:pPr>
      <w:r>
        <w:t>Der Herr sprach im Gleichnis von einem Strom, der das Haus des Törichten zu Sturz bringt, aber das Haus des Klugen trotz heftigen Anpralls nicht zu erschüttern vermag (Luk. 6, 48. 49), und in Offb. 12,15 ist die Rede davon, daß ein satanischer Verderbens</w:t>
      </w:r>
      <w:r>
        <w:softHyphen/>
        <w:t>strom das Weib fortzureißen versucht.</w:t>
      </w:r>
    </w:p>
    <w:p w:rsidR="00BA57F7" w:rsidRDefault="002C18D4">
      <w:pPr>
        <w:pStyle w:val="Bodytext20"/>
        <w:shd w:val="clear" w:color="auto" w:fill="auto"/>
        <w:spacing w:after="0" w:line="216" w:lineRule="exact"/>
        <w:ind w:firstLine="340"/>
      </w:pPr>
      <w:r>
        <w:t>In vielen Bildern zeigt uns die Schrift Ströme aber auch als Symbole reichlich fließenden Segens.</w:t>
      </w:r>
    </w:p>
    <w:p w:rsidR="00BA57F7" w:rsidRDefault="002C18D4">
      <w:pPr>
        <w:pStyle w:val="Bodytext20"/>
        <w:shd w:val="clear" w:color="auto" w:fill="auto"/>
        <w:spacing w:after="0" w:line="216" w:lineRule="exact"/>
        <w:ind w:firstLine="340"/>
      </w:pPr>
      <w:r>
        <w:t>Ps. 46,4 sagt uns von einem Strom, dessen Bäche die Stadt Gottes, das Heiligtum der Wohnungen des Höchsten, erfreuen.</w:t>
      </w:r>
    </w:p>
    <w:p w:rsidR="00BA57F7" w:rsidRDefault="002C18D4">
      <w:pPr>
        <w:pStyle w:val="Bodytext20"/>
        <w:shd w:val="clear" w:color="auto" w:fill="auto"/>
        <w:spacing w:after="0" w:line="216" w:lineRule="exact"/>
        <w:ind w:firstLine="340"/>
      </w:pPr>
      <w:r>
        <w:t>Aus dem geöffneten Christusfelsen liefen erquickende Wasser in dürren Örtern wie ein Strom (Ps. 105, 41).</w:t>
      </w:r>
    </w:p>
    <w:p w:rsidR="00BA57F7" w:rsidRDefault="002C18D4">
      <w:pPr>
        <w:pStyle w:val="Bodytext20"/>
        <w:shd w:val="clear" w:color="auto" w:fill="auto"/>
        <w:spacing w:after="0" w:line="216" w:lineRule="exact"/>
        <w:ind w:firstLine="340"/>
      </w:pPr>
      <w:r>
        <w:t>Auf den Höhen seines schmachtenden Landes wird Gott der</w:t>
      </w:r>
      <w:r>
        <w:softHyphen/>
        <w:t>einst die Ströme hervorbrechen lassen (Jes. 41,18), und der Frieden der Glaubensgehorsamen wird öfter mit einem Strom verglichen (Jes. 48, 18; 66, 12).</w:t>
      </w:r>
    </w:p>
    <w:p w:rsidR="00BA57F7" w:rsidRDefault="002C18D4">
      <w:pPr>
        <w:pStyle w:val="Bodytext20"/>
        <w:shd w:val="clear" w:color="auto" w:fill="auto"/>
        <w:spacing w:after="0" w:line="216" w:lineRule="exact"/>
        <w:ind w:firstLine="340"/>
      </w:pPr>
      <w:r>
        <w:t>Offb. 22, 1. 2 zeigt uns ein köstliches Bild von dem Strom des Wassers des Lebens, der Gottes und des Lammes Thron entspringt.</w:t>
      </w:r>
    </w:p>
    <w:p w:rsidR="00BA57F7" w:rsidRDefault="002C18D4">
      <w:pPr>
        <w:pStyle w:val="Bodytext20"/>
        <w:shd w:val="clear" w:color="auto" w:fill="auto"/>
        <w:spacing w:after="0" w:line="216" w:lineRule="exact"/>
        <w:ind w:firstLine="340"/>
      </w:pPr>
      <w:r>
        <w:t>Am letzten Tage des Laubhüttenfestes sprach der Herr von dem Geist Gottes als von Strömen lebendigen Wassers, die von den Glaubenden fließen sollen (Joh. 7, 37.38).</w:t>
      </w:r>
    </w:p>
    <w:p w:rsidR="00BA57F7" w:rsidRDefault="002C18D4">
      <w:pPr>
        <w:pStyle w:val="Bodytext20"/>
        <w:shd w:val="clear" w:color="auto" w:fill="auto"/>
        <w:spacing w:after="0" w:line="216" w:lineRule="exact"/>
        <w:ind w:firstLine="340"/>
      </w:pPr>
      <w:r>
        <w:t>Stärker und gewaltiger als die brausende Brandung großer Verderbensströme ist der Herr in der Höhe (Ps. 93, 3.4), der wun</w:t>
      </w:r>
      <w:r>
        <w:softHyphen/>
        <w:t>derbare Rettergott, dem kein Ding unmöglich ist und der sogar »immerfließende Ströme« auszutrocknen vermag (Ps. 74,15). Er kann »unheilbare Wunden« heilen (Jer. 30,12—17), »unauslösch</w:t>
      </w:r>
      <w:r>
        <w:softHyphen/>
        <w:t>liches Feuer« auslöschen und »immerfließende Ströme« aus</w:t>
      </w:r>
      <w:r>
        <w:softHyphen/>
        <w:t>trocknen!</w:t>
      </w:r>
    </w:p>
    <w:p w:rsidR="00BA57F7" w:rsidRDefault="002C18D4">
      <w:pPr>
        <w:pStyle w:val="Bodytext20"/>
        <w:shd w:val="clear" w:color="auto" w:fill="auto"/>
        <w:spacing w:after="365" w:line="216" w:lineRule="exact"/>
        <w:ind w:firstLine="340"/>
      </w:pPr>
      <w:r>
        <w:t>Wenn schon David wissen und frohlockend bezeugen darf, daß Gott solche, die bei ihm Zuflucht nehmen, mit dem »Strome seiner Wonnen« tränkt (Ps. 36, 8), wieviel beseligender und herrlicher müssen da die Segnungen sein, mit denen wir als Glieder des Christus gesegnet sind und werden!</w:t>
      </w:r>
    </w:p>
    <w:p w:rsidR="00BA57F7" w:rsidRDefault="002C18D4">
      <w:pPr>
        <w:pStyle w:val="Bodytext20"/>
        <w:shd w:val="clear" w:color="auto" w:fill="auto"/>
        <w:spacing w:after="160" w:line="210" w:lineRule="exact"/>
        <w:jc w:val="center"/>
      </w:pPr>
      <w:r>
        <w:t>STUHL, THRON = HERRSCHAFT, GERICHT</w:t>
      </w:r>
    </w:p>
    <w:p w:rsidR="00BA57F7" w:rsidRDefault="002C18D4">
      <w:pPr>
        <w:pStyle w:val="Bodytext20"/>
        <w:shd w:val="clear" w:color="auto" w:fill="auto"/>
        <w:spacing w:after="0" w:line="221" w:lineRule="exact"/>
        <w:ind w:firstLine="340"/>
      </w:pPr>
      <w:r>
        <w:t>Der Stuhl oder Thron Gottes hat es in erster Linie mit Heilig</w:t>
      </w:r>
      <w:r>
        <w:softHyphen/>
        <w:t>keit, Gerechtigkeit und Gericht zu tun. Darum lesen wir in Ps. 47, 8: »Gott hat sich auf den Thron seiner Heiligkeit gesetzt«, und Ps. 89,14 bezeugt: »Gerechtigkeit und Gericht sind deines Thrones Grundfeste« (vgl. Ps. 9, 7; 97,2; 122,5; Spr. 16,12; 20,8; 25,5).</w:t>
      </w:r>
    </w:p>
    <w:p w:rsidR="00BA57F7" w:rsidRDefault="002C18D4">
      <w:pPr>
        <w:pStyle w:val="Bodytext20"/>
        <w:shd w:val="clear" w:color="auto" w:fill="auto"/>
        <w:spacing w:after="0" w:line="221" w:lineRule="exact"/>
        <w:ind w:firstLine="340"/>
      </w:pPr>
      <w:r>
        <w:t>Von Haman steht geschrieben, daß König Ahasveros dessen Stuhl über alle Fürsten setzte, die bei ihm waren (Esth. 3,1), d. h. ihm wurden unumschränkte Herrschaft und Gerichtsgewalt ver</w:t>
      </w:r>
      <w:r>
        <w:softHyphen/>
        <w:t>liehen.</w:t>
      </w:r>
    </w:p>
    <w:p w:rsidR="00BA57F7" w:rsidRDefault="002C18D4">
      <w:pPr>
        <w:pStyle w:val="Bodytext20"/>
        <w:shd w:val="clear" w:color="auto" w:fill="auto"/>
        <w:spacing w:after="0" w:line="221" w:lineRule="exact"/>
        <w:ind w:firstLine="340"/>
        <w:sectPr w:rsidR="00BA57F7">
          <w:headerReference w:type="even" r:id="rId208"/>
          <w:headerReference w:type="default" r:id="rId209"/>
          <w:headerReference w:type="first" r:id="rId210"/>
          <w:pgSz w:w="8400" w:h="11900"/>
          <w:pgMar w:top="1459" w:right="1091" w:bottom="1685" w:left="1069" w:header="0" w:footer="3" w:gutter="0"/>
          <w:cols w:space="720"/>
          <w:noEndnote/>
          <w:titlePg/>
          <w:docGrid w:linePitch="360"/>
        </w:sectPr>
      </w:pPr>
      <w:r>
        <w:t>Der Herr sagt von den Pharisäern und Schriftgelehrten, daß sie sich auf Mosis Stuhl gesetzt haben (Matth. 23, 2), d. h. daß sie keine frohe Botschaft der Liebe und Erlösung, sondern nur Gesetz und Gericht verkündigen.</w:t>
      </w:r>
    </w:p>
    <w:p w:rsidR="00BA57F7" w:rsidRDefault="00BA57F7">
      <w:pPr>
        <w:spacing w:line="61" w:lineRule="exact"/>
        <w:rPr>
          <w:sz w:val="5"/>
          <w:szCs w:val="5"/>
        </w:rPr>
      </w:pPr>
    </w:p>
    <w:p w:rsidR="00BA57F7" w:rsidRDefault="00BA57F7">
      <w:pPr>
        <w:rPr>
          <w:sz w:val="2"/>
          <w:szCs w:val="2"/>
        </w:rPr>
        <w:sectPr w:rsidR="00BA57F7">
          <w:headerReference w:type="even" r:id="rId211"/>
          <w:headerReference w:type="default" r:id="rId212"/>
          <w:headerReference w:type="first" r:id="rId213"/>
          <w:footerReference w:type="first" r:id="rId214"/>
          <w:pgSz w:w="8400" w:h="11900"/>
          <w:pgMar w:top="1435" w:right="0" w:bottom="1742" w:left="0" w:header="0" w:footer="3" w:gutter="0"/>
          <w:cols w:space="720"/>
          <w:noEndnote/>
          <w:titlePg/>
          <w:docGrid w:linePitch="360"/>
        </w:sectPr>
      </w:pPr>
    </w:p>
    <w:p w:rsidR="00BA57F7" w:rsidRDefault="002C18D4">
      <w:pPr>
        <w:pStyle w:val="Bodytext20"/>
        <w:shd w:val="clear" w:color="auto" w:fill="auto"/>
        <w:spacing w:after="0" w:line="211" w:lineRule="exact"/>
        <w:ind w:firstLine="340"/>
      </w:pPr>
      <w:r>
        <w:t>Die Schrift spricht von einem Thron des Verderbens (Ps. 94, 20), von Thronen im Totenreich (Jes. 14, 9), einem Thron der Gewalt</w:t>
      </w:r>
      <w:r>
        <w:softHyphen/>
        <w:t>tat (Am. 6, 3), dem Thron des Drachen (Offb. 13, 2) und dem Thron Satans (Offb. 2,13). Auch eine Gruppe der Engel wird in Kol. 1,16 »Throne« genannt.</w:t>
      </w:r>
    </w:p>
    <w:p w:rsidR="00BA57F7" w:rsidRDefault="002C18D4">
      <w:pPr>
        <w:pStyle w:val="Bodytext20"/>
        <w:shd w:val="clear" w:color="auto" w:fill="auto"/>
        <w:spacing w:after="0" w:line="211" w:lineRule="exact"/>
        <w:ind w:firstLine="340"/>
      </w:pPr>
      <w:r>
        <w:t>Gottes Thron aber ist gegenüber all diesen Thronen hoch und erhaben (Jes. 6,1), besteht aus Feuerflammen und seine Räder aus loderndem Feuer (Dan. 7, 9b), ja, der ganze Himmel ist sein Thron (Jes. 66, 1; vgl. Matth. 5, 34; 23,22).</w:t>
      </w:r>
    </w:p>
    <w:p w:rsidR="00BA57F7" w:rsidRDefault="002C18D4">
      <w:pPr>
        <w:pStyle w:val="Bodytext20"/>
        <w:shd w:val="clear" w:color="auto" w:fill="auto"/>
        <w:spacing w:after="0" w:line="211" w:lineRule="exact"/>
        <w:ind w:firstLine="340"/>
      </w:pPr>
      <w:r>
        <w:t>Er, der im Himmel thront, lacht und spottet seiner gegen ihn wütenden Feinde (Ps. 2,4) und wird zur gegebenen Zeit und Stunde »den Thron der Königreiche Umstürzen und die Macht der Königreiche der Nationen vernichten« (Hagg. 2,22).</w:t>
      </w:r>
    </w:p>
    <w:p w:rsidR="00BA57F7" w:rsidRDefault="002C18D4">
      <w:pPr>
        <w:pStyle w:val="Bodytext20"/>
        <w:shd w:val="clear" w:color="auto" w:fill="auto"/>
        <w:spacing w:after="0" w:line="211" w:lineRule="exact"/>
        <w:ind w:firstLine="340"/>
      </w:pPr>
      <w:r>
        <w:t>Werfen wir noch einen kurzen Blick auf die drei wichtigen Stühle oder Throne, auf denen der Herr sitzen und Gericht halten wird!</w:t>
      </w:r>
    </w:p>
    <w:p w:rsidR="00BA57F7" w:rsidRDefault="002C18D4">
      <w:pPr>
        <w:pStyle w:val="Bodytext20"/>
        <w:shd w:val="clear" w:color="auto" w:fill="auto"/>
        <w:spacing w:after="0" w:line="211" w:lineRule="exact"/>
        <w:ind w:firstLine="340"/>
      </w:pPr>
      <w:r>
        <w:t>Da ist zunächst für uns Gläubige der Richterstuhl (genauer: Preisrichterstuhl) Christi, vor dem wir einst offenbar werden (2. Kor. 5,10). Dort gibt es ein Lob- oder Preisgericht, aber keiner</w:t>
      </w:r>
      <w:r>
        <w:softHyphen/>
        <w:t>lei Verdammnis. Denn wer glaubt, wird nicht verdammt, aber je nach seiner Treue gelobt und mit verschiedener Herrlichkeit gelohnt.</w:t>
      </w:r>
    </w:p>
    <w:p w:rsidR="00BA57F7" w:rsidRDefault="002C18D4">
      <w:pPr>
        <w:pStyle w:val="Bodytext20"/>
        <w:shd w:val="clear" w:color="auto" w:fill="auto"/>
        <w:spacing w:after="0" w:line="211" w:lineRule="exact"/>
        <w:ind w:firstLine="340"/>
      </w:pPr>
      <w:r>
        <w:t>Zum andern redet die Schrift von dem »Thron der Herrlich</w:t>
      </w:r>
      <w:r>
        <w:softHyphen/>
        <w:t>keit«, auf dem der Herr sitzen wird, wenn er das Gericht über die bei Anbruch des Tausendjährigen Reiches lebenden Völker aus</w:t>
      </w:r>
      <w:r>
        <w:softHyphen/>
        <w:t>üben wird (Matth. 25, 31—46). Hier handelt es sich nicht um einzelne Menschen, sondern um ganze Nationen, die je nach ihrem Ver</w:t>
      </w:r>
      <w:r>
        <w:softHyphen/>
        <w:t>halten zu Jesu »Brüdern« in die Lichtesnähe oder Schattenferne des messianischen Königreiches gerückt werden.</w:t>
      </w:r>
    </w:p>
    <w:p w:rsidR="00BA57F7" w:rsidRDefault="002C18D4">
      <w:pPr>
        <w:pStyle w:val="Bodytext20"/>
        <w:shd w:val="clear" w:color="auto" w:fill="auto"/>
        <w:spacing w:after="0" w:line="211" w:lineRule="exact"/>
        <w:ind w:firstLine="340"/>
      </w:pPr>
      <w:r>
        <w:t>Zuletzt sei noch der »große weiße Thron« erwähnt, von dem in Offb. 20, 11—15 die Rede ist. Hier findet ein umfassendes Ver</w:t>
      </w:r>
      <w:r>
        <w:softHyphen/>
        <w:t>dammungsgericht statt. Doch wird es auch dann noch solche geben, die im Buche des Lebens eingeschrieben sind und nicht in den Feuersee geworfen werden.</w:t>
      </w:r>
    </w:p>
    <w:p w:rsidR="00BA57F7" w:rsidRDefault="002C18D4">
      <w:pPr>
        <w:pStyle w:val="Bodytext20"/>
        <w:shd w:val="clear" w:color="auto" w:fill="auto"/>
        <w:spacing w:after="0" w:line="211" w:lineRule="exact"/>
        <w:ind w:firstLine="340"/>
      </w:pPr>
      <w:r>
        <w:t>Offb. 4, 5—6 gewähren uns in besonderer Weise Einblick in den Thron Gottes und zeigen uns mancherlei eigenartige Zusammen</w:t>
      </w:r>
      <w:r>
        <w:softHyphen/>
        <w:t>hänge.</w:t>
      </w:r>
    </w:p>
    <w:p w:rsidR="00BA57F7" w:rsidRDefault="002C18D4">
      <w:pPr>
        <w:pStyle w:val="Bodytext20"/>
        <w:shd w:val="clear" w:color="auto" w:fill="auto"/>
        <w:spacing w:after="352" w:line="211" w:lineRule="exact"/>
        <w:ind w:firstLine="340"/>
      </w:pPr>
      <w:r>
        <w:t>Wie anbetungswürdig groß ist es, daß die Gemeinde des Chri</w:t>
      </w:r>
      <w:r>
        <w:softHyphen/>
        <w:t xml:space="preserve">stusleibes nicht berufen ist, gleich den Engeln und verschiedenen Gruppen von Berufenen und Erlösten vor dem Throne Gottes zu </w:t>
      </w:r>
      <w:r>
        <w:rPr>
          <w:rStyle w:val="Bodytext2Spacing1pt"/>
        </w:rPr>
        <w:t>stehen,</w:t>
      </w:r>
      <w:r>
        <w:t xml:space="preserve"> sondern vielmehr in Christo mit ihm auf seinem Thron zu </w:t>
      </w:r>
      <w:r>
        <w:rPr>
          <w:rStyle w:val="Bodytext2Spacing1pt"/>
        </w:rPr>
        <w:t>sitzen!</w:t>
      </w:r>
    </w:p>
    <w:p w:rsidR="00BA57F7" w:rsidRDefault="002C18D4">
      <w:pPr>
        <w:pStyle w:val="Heading70"/>
        <w:keepNext/>
        <w:keepLines/>
        <w:shd w:val="clear" w:color="auto" w:fill="auto"/>
        <w:spacing w:after="184" w:line="221" w:lineRule="exact"/>
      </w:pPr>
      <w:bookmarkStart w:id="45" w:name="bookmark44"/>
      <w:r>
        <w:t>TAG = LICHTS- ODER GERICHTSGEGENWART GOTTES</w:t>
      </w:r>
      <w:r>
        <w:br/>
        <w:t>UND CHRISTI</w:t>
      </w:r>
      <w:bookmarkEnd w:id="45"/>
    </w:p>
    <w:p w:rsidR="00BA57F7" w:rsidRDefault="002C18D4">
      <w:pPr>
        <w:pStyle w:val="Bodytext20"/>
        <w:shd w:val="clear" w:color="auto" w:fill="auto"/>
        <w:spacing w:after="0" w:line="216" w:lineRule="exact"/>
        <w:ind w:firstLine="340"/>
      </w:pPr>
      <w:r>
        <w:t xml:space="preserve">Die Schrift unterscheidet drei verschiedene Tage: den Tag des </w:t>
      </w:r>
      <w:r>
        <w:rPr>
          <w:rStyle w:val="Bodytext2Spacing1pt"/>
        </w:rPr>
        <w:t>Menschen,</w:t>
      </w:r>
      <w:r>
        <w:t xml:space="preserve"> an dem Christus abwesend ist und der deshalb hinsichtlich der' Person Jesu auch »Nacht« genannt wird, den Tag des </w:t>
      </w:r>
      <w:r>
        <w:rPr>
          <w:rStyle w:val="Bodytext2Spacing1pt"/>
        </w:rPr>
        <w:t>Herrn und den Tag Gottes.</w:t>
      </w:r>
    </w:p>
    <w:p w:rsidR="00BA57F7" w:rsidRDefault="002C18D4">
      <w:pPr>
        <w:pStyle w:val="Bodytext20"/>
        <w:shd w:val="clear" w:color="auto" w:fill="auto"/>
        <w:spacing w:after="0" w:line="221" w:lineRule="exact"/>
        <w:ind w:firstLine="340"/>
      </w:pPr>
      <w:r>
        <w:t>Die Zeugnisse über den Tag des Herrn nehmen einen sehr breiten Raum in unsrer Bibel ein, während vom Tag des Menschen und vom Tag Gottes nur je einmal die Rede ist (l.Kor. 4,3; 2. Petr. 3,12).</w:t>
      </w:r>
    </w:p>
    <w:p w:rsidR="00BA57F7" w:rsidRDefault="002C18D4">
      <w:pPr>
        <w:pStyle w:val="Bodytext20"/>
        <w:shd w:val="clear" w:color="auto" w:fill="auto"/>
        <w:spacing w:after="0" w:line="221" w:lineRule="exact"/>
        <w:ind w:firstLine="340"/>
      </w:pPr>
      <w:r>
        <w:t>Prophetisch gesehen versteht das Wort Gottes unter »Tag« die Herrschaft Christi im messianischen Reich einschließlich der einleitenden Gerichte, also der Drangsalszeit. Das festzuhalten ist wichtig, weil sich sonst scheinbar unlösliche Widersprüche ergeben hinsichtlich der Aussagen über den Schrecken einerseits und die Segnungen andererseits, die mit dem Tag des Herrn verknüpft sind.</w:t>
      </w:r>
    </w:p>
    <w:p w:rsidR="00BA57F7" w:rsidRDefault="002C18D4">
      <w:pPr>
        <w:pStyle w:val="Bodytext20"/>
        <w:shd w:val="clear" w:color="auto" w:fill="auto"/>
        <w:spacing w:after="0" w:line="221" w:lineRule="exact"/>
        <w:ind w:firstLine="340"/>
      </w:pPr>
      <w:r>
        <w:t>Die »große Drangsal«, die der Aufrichtung des messianischen Friedensreiches unmittelbar vorausgeht, sie ermöglicht und ein</w:t>
      </w:r>
      <w:r>
        <w:softHyphen/>
        <w:t>leitet, wird oft »Tag der Rache« genannt (Jes. 34, 8; 61,2; 63,4; Jer. 46,10; Luk. 21,22). Es ist ein »Tag der Bestürzung und der Zertretung und der Verwirrung« (Jes. 22, 5), den man, da er Fin</w:t>
      </w:r>
      <w:r>
        <w:softHyphen/>
        <w:t>sternis und nicht Licht ist, nicht herbei wünschen soll (Amos 5,18). Diese 3</w:t>
      </w:r>
      <w:r>
        <w:rPr>
          <w:vertAlign w:val="superscript"/>
        </w:rPr>
        <w:t>x</w:t>
      </w:r>
      <w:r>
        <w:t>/2 Jahre sind eine Zeit »des Zornes und Grimmes Gottes« (Ps. 110, 5; Jes. 13,13; Klgl. 1,12; 2,1; Hes. 7,19; Zeph. 1,18), der Bedrängnis, des Übels und des Verderbens (Ps. 27, 5: 41,1; 50,15; 59,16; 86, 7; 102, 2; Jer. 16, 19; 17,17; Nah. 1, 7), in der Satan ohne, ja gegen sein Wissen und Wollen Gerichtsdienste auszu</w:t>
      </w:r>
      <w:r>
        <w:softHyphen/>
        <w:t>führen hat, um dadurch Gottes Absichten erfüllen zu helfen (Spr. 16, 4).</w:t>
      </w:r>
    </w:p>
    <w:p w:rsidR="00BA57F7" w:rsidRDefault="002C18D4">
      <w:pPr>
        <w:pStyle w:val="Bodytext20"/>
        <w:shd w:val="clear" w:color="auto" w:fill="auto"/>
        <w:spacing w:after="0" w:line="221" w:lineRule="exact"/>
        <w:ind w:firstLine="340"/>
      </w:pPr>
      <w:r>
        <w:t>Der Tag des Herrn kommt wie eine Verwüstung vom All</w:t>
      </w:r>
      <w:r>
        <w:softHyphen/>
        <w:t>mächtigen (Joel 1,15), er ist ein Tag der Finsternis und Dunkelheit, ein Tag des Gewölkes und der Wolkennacht (Joel 2, 2; vgl. Zeph. 1,15; Mal. 3, 2; 4,1).</w:t>
      </w:r>
    </w:p>
    <w:p w:rsidR="00BA57F7" w:rsidRDefault="002C18D4">
      <w:pPr>
        <w:pStyle w:val="Bodytext20"/>
        <w:shd w:val="clear" w:color="auto" w:fill="auto"/>
        <w:spacing w:after="0" w:line="211" w:lineRule="exact"/>
        <w:ind w:firstLine="320"/>
      </w:pPr>
      <w:r>
        <w:t>Der »große Tag Jehovas« (Zeph. 1,14) ist wohl ein Tag des Zornes (Offb. 6,17), aber er ist auch ein herrlicher Tag (Apg. 2, 20), da er Heil und Rettung vorbereitet und einleitet. Er heißt darum auch »Tag des Heils« (Jes. 49, 8), an dem man Gott preisen wird (Jes. 12,1) und an dem auch die Nationen zur Erkenntnis Gottes kommen werden (Jes. 19, 21. 24; Sach. 2,11; Ps. 72,11). Dann werden die geistliche Blindheit und Taubheit der Völker beseitigt sein (Jes. 29,18), und Himmel und Erde werden an jenem wunderbaren Tage Erhörung und Segnung erfahren (Hos. 2,21.22). »Es wird geschehen an jenem Tage, da werden die Berge von Most triefen und die Hügel von Milch fließen, und alle Bäche werden von Wasser fließen« (Joel 3,18). Die Füße des wieder</w:t>
      </w:r>
      <w:r>
        <w:softHyphen/>
        <w:t>kommenden Christus werden »an jenem Tage auf dem ölberg stehen, der vor Jerusalem gegen Osten liegt; und der ölberg wird sich in der Mitte spalten nach Osten und nach Westen hin« (Sach. 14,4). Selbst auf den Schellen der Rosse wird an jenem Tage zu lesen sein: »Heilig dem Herrn!« (Sach. 14,20). Das bedeutet, wie wir bereits gesehen haben (siehe »Roß«!), daß sogar das Natürliche und Triebhafte geheiligt und ein Zeugnis für Gott sein wird.</w:t>
      </w:r>
    </w:p>
    <w:p w:rsidR="00BA57F7" w:rsidRDefault="002C18D4">
      <w:pPr>
        <w:pStyle w:val="Bodytext20"/>
        <w:shd w:val="clear" w:color="auto" w:fill="auto"/>
        <w:spacing w:after="0" w:line="211" w:lineRule="exact"/>
        <w:ind w:firstLine="320"/>
      </w:pPr>
      <w:r>
        <w:t>Doch nicht nur im Blick auf die Menschenwelt, sondern auch hinsichtlich der Engel ist in der Schrift von Gerichts- und Gnaden</w:t>
      </w:r>
      <w:r>
        <w:softHyphen/>
        <w:t>tagen die Rede. So spricht Judas 6 von Engeln, »die ihren ersten Zustand nicht bewahrt, sondern ihre eigene Behausung verlassen haben« und die darum »zum Gericht des großen Tages mit ewigen Ketten unter der Finsternis verwahrt« werden. In Jes. 24,21.22 lesen wir bezüglich der Engelwelt folgendes gewaltige Zeugnis: »Es wird geschehen an jenem Tage, da wird der Herr mit Strafen heimsuchen die Heerschar der Höhe in der Höhe... Und sie werden in die Grube eingesperrt, wie man Gefangene einsperrt und in den Kerker eingeschlossen; und nach vielen Tagen werden sie in Gnaden heimgesucht werden.«</w:t>
      </w:r>
    </w:p>
    <w:p w:rsidR="00BA57F7" w:rsidRDefault="002C18D4">
      <w:pPr>
        <w:pStyle w:val="Bodytext20"/>
        <w:shd w:val="clear" w:color="auto" w:fill="auto"/>
        <w:spacing w:after="0" w:line="211" w:lineRule="exact"/>
        <w:ind w:firstLine="320"/>
      </w:pPr>
      <w:r>
        <w:t>Wieviel schreckliche und wunderbare Gerichts- und Lichtstage hat doch die Schöpfung noch zu erwarten, ehe sie völlig zurecht</w:t>
      </w:r>
      <w:r>
        <w:softHyphen/>
        <w:t>gebracht sein wird!</w:t>
      </w:r>
    </w:p>
    <w:p w:rsidR="00BA57F7" w:rsidRDefault="002C18D4">
      <w:pPr>
        <w:pStyle w:val="Bodytext20"/>
        <w:shd w:val="clear" w:color="auto" w:fill="auto"/>
        <w:spacing w:after="0" w:line="211" w:lineRule="exact"/>
        <w:ind w:firstLine="320"/>
      </w:pPr>
      <w:r>
        <w:t>Unsere gegenwärtige Weltzeit, in der Christus verborgen ist (Kol. 3,3), wird »Nacht« genannt (Röm. 13,12). Aber bald kommt der Tag, an dem der Herr unser Lebenswerk prüfen wird (1. Kor.</w:t>
      </w:r>
    </w:p>
    <w:p w:rsidR="00BA57F7" w:rsidRDefault="002C18D4">
      <w:pPr>
        <w:pStyle w:val="Bodytext20"/>
        <w:numPr>
          <w:ilvl w:val="0"/>
          <w:numId w:val="24"/>
        </w:numPr>
        <w:shd w:val="clear" w:color="auto" w:fill="auto"/>
        <w:spacing w:after="0" w:line="211" w:lineRule="exact"/>
        <w:sectPr w:rsidR="00BA57F7">
          <w:type w:val="continuous"/>
          <w:pgSz w:w="8400" w:h="11900"/>
          <w:pgMar w:top="1435" w:right="1075" w:bottom="1742" w:left="1052" w:header="0" w:footer="3" w:gutter="0"/>
          <w:cols w:space="720"/>
          <w:noEndnote/>
          <w:docGrid w:linePitch="360"/>
        </w:sectPr>
      </w:pPr>
      <w:r>
        <w:t>. Inmitten dieser Nachtzeit wandeln die Gläubigen als »Söhne des Tages« (1. Thess. 5, 5. 8) und schauen freudig aus auf den »Tag der Erlösung« (Eph. 4, 30).</w:t>
      </w:r>
    </w:p>
    <w:p w:rsidR="00BA57F7" w:rsidRDefault="002C18D4">
      <w:pPr>
        <w:pStyle w:val="Bodytext20"/>
        <w:shd w:val="clear" w:color="auto" w:fill="auto"/>
        <w:spacing w:after="0" w:line="211" w:lineRule="exact"/>
        <w:ind w:firstLine="340"/>
      </w:pPr>
      <w:r>
        <w:t>Zur Zeit des Apostels Paulus gab es Leute, welche behaupteten, der Tag des Herrn wäre schon da (2. Thess. 2, 2). Das ist aber bis zur Stunde noch nicht der Fall. Denn zuvor muß der Antichrist geoffenbart werden (2. Thess. 2, 3). Dann aber sind die Glieder des Leibes des Christus nicht mehr auf Erden. Denn bei seinem Wie</w:t>
      </w:r>
      <w:r>
        <w:softHyphen/>
        <w:t>derkommen wird ja der Herr »in seinen Heiligen und in all denen, die ihm geglaubt haben, bewundert« (2. Thess. 1,10).</w:t>
      </w:r>
    </w:p>
    <w:p w:rsidR="00BA57F7" w:rsidRDefault="002C18D4">
      <w:pPr>
        <w:pStyle w:val="Bodytext20"/>
        <w:shd w:val="clear" w:color="auto" w:fill="auto"/>
        <w:spacing w:after="0" w:line="211" w:lineRule="exact"/>
        <w:ind w:firstLine="340"/>
      </w:pPr>
      <w:r>
        <w:t>Glückselig, wer im Geist und Glauben mit dem Dichter be</w:t>
      </w:r>
      <w:r>
        <w:softHyphen/>
        <w:t>kennen kann:</w:t>
      </w:r>
    </w:p>
    <w:p w:rsidR="00BA57F7" w:rsidRDefault="002C18D4">
      <w:pPr>
        <w:pStyle w:val="Bodytext20"/>
        <w:shd w:val="clear" w:color="auto" w:fill="auto"/>
        <w:spacing w:after="361" w:line="211" w:lineRule="exact"/>
        <w:ind w:firstLine="340"/>
      </w:pPr>
      <w:r>
        <w:t>»Vor uns der Tag, und hinter uns die Nacht!«</w:t>
      </w:r>
    </w:p>
    <w:p w:rsidR="00BA57F7" w:rsidRDefault="002C18D4">
      <w:pPr>
        <w:pStyle w:val="Heading70"/>
        <w:keepNext/>
        <w:keepLines/>
        <w:shd w:val="clear" w:color="auto" w:fill="auto"/>
        <w:spacing w:after="168" w:line="210" w:lineRule="exact"/>
      </w:pPr>
      <w:bookmarkStart w:id="46" w:name="bookmark45"/>
      <w:r>
        <w:t>TAL -- FURCHT, ANGST</w:t>
      </w:r>
      <w:bookmarkEnd w:id="46"/>
    </w:p>
    <w:p w:rsidR="00BA57F7" w:rsidRDefault="002C18D4">
      <w:pPr>
        <w:pStyle w:val="Bodytext20"/>
        <w:shd w:val="clear" w:color="auto" w:fill="auto"/>
        <w:spacing w:after="0" w:line="211" w:lineRule="exact"/>
        <w:ind w:firstLine="340"/>
      </w:pPr>
      <w:r>
        <w:t>Es gibt eine Reihe von Tälern, die in der Schrift eine Rolle spielen. Denken wir nur an das Tal Siddim, das Erdharz- oder Dämonental (1. Mose 14,3.10), das Tal Gerar oder Wallfahrtstal (1. Mose 26, 17), das Tal Eskol oder Traubental (4. Mose 13, 23. 24; 32,9; 5. Mose 1,24), das Tal Achor oder Trübsalstal (Jos. 7, 24. 26; Jes. 65,10; Hos. 2,15), das Tal Kidron, das Schwarz- oder Finsternistal (2. Sam. 15, 23; l.Kön. 2, 37; 15,13; 2. Chron. 29,16; Jer. 31,40; Joh. 18,1), das Tal Beraka, das Preis- oder Lobetal (2. Chron. 20, 26), das Tal Megiddo oder Verkündigungstal (Jos. 12, 21; 17,11; Rieht. 5,19; Sach. 12,11) u. a. m.</w:t>
      </w:r>
    </w:p>
    <w:p w:rsidR="00BA57F7" w:rsidRDefault="002C18D4">
      <w:pPr>
        <w:pStyle w:val="Bodytext20"/>
        <w:shd w:val="clear" w:color="auto" w:fill="auto"/>
        <w:spacing w:after="0" w:line="211" w:lineRule="exact"/>
        <w:ind w:firstLine="340"/>
      </w:pPr>
      <w:r>
        <w:t>Mitunter ist das Tal ein Bild der Furcht und Angst. So singt David in Ps. 23,4a: »Und ob ich schon wanderte im Tale des Todesschattens, so fürchte ich kein Unglück.«</w:t>
      </w:r>
    </w:p>
    <w:p w:rsidR="00BA57F7" w:rsidRDefault="002C18D4">
      <w:pPr>
        <w:pStyle w:val="Bodytext20"/>
        <w:shd w:val="clear" w:color="auto" w:fill="auto"/>
        <w:spacing w:after="0" w:line="211" w:lineRule="exact"/>
        <w:ind w:firstLine="340"/>
      </w:pPr>
      <w:r>
        <w:t>Wenn der Herr kommt, soll jedes Tal erhöht werden (Jes. 4Q, 4), d. h. alle Angst und Furcht soll hinweggenommen werden.</w:t>
      </w:r>
    </w:p>
    <w:p w:rsidR="00BA57F7" w:rsidRDefault="002C18D4">
      <w:pPr>
        <w:pStyle w:val="Bodytext20"/>
        <w:shd w:val="clear" w:color="auto" w:fill="auto"/>
        <w:spacing w:after="0" w:line="211" w:lineRule="exact"/>
        <w:ind w:firstLine="340"/>
      </w:pPr>
      <w:r>
        <w:t>Im Hohelied nennt sich die Geliebte nicht nur eine Lilie inmitten von Dornen (Hohel. 2,2), sondern auch eine Lilie der Täler (2,1). Das will sagen, daß sie in der Furcht steht, jeden Augenblick zertreten zu werden.</w:t>
      </w:r>
    </w:p>
    <w:p w:rsidR="00BA57F7" w:rsidRDefault="002C18D4">
      <w:pPr>
        <w:pStyle w:val="Bodytext20"/>
        <w:shd w:val="clear" w:color="auto" w:fill="auto"/>
        <w:spacing w:after="0" w:line="211" w:lineRule="exact"/>
        <w:ind w:firstLine="340"/>
      </w:pPr>
      <w:r>
        <w:t>Einst wird Gott alle Völker in das Tal Josaphat (zu deutsch: Gott ist Richter) hinabführen, um mit ihnen zu rechten. In diesem Tal werden Furcht und Schrecken die stolzen Nationen ergreifen.</w:t>
      </w:r>
    </w:p>
    <w:p w:rsidR="00BA57F7" w:rsidRDefault="002C18D4">
      <w:pPr>
        <w:pStyle w:val="Bodytext20"/>
        <w:shd w:val="clear" w:color="auto" w:fill="auto"/>
        <w:spacing w:after="361" w:line="211" w:lineRule="exact"/>
        <w:ind w:firstLine="340"/>
      </w:pPr>
      <w:r>
        <w:t>Das Trübsais- oder Unglückstal Achor, diese Fluchstätte des Zornes Gottes (Jos. 7, 24. 26), wird einmal zu einer »Tür der Hoff</w:t>
      </w:r>
      <w:r>
        <w:softHyphen/>
        <w:t>nung« werden (Hos. 2,15). Das entspricht ganz der Art unseres großen Rettergottes: er läßt Licht aus der Finsternis leuchten (2. Kor. 4, 6), verwandelt Fluch in Segen (5. Mose 23, 5), läßt Leben aus Toten erstehen (Rom. 11,15) und bewirkt durch das Leiden der Jetztzeit ein »über die Maßen überschwengliches ewiges Ge</w:t>
      </w:r>
      <w:r>
        <w:softHyphen/>
        <w:t>wicht von Herrlichkeit« (2. Kor. 4,17).</w:t>
      </w:r>
    </w:p>
    <w:p w:rsidR="00BA57F7" w:rsidRDefault="002C18D4">
      <w:pPr>
        <w:pStyle w:val="Heading70"/>
        <w:keepNext/>
        <w:keepLines/>
        <w:shd w:val="clear" w:color="auto" w:fill="auto"/>
        <w:spacing w:after="164" w:line="210" w:lineRule="exact"/>
      </w:pPr>
      <w:bookmarkStart w:id="47" w:name="bookmark46"/>
      <w:r>
        <w:t>TAU = SEGNUNG, WOHLTAT</w:t>
      </w:r>
      <w:bookmarkEnd w:id="47"/>
    </w:p>
    <w:p w:rsidR="00BA57F7" w:rsidRDefault="002C18D4">
      <w:pPr>
        <w:pStyle w:val="Bodytext20"/>
        <w:shd w:val="clear" w:color="auto" w:fill="auto"/>
        <w:spacing w:after="0" w:line="216" w:lineRule="exact"/>
        <w:ind w:firstLine="340"/>
      </w:pPr>
      <w:r>
        <w:t>Der Tau ist eine Gabe des Himmels (1. Mose 27, 28. 39; 5. Mose 33,13. 28; Dan. 4,15; Hag. 1,10; Sach. 8,12). Darum ist er ein oft gebrauchtes Bild von Segnung und Wohltat.</w:t>
      </w:r>
    </w:p>
    <w:p w:rsidR="00BA57F7" w:rsidRDefault="002C18D4">
      <w:pPr>
        <w:pStyle w:val="Bodytext20"/>
        <w:shd w:val="clear" w:color="auto" w:fill="auto"/>
        <w:spacing w:after="0" w:line="216" w:lineRule="exact"/>
        <w:ind w:firstLine="340"/>
      </w:pPr>
      <w:r>
        <w:t>In Spr. 19,12 wird Gottes Wohlgefallen »wie Tau auf das Gras« genannt, und der Herr bezeichnet sich selbst in Hosea 14, 5 als »wie der Tau«.</w:t>
      </w:r>
    </w:p>
    <w:p w:rsidR="00BA57F7" w:rsidRDefault="002C18D4">
      <w:pPr>
        <w:pStyle w:val="Bodytext20"/>
        <w:shd w:val="clear" w:color="auto" w:fill="auto"/>
        <w:spacing w:after="0" w:line="216" w:lineRule="exact"/>
        <w:ind w:firstLine="340"/>
      </w:pPr>
      <w:r>
        <w:t>Zu Beginn seiner großen Abschiedsrede wünscht Mose, der Mann Gottes, daß seine Rede wie der Tau fließe (5. Mose 32, 2), und verheißt dem Stamm Joseph, daß sein Land »vom Köstlichsten des Himmels, vom Tau« gesegnet werde (5. Mose 33, 13; vgl. Vers 28).</w:t>
      </w:r>
    </w:p>
    <w:p w:rsidR="00BA57F7" w:rsidRDefault="002C18D4">
      <w:pPr>
        <w:pStyle w:val="Bodytext20"/>
        <w:shd w:val="clear" w:color="auto" w:fill="auto"/>
        <w:spacing w:after="0" w:line="216" w:lineRule="exact"/>
        <w:ind w:firstLine="340"/>
      </w:pPr>
      <w:r>
        <w:t>Das Fehlen von Tau und Regen bedeutet für Palästina ein fluchvolles Verschmachten (2. Sam. 1, 21; 1. Kön. 17,1; Hag. 1,10).</w:t>
      </w:r>
    </w:p>
    <w:p w:rsidR="00BA57F7" w:rsidRDefault="002C18D4">
      <w:pPr>
        <w:pStyle w:val="Bodytext20"/>
        <w:shd w:val="clear" w:color="auto" w:fill="auto"/>
        <w:spacing w:after="0" w:line="216" w:lineRule="exact"/>
        <w:ind w:firstLine="340"/>
      </w:pPr>
      <w:r>
        <w:t>Das Haupt des Geliebten (Christi) ist nach Hohel. 5, 2 voll Tau, seine Locken sind voll Tropfen der Nacht, und Jes. 26,19 redet von einem »Tau des Lichtes«.</w:t>
      </w:r>
    </w:p>
    <w:p w:rsidR="00BA57F7" w:rsidRDefault="002C18D4">
      <w:pPr>
        <w:pStyle w:val="Bodytext20"/>
        <w:shd w:val="clear" w:color="auto" w:fill="auto"/>
        <w:spacing w:after="365" w:line="216" w:lineRule="exact"/>
        <w:ind w:firstLine="340"/>
      </w:pPr>
      <w:r>
        <w:t>Der heilige Überrest, welcher Errettung und Wiederherstellung erfahren darf, wird in Mich. 5, 6 »wie ein Tau vom Herrn« genannt, und in Ps. 110, 3 lesen wir hinsichtlich des messianischen Reiches das Verheißungswort: »Dein Volk wird voller Willigkeit sein am Tage deiner Macht; in heiliger Pracht, aus dem Schoße der Mor</w:t>
      </w:r>
      <w:r>
        <w:softHyphen/>
        <w:t>genröte wird dir der Tau deiner Jugend kommen.«</w:t>
      </w:r>
    </w:p>
    <w:p w:rsidR="00BA57F7" w:rsidRDefault="002C18D4">
      <w:pPr>
        <w:pStyle w:val="Heading70"/>
        <w:keepNext/>
        <w:keepLines/>
        <w:shd w:val="clear" w:color="auto" w:fill="auto"/>
        <w:spacing w:after="174" w:line="210" w:lineRule="exact"/>
      </w:pPr>
      <w:bookmarkStart w:id="48" w:name="bookmark47"/>
      <w:r>
        <w:t>TAUBE = REINHEIT, EINFALT</w:t>
      </w:r>
      <w:bookmarkEnd w:id="48"/>
    </w:p>
    <w:p w:rsidR="00BA57F7" w:rsidRDefault="002C18D4">
      <w:pPr>
        <w:pStyle w:val="Bodytext20"/>
        <w:shd w:val="clear" w:color="auto" w:fill="auto"/>
        <w:spacing w:after="0" w:line="216" w:lineRule="exact"/>
        <w:ind w:firstLine="340"/>
      </w:pPr>
      <w:r>
        <w:t>Der Geist Gottes kam auf den Herrn »wie eine Taube» (Matth. 3,16), und in Mtth. 10,16 ermahnt Jesus seine Jünger, »einfältig wie die Tauben« zu sein.</w:t>
      </w:r>
    </w:p>
    <w:p w:rsidR="00BA57F7" w:rsidRDefault="002C18D4">
      <w:pPr>
        <w:pStyle w:val="Bodytext20"/>
        <w:shd w:val="clear" w:color="auto" w:fill="auto"/>
        <w:spacing w:after="0" w:line="216" w:lineRule="exact"/>
        <w:ind w:firstLine="340"/>
      </w:pPr>
      <w:r>
        <w:t>Der Geliebte des Hoheliedes vergleicht die Schönheit und die Augen seiner Braut verschiedenemale mit einer Taube, wenn er singt: »Du bist schön, deine Augen sind Tauben« (1,15), »Meine</w:t>
      </w:r>
    </w:p>
    <w:p w:rsidR="00BA57F7" w:rsidRDefault="002C18D4">
      <w:pPr>
        <w:pStyle w:val="Bodytext20"/>
        <w:shd w:val="clear" w:color="auto" w:fill="auto"/>
        <w:spacing w:after="0" w:line="211" w:lineRule="exact"/>
      </w:pPr>
      <w:r>
        <w:t xml:space="preserve">Taube im Geklüft der Felsen, laß mich deine Gestalt sehen« (2,14), »Deine Augen sind Tauben hinter deinem Schleier« (4,1), »Tue mir </w:t>
      </w:r>
      <w:r>
        <w:rPr>
          <w:rStyle w:val="Bodytext2Spacing1pt1"/>
        </w:rPr>
        <w:t>auf,</w:t>
      </w:r>
      <w:r>
        <w:t xml:space="preserve"> meine Schwester, meine Freundin, meine Taube« (5,2), »Eine ist meine Taube, meine Vollkommene« (6, 9).</w:t>
      </w:r>
    </w:p>
    <w:p w:rsidR="00BA57F7" w:rsidRDefault="002C18D4">
      <w:pPr>
        <w:pStyle w:val="Bodytext20"/>
        <w:shd w:val="clear" w:color="auto" w:fill="auto"/>
        <w:spacing w:after="0" w:line="211" w:lineRule="exact"/>
        <w:ind w:firstLine="320"/>
      </w:pPr>
      <w:r>
        <w:t>Der Prophet fordert das hochmütige Moab auf, »wie die Taube« zu sein, die Städte zu verlassen und in den Felsgegenden zu wohnen (Jer. 48, 28).</w:t>
      </w:r>
    </w:p>
    <w:p w:rsidR="00BA57F7" w:rsidRDefault="002C18D4">
      <w:pPr>
        <w:pStyle w:val="Bodytext20"/>
        <w:shd w:val="clear" w:color="auto" w:fill="auto"/>
        <w:spacing w:after="0" w:line="211" w:lineRule="exact"/>
        <w:ind w:firstLine="320"/>
      </w:pPr>
      <w:r>
        <w:t>Auf die prophetische Bedeutung des Raben und der Taube in Noahs Arche wurde schon hingewiesen (siehe »Rabe«!).</w:t>
      </w:r>
    </w:p>
    <w:p w:rsidR="00BA57F7" w:rsidRDefault="002C18D4">
      <w:pPr>
        <w:pStyle w:val="Bodytext20"/>
        <w:shd w:val="clear" w:color="auto" w:fill="auto"/>
        <w:spacing w:after="361" w:line="211" w:lineRule="exact"/>
        <w:ind w:firstLine="320"/>
      </w:pPr>
      <w:r>
        <w:t>Noch eine umstrittene Stelle sei hier angeführt: Jes. 60, 8. Dort lesen wir: »Wer sind diese, die wie eine Wolke geflogen kommen und gleich Tauben zu ihren Schlägen?« (vgl. Hos. 11,11). Ohne Zweifel bezieht sich diese Verheißung auf die Endzeit. Ob man in denen, die wie eine Wolke fliegen und gleich Tauben zu ihren Schlägen eilen, wirklich Flugzeuge sehen darf? Es könnte durchaus möglich sein, da im nächsten Vers von Schiffen, einem andern wichtigen Verkehrsmittel, die Rede ist.</w:t>
      </w:r>
    </w:p>
    <w:p w:rsidR="00BA57F7" w:rsidRDefault="002C18D4">
      <w:pPr>
        <w:pStyle w:val="Bodytext20"/>
        <w:shd w:val="clear" w:color="auto" w:fill="auto"/>
        <w:spacing w:after="164" w:line="210" w:lineRule="exact"/>
        <w:jc w:val="center"/>
      </w:pPr>
      <w:r>
        <w:t>TAUFE = IN DEN TOD GEHEN, STERBEN</w:t>
      </w:r>
    </w:p>
    <w:p w:rsidR="00BA57F7" w:rsidRDefault="002C18D4">
      <w:pPr>
        <w:pStyle w:val="Bodytext20"/>
        <w:shd w:val="clear" w:color="auto" w:fill="auto"/>
        <w:spacing w:after="0" w:line="216" w:lineRule="exact"/>
        <w:ind w:firstLine="320"/>
      </w:pPr>
      <w:r>
        <w:t>Nach Röm. 6, 4 ist die Taufe ein Begraben in den Tod. Eigent</w:t>
      </w:r>
      <w:r>
        <w:softHyphen/>
        <w:t>lich bedeutet taufen ja nichts anderes als ein- oder unter tauchen. Wir wollen hier nicht eingehen auf die verschiedenen Arten der Taufen, auf die Stellung, die die Taufe im Königreichsevangelium einerseits und bei der Gemeinde aus den Nationen andererseits einnimmt, auch soll uns nicht die umstrittene Frage von Wasser- und Geistestaufe in unserm engen Rahmen beschäftigen.</w:t>
      </w:r>
    </w:p>
    <w:p w:rsidR="00BA57F7" w:rsidRDefault="002C18D4">
      <w:pPr>
        <w:pStyle w:val="Bodytext20"/>
        <w:shd w:val="clear" w:color="auto" w:fill="auto"/>
        <w:spacing w:after="0" w:line="216" w:lineRule="exact"/>
        <w:ind w:firstLine="320"/>
      </w:pPr>
      <w:r>
        <w:t>Die Lehre vom Taufen zählt nach Hebr. 6,1.2 zu den sechs Grundlagen des Glaubenslebens. Wenn schon den Empfängern des Hebräerbriefes, den gläubig gewordenen Priestern, gesagt wurde, daß sie über diese Grundlagen hinauswachsen sollten, wieviel mehr gilt diese Ermahnung uns, den Gliedern des Christus, denen die ganze Fülle Gottes gehört (Eph. 3,19)!</w:t>
      </w:r>
    </w:p>
    <w:p w:rsidR="00BA57F7" w:rsidRDefault="002C18D4">
      <w:pPr>
        <w:pStyle w:val="Bodytext20"/>
        <w:shd w:val="clear" w:color="auto" w:fill="auto"/>
        <w:spacing w:after="0" w:line="216" w:lineRule="exact"/>
        <w:ind w:firstLine="320"/>
        <w:sectPr w:rsidR="00BA57F7">
          <w:headerReference w:type="even" r:id="rId215"/>
          <w:headerReference w:type="default" r:id="rId216"/>
          <w:headerReference w:type="first" r:id="rId217"/>
          <w:footerReference w:type="first" r:id="rId218"/>
          <w:pgSz w:w="8400" w:h="11900"/>
          <w:pgMar w:top="1435" w:right="1075" w:bottom="1742" w:left="1052" w:header="0" w:footer="3" w:gutter="0"/>
          <w:cols w:space="720"/>
          <w:noEndnote/>
          <w:titlePg/>
          <w:docGrid w:linePitch="360"/>
        </w:sectPr>
      </w:pPr>
      <w:r>
        <w:t>Die Taufe Jesu im Jordan war, wenn man so sagen darf, ein Gegenstück oder Spiegelbild unserer Taufe. Denn während wir gewissermaßen als Sünder in den Tod der Taufe getaucht und reingewaschen dem Leben wiedergegeben werden (lies Kol. 2,12!), so war bei dem Herrn genau das Umgekehrte der Fall. Er stieg im Gegensatz zu den Leuten von Jerusalem und Judäa nicht als</w:t>
      </w:r>
    </w:p>
    <w:p w:rsidR="00BA57F7" w:rsidRDefault="002C18D4">
      <w:pPr>
        <w:pStyle w:val="Bodytext20"/>
        <w:shd w:val="clear" w:color="auto" w:fill="auto"/>
        <w:spacing w:after="0" w:line="216" w:lineRule="exact"/>
      </w:pPr>
      <w:r>
        <w:t>Sünder, sondern als völlig Reiner in den Jordan. Dort aber waren, bildlich gesprochen, die vielen Sünden der Hineingetauften. Diese Sünden der andern nahm nun der Herr auf sich. Während also die vor ihm Getauften rein aus der Taufe herauskamen, stieg Jesus mit ihrer Sünde belastet aus dem Todesstrom heraus. Darum konnte auch Johannes nach der Taufe Jesu das gewaltige Wort sprechen: »Siehe, das Lamm Gottes, welches der Welt Sünde hinwegträgt!« (Joh. 1, 29). Die Taufe Jesu war also nicht wie bei uns ein Bild des Abwaschens der Sünde, sondern vielmehr eine symbolische Handlung des Hineingetauchtwerdens in die Schuld der Menschheit und des Aufsichnehmens aller Sünde, die er dann als Lamm (vgl. den Sündenbock in 3. Mose 16!) an das Kreuz trug, um sie dort völlig zu sühnen.</w:t>
      </w:r>
    </w:p>
    <w:p w:rsidR="00BA57F7" w:rsidRDefault="002C18D4">
      <w:pPr>
        <w:pStyle w:val="Bodytext20"/>
        <w:shd w:val="clear" w:color="auto" w:fill="auto"/>
        <w:spacing w:after="365" w:line="216" w:lineRule="exact"/>
        <w:ind w:firstLine="320"/>
      </w:pPr>
      <w:r>
        <w:t>Die Taufe hat, wie schon oben angedeutet, zwei Seiten. Sie ist nicht nur ein negativer Akt, ein Begraben in den Tod, sondern auch ein Mitauferwecktwerden durch den Glauben an die wirk</w:t>
      </w:r>
      <w:r>
        <w:softHyphen/>
        <w:t>same Kraft Gottes (Kol. 2,12), ein Erretten durch die Auferstehung Jesu Christi (1. Petr. 3,21), ja, sie bedeutet sogar ein Anziehen Christi (Gal. 3, 27)!</w:t>
      </w:r>
    </w:p>
    <w:p w:rsidR="00BA57F7" w:rsidRDefault="002C18D4">
      <w:pPr>
        <w:pStyle w:val="Heading70"/>
        <w:keepNext/>
        <w:keepLines/>
        <w:shd w:val="clear" w:color="auto" w:fill="auto"/>
        <w:spacing w:after="157" w:line="210" w:lineRule="exact"/>
        <w:ind w:left="40"/>
      </w:pPr>
      <w:bookmarkStart w:id="49" w:name="bookmark48"/>
      <w:r>
        <w:t>TIEFE = ANGST, GERICHT</w:t>
      </w:r>
      <w:bookmarkEnd w:id="49"/>
    </w:p>
    <w:p w:rsidR="00BA57F7" w:rsidRDefault="002C18D4">
      <w:pPr>
        <w:pStyle w:val="Bodytext20"/>
        <w:shd w:val="clear" w:color="auto" w:fill="auto"/>
        <w:spacing w:after="0" w:line="226" w:lineRule="exact"/>
        <w:ind w:firstLine="320"/>
      </w:pPr>
      <w:r>
        <w:t>»Deine Gerichte sind eine große Tiefe«, sagt David in Ps. 36, 6, und in Ps. 88, 6 beten die dem Gericht überlieferten Söhne Korahs: »Du hast mich in die tiefste Grube gelegt, in Finsternisse, in Tiefen.«</w:t>
      </w:r>
    </w:p>
    <w:p w:rsidR="00BA57F7" w:rsidRDefault="002C18D4">
      <w:pPr>
        <w:pStyle w:val="Bodytext20"/>
        <w:shd w:val="clear" w:color="auto" w:fill="auto"/>
        <w:spacing w:after="0" w:line="226" w:lineRule="exact"/>
        <w:ind w:firstLine="320"/>
      </w:pPr>
      <w:r>
        <w:t>Offb. 2, 24 spricht von den »Tiefen Satans«, und Petrus schreibt in seinem zweiten Brief von Engeln, welche gesündigt hatten, daß sie in den tiefsten Abgrund hinabgestürzt wurden, um aufbewahrt zu werden für das Gericht (2, 4).</w:t>
      </w:r>
    </w:p>
    <w:p w:rsidR="00BA57F7" w:rsidRDefault="002C18D4">
      <w:pPr>
        <w:pStyle w:val="Bodytext20"/>
        <w:shd w:val="clear" w:color="auto" w:fill="auto"/>
        <w:spacing w:after="0" w:line="226" w:lineRule="exact"/>
        <w:ind w:firstLine="320"/>
      </w:pPr>
      <w:r>
        <w:t>Ob die Schrift in manchen Zusammenhängen unter »Tiefen« nicht Wesen versteht, die sich im Gericht befinden? So lesen wir z. B. in Hab. 3,10: »Die Tiefe ließ ihre Stimme erschallen, zur Höhe erhob sie ihre Hände.« Kann eine tote Sache, ein lebloses Ding eine Stimme erschallen lassen und die Hände zur Höhe erheben? Das kann doch nur ein Geschöpf! Darum sagt auch Paulus in Röm. 8, 39, daß weder die Tiefe noch irgend ein anderes Geschöpf uns zu scheiden vermag von der Liebe Gottes.</w:t>
      </w:r>
    </w:p>
    <w:p w:rsidR="00BA57F7" w:rsidRDefault="002C18D4">
      <w:pPr>
        <w:pStyle w:val="Bodytext20"/>
        <w:shd w:val="clear" w:color="auto" w:fill="auto"/>
        <w:spacing w:after="0" w:line="211" w:lineRule="exact"/>
        <w:ind w:firstLine="380"/>
      </w:pPr>
      <w:r>
        <w:t>Auch die Tiefen stehen in der Hand dessen, der ein König über alle Götter ist (Ps. 95, 3. 4) und nicht nur in den Himmeln und auf der Erde, sondern auch in den Meeren und in allen Tiefen sein Wohlgefallen ausführt (Ps. 135, 6).</w:t>
      </w:r>
    </w:p>
    <w:p w:rsidR="00BA57F7" w:rsidRDefault="002C18D4">
      <w:pPr>
        <w:pStyle w:val="Bodytext20"/>
        <w:shd w:val="clear" w:color="auto" w:fill="auto"/>
        <w:spacing w:after="0" w:line="211" w:lineRule="exact"/>
        <w:ind w:firstLine="380"/>
      </w:pPr>
      <w:r>
        <w:t>Gott ist ein Wiederbringer aus den Tiefen des Meeres (Ps. 68, 22), und schon David frohlockte darüber, daß der Herr trotz vieler Bedrängnisse und Übel seine Toten aus den Tiefen der Erde wieder heraufführt (Ps. 71, 20).</w:t>
      </w:r>
    </w:p>
    <w:p w:rsidR="00BA57F7" w:rsidRDefault="002C18D4">
      <w:pPr>
        <w:pStyle w:val="Bodytext20"/>
        <w:shd w:val="clear" w:color="auto" w:fill="auto"/>
        <w:spacing w:after="416" w:line="211" w:lineRule="exact"/>
        <w:ind w:firstLine="380"/>
      </w:pPr>
      <w:r>
        <w:t>In Gottes guter Vaterhand werden selbst die Gerichtstiefen zu Segnungen (1. Mose 49, 25; 5. Mose 33,13), so daß am Ende der Wege Gottes auch die Tiefen der Erde jauchzen (Jes. 44,23) und die Wasserungeheuer und alle Tiefen ihn lobpreisen werden (Ps. 148, 7).</w:t>
      </w:r>
    </w:p>
    <w:p w:rsidR="00BA57F7" w:rsidRDefault="002C18D4">
      <w:pPr>
        <w:pStyle w:val="Heading70"/>
        <w:keepNext/>
        <w:keepLines/>
        <w:shd w:val="clear" w:color="auto" w:fill="auto"/>
        <w:spacing w:after="180" w:line="216" w:lineRule="exact"/>
        <w:ind w:right="40"/>
      </w:pPr>
      <w:bookmarkStart w:id="50" w:name="bookmark49"/>
      <w:r>
        <w:t>TIER, VIEH = NATÜRLICHES, SCHÖPFUNGSMÄSSIGES,</w:t>
      </w:r>
      <w:r>
        <w:br/>
        <w:t>TRIEBHAFTES</w:t>
      </w:r>
      <w:bookmarkEnd w:id="50"/>
    </w:p>
    <w:p w:rsidR="00BA57F7" w:rsidRDefault="002C18D4">
      <w:pPr>
        <w:pStyle w:val="Bodytext20"/>
        <w:shd w:val="clear" w:color="auto" w:fill="auto"/>
        <w:spacing w:after="0" w:line="216" w:lineRule="exact"/>
        <w:ind w:firstLine="380"/>
      </w:pPr>
      <w:r>
        <w:t>Tiere sind Abbilder des Natürlich-Schöpfungsmäßigen, des Seelisch-Triebhaften.</w:t>
      </w:r>
    </w:p>
    <w:p w:rsidR="00BA57F7" w:rsidRDefault="002C18D4">
      <w:pPr>
        <w:pStyle w:val="Bodytext20"/>
        <w:shd w:val="clear" w:color="auto" w:fill="auto"/>
        <w:spacing w:after="0" w:line="211" w:lineRule="exact"/>
        <w:ind w:firstLine="380"/>
      </w:pPr>
      <w:r>
        <w:t>Der unerrettete Mensch unterscheidet sich auf seinem Weg zum Grab nur wenig von einem Tier, wie wir in Pred. 3, 19 lesen: »Was das Geschick der Menschenkinder und das Geschick der Tiere betrifft, so haben sie einerlei Geschick: wie diese sterben, so sterben jene, und einen Odem haben sie alle; da ist kein Vorzug des Menschen vor dem Tiere; denn alles ist Eitelkeit.«</w:t>
      </w:r>
    </w:p>
    <w:p w:rsidR="00BA57F7" w:rsidRDefault="002C18D4">
      <w:pPr>
        <w:pStyle w:val="Bodytext20"/>
        <w:shd w:val="clear" w:color="auto" w:fill="auto"/>
        <w:spacing w:after="0" w:line="211" w:lineRule="exact"/>
        <w:ind w:firstLine="380"/>
      </w:pPr>
      <w:r>
        <w:t>Von Nebukadnezar sagt die Schrift, daß ihm das Herz eines Tieres gegeben wurde (Dan. 4,16), und die Weltreiche werden gemäß ihrer inneren Wesensart in Form von Tierbildern dar</w:t>
      </w:r>
      <w:r>
        <w:softHyphen/>
        <w:t>gestellt (Dan. 7, 3—8; Offb. 13,1—18).</w:t>
      </w:r>
    </w:p>
    <w:p w:rsidR="00BA57F7" w:rsidRDefault="002C18D4">
      <w:pPr>
        <w:pStyle w:val="Bodytext20"/>
        <w:shd w:val="clear" w:color="auto" w:fill="auto"/>
        <w:spacing w:after="0" w:line="211" w:lineRule="exact"/>
        <w:ind w:firstLine="380"/>
      </w:pPr>
      <w:r>
        <w:t>Sicherlich ist es kein Zufall, daß viele Nationen Tiere in ihren Wappen führen oder irgendwie durch Tiere gekennzeichnet sind. Spricht man nicht vom deutschen Adler, vom gallischen Hahn, vom russischen Bären, vom britischen Löwen und vom chinesischen Drachen?</w:t>
      </w:r>
    </w:p>
    <w:p w:rsidR="00BA57F7" w:rsidRDefault="002C18D4">
      <w:pPr>
        <w:pStyle w:val="Bodytext20"/>
        <w:shd w:val="clear" w:color="auto" w:fill="auto"/>
        <w:spacing w:after="0" w:line="211" w:lineRule="exact"/>
        <w:ind w:firstLine="380"/>
      </w:pPr>
      <w:r>
        <w:t>Schon der Volksmund, der ja viele göttliche Wahrheiten ahnt, versinnbildlicht seelische Eigenschaften durch Tiere. Der Löwe ist ein Bild der Herrschaft und des Heldischen (Spr. 30, 30), der Stier stellt die Kraft, der Esel das Ertragen einer Last, das Lamm die Geduld, die Ameise den Fleiß, die Henne den Schutz, die Taube die Reinheit, die Schlange die List und das Roß den Mut dar. Es wäre eine dankbare und aufschlußreiche Arbeit, einmal die Schrift hinsichtlich aller darin vorkommenden Tiere durchzusehen und die Eigenschaften festzustellen, die sie verkörpern.</w:t>
      </w:r>
    </w:p>
    <w:p w:rsidR="00BA57F7" w:rsidRDefault="002C18D4">
      <w:pPr>
        <w:pStyle w:val="Bodytext20"/>
        <w:shd w:val="clear" w:color="auto" w:fill="auto"/>
        <w:spacing w:after="0" w:line="216" w:lineRule="exact"/>
        <w:ind w:firstLine="340"/>
      </w:pPr>
      <w:r>
        <w:t>Gott hat ein Herz für die Tiere und ist um sie besorgt. Das geht aus vielen biblischen Zeugnissen hervor. Denken wir nur daran, daß der Herr auch um der vielen Tiere willen Ninive nicht zerstörte (Jona 4,11)! »Wie stöhnt das Vieh!« lesen wir in Joel 1, 18 und finden im übernächsten Vers das ergreifende Zeugnis, daß die Tiere des Feldes lechzend zu Gott schreien.</w:t>
      </w:r>
    </w:p>
    <w:p w:rsidR="00BA57F7" w:rsidRDefault="002C18D4">
      <w:pPr>
        <w:pStyle w:val="Bodytext20"/>
        <w:shd w:val="clear" w:color="auto" w:fill="auto"/>
        <w:spacing w:after="0" w:line="216" w:lineRule="exact"/>
        <w:ind w:firstLine="340"/>
      </w:pPr>
      <w:r>
        <w:t>»Menschen und Vieh rettest du, o Herr«, bezeugt David in Ps. 36, 6b und fordert kraft göttlicher Inspiration in Ps. 148,10 das wilde Getier und alles Vieh, die kriechenden Tiere und das ge</w:t>
      </w:r>
      <w:r>
        <w:softHyphen/>
        <w:t>flügelte Gevögel auf, in das Lob Gottes einzustimmen.</w:t>
      </w:r>
    </w:p>
    <w:p w:rsidR="00BA57F7" w:rsidRDefault="002C18D4">
      <w:pPr>
        <w:pStyle w:val="Bodytext20"/>
        <w:shd w:val="clear" w:color="auto" w:fill="auto"/>
        <w:spacing w:after="365" w:line="216" w:lineRule="exact"/>
        <w:ind w:firstLine="340"/>
      </w:pPr>
      <w:r>
        <w:t>Unser hochmütiges, ungläubiges Herz vermag kaum zu fassen, daß auch einmal das Wort aus Gottes heiligem Munde wahr werden wird, das da verheißt: »Das Getier des Feldes wird mich preisen« (Jes. 43, 20).</w:t>
      </w:r>
    </w:p>
    <w:p w:rsidR="00BA57F7" w:rsidRDefault="002C18D4">
      <w:pPr>
        <w:pStyle w:val="Bodytext20"/>
        <w:shd w:val="clear" w:color="auto" w:fill="auto"/>
        <w:spacing w:after="179" w:line="210" w:lineRule="exact"/>
        <w:jc w:val="center"/>
      </w:pPr>
      <w:r>
        <w:t>TISCH = VERSORGUNG, SEGEN, GEMEINSCHAFT</w:t>
      </w:r>
    </w:p>
    <w:p w:rsidR="00BA57F7" w:rsidRDefault="002C18D4">
      <w:pPr>
        <w:pStyle w:val="Bodytext20"/>
        <w:shd w:val="clear" w:color="auto" w:fill="auto"/>
        <w:spacing w:after="0" w:line="216" w:lineRule="exact"/>
        <w:ind w:firstLine="340"/>
      </w:pPr>
      <w:r>
        <w:t>Durch den Tisch werden Versorgung, Segen und Gemeinschaft bildlich dargestellt. »Sollte Gott in der Wüste einen Tisch zu bereiten vermögen?« sprachen die ungläubigen Juden (Ps. 78,19), die es dem Herrn nicht zu trauten, daß er sie in der Wüste versorge; und das Bedienen der Tische in Apg. 6, 2 bedeutet die Versorgung der Armen in der Gemeinde.</w:t>
      </w:r>
    </w:p>
    <w:p w:rsidR="00BA57F7" w:rsidRDefault="002C18D4">
      <w:pPr>
        <w:pStyle w:val="Bodytext20"/>
        <w:shd w:val="clear" w:color="auto" w:fill="auto"/>
        <w:spacing w:after="0" w:line="216" w:lineRule="exact"/>
        <w:ind w:firstLine="340"/>
      </w:pPr>
      <w:r>
        <w:t>Der Tisch ist auch ein Bild des Segens. So lesen wir in Hiob 36, 16b, daß Gott den Tisch der Getreuen mit Fett deckt, und Ps. 128, 3b spricht von dem Segen irdischer Fruchtbarkeit, wenn es dort heißt: »Deine Söhne werden gleich ölbaumsprossen rings um den Tisch sein« (siehe auch Ps. 69, 22; Röm. 11, 9).</w:t>
      </w:r>
    </w:p>
    <w:p w:rsidR="00BA57F7" w:rsidRDefault="002C18D4">
      <w:pPr>
        <w:pStyle w:val="Bodytext20"/>
        <w:shd w:val="clear" w:color="auto" w:fill="auto"/>
        <w:spacing w:after="0" w:line="216" w:lineRule="exact"/>
        <w:ind w:firstLine="340"/>
        <w:sectPr w:rsidR="00BA57F7">
          <w:headerReference w:type="even" r:id="rId219"/>
          <w:headerReference w:type="default" r:id="rId220"/>
          <w:headerReference w:type="first" r:id="rId221"/>
          <w:pgSz w:w="8400" w:h="11900"/>
          <w:pgMar w:top="1435" w:right="1075" w:bottom="1742" w:left="1052" w:header="0" w:footer="3" w:gutter="0"/>
          <w:cols w:space="720"/>
          <w:noEndnote/>
          <w:titlePg/>
          <w:docGrid w:linePitch="360"/>
        </w:sectPr>
      </w:pPr>
      <w:r>
        <w:t>Am häufigsten ist vom Tisch als von einem Symbol der Ge</w:t>
      </w:r>
      <w:r>
        <w:softHyphen/>
        <w:t>meinschaft die Rede. Der erste Tisch, von dem die Bibel berichtet, ist der Schaubrottisch der Stiftshütte (2. Mose 25, 23ff.; 26, 35). Auf diesem Tisch lagen die Schaubrote. Gleichwie nun Christus als Lebensbrot sowohl das Brot Gottes ist, also dem Vater zur Speise dient, als auch unser Brot ist, von dem sich unser Glaube nährt, so ist es auch mit dem Schaubrot. Schaubrot bedeutet Brot de«</w:t>
      </w:r>
    </w:p>
    <w:p w:rsidR="00BA57F7" w:rsidRDefault="002C18D4">
      <w:pPr>
        <w:pStyle w:val="Bodytext20"/>
        <w:shd w:val="clear" w:color="auto" w:fill="auto"/>
        <w:spacing w:after="0" w:line="216" w:lineRule="exact"/>
      </w:pPr>
      <w:r>
        <w:t>Vorsatzes oder der Schaustellung (griech.: prothesis). Wie nun der Schaubrottisch mit seinen Broten sowohl von Gott als auch von den Priestern angeschaut wurde und so die Gemeinschaft des Herrn mit seinem Volk mittels der Priester darstellte, so ist es auch mit Gottes Vorsätzen. Gott handelt gemäß seiner eigenen Entschlüsse und Vorsätze, die er in Christo Jesu oder in sich selbst vor Grund</w:t>
      </w:r>
      <w:r>
        <w:softHyphen/>
        <w:t>legung der Welt gefaßt hat. Aber nicht nur er, auch wir schauen glaubend und anbetend seine wunderbaren Vorsätze und Liebes- ratschlüsse an und leben darin und davon. Wir lernen glauben wie Gott glaubt, hoffen wie er hofft und lieben wie der Vater liebt. Im Anschauen seiner selbst werden wir seines ureigenen Wesens teilhaftig und haben so innerste Gemeinschaft mit ihm.</w:t>
      </w:r>
    </w:p>
    <w:p w:rsidR="00BA57F7" w:rsidRDefault="002C18D4">
      <w:pPr>
        <w:pStyle w:val="Bodytext20"/>
        <w:shd w:val="clear" w:color="auto" w:fill="auto"/>
        <w:spacing w:after="0" w:line="216" w:lineRule="exact"/>
        <w:ind w:firstLine="340"/>
      </w:pPr>
      <w:r>
        <w:t>Mephiboseth, der Enkel Sauls, des Feindes Davids, durfte be</w:t>
      </w:r>
      <w:r>
        <w:softHyphen/>
        <w:t>ständig an dessen Tisch essen (2. Sam. 9,7), d. h. er hatte enge Gemeinschaft mit ihm.</w:t>
      </w:r>
    </w:p>
    <w:p w:rsidR="00BA57F7" w:rsidRDefault="002C18D4">
      <w:pPr>
        <w:pStyle w:val="Bodytext20"/>
        <w:shd w:val="clear" w:color="auto" w:fill="auto"/>
        <w:spacing w:after="0" w:line="216" w:lineRule="exact"/>
        <w:ind w:firstLine="340"/>
      </w:pPr>
      <w:r>
        <w:t>»Du bereitest vor mir einen Tisch im Angesicht meiner Feinde«, frohlockt David in Ps. 23,5, und in Matth. 8,11 redet der Herr von den Segnungen des messianischen Reiches als von einem Zu- Tische-Liegen mit den Berufenen.</w:t>
      </w:r>
    </w:p>
    <w:p w:rsidR="00BA57F7" w:rsidRDefault="002C18D4">
      <w:pPr>
        <w:pStyle w:val="Bodytext20"/>
        <w:shd w:val="clear" w:color="auto" w:fill="auto"/>
        <w:spacing w:after="0" w:line="216" w:lineRule="exact"/>
        <w:ind w:firstLine="340"/>
      </w:pPr>
      <w:r>
        <w:t>Die Gemeinschaft mit Dämonen bezeichnet Paulus als teilhaftig sein des Tisches der Dämonen (1. Kor. 10, 21), während der Tisch des Herrn innige Gemeinschaft mit ihm darstellt.</w:t>
      </w:r>
    </w:p>
    <w:p w:rsidR="00BA57F7" w:rsidRDefault="002C18D4">
      <w:pPr>
        <w:pStyle w:val="Bodytext20"/>
        <w:shd w:val="clear" w:color="auto" w:fill="auto"/>
        <w:spacing w:after="365" w:line="216" w:lineRule="exact"/>
        <w:ind w:firstLine="340"/>
      </w:pPr>
      <w:r>
        <w:t>Laßt uns nie vergessen, daß Gottes Tisch allezeit reichlich für uns gedeckt ist, d. h. daß wir Stunde um Stunde seine liebende Versorgung erfahren dürfen und uns des Segens seiner Gemein</w:t>
      </w:r>
      <w:r>
        <w:softHyphen/>
        <w:t>schaft erfreuen können!</w:t>
      </w:r>
    </w:p>
    <w:p w:rsidR="00BA57F7" w:rsidRDefault="002C18D4">
      <w:pPr>
        <w:pStyle w:val="Heading70"/>
        <w:keepNext/>
        <w:keepLines/>
        <w:shd w:val="clear" w:color="auto" w:fill="auto"/>
        <w:spacing w:after="162" w:line="210" w:lineRule="exact"/>
        <w:ind w:right="20"/>
      </w:pPr>
      <w:bookmarkStart w:id="51" w:name="bookmark50"/>
      <w:r>
        <w:t>TÖPFER = SCHÖPFERGOTT</w:t>
      </w:r>
      <w:bookmarkEnd w:id="51"/>
    </w:p>
    <w:p w:rsidR="00BA57F7" w:rsidRDefault="002C18D4">
      <w:pPr>
        <w:pStyle w:val="Bodytext20"/>
        <w:shd w:val="clear" w:color="auto" w:fill="auto"/>
        <w:spacing w:after="0" w:line="226" w:lineRule="exact"/>
        <w:ind w:firstLine="340"/>
      </w:pPr>
      <w:r>
        <w:t>In seiner Eigenschaft als Schöpfer hat Gott es nur mit dem rein Natürlichen zu tun. Alles Geschaffene ist vergänglich und der Verderblichkeit unterworfen. Es muß darum nach Zerbruch und Gericht von Gott gezeugt, aus Gott geboren und durch den Geist neugeschaffen werden.</w:t>
      </w:r>
    </w:p>
    <w:p w:rsidR="00BA57F7" w:rsidRDefault="002C18D4">
      <w:pPr>
        <w:pStyle w:val="Bodytext20"/>
        <w:shd w:val="clear" w:color="auto" w:fill="auto"/>
        <w:spacing w:after="0" w:line="226" w:lineRule="exact"/>
        <w:ind w:firstLine="340"/>
      </w:pPr>
      <w:r>
        <w:t>Gott wird des öftern als Töpfer bezeichnet, und das gerichts</w:t>
      </w:r>
      <w:r>
        <w:softHyphen/>
        <w:t xml:space="preserve">mäßige Zerstören des rein Natürlichen wird mit dem Zerschlagen von Töpfergefäßen verglichen (Ps. 2, 9; Jer. 19,11; Jes. 30,14; Offb. </w:t>
      </w:r>
      <w:r>
        <w:rPr>
          <w:rStyle w:val="Bodytext2Bold"/>
        </w:rPr>
        <w:t>2,27).</w:t>
      </w:r>
    </w:p>
    <w:p w:rsidR="00BA57F7" w:rsidRDefault="002C18D4">
      <w:pPr>
        <w:pStyle w:val="Bodytext20"/>
        <w:shd w:val="clear" w:color="auto" w:fill="auto"/>
        <w:spacing w:after="0" w:line="216" w:lineRule="exact"/>
        <w:ind w:firstLine="340"/>
      </w:pPr>
      <w:r>
        <w:t>In Röm. 9, 21 nennt Paulus Gott einen Töpfer, der mit dem Ton, seinen Geschöpfen, nach seinem Willen verfahren kann, und Hiob 41, 22 sagt vom Feind: »Er macht die Tiefe (siehe dieses!) sieden wie einen Topf.« Auch Jer. 1,13 spricht von dem siedenden Topf und meint damit, wie aus dem Zusammenhang hervorgeht, das unter Gericht kommende Israel.</w:t>
      </w:r>
    </w:p>
    <w:p w:rsidR="00BA57F7" w:rsidRDefault="002C18D4">
      <w:pPr>
        <w:pStyle w:val="Bodytext20"/>
        <w:shd w:val="clear" w:color="auto" w:fill="auto"/>
        <w:spacing w:after="0" w:line="216" w:lineRule="exact"/>
        <w:ind w:firstLine="340"/>
      </w:pPr>
      <w:r>
        <w:t>Hes. 24, 6 bezeichnet Jerusalem, die Stadt der Blutschuld, als einen Topf, an dem Rost ist und der nicht von ihm abgeht, und auch Jes. 29,16 nennt das verkehrte Israel Ton und Gott seinen Töpfer.</w:t>
      </w:r>
    </w:p>
    <w:p w:rsidR="00BA57F7" w:rsidRDefault="002C18D4">
      <w:pPr>
        <w:pStyle w:val="Bodytext20"/>
        <w:shd w:val="clear" w:color="auto" w:fill="auto"/>
        <w:spacing w:after="365" w:line="216" w:lineRule="exact"/>
        <w:ind w:firstLine="340"/>
      </w:pPr>
      <w:r>
        <w:t>Am bekanntesten ist das köstliche Gleichnis von Töpfer und Ton in Jer. 18,1—6. Es offenbart die wichtige Wahrheit, daß alles Erste der Wege Gottes ein scheinbares Mißlingen ist und erst beim zweitenmal das zuvorbestimmte Ziel erreicht wird.</w:t>
      </w:r>
    </w:p>
    <w:p w:rsidR="00BA57F7" w:rsidRDefault="002C18D4">
      <w:pPr>
        <w:pStyle w:val="Bodytext20"/>
        <w:shd w:val="clear" w:color="auto" w:fill="auto"/>
        <w:spacing w:after="167" w:line="210" w:lineRule="exact"/>
        <w:jc w:val="center"/>
      </w:pPr>
      <w:r>
        <w:t>TOR = RICHTERLICHE WÜRDE UND GEWALT</w:t>
      </w:r>
    </w:p>
    <w:p w:rsidR="00BA57F7" w:rsidRDefault="002C18D4">
      <w:pPr>
        <w:pStyle w:val="Bodytext20"/>
        <w:shd w:val="clear" w:color="auto" w:fill="auto"/>
        <w:spacing w:after="0" w:line="226" w:lineRule="exact"/>
        <w:ind w:firstLine="340"/>
      </w:pPr>
      <w:r>
        <w:t>Die Stadttore waren mit Türmen befestigt (2. Sam. 18, 24. 33). Der freie Platz, der sich innerhalb der Stadttore an die Tore an</w:t>
      </w:r>
      <w:r>
        <w:softHyphen/>
        <w:t>schloß, war im Morgenland immer der Mittelpunkt des öffentlichen Lebens.</w:t>
      </w:r>
    </w:p>
    <w:p w:rsidR="00BA57F7" w:rsidRDefault="002C18D4">
      <w:pPr>
        <w:pStyle w:val="Bodytext20"/>
        <w:shd w:val="clear" w:color="auto" w:fill="auto"/>
        <w:spacing w:after="0" w:line="226" w:lineRule="exact"/>
        <w:ind w:firstLine="340"/>
      </w:pPr>
      <w:r>
        <w:t>Hier hielten die Ältesten Gericht (5. Mose 16,18; 2. Sam. 15,2; Jes. 29, 21; Hiob 29, 7; 31, 21; Spr. 22, 22; Arnos 5, 10.12. 15), und hier wurden Rechtsverträge abgeschlossen (1. Mose 23,18; Ruth 4).</w:t>
      </w:r>
    </w:p>
    <w:p w:rsidR="00BA57F7" w:rsidRDefault="002C18D4">
      <w:pPr>
        <w:pStyle w:val="Bodytext20"/>
        <w:shd w:val="clear" w:color="auto" w:fill="auto"/>
        <w:spacing w:after="0" w:line="226" w:lineRule="exact"/>
        <w:ind w:firstLine="340"/>
      </w:pPr>
      <w:r>
        <w:t>In diesem Lichte verstehen wir Worte wie 1. Mose 22, 17; 23, 10, wo »das Tor der Feinde« das Gericht über die Feinde bedeutet.</w:t>
      </w:r>
    </w:p>
    <w:p w:rsidR="00BA57F7" w:rsidRDefault="002C18D4">
      <w:pPr>
        <w:pStyle w:val="Bodytext20"/>
        <w:shd w:val="clear" w:color="auto" w:fill="auto"/>
        <w:spacing w:after="0" w:line="226" w:lineRule="exact"/>
        <w:ind w:firstLine="340"/>
      </w:pPr>
      <w:r>
        <w:t>Jesus hat nach Hebr. 13,12 »außerhalb des Tores« gelitten, d. h. er hat auf alle Würde und Gewalt verzichtet und sich jeglichen Rechtes begeben.</w:t>
      </w:r>
    </w:p>
    <w:p w:rsidR="00BA57F7" w:rsidRDefault="002C18D4">
      <w:pPr>
        <w:pStyle w:val="Bodytext20"/>
        <w:shd w:val="clear" w:color="auto" w:fill="auto"/>
        <w:spacing w:after="0" w:line="226" w:lineRule="exact"/>
        <w:ind w:firstLine="340"/>
      </w:pPr>
      <w:r>
        <w:t>Lazarus lag am Tor des reichen Mannes (Luk. 16, 20). Das be</w:t>
      </w:r>
      <w:r>
        <w:softHyphen/>
        <w:t>deutet, daß er völlig dessen Gewalt und richterlichen Entschei</w:t>
      </w:r>
      <w:r>
        <w:softHyphen/>
        <w:t>dungen unterworfen war.</w:t>
      </w:r>
    </w:p>
    <w:p w:rsidR="00BA57F7" w:rsidRDefault="002C18D4">
      <w:pPr>
        <w:pStyle w:val="Bodytext20"/>
        <w:shd w:val="clear" w:color="auto" w:fill="auto"/>
        <w:spacing w:after="0" w:line="226" w:lineRule="exact"/>
        <w:ind w:firstLine="340"/>
      </w:pPr>
      <w:r>
        <w:t>Während Abraham abgesondert von allen wohnte, saß Lot im Tor Sodoms (1. Mose 19,1) und quälte sich mit den Gottlosigkeiten der Bewohner (2. Petr. 2, 7. 8).</w:t>
      </w:r>
    </w:p>
    <w:p w:rsidR="00BA57F7" w:rsidRDefault="002C18D4">
      <w:pPr>
        <w:pStyle w:val="Bodytext20"/>
        <w:shd w:val="clear" w:color="auto" w:fill="auto"/>
        <w:spacing w:after="353" w:line="226" w:lineRule="exact"/>
        <w:ind w:firstLine="340"/>
      </w:pPr>
      <w:r>
        <w:t>Klagende und trauernde Tore dieser Schöpfung (Jes. 3,26) werden dereinst in der Vollendung aus Edelstein bestehen (Jes. 54, 12), und schmachtende Tore (Jer. 14,2), die öde und in die Erde gesunken sind (Klgl. 1,4; 2, 9), werden dann beständig offen sein und einen Ruhmesnamen bekommen (Jes. 60,11.18). So gestaltet Gott aus Fluchtträgern und Verderbensbringern Segenskanäle und Heilsvermittler für seine Schöpfung.</w:t>
      </w:r>
    </w:p>
    <w:p w:rsidR="00BA57F7" w:rsidRDefault="002C18D4">
      <w:pPr>
        <w:pStyle w:val="Heading70"/>
        <w:keepNext/>
        <w:keepLines/>
        <w:shd w:val="clear" w:color="auto" w:fill="auto"/>
        <w:spacing w:after="188" w:line="235" w:lineRule="exact"/>
      </w:pPr>
      <w:bookmarkStart w:id="52" w:name="bookmark51"/>
      <w:r>
        <w:t>TUR = ZUTRITT, EINGANG IN WELTEN UND WAHRHEITEN,</w:t>
      </w:r>
      <w:r>
        <w:br/>
        <w:t>DIENSTMÖGLICHKEIT</w:t>
      </w:r>
      <w:bookmarkEnd w:id="52"/>
    </w:p>
    <w:p w:rsidR="00BA57F7" w:rsidRDefault="002C18D4">
      <w:pPr>
        <w:pStyle w:val="Bodytext20"/>
        <w:shd w:val="clear" w:color="auto" w:fill="auto"/>
        <w:spacing w:after="0" w:line="226" w:lineRule="exact"/>
        <w:ind w:firstLine="340"/>
      </w:pPr>
      <w:r>
        <w:t>Die Lichtes- und Herrlichkeitswelt Gottes, sein Reich der Gnade und Liebe, ist uns nur in seinem Sohn zugänglich. Niemand kommt ohne ihn zum Vater. Darum nennt sich Jesus »die Tür« (Joh. 10, 9).</w:t>
      </w:r>
    </w:p>
    <w:p w:rsidR="00BA57F7" w:rsidRDefault="002C18D4">
      <w:pPr>
        <w:pStyle w:val="Bodytext20"/>
        <w:shd w:val="clear" w:color="auto" w:fill="auto"/>
        <w:spacing w:after="0" w:line="226" w:lineRule="exact"/>
        <w:ind w:firstLine="340"/>
      </w:pPr>
      <w:r>
        <w:t>Eine verschlossene Tür bedeutet Ausschluß und Gericht. Gott schloß die Türe der Arche hinter Noah zu (1. Mose 7,16), und die törichten Jungfrauen werden dereinst vor verschlossener Tür stehen (Matth. 25, 10).</w:t>
      </w:r>
    </w:p>
    <w:p w:rsidR="00BA57F7" w:rsidRDefault="002C18D4">
      <w:pPr>
        <w:pStyle w:val="Bodytext20"/>
        <w:shd w:val="clear" w:color="auto" w:fill="auto"/>
        <w:spacing w:after="0" w:line="226" w:lineRule="exact"/>
        <w:ind w:firstLine="340"/>
      </w:pPr>
      <w:r>
        <w:t>In Offb. 3, 20 lesen wir von der Herzenstür, bzw. von der Tür in die Gemeinde zu Laodizäa, an die der Herr Einlaß bittend klopft.</w:t>
      </w:r>
    </w:p>
    <w:p w:rsidR="00BA57F7" w:rsidRDefault="002C18D4">
      <w:pPr>
        <w:pStyle w:val="Bodytext20"/>
        <w:shd w:val="clear" w:color="auto" w:fill="auto"/>
        <w:spacing w:after="0" w:line="226" w:lineRule="exact"/>
        <w:ind w:firstLine="340"/>
      </w:pPr>
      <w:r>
        <w:t>Die Gemeinde zu Philadelphia hat zwar nur eine kleine Kraft, aber eine vom Herrn geöffnete Tür der Dienstmöglichkeit (Offb. 3, 8).</w:t>
      </w:r>
    </w:p>
    <w:p w:rsidR="00BA57F7" w:rsidRDefault="002C18D4">
      <w:pPr>
        <w:pStyle w:val="Bodytext20"/>
        <w:shd w:val="clear" w:color="auto" w:fill="auto"/>
        <w:spacing w:after="0" w:line="226" w:lineRule="exact"/>
        <w:ind w:firstLine="340"/>
      </w:pPr>
      <w:r>
        <w:t>Apg. 14, 27 redet von der den Nationen geöffneten »Tür des Glaubens«, und der Apostel Paulus spricht dreimal von Möglich</w:t>
      </w:r>
      <w:r>
        <w:softHyphen/>
        <w:t>keiten, seinen herrlichen Auftrag auszurichten, als von einer ge</w:t>
      </w:r>
      <w:r>
        <w:softHyphen/>
        <w:t>öffneten Tür:</w:t>
      </w:r>
    </w:p>
    <w:p w:rsidR="00BA57F7" w:rsidRDefault="002C18D4">
      <w:pPr>
        <w:pStyle w:val="Bodytext20"/>
        <w:shd w:val="clear" w:color="auto" w:fill="auto"/>
        <w:spacing w:after="0" w:line="226" w:lineRule="exact"/>
        <w:ind w:firstLine="340"/>
      </w:pPr>
      <w:r>
        <w:t>»Eine große und wirkungsvolle Tür ist mir aufgetan!«</w:t>
      </w:r>
    </w:p>
    <w:p w:rsidR="00BA57F7" w:rsidRDefault="002C18D4">
      <w:pPr>
        <w:pStyle w:val="Bodytext20"/>
        <w:shd w:val="clear" w:color="auto" w:fill="auto"/>
        <w:spacing w:after="0" w:line="226" w:lineRule="exact"/>
        <w:ind w:firstLine="340"/>
      </w:pPr>
      <w:r>
        <w:t>»Mir wurde eine Tür aufgetan im Herrn!«</w:t>
      </w:r>
    </w:p>
    <w:p w:rsidR="00BA57F7" w:rsidRDefault="002C18D4">
      <w:pPr>
        <w:pStyle w:val="Bodytext20"/>
        <w:shd w:val="clear" w:color="auto" w:fill="auto"/>
        <w:spacing w:after="0" w:line="226" w:lineRule="exact"/>
        <w:ind w:firstLine="340"/>
      </w:pPr>
      <w:r>
        <w:t>»Betet, daß Gott uns eine Tür des Wortes auftue!«</w:t>
      </w:r>
    </w:p>
    <w:p w:rsidR="00BA57F7" w:rsidRDefault="002C18D4">
      <w:pPr>
        <w:pStyle w:val="Bodytext20"/>
        <w:shd w:val="clear" w:color="auto" w:fill="auto"/>
        <w:spacing w:after="0" w:line="226" w:lineRule="exact"/>
        <w:ind w:firstLine="340"/>
      </w:pPr>
      <w:r>
        <w:t>(1. Kor. 16, 9; 2. Kor. 2, 12; Kol. 4, 3).</w:t>
      </w:r>
    </w:p>
    <w:p w:rsidR="00BA57F7" w:rsidRDefault="002C18D4">
      <w:pPr>
        <w:pStyle w:val="Bodytext20"/>
        <w:shd w:val="clear" w:color="auto" w:fill="auto"/>
        <w:spacing w:after="0" w:line="226" w:lineRule="exact"/>
        <w:ind w:firstLine="340"/>
      </w:pPr>
      <w:r>
        <w:t xml:space="preserve">Die durch Engel- und Naturgewalten geöffneten Türen von Apg. 5,19 und 16, 26 sind prophetische Vorbilder und Hinweise auf die wunderbare Tatsache, daß bei Gott die »Ausgänge vom Tode« stehen (Ps. 68, 20) und er Gefangene ins Glück hinausführt (Ps. </w:t>
      </w:r>
      <w:r>
        <w:rPr>
          <w:rStyle w:val="Bodytext295ptBold0"/>
        </w:rPr>
        <w:t>68</w:t>
      </w:r>
      <w:r>
        <w:rPr>
          <w:rStyle w:val="Bodytext265ptBoldSpacing0pt"/>
        </w:rPr>
        <w:t xml:space="preserve">, </w:t>
      </w:r>
      <w:r>
        <w:rPr>
          <w:rStyle w:val="Bodytext295ptBold0"/>
        </w:rPr>
        <w:t>6</w:t>
      </w:r>
      <w:r>
        <w:rPr>
          <w:rStyle w:val="Bodytext265ptBoldSpacing0pt"/>
        </w:rPr>
        <w:t>).</w:t>
      </w:r>
    </w:p>
    <w:p w:rsidR="00BA57F7" w:rsidRDefault="002C18D4">
      <w:pPr>
        <w:pStyle w:val="Bodytext20"/>
        <w:shd w:val="clear" w:color="auto" w:fill="auto"/>
        <w:spacing w:after="0" w:line="226" w:lineRule="exact"/>
        <w:ind w:firstLine="340"/>
        <w:sectPr w:rsidR="00BA57F7">
          <w:headerReference w:type="even" r:id="rId222"/>
          <w:headerReference w:type="default" r:id="rId223"/>
          <w:headerReference w:type="first" r:id="rId224"/>
          <w:pgSz w:w="8400" w:h="11900"/>
          <w:pgMar w:top="1435" w:right="1075" w:bottom="1742" w:left="1052" w:header="0" w:footer="3" w:gutter="0"/>
          <w:cols w:space="720"/>
          <w:noEndnote/>
          <w:titlePg/>
          <w:docGrid w:linePitch="360"/>
        </w:sectPr>
      </w:pPr>
      <w:r>
        <w:t>Zur rechten Zeit und Stunde wird er gemäß seiner köstlichen allumfassenden Verheißungen die eisernen Riegel aller Sündenge</w:t>
      </w:r>
      <w:r>
        <w:softHyphen/>
        <w:t>bundenheit und die ehernen Türen jeglicher Gerichtsknechtschaft sprengen und zerschlagen (Ps. 107,16).</w:t>
      </w:r>
    </w:p>
    <w:p w:rsidR="00BA57F7" w:rsidRDefault="002C18D4">
      <w:pPr>
        <w:pStyle w:val="Heading70"/>
        <w:keepNext/>
        <w:keepLines/>
        <w:shd w:val="clear" w:color="auto" w:fill="auto"/>
        <w:spacing w:after="169" w:line="210" w:lineRule="exact"/>
        <w:ind w:right="20"/>
      </w:pPr>
      <w:bookmarkStart w:id="53" w:name="bookmark52"/>
      <w:r>
        <w:t>TURM - STÄRKE, SCHUTZ</w:t>
      </w:r>
      <w:bookmarkEnd w:id="53"/>
    </w:p>
    <w:p w:rsidR="00BA57F7" w:rsidRDefault="002C18D4">
      <w:pPr>
        <w:pStyle w:val="Bodytext20"/>
        <w:shd w:val="clear" w:color="auto" w:fill="auto"/>
        <w:spacing w:after="0" w:line="216" w:lineRule="exact"/>
        <w:ind w:firstLine="360"/>
      </w:pPr>
      <w:r>
        <w:t>Bei der Befestigung der Städte spielten Türme, die meist auf der Mauer oder über einem Tor errichtet wurden, eine wichtige Rolle. Sie sind darum ein Bild der Stärke und des Schutzes.</w:t>
      </w:r>
    </w:p>
    <w:p w:rsidR="00BA57F7" w:rsidRDefault="002C18D4">
      <w:pPr>
        <w:pStyle w:val="Bodytext20"/>
        <w:shd w:val="clear" w:color="auto" w:fill="auto"/>
        <w:spacing w:after="0" w:line="216" w:lineRule="exact"/>
        <w:ind w:firstLine="360"/>
      </w:pPr>
      <w:r>
        <w:t>Auf den Türmen standen Wächter und schauten nach Feinden und Gefahren aus (2. Kön. 9,17; 17, 9; Hab. 2,1).</w:t>
      </w:r>
    </w:p>
    <w:p w:rsidR="00BA57F7" w:rsidRDefault="002C18D4">
      <w:pPr>
        <w:pStyle w:val="Bodytext20"/>
        <w:shd w:val="clear" w:color="auto" w:fill="auto"/>
        <w:spacing w:after="0" w:line="216" w:lineRule="exact"/>
        <w:ind w:firstLine="360"/>
      </w:pPr>
      <w:r>
        <w:t>Die Eigenkraft und das Selbstvertrauen, die sich beim Turmbau von Babel offenbarten, führten zum Gericht (1. Mose 11,1—9; vgl. Jes. 2,15; 30, 25).</w:t>
      </w:r>
    </w:p>
    <w:p w:rsidR="00BA57F7" w:rsidRDefault="002C18D4">
      <w:pPr>
        <w:pStyle w:val="Bodytext20"/>
        <w:shd w:val="clear" w:color="auto" w:fill="auto"/>
        <w:spacing w:after="0" w:line="216" w:lineRule="exact"/>
        <w:ind w:firstLine="360"/>
      </w:pPr>
      <w:r>
        <w:t>In Spr. 18, 10 lesen wir: »Der Name des Herrn ist ein starker Turm; der Gerechte läuft dahin und ist in Sicherheit (oder ist unerreichbar).«</w:t>
      </w:r>
    </w:p>
    <w:p w:rsidR="00BA57F7" w:rsidRDefault="002C18D4">
      <w:pPr>
        <w:pStyle w:val="Bodytext20"/>
        <w:shd w:val="clear" w:color="auto" w:fill="auto"/>
        <w:spacing w:after="0" w:line="216" w:lineRule="exact"/>
        <w:ind w:firstLine="360"/>
      </w:pPr>
      <w:r>
        <w:t>Wer den Namen (besser: die Namen) Gottes weiß, kennt sein urinnerstes Wesen. Darum ist sein Name ein starker Turm, in dem man geborgen, sicher und unerreichbar ist. So bezeugt auch Gott in Ps. 91,14: »Ich will ihn (den Glaubenden) in Sicherheit setzen, weil er meinen Namen kennt.«</w:t>
      </w:r>
    </w:p>
    <w:p w:rsidR="00BA57F7" w:rsidRDefault="002C18D4">
      <w:pPr>
        <w:pStyle w:val="Bodytext20"/>
        <w:shd w:val="clear" w:color="auto" w:fill="auto"/>
        <w:spacing w:after="373" w:line="226" w:lineRule="exact"/>
        <w:ind w:firstLine="360"/>
      </w:pPr>
      <w:r>
        <w:t>Zutiefst gesehen ist niemand anders als Gott selber der Turm, in den man allezeit fliehen kann und in dem man vor dem Feinde völlig geschützt ist. Deshalb frohlockt der königliche Sänger in Ps. 61, 3: »Du bist mir eine Zuflucht gewesen, ein starker Turm vor dem Feinde.«</w:t>
      </w:r>
    </w:p>
    <w:p w:rsidR="00BA57F7" w:rsidRDefault="002C18D4">
      <w:pPr>
        <w:pStyle w:val="Bodytext20"/>
        <w:shd w:val="clear" w:color="auto" w:fill="auto"/>
        <w:spacing w:after="165" w:line="210" w:lineRule="exact"/>
        <w:ind w:right="20"/>
        <w:jc w:val="center"/>
      </w:pPr>
      <w:r>
        <w:t>UNKRAUT = SATANSKINDER, FLUCH</w:t>
      </w:r>
    </w:p>
    <w:p w:rsidR="00BA57F7" w:rsidRDefault="002C18D4">
      <w:pPr>
        <w:pStyle w:val="Bodytext20"/>
        <w:shd w:val="clear" w:color="auto" w:fill="auto"/>
        <w:spacing w:after="0" w:line="221" w:lineRule="exact"/>
        <w:ind w:firstLine="360"/>
      </w:pPr>
      <w:r>
        <w:t>Unkraut ist ein Bild des Bösen als Gott mißfällige Frucht. Klar und unzweideutig sagt der Herr in Matth. 13, 38: »Das Unkraut sind die Söhne des Bösen.« Dieses Unkraut, eigentlich Taumellolch, sieht dem Weizen sehr ähnlich und kann leicht mit ihm verwechselt werden. Darum gebot der Herr auch den Knechten, mit dem Aus</w:t>
      </w:r>
      <w:r>
        <w:softHyphen/>
        <w:t>reißen des Unkrautes zu warten, bis beides ausgereift und deutlich zu unterscheiden ist. Dieser Taumellolch ist eine Grasart, deren Körner eine betäubende Wirkung haben können, weil in ihnen durch Wucherung eines Pilzes oft ein gewisses Gift erzeugt wird.</w:t>
      </w:r>
    </w:p>
    <w:p w:rsidR="00BA57F7" w:rsidRDefault="002C18D4">
      <w:pPr>
        <w:pStyle w:val="Bodytext20"/>
        <w:shd w:val="clear" w:color="auto" w:fill="auto"/>
        <w:spacing w:after="0" w:line="221" w:lineRule="exact"/>
        <w:ind w:firstLine="360"/>
      </w:pPr>
      <w:r>
        <w:t>Unkraut ist eine Frucht göttlichen Fluches (1. Mose 3,17.18), und Gott klagt darüber, daß auf dem Feld und in den Häusern seines Volkes »Gestrüpp und Dornen« aufschießen (Jes. 32,13).</w:t>
      </w:r>
    </w:p>
    <w:p w:rsidR="00BA57F7" w:rsidRDefault="002C18D4">
      <w:pPr>
        <w:pStyle w:val="Bodytext20"/>
        <w:shd w:val="clear" w:color="auto" w:fill="auto"/>
        <w:spacing w:after="416" w:line="211" w:lineRule="exact"/>
        <w:ind w:firstLine="340"/>
      </w:pPr>
      <w:r>
        <w:t>Einst kommt die herrliche Verheißungszeit, wo die Wüste gleich Eden und ihre Steppe gleich dem Garten des Herrn werden wird. »Wonne und Freude werden darin gefunden werden, Danklied und Stimme des Gesangs« (Jes. 51, 3), und »keinerlei Fluch wird mehr sein« (Offb. 22, 3a)!</w:t>
      </w:r>
    </w:p>
    <w:p w:rsidR="00BA57F7" w:rsidRDefault="002C18D4">
      <w:pPr>
        <w:pStyle w:val="Heading70"/>
        <w:keepNext/>
        <w:keepLines/>
        <w:shd w:val="clear" w:color="auto" w:fill="auto"/>
        <w:spacing w:after="184" w:line="216" w:lineRule="exact"/>
      </w:pPr>
      <w:bookmarkStart w:id="54" w:name="bookmark53"/>
      <w:r>
        <w:t>VERWELKEN = ZWECK VERFEHLEN, MISSRATEN,</w:t>
      </w:r>
      <w:r>
        <w:br/>
        <w:t>ZUGRUNDE GEHEN</w:t>
      </w:r>
      <w:bookmarkEnd w:id="54"/>
    </w:p>
    <w:p w:rsidR="00BA57F7" w:rsidRDefault="002C18D4">
      <w:pPr>
        <w:pStyle w:val="Bodytext20"/>
        <w:shd w:val="clear" w:color="auto" w:fill="auto"/>
        <w:spacing w:after="0" w:line="211" w:lineRule="exact"/>
        <w:ind w:firstLine="340"/>
      </w:pPr>
      <w:r>
        <w:t>»Der vom Weibe geborene Mensch ist kurz an Tagen und mit Unruhe gesättigt. Wie eine Blume kommt er hervor und verwelkt«, lesen wir in Hiob 14,1. 2, und von den Gottlosen sagt Bildad, der Schuchiter: »Unten werden seine Wurzeln verdorren, und oben wird sein Gezweig verwelken« (Hiob 18,16).</w:t>
      </w:r>
    </w:p>
    <w:p w:rsidR="00BA57F7" w:rsidRDefault="002C18D4">
      <w:pPr>
        <w:pStyle w:val="Bodytext20"/>
        <w:shd w:val="clear" w:color="auto" w:fill="auto"/>
        <w:spacing w:after="0" w:line="221" w:lineRule="exact"/>
        <w:ind w:firstLine="340"/>
      </w:pPr>
      <w:r>
        <w:t>Auch David bezeugt von den Übertretern, daß sie wie das Gras schnell hinwelken und wie das grüne Kraut verwelken (Ps. 37, 2).</w:t>
      </w:r>
    </w:p>
    <w:p w:rsidR="00BA57F7" w:rsidRDefault="002C18D4">
      <w:pPr>
        <w:pStyle w:val="Bodytext20"/>
        <w:shd w:val="clear" w:color="auto" w:fill="auto"/>
        <w:spacing w:after="0" w:line="221" w:lineRule="exact"/>
        <w:ind w:firstLine="340"/>
      </w:pPr>
      <w:r>
        <w:t>Gott ruft der zur Hure gewordenen ehemaligen treuen Stadt (Jes. 1,21) im 30. Vers zu: »Ihr werdet sein wie eine Terebinthe, deren Laub verwelkt ist«, und der Prophet klagt in Jes. 64, 6: »Wir verwelkten allesamt wie ein Blatt, und unsere Missetaten rafften uns dahin wie der Wind«.</w:t>
      </w:r>
    </w:p>
    <w:p w:rsidR="00BA57F7" w:rsidRDefault="002C18D4">
      <w:pPr>
        <w:pStyle w:val="Bodytext20"/>
        <w:shd w:val="clear" w:color="auto" w:fill="auto"/>
        <w:spacing w:after="0" w:line="221" w:lineRule="exact"/>
        <w:ind w:firstLine="340"/>
      </w:pPr>
      <w:r>
        <w:t>Die Unfruchtbarkeit und Gerichtsreife seines Volkes beschreibt Gott mit den Worten: »Wegraffen werde ich sie! Keine Traube am Weinstock und keine Feige am Feigenbaum, und das Blatt ist ver</w:t>
      </w:r>
      <w:r>
        <w:softHyphen/>
        <w:t>welkt: so will ich ihnen solche bestellen, die sie verheeren werden« (Jer. 8,13; vgl. Joel 1,10.12; Nah. 1,4).</w:t>
      </w:r>
    </w:p>
    <w:p w:rsidR="00BA57F7" w:rsidRDefault="002C18D4">
      <w:pPr>
        <w:pStyle w:val="Bodytext20"/>
        <w:shd w:val="clear" w:color="auto" w:fill="auto"/>
        <w:spacing w:after="0" w:line="221" w:lineRule="exact"/>
        <w:ind w:firstLine="340"/>
      </w:pPr>
      <w:r>
        <w:t>Nicht nur die Menschen müssen, sei es innerlich durch Buße oder äußerlich durch Gericht, diesen schmerzlichen Weg des Zu</w:t>
      </w:r>
      <w:r>
        <w:softHyphen/>
        <w:t>grundegehens erleben und erleiden, selbst »alles Heer des Himmels« wird zerschmelzen und wie ein abfallendes Weinstockblatt und ein verwelkendes Feigenblatt zugrunde gehen (Jes. 34,4).</w:t>
      </w:r>
    </w:p>
    <w:p w:rsidR="00BA57F7" w:rsidRDefault="002C18D4">
      <w:pPr>
        <w:pStyle w:val="Bodytext20"/>
        <w:shd w:val="clear" w:color="auto" w:fill="auto"/>
        <w:spacing w:after="0" w:line="221" w:lineRule="exact"/>
        <w:ind w:firstLine="340"/>
      </w:pPr>
      <w:r>
        <w:t>Welch ein Segen, daß es dereinst Bäume geben wird, deren Blätter nicht verwelken, sondern zur Heilung der Nationen dienen werden (Hes. 47,12; Offb. 22, 2)!</w:t>
      </w:r>
    </w:p>
    <w:p w:rsidR="00BA57F7" w:rsidRDefault="002C18D4">
      <w:pPr>
        <w:pStyle w:val="Bodytext20"/>
        <w:shd w:val="clear" w:color="auto" w:fill="auto"/>
        <w:spacing w:after="0" w:line="221" w:lineRule="exact"/>
        <w:ind w:firstLine="340"/>
      </w:pPr>
      <w:r>
        <w:t>Von dem wunderbaren Lebensbaum Gottes, dem Christus, steht in Ps. 1, 3 geschrieben, daß sein Blatt nicht verwelkt und daß alles, was er tut, gelingt (oder: glücklich hinausgeführt wird). Wer vermag das in seinem Vollumfang zu fassen!</w:t>
      </w:r>
    </w:p>
    <w:p w:rsidR="00BA57F7" w:rsidRDefault="002C18D4">
      <w:pPr>
        <w:pStyle w:val="Bodytext20"/>
        <w:shd w:val="clear" w:color="auto" w:fill="auto"/>
        <w:spacing w:after="160" w:line="210" w:lineRule="exact"/>
        <w:jc w:val="center"/>
      </w:pPr>
      <w:r>
        <w:t>VOGEL = BÖSER GEIST, FURCHT, FLUCHT</w:t>
      </w:r>
    </w:p>
    <w:p w:rsidR="00BA57F7" w:rsidRDefault="002C18D4">
      <w:pPr>
        <w:pStyle w:val="Bodytext20"/>
        <w:shd w:val="clear" w:color="auto" w:fill="auto"/>
        <w:spacing w:after="0" w:line="221" w:lineRule="exact"/>
        <w:ind w:firstLine="320"/>
      </w:pPr>
      <w:r>
        <w:t>In Matth. 13, 4 spricht der Herr von Vögeln, die den ausgestreu</w:t>
      </w:r>
      <w:r>
        <w:softHyphen/>
        <w:t>ten, guten Samen wegpicken. Der 19. Vers gibt die Erklärung dieses Gleichnisses: »So oft jemand das Wort vom Reich hört und nicht versteht, kommt der Böse und reißt weg, was in sein Herz gesät war.«</w:t>
      </w:r>
    </w:p>
    <w:p w:rsidR="00BA57F7" w:rsidRDefault="002C18D4">
      <w:pPr>
        <w:pStyle w:val="Bodytext20"/>
        <w:shd w:val="clear" w:color="auto" w:fill="auto"/>
        <w:spacing w:after="0" w:line="221" w:lineRule="exact"/>
        <w:ind w:firstLine="320"/>
      </w:pPr>
      <w:r>
        <w:t>Wir wollen in diesem Zusammenhang beachten, daß die Tätig</w:t>
      </w:r>
      <w:r>
        <w:softHyphen/>
        <w:t>keit des Feindes in erster Linie nicht darin besteht, daß er die Menschen zu allerlei Tatsünden verführt, sondern daß er einfach kein Verständnis des Wortes Gottes aufkommen läßt! Das gibt uns einen tiefen Einblick in die Art und Weise, wie der Böse arbeitet.</w:t>
      </w:r>
    </w:p>
    <w:p w:rsidR="00BA57F7" w:rsidRDefault="002C18D4">
      <w:pPr>
        <w:pStyle w:val="Bodytext20"/>
        <w:shd w:val="clear" w:color="auto" w:fill="auto"/>
        <w:spacing w:after="0" w:line="221" w:lineRule="exact"/>
        <w:ind w:firstLine="320"/>
      </w:pPr>
      <w:r>
        <w:t>Vögel sind Bilder der bösen Mächte unter dem Himmel. Das erkennen wir aus Offb. 18, 2. Dort lesen wir: »Gefallen, gefallen ist Babylon, die große, und ist eine Behausung von Dämonen gewor</w:t>
      </w:r>
      <w:r>
        <w:softHyphen/>
        <w:t>den und ein Gewahrsam jedes unreinen Geistes und ein Gewahrsam jedes unreinen und gehaßten Vogels.«</w:t>
      </w:r>
    </w:p>
    <w:p w:rsidR="00BA57F7" w:rsidRDefault="002C18D4">
      <w:pPr>
        <w:pStyle w:val="Bodytext20"/>
        <w:shd w:val="clear" w:color="auto" w:fill="auto"/>
        <w:spacing w:after="0" w:line="221" w:lineRule="exact"/>
        <w:ind w:firstLine="320"/>
      </w:pPr>
      <w:r>
        <w:t xml:space="preserve">Vögel werden auch oft als Symbole der Furcht und der Flucht gebraucht. So lesen wir in Ps. 11,1: »Fliehet wie ein Vogel nach euerm Berge!« In Ps. 102, 7 steht geschrieben: »Ich bin wie ein einsamer Vogel auf dem Dache«, und in Ps. 124, 7 frohlockt David: »Unsere Seele ist entronnen wie ein Vogel aus der Schlinge des Vogelstellers.« Auch Spr. 6,5 verknüpft das Bild des Vogels mit dem Gedanken der Furcht und der Flucht: »Reiße dich </w:t>
      </w:r>
      <w:r>
        <w:rPr>
          <w:rStyle w:val="Bodytext2Spacing1pt"/>
        </w:rPr>
        <w:t>los...</w:t>
      </w:r>
      <w:r>
        <w:t xml:space="preserve"> wie ein Vogel aus der Hand des Vogelstellers!«</w:t>
      </w:r>
    </w:p>
    <w:p w:rsidR="00BA57F7" w:rsidRDefault="002C18D4">
      <w:pPr>
        <w:pStyle w:val="Bodytext20"/>
        <w:shd w:val="clear" w:color="auto" w:fill="auto"/>
        <w:spacing w:after="0" w:line="221" w:lineRule="exact"/>
        <w:ind w:firstLine="320"/>
      </w:pPr>
      <w:r>
        <w:t>»Wie einen Vogel haben mich heftig gejagt, die ohne Ursache meine Feinde sind«, sagt Jeremia in Klgl. 3, 52, und Hosea 11, 11 vergleicht die Furcht der Menschen mit zitternden Vögeln.</w:t>
      </w:r>
    </w:p>
    <w:p w:rsidR="00BA57F7" w:rsidRDefault="002C18D4">
      <w:pPr>
        <w:pStyle w:val="Bodytext20"/>
        <w:shd w:val="clear" w:color="auto" w:fill="auto"/>
        <w:spacing w:after="0" w:line="221" w:lineRule="exact"/>
        <w:ind w:firstLine="320"/>
      </w:pPr>
      <w:r>
        <w:t>Raubvögel helfen, wenn auch gegen ihr eigenes Wissen und gegen ihre scheinbar selbstgefaßten Absichten, die Ratschlüsse Gottes durchführen und all sein Wohlgefallen vollenden. Das er</w:t>
      </w:r>
      <w:r>
        <w:softHyphen/>
        <w:t>sehen wir z. B. aus Jes. 46,10.11, wo Gott bezeugt: »Ich spreche: Mein Ratschluß soll zustande kommen, und all meinen Willen (oder: Wohlgefallen) werde ich vollführen; der ich einen Raubvogel rufe von Osten her, aus fernem Lande den Mann meines Ratschlusses. Ich habe geredet und werde es auch kommen lassen, ich habe ent</w:t>
      </w:r>
      <w:r>
        <w:softHyphen/>
        <w:t>worfen und werde es auch ausführen« (vgl.: Adler!).</w:t>
      </w:r>
    </w:p>
    <w:p w:rsidR="00BA57F7" w:rsidRDefault="002C18D4">
      <w:pPr>
        <w:pStyle w:val="Bodytext20"/>
        <w:shd w:val="clear" w:color="auto" w:fill="auto"/>
        <w:spacing w:after="369" w:line="221" w:lineRule="exact"/>
        <w:ind w:firstLine="320"/>
        <w:sectPr w:rsidR="00BA57F7">
          <w:headerReference w:type="even" r:id="rId225"/>
          <w:headerReference w:type="default" r:id="rId226"/>
          <w:headerReference w:type="first" r:id="rId227"/>
          <w:pgSz w:w="8400" w:h="11900"/>
          <w:pgMar w:top="1435" w:right="1075" w:bottom="1742" w:left="1052" w:header="0" w:footer="3" w:gutter="0"/>
          <w:cols w:space="720"/>
          <w:noEndnote/>
          <w:titlePg/>
          <w:docGrid w:linePitch="360"/>
        </w:sectPr>
      </w:pPr>
      <w:r>
        <w:t xml:space="preserve">Wenn der heilige Sänger in Ps. 148, 10 auch die Vögel auffordert, in das Lob Gottes einzustimmen, so ist das für den Glauben keine </w:t>
      </w:r>
    </w:p>
    <w:p w:rsidR="00BA57F7" w:rsidRDefault="002C18D4">
      <w:pPr>
        <w:pStyle w:val="Bodytext20"/>
        <w:shd w:val="clear" w:color="auto" w:fill="auto"/>
        <w:spacing w:after="369" w:line="221" w:lineRule="exact"/>
        <w:ind w:firstLine="320"/>
      </w:pPr>
      <w:r>
        <w:t>orientalische Übertreibung, sondern Inspiration und Prophetie, die in ungeahnter und wunderbarer Weise dereinst auch in Erfüllung gehen wird.</w:t>
      </w:r>
    </w:p>
    <w:p w:rsidR="00BA57F7" w:rsidRDefault="002C18D4">
      <w:pPr>
        <w:pStyle w:val="Bodytext20"/>
        <w:shd w:val="clear" w:color="auto" w:fill="auto"/>
        <w:spacing w:after="168" w:line="210" w:lineRule="exact"/>
        <w:jc w:val="center"/>
      </w:pPr>
      <w:r>
        <w:t>VORHAUT = NATÜRLICHE BOSHEIT, UNREINIGKEIT</w:t>
      </w:r>
    </w:p>
    <w:p w:rsidR="00BA57F7" w:rsidRDefault="002C18D4">
      <w:pPr>
        <w:pStyle w:val="Bodytext20"/>
        <w:shd w:val="clear" w:color="auto" w:fill="auto"/>
        <w:spacing w:after="0" w:line="211" w:lineRule="exact"/>
        <w:ind w:firstLine="320"/>
      </w:pPr>
      <w:r>
        <w:t>Es gibt ein Evangelium der Beschneidung und ein Evangelium der Vorhaut. Das erstere wurde Petrus für die Juden und Juden</w:t>
      </w:r>
      <w:r>
        <w:softHyphen/>
        <w:t>genossen und das letztere Paulus für die Auswahl aus den Nationen anvertraut (Gal. 2, 7).</w:t>
      </w:r>
    </w:p>
    <w:p w:rsidR="00BA57F7" w:rsidRDefault="002C18D4">
      <w:pPr>
        <w:pStyle w:val="Bodytext20"/>
        <w:shd w:val="clear" w:color="auto" w:fill="auto"/>
        <w:spacing w:after="0" w:line="211" w:lineRule="exact"/>
        <w:ind w:firstLine="320"/>
      </w:pPr>
      <w:r>
        <w:t>Die Vorhaut ist ein Bild der Unreinheit der Nationen, die darum in vielen Zusammenhängen »Unbeschnittene« genannt werden (2. Mose 12,48; Rieht. 14, 3; 15,18; 1. Sam. 14, 6; 17, 26. 36; 2. Sam. 1, 20; Jes. 52,1; Jer. 9, 26).</w:t>
      </w:r>
    </w:p>
    <w:p w:rsidR="00BA57F7" w:rsidRDefault="002C18D4">
      <w:pPr>
        <w:pStyle w:val="Bodytext20"/>
        <w:shd w:val="clear" w:color="auto" w:fill="auto"/>
        <w:spacing w:after="0" w:line="211" w:lineRule="exact"/>
        <w:ind w:firstLine="320"/>
      </w:pPr>
      <w:r>
        <w:t>Schon der alttestamentliche Prophet rief den in toten Formen erstarrten Juden zu: »Beschneidet euch für den Herrn und tut hinweg die Vorhäute eurer Herzen, ihr Männer von Juda und ihr Bewohner von Jerusalem, damit mein Grimm nicht ausbreche wie ein Feuer und unauslöschlich brenne wegen der Bosheit euerer Handlungen!« (Jer. 4,4). Daraus ersehen wir, daß die natürliche Vorhaut nur ein Bild der Bosheit und Unreinigkeit des menschlichen Herzens ist. Darum spricht die Schrift nicht nur von einem Unbe- schnittensein am Fleisch, sondern auch von einem Unbeschnitten</w:t>
      </w:r>
      <w:r>
        <w:softHyphen/>
        <w:t>sein an Lippen (2. Mose 6,12. 30), an Ohren (Jer. 6,10) und am Herzen (Jer. 9, 26; Apg. 7, 51), d. h. Israels Reden, Hören und Sinnen waren böse und ungereinigt.</w:t>
      </w:r>
    </w:p>
    <w:p w:rsidR="00BA57F7" w:rsidRDefault="002C18D4">
      <w:pPr>
        <w:pStyle w:val="Bodytext20"/>
        <w:shd w:val="clear" w:color="auto" w:fill="auto"/>
        <w:spacing w:after="361" w:line="211" w:lineRule="exact"/>
        <w:ind w:firstLine="320"/>
      </w:pPr>
      <w:r>
        <w:t>Wohl dem, der zu fassen vermag, daß in Christo alle und jede Unreinheit völlig und restlos abgetan ist und daß wir in ihm all das an Lösungen, Segnungen und Herrlichkeiten besitzen, was keine Zeremonie, keine noch so fromme Bemühung und Leistung je zu</w:t>
      </w:r>
      <w:r>
        <w:softHyphen/>
        <w:t>standebringen könnte!</w:t>
      </w:r>
    </w:p>
    <w:p w:rsidR="00BA57F7" w:rsidRDefault="002C18D4">
      <w:pPr>
        <w:pStyle w:val="Heading70"/>
        <w:keepNext/>
        <w:keepLines/>
        <w:shd w:val="clear" w:color="auto" w:fill="auto"/>
        <w:spacing w:after="173" w:line="210" w:lineRule="exact"/>
      </w:pPr>
      <w:bookmarkStart w:id="55" w:name="bookmark54"/>
      <w:r>
        <w:t>WAGEN = MACHT, STÄRKE</w:t>
      </w:r>
      <w:bookmarkEnd w:id="55"/>
    </w:p>
    <w:p w:rsidR="00BA57F7" w:rsidRDefault="002C18D4">
      <w:pPr>
        <w:pStyle w:val="Bodytext20"/>
        <w:shd w:val="clear" w:color="auto" w:fill="auto"/>
        <w:spacing w:after="0" w:line="211" w:lineRule="exact"/>
        <w:ind w:firstLine="320"/>
      </w:pPr>
      <w:r>
        <w:t xml:space="preserve">Der Wagen ist, soweit die Schrift davon berichtet, in erster Linie ein Kampfgerät und steht vielfach mit Krieg, Macht und Stärke in Verbindung (2. Mose 14, 6. 7 u. a. m.). Darum wird auch oft mit dem Abschaffen des Krieges das Verbrennen der Wagen genannt (Ps. 46, 9; Jos. 11, 6. 9; Nah. 2. 4; Micha 5, 9). So sagt </w:t>
      </w:r>
      <w:r>
        <w:rPr>
          <w:rStyle w:val="Bodytext2Sylfaen85ptItalic"/>
        </w:rPr>
        <w:t>z.</w:t>
      </w:r>
      <w:r>
        <w:t xml:space="preserve"> B. auch Sach. 9, 10: »Ich werde die Wagen ausrotten aus Ephraim und die Rosse aus Jerusalem, und der Kriegsbogen wird ausgerottet werden. Und er wird Frieden reden zu den Nationen, und seine Herrschaft wird sein von Meer zu Meer und vom Strom bis an die Enden der Erde.«</w:t>
      </w:r>
    </w:p>
    <w:p w:rsidR="00BA57F7" w:rsidRDefault="002C18D4">
      <w:pPr>
        <w:pStyle w:val="Bodytext20"/>
        <w:shd w:val="clear" w:color="auto" w:fill="auto"/>
        <w:spacing w:after="0" w:line="211" w:lineRule="exact"/>
        <w:ind w:firstLine="320"/>
      </w:pPr>
      <w:r>
        <w:t>Ist es uns noch nicht aufgefallen, daß der Herr, als er in seiner Erniedrigung auf Erden wandelte, nie auf Wagen, sondern nur in Schiffen fuhr? Das ist weder nebensächlich noch zufällig! Der Wagen ist ein Bild der Macht und der Stärke. Bei seinem ersten Kommen war aber der Herr der unter die Engel Erniedrigte. Darum geziemte es ihm nicht, auf Wagen zu fahren.</w:t>
      </w:r>
    </w:p>
    <w:p w:rsidR="00BA57F7" w:rsidRDefault="002C18D4">
      <w:pPr>
        <w:pStyle w:val="Bodytext20"/>
        <w:shd w:val="clear" w:color="auto" w:fill="auto"/>
        <w:spacing w:after="0" w:line="211" w:lineRule="exact"/>
        <w:ind w:firstLine="320"/>
      </w:pPr>
      <w:r>
        <w:t>Wenn er aber in Macht und Herrlichkeit zum Gericht wieder</w:t>
      </w:r>
      <w:r>
        <w:softHyphen/>
        <w:t>kommt, dann wird er auf Wolkenwagen thronen (Jes. 66, 15). Der</w:t>
      </w:r>
      <w:r>
        <w:softHyphen/>
        <w:t>einst wird auch der wunderbare Gotteswagen von Hesekiel 1, gegen den alle irdischen Wagen armselige Geräte sind, in Erscheinung treten.</w:t>
      </w:r>
    </w:p>
    <w:p w:rsidR="00BA57F7" w:rsidRDefault="002C18D4">
      <w:pPr>
        <w:pStyle w:val="Bodytext20"/>
        <w:shd w:val="clear" w:color="auto" w:fill="auto"/>
        <w:spacing w:after="361" w:line="211" w:lineRule="exact"/>
        <w:ind w:firstLine="320"/>
      </w:pPr>
      <w:r>
        <w:t>Von solchen Engel- und Wolkenwagen lesen wir u. a. in Ps. 68, 17: »Der Wagen Gottes sind zwei Zehntausende, Tausende und aber Tausende...«, und in Ps. 104, 3 steht geschrieben, daß der Herr die Wolken zu seinem Gefährt macht.</w:t>
      </w:r>
    </w:p>
    <w:p w:rsidR="00BA57F7" w:rsidRDefault="002C18D4">
      <w:pPr>
        <w:pStyle w:val="Bodytext20"/>
        <w:shd w:val="clear" w:color="auto" w:fill="auto"/>
        <w:spacing w:after="168" w:line="210" w:lineRule="exact"/>
        <w:jc w:val="center"/>
      </w:pPr>
      <w:r>
        <w:t>WALD = FLEISCHLICH-SEELISCHE HERRLICHKEIT</w:t>
      </w:r>
    </w:p>
    <w:p w:rsidR="00BA57F7" w:rsidRDefault="002C18D4">
      <w:pPr>
        <w:pStyle w:val="Bodytext20"/>
        <w:shd w:val="clear" w:color="auto" w:fill="auto"/>
        <w:spacing w:after="0" w:line="211" w:lineRule="exact"/>
        <w:ind w:firstLine="320"/>
      </w:pPr>
      <w:r>
        <w:t>Wir fanden, daß der Baum ein Bild des Menschen in seinem natürlichen Wachstum ist. Dementsprechend ist der Wald ein Sym</w:t>
      </w:r>
      <w:r>
        <w:softHyphen/>
        <w:t>bol für Völker und Volksmassen in ihrer fleischlich-seelischen Herrlichkeit, wie wir aus Jes. 10, 18 ersehen, wo geschrieben steht: »Er wird die Herrlichkeit seines Waldes ... von der Seele bis zum Fleische vernichten, daß es sein wird, wie wenn ein Kranker hin</w:t>
      </w:r>
      <w:r>
        <w:softHyphen/>
        <w:t>siecht« (lies den ganzen Zusammenhang von Vers 5 ab!).</w:t>
      </w:r>
    </w:p>
    <w:p w:rsidR="00BA57F7" w:rsidRDefault="002C18D4">
      <w:pPr>
        <w:pStyle w:val="Bodytext20"/>
        <w:shd w:val="clear" w:color="auto" w:fill="auto"/>
        <w:spacing w:after="0" w:line="211" w:lineRule="exact"/>
        <w:ind w:firstLine="320"/>
      </w:pPr>
      <w:r>
        <w:t>Da aber das Natürlich-Seelische für Gott unfruchtbar ist (1. Kor. 15,45—47), so ist der Wald auch ein Abbild der Unfruchtbarkeit. Gott nennt Israels Unfruchtbarkeit einen Wald, wenn er in Hos. 2, 12 droht: »Ich werde ihren Weinstock und ihren Feigenbaum ver</w:t>
      </w:r>
      <w:r>
        <w:softHyphen/>
        <w:t>wüsten, von welchem sie sagte: Diese sind mein Lohn, den mir meine Buhlen gegeben haben. Und ich werde dieselbe zu einem Walde machen, und die Tiere des Feldes werden sie abfressen.« Auch Jer. 26,18 läßt uns erkennen, daß der Wald ein Bild der</w:t>
      </w:r>
    </w:p>
    <w:p w:rsidR="00BA57F7" w:rsidRDefault="002C18D4">
      <w:pPr>
        <w:pStyle w:val="Bodytext20"/>
        <w:shd w:val="clear" w:color="auto" w:fill="auto"/>
        <w:spacing w:after="0" w:line="211" w:lineRule="exact"/>
      </w:pPr>
      <w:r>
        <w:t>Unfruchtbarkeit ist. Denn dort lesen wir: »Zion wird als Acker gepflügt werden, und Jerusalem wird zu Trümmerhaufen und der Berg des Hauses zu Waldeshöhen werden.«</w:t>
      </w:r>
    </w:p>
    <w:p w:rsidR="00BA57F7" w:rsidRDefault="002C18D4">
      <w:pPr>
        <w:pStyle w:val="Bodytext20"/>
        <w:shd w:val="clear" w:color="auto" w:fill="auto"/>
        <w:spacing w:after="0" w:line="211" w:lineRule="exact"/>
        <w:ind w:firstLine="340"/>
      </w:pPr>
      <w:r>
        <w:t>Weil alles Fleischlich-Seelische dem Gericht verfällt, so wird auch der Wald in vielen Schriftzusammenhängen mit Gericht in Verbindung gebracht. In Ps. 29, 9 lesen wir: »Die Stimme des Herrn entblößt die Wälder«, und Ps. 83,14.15 beschreibt das Gericht über die Feinde Gottes mit folgenden Worten: »Wie Feuer den Wald verbrennt,... also verfolge sie mit deinem Wetter, und mit deinem Sturmwinde schrecke sie hinweg!« Nach Jes. 9,18 zündet die Ge</w:t>
      </w:r>
      <w:r>
        <w:softHyphen/>
        <w:t>setzlosigkeit die Dickichte des Waldes an.</w:t>
      </w:r>
    </w:p>
    <w:p w:rsidR="00BA57F7" w:rsidRDefault="002C18D4">
      <w:pPr>
        <w:pStyle w:val="Bodytext20"/>
        <w:shd w:val="clear" w:color="auto" w:fill="auto"/>
        <w:spacing w:after="0" w:line="211" w:lineRule="exact"/>
        <w:ind w:firstLine="340"/>
      </w:pPr>
      <w:r>
        <w:t>Gewaltig ist das Bild vom Gericht über Israel, wie wir es in Jes. 10, 33. 34 aufgezeichnet finden: »Siehe, der Herr der Heerscharen haut mit Schreckensgewalt die Äste herunter; und die von hohem Wüchse werden gefällt, und die emporragenden werden erniedrigt. Und er schlägt die Dickichte des Waldes nieder mit dem Eisen, und der Libanon fällt durch einen Mächtigen.«</w:t>
      </w:r>
    </w:p>
    <w:p w:rsidR="00BA57F7" w:rsidRDefault="002C18D4">
      <w:pPr>
        <w:pStyle w:val="Bodytext20"/>
        <w:shd w:val="clear" w:color="auto" w:fill="auto"/>
        <w:spacing w:after="0" w:line="211" w:lineRule="exact"/>
        <w:ind w:firstLine="340"/>
      </w:pPr>
      <w:r>
        <w:t>Der Prophet erhält vom Herrn folgenden Auftrag: »Sprich zu dem Walde des Südens:... ich will in dir ein Feuer anzünden, welches jeden grünen Baum und jeden dürren Baum in dir ver</w:t>
      </w:r>
      <w:r>
        <w:softHyphen/>
        <w:t>zehren wird; die lodernde Flamme wird nicht erlöschen, und vom Süden bis zum Norden werden alle Angesichter dadurch versengt werden« (Hes. 21,3). Sach. 11,2 bezeugt das vollzogene Gericht: »Heule, Zypresse! denn die Zeder ist gefallen, denn die Herrlichen sind verwüstet. Heulet, Eichen Basans! denn der unzugängliche Wald ist niedergestreckt.«</w:t>
      </w:r>
    </w:p>
    <w:p w:rsidR="00BA57F7" w:rsidRDefault="002C18D4">
      <w:pPr>
        <w:pStyle w:val="Bodytext20"/>
        <w:shd w:val="clear" w:color="auto" w:fill="auto"/>
        <w:spacing w:after="0" w:line="211" w:lineRule="exact"/>
        <w:ind w:firstLine="340"/>
      </w:pPr>
      <w:r>
        <w:t>Im Neuen Testament ist nur einmal vom Wald die Rede, nämlich in Jak. 3, 5. Dort wird uns gesagt, daß die Zunge, so klein sie ist, großes Übel in der Welt anzurichten vermag. Dabei werden die Zunge mit einem Feuer und die Menschen mit einem Wald (oder: großem Holzstoß) verglichen.</w:t>
      </w:r>
    </w:p>
    <w:p w:rsidR="00BA57F7" w:rsidRDefault="002C18D4">
      <w:pPr>
        <w:pStyle w:val="Bodytext20"/>
        <w:shd w:val="clear" w:color="auto" w:fill="auto"/>
        <w:spacing w:after="0" w:line="211" w:lineRule="exact"/>
        <w:ind w:firstLine="340"/>
      </w:pPr>
      <w:r>
        <w:t>Weil aber das Ziel Gottes nicht Vernichtung alles Fleischlich- Seelischen, sondern vielmehr Errettung, Umgestaltung und geist</w:t>
      </w:r>
      <w:r>
        <w:softHyphen/>
        <w:t>leibliche Vollendung ist, darum finden wir bezüglich des Waldes wunderbare Verheißungen. Greifen wir nur etliche heraus!</w:t>
      </w:r>
    </w:p>
    <w:p w:rsidR="00BA57F7" w:rsidRDefault="002C18D4">
      <w:pPr>
        <w:pStyle w:val="Bodytext20"/>
        <w:shd w:val="clear" w:color="auto" w:fill="auto"/>
        <w:spacing w:after="0" w:line="211" w:lineRule="exact"/>
        <w:ind w:firstLine="340"/>
        <w:sectPr w:rsidR="00BA57F7">
          <w:headerReference w:type="even" r:id="rId228"/>
          <w:headerReference w:type="default" r:id="rId229"/>
          <w:footerReference w:type="default" r:id="rId230"/>
          <w:headerReference w:type="first" r:id="rId231"/>
          <w:pgSz w:w="8400" w:h="11900"/>
          <w:pgMar w:top="1435" w:right="1075" w:bottom="1742" w:left="1052" w:header="0" w:footer="3" w:gutter="0"/>
          <w:cols w:space="720"/>
          <w:noEndnote/>
          <w:titlePg/>
          <w:docGrid w:linePitch="360"/>
        </w:sectPr>
      </w:pPr>
      <w:r>
        <w:t>David singt von dem kommenden Königreich: »Dann werden jubeln die Bäume des Waldes« (1. Chron. 16, 33), und Gott, der nicht nur Schöpfer, sondern auch Erlöser aller seiner Kreaturen ist, ruft in Ps. 50,10 aus: »Mein ist alles Getier des Waldes!« In Ps. 96,12 lesen wir: »Dann werden jubeln alle Bäume des Waldes«, und</w:t>
      </w:r>
    </w:p>
    <w:p w:rsidR="00BA57F7" w:rsidRDefault="002C18D4">
      <w:pPr>
        <w:pStyle w:val="Bodytext20"/>
        <w:shd w:val="clear" w:color="auto" w:fill="auto"/>
        <w:spacing w:after="365" w:line="216" w:lineRule="exact"/>
      </w:pPr>
      <w:r>
        <w:t>Jes. 44, 23 bezeugt im Blick auf die geschehene Erlösung: »Brechet in Jubel aus, du Wald und jeder Baum darin!«</w:t>
      </w:r>
    </w:p>
    <w:p w:rsidR="00BA57F7" w:rsidRDefault="002C18D4">
      <w:pPr>
        <w:pStyle w:val="Bodytext20"/>
        <w:shd w:val="clear" w:color="auto" w:fill="auto"/>
        <w:spacing w:after="173" w:line="210" w:lineRule="exact"/>
        <w:ind w:right="20"/>
        <w:jc w:val="center"/>
      </w:pPr>
      <w:r>
        <w:t>WASCHEN = REINIGEN VON SÜNDEN</w:t>
      </w:r>
    </w:p>
    <w:p w:rsidR="00BA57F7" w:rsidRDefault="002C18D4">
      <w:pPr>
        <w:pStyle w:val="Bodytext20"/>
        <w:shd w:val="clear" w:color="auto" w:fill="auto"/>
        <w:spacing w:after="0" w:line="211" w:lineRule="exact"/>
        <w:ind w:firstLine="340"/>
      </w:pPr>
      <w:r>
        <w:t>Im heißen Orient spielen Waschungen eine viel größere Rolle als bei uns. Von besonderer Bedeutung waren die kultischen Waschungen, die dem Volk, in erster Linie aber der Priesterschaft galten.</w:t>
      </w:r>
    </w:p>
    <w:p w:rsidR="00BA57F7" w:rsidRDefault="002C18D4">
      <w:pPr>
        <w:pStyle w:val="Bodytext20"/>
        <w:shd w:val="clear" w:color="auto" w:fill="auto"/>
        <w:spacing w:after="0" w:line="211" w:lineRule="exact"/>
        <w:ind w:firstLine="340"/>
      </w:pPr>
      <w:r>
        <w:t>Der Herr bekämpfte die pharisäische Veräußerlichung der Waschungen, wie wir in Matth. 15, 2 und Mark. 7, 2—5 lesen.</w:t>
      </w:r>
    </w:p>
    <w:p w:rsidR="00BA57F7" w:rsidRDefault="002C18D4">
      <w:pPr>
        <w:pStyle w:val="Bodytext20"/>
        <w:shd w:val="clear" w:color="auto" w:fill="auto"/>
        <w:spacing w:after="0" w:line="211" w:lineRule="exact"/>
        <w:ind w:firstLine="340"/>
      </w:pPr>
      <w:r>
        <w:t>Schon die Propheten hatten die äußeren Waschungen als Abbild innerer Reinigung von Sünden erkannt. So lesen wir in Jes. 1,16: »Waschet euch, reiniget euch! Schaffet die Schlechtigkeit euerer Handlungen mir aus den Augen, lasset ab vom Übeltun!«</w:t>
      </w:r>
    </w:p>
    <w:p w:rsidR="00BA57F7" w:rsidRDefault="002C18D4">
      <w:pPr>
        <w:pStyle w:val="Bodytext20"/>
        <w:shd w:val="clear" w:color="auto" w:fill="auto"/>
        <w:spacing w:after="0" w:line="211" w:lineRule="exact"/>
        <w:ind w:firstLine="340"/>
      </w:pPr>
      <w:r>
        <w:t xml:space="preserve">Jer. </w:t>
      </w:r>
      <w:r>
        <w:rPr>
          <w:rStyle w:val="Bodytext2Spacing1pt1"/>
        </w:rPr>
        <w:t>2,22</w:t>
      </w:r>
      <w:r>
        <w:t xml:space="preserve"> steht geschrieben: »Ja, wenn du dich mit Natron wüschest und viel Laugensalz nähmest: schmutzig bleibt deine Ungerechtigkeit vor mir, spricht der Herr«, und in Jer. 4,14 heißt es: »Wasche dein Herz rein von Bosheit, Jerusalem, damit du ge</w:t>
      </w:r>
      <w:r>
        <w:softHyphen/>
        <w:t>rettet werdest!«</w:t>
      </w:r>
    </w:p>
    <w:p w:rsidR="00BA57F7" w:rsidRDefault="002C18D4">
      <w:pPr>
        <w:pStyle w:val="Bodytext20"/>
        <w:shd w:val="clear" w:color="auto" w:fill="auto"/>
        <w:spacing w:after="0" w:line="211" w:lineRule="exact"/>
        <w:ind w:firstLine="340"/>
      </w:pPr>
      <w:r>
        <w:t>David betet in Ps. 51,2.7: »Wasche mich völlig von meiner Ungerechtigkeit, und reinige mich von meiner Sünde ... Entsündige mich mit Ysop, und ich werde rein sein; wasche mich, und ich werde weißer sein als Schnee.« Der Seher auf Patmos singt einen Lobpreis auf »den, der uns liebt und uns von unsern Sünden gewaschen hat in seinem Blut« (Offb. 1,5), und von der unzähl</w:t>
      </w:r>
      <w:r>
        <w:softHyphen/>
        <w:t>baren Schar, die aus der großen Drangsal kommt, lesen wir, daß sie ihre Gewänder gewaschen und weiß gemacht hat im Blute des Lammes (Offb. 7,14).</w:t>
      </w:r>
    </w:p>
    <w:p w:rsidR="00BA57F7" w:rsidRDefault="002C18D4">
      <w:pPr>
        <w:pStyle w:val="Bodytext20"/>
        <w:shd w:val="clear" w:color="auto" w:fill="auto"/>
        <w:spacing w:after="0" w:line="211" w:lineRule="exact"/>
        <w:ind w:firstLine="340"/>
      </w:pPr>
      <w:r>
        <w:t xml:space="preserve">Selbst schwere Zorngerichte, die bis zur Vertilgung führen, dienen letztlich zum Abwaschen der Schuld. Das ersehen wir z. B. aus Jes. 4,4, wo geschrieben steht: </w:t>
      </w:r>
      <w:r>
        <w:rPr>
          <w:rStyle w:val="Bodytext2Spacing1pt"/>
        </w:rPr>
        <w:t>»...</w:t>
      </w:r>
      <w:r>
        <w:t xml:space="preserve"> wenn der Herr den Unflat der Töchter Zions abgewaschen und die Blutschulden Jerusalems aus dessen Mitte hinweggefegt haben wird durch den Geist des Gerichts und durch den Geist des Vertilgens.«</w:t>
      </w:r>
    </w:p>
    <w:p w:rsidR="00BA57F7" w:rsidRDefault="002C18D4">
      <w:pPr>
        <w:pStyle w:val="Bodytext20"/>
        <w:shd w:val="clear" w:color="auto" w:fill="auto"/>
        <w:spacing w:after="0" w:line="211" w:lineRule="exact"/>
        <w:ind w:firstLine="340"/>
      </w:pPr>
      <w:r>
        <w:t>Für »waschen« gibt es im Griechischen drei Wörter: plyno, nipto und lyo. Plyno ist das Waschen lebloser Dinge (Offb. 7, 14) Nipto bedeutet so viel wie abspülen und bezeichnet das Rei</w:t>
      </w:r>
      <w:r>
        <w:softHyphen/>
        <w:t>nigen eines Teiles des Körpers (Matth. 6, 17; 15, 2; Mark. 7, 3;</w:t>
      </w:r>
    </w:p>
    <w:p w:rsidR="00BA57F7" w:rsidRDefault="002C18D4">
      <w:pPr>
        <w:pStyle w:val="Bodytext20"/>
        <w:shd w:val="clear" w:color="auto" w:fill="auto"/>
        <w:spacing w:after="0" w:line="211" w:lineRule="exact"/>
      </w:pPr>
      <w:r>
        <w:t>Joh. 9, 7. 11. 15; 13, 5. 6. 8. 10. 12. 14; 1. Tim. 5, 10). Lyo endlich wird gebraucht, wenn es sich um das Baden des ganzen Körpers handelt (Joh. 13, 10; Hebr. 10, 22; 2. Petr. 2, 22; Offb. 1, 5).</w:t>
      </w:r>
    </w:p>
    <w:p w:rsidR="00BA57F7" w:rsidRDefault="002C18D4">
      <w:pPr>
        <w:pStyle w:val="Bodytext20"/>
        <w:shd w:val="clear" w:color="auto" w:fill="auto"/>
        <w:spacing w:after="0" w:line="211" w:lineRule="exact"/>
        <w:ind w:firstLine="320"/>
      </w:pPr>
      <w:r>
        <w:t>Es gibt eine alttestamentliche Schriftstelle, die in der Septua</w:t>
      </w:r>
      <w:r>
        <w:softHyphen/>
        <w:t>ginta alle drei Ausdrücke bringt: 3. Mose 15,11. Dort lesen wir: »Jeder, den der Flüssige anrührt, und er hat seine Hände nicht im Wasser »abgespült«, der soll seine Kleider »waschen« und sich im Wasser »baden«, und er wird unrein sein bis an den Abend.«</w:t>
      </w:r>
    </w:p>
    <w:p w:rsidR="00BA57F7" w:rsidRDefault="002C18D4">
      <w:pPr>
        <w:pStyle w:val="Bodytext20"/>
        <w:shd w:val="clear" w:color="auto" w:fill="auto"/>
        <w:spacing w:after="0" w:line="211" w:lineRule="exact"/>
        <w:ind w:firstLine="320"/>
      </w:pPr>
      <w:r>
        <w:t>Von besonderer Wichtigkeit hinsichtlich unseres Glaubens</w:t>
      </w:r>
      <w:r>
        <w:softHyphen/>
        <w:t>standes und Glaubenswandels ist Joh. 13,10: »Wer gebadet ist, hat nicht nötig sich zu waschen, ausgenommen die Füße, sondern er ist ganz rein.« Da wir hier im verfluchten Staub einer gottlosen Welt leben, stehen wir ständig in Gefahr, die Füße zu beschmutzen. Darum müssen wir uns immer wieder reinigen von dauernden Befleckungen. Doch wird durch diese unser grundsätzliches Rein</w:t>
      </w:r>
      <w:r>
        <w:softHyphen/>
        <w:t>sein in Christo keineswegs angetastet.</w:t>
      </w:r>
    </w:p>
    <w:p w:rsidR="00BA57F7" w:rsidRDefault="002C18D4">
      <w:pPr>
        <w:pStyle w:val="Bodytext20"/>
        <w:shd w:val="clear" w:color="auto" w:fill="auto"/>
        <w:spacing w:after="361" w:line="211" w:lineRule="exact"/>
        <w:ind w:firstLine="320"/>
      </w:pPr>
      <w:r>
        <w:t>Gleichwie der Priester, der zum heiligen Dienst ins Innere der Stiftshütte eintrat, zuerst am ehernen Waschfaß Hände und Füße reinigen mußte, so sollen und dürfen auch wir uns täglich von allem Ungöttlichen hinwegreinigen, um ein heiliges, dem Hausherrn nütz</w:t>
      </w:r>
      <w:r>
        <w:softHyphen/>
        <w:t>liches Gefäß darzustellen (2. Tim. 2, 21).</w:t>
      </w:r>
    </w:p>
    <w:p w:rsidR="00BA57F7" w:rsidRDefault="002C18D4">
      <w:pPr>
        <w:pStyle w:val="Bodytext20"/>
        <w:shd w:val="clear" w:color="auto" w:fill="auto"/>
        <w:spacing w:after="173" w:line="210" w:lineRule="exact"/>
        <w:jc w:val="center"/>
      </w:pPr>
      <w:r>
        <w:t>WEIB = NEIGUNGEN, GRUNDSÄTZE</w:t>
      </w:r>
    </w:p>
    <w:p w:rsidR="00BA57F7" w:rsidRDefault="002C18D4">
      <w:pPr>
        <w:pStyle w:val="Bodytext20"/>
        <w:shd w:val="clear" w:color="auto" w:fill="auto"/>
        <w:spacing w:after="0" w:line="211" w:lineRule="exact"/>
        <w:ind w:firstLine="320"/>
      </w:pPr>
      <w:r>
        <w:t>Das Weib ist die leiblich-seelisch-geistige Ergänzung des Mannes und schattet, da ja der Mann das Weib begehrt und wählt, dessen Neigungen und Grundsätze ab.</w:t>
      </w:r>
    </w:p>
    <w:p w:rsidR="00BA57F7" w:rsidRDefault="002C18D4">
      <w:pPr>
        <w:pStyle w:val="Bodytext20"/>
        <w:shd w:val="clear" w:color="auto" w:fill="auto"/>
        <w:spacing w:after="0" w:line="211" w:lineRule="exact"/>
        <w:ind w:firstLine="320"/>
      </w:pPr>
      <w:r>
        <w:t>1. Kor. 11, 7 sagt, daß das Weib des Mannes Herrlichkeit (Ab</w:t>
      </w:r>
      <w:r>
        <w:softHyphen/>
        <w:t>glanz oder Darstellung) ist, wie der Mann die Herrlichkeit Gottes, d. h. sein Repräsentant ist.</w:t>
      </w:r>
    </w:p>
    <w:p w:rsidR="00BA57F7" w:rsidRDefault="002C18D4">
      <w:pPr>
        <w:pStyle w:val="Bodytext20"/>
        <w:shd w:val="clear" w:color="auto" w:fill="auto"/>
        <w:spacing w:after="0" w:line="211" w:lineRule="exact"/>
        <w:ind w:firstLine="320"/>
      </w:pPr>
      <w:r>
        <w:t>Von drei Frauen Abrahams wird uns berichtet: von Hagar, Sara und Ketura. Was Hagar und Sara abschatten, erklärt uns Paulus in Gal. 4, 21—31. Hagar ist ein Bild der Knechtschaft des Gesetzes, und Sara symbolisiert die Freiheit der Verheißung. Hagar deutet also auf den vergangenen Gesetzeshaushalt hin, während Sara die Gläubigen der Jetztzeit versinnbildlicht.</w:t>
      </w:r>
    </w:p>
    <w:p w:rsidR="00BA57F7" w:rsidRDefault="002C18D4">
      <w:pPr>
        <w:pStyle w:val="Bodytext20"/>
        <w:shd w:val="clear" w:color="auto" w:fill="auto"/>
        <w:spacing w:after="0" w:line="211" w:lineRule="exact"/>
        <w:ind w:firstLine="320"/>
      </w:pPr>
      <w:r>
        <w:t>Was aber bedeutet Ketura? Darüber lesen wir in 1. Mose 25, 1—4. Sie gebar dem Abraham 6 Söhne. Diese hatten zusammen 10 Söhne. Darum ist von 16 Söhnen der Ketura die Rede. Vier ist die</w:t>
      </w:r>
    </w:p>
    <w:p w:rsidR="00BA57F7" w:rsidRDefault="002C18D4">
      <w:pPr>
        <w:pStyle w:val="Bodytext20"/>
        <w:shd w:val="clear" w:color="auto" w:fill="auto"/>
        <w:spacing w:after="0" w:line="221" w:lineRule="exact"/>
      </w:pPr>
      <w:r>
        <w:t>Zahl der Erde, und 16 ist die mit sich selbst vervielfachte 4. Daß die 16 eine Zahl ist, die auf ausgesprochen Gesetzlich-Irdisches hinweist im Gegensatz zum gesetzesfreien Geistig-Geistlichen, ersehen wir z. B. aus dem Vergleich von Vers 19—21 und Vers 22 und 23 in Gal.</w:t>
      </w:r>
    </w:p>
    <w:p w:rsidR="00BA57F7" w:rsidRDefault="002C18D4">
      <w:pPr>
        <w:pStyle w:val="Bodytext20"/>
        <w:numPr>
          <w:ilvl w:val="0"/>
          <w:numId w:val="25"/>
        </w:numPr>
        <w:shd w:val="clear" w:color="auto" w:fill="auto"/>
        <w:tabs>
          <w:tab w:val="left" w:pos="260"/>
        </w:tabs>
        <w:spacing w:after="0" w:line="221" w:lineRule="exact"/>
      </w:pPr>
      <w:r>
        <w:t>Dort werden uns eine neunfache Frucht des Geistes, aber 16 Werke des Fleisches genannt. Daß die Werke des Fleisches der von aller Ge</w:t>
      </w:r>
      <w:r>
        <w:softHyphen/>
        <w:t>setzesknechtschaft freien neunfachen Geistesfrucht vorausgehen und daß von vielen Werken, aber von nur einer Frucht die Rede ist, sei hier nur angedeutet. Das alles ist durchaus nicht belanglos und zufällig, sondern, wie alles in der Schrift, von tiefer Bedeutung.</w:t>
      </w:r>
    </w:p>
    <w:p w:rsidR="00BA57F7" w:rsidRDefault="002C18D4">
      <w:pPr>
        <w:pStyle w:val="Bodytext20"/>
        <w:shd w:val="clear" w:color="auto" w:fill="auto"/>
        <w:spacing w:after="0" w:line="221" w:lineRule="exact"/>
        <w:ind w:firstLine="360"/>
      </w:pPr>
      <w:r>
        <w:t>Während wir in Hagar ein Bild des verflossenen Gesetzeshaus</w:t>
      </w:r>
      <w:r>
        <w:softHyphen/>
        <w:t>haltes und in Sara ein Symbol der gegenwärtigen Heilszeit sehen, schattet Ketura das messianische Reich mit seinen reichen irdischen Segnungen vor. Von Bedeutung ist dabei 1. Mose 25, 5, wo uns gesagt wird, daß nicht etwa die Söhne der Ketura, sondern vielmehr Isaak, der Sohn der Verheißung, »alles, was Abraham hatte«, erhielt (vgl. Kol. 2, 9. 10; Eph. 3,19).</w:t>
      </w:r>
    </w:p>
    <w:p w:rsidR="00BA57F7" w:rsidRDefault="002C18D4">
      <w:pPr>
        <w:pStyle w:val="Bodytext20"/>
        <w:shd w:val="clear" w:color="auto" w:fill="auto"/>
        <w:spacing w:after="0" w:line="221" w:lineRule="exact"/>
        <w:ind w:firstLine="360"/>
      </w:pPr>
      <w:r>
        <w:t>Wir erkennen also in Hagar den Gesetzeshaushalt vor Christi Geburt, in Sara die gegenwärtige Gnadenzeit, in der die Gemeinde, der Sohn und Erbe Gottes, zubereitet wird, und in Ketura den zu</w:t>
      </w:r>
      <w:r>
        <w:softHyphen/>
        <w:t>künftigen Äon des messianischen Königreiches mit seinen irdischen Füllesegnungen.</w:t>
      </w:r>
    </w:p>
    <w:p w:rsidR="00BA57F7" w:rsidRDefault="002C18D4">
      <w:pPr>
        <w:pStyle w:val="Bodytext20"/>
        <w:shd w:val="clear" w:color="auto" w:fill="auto"/>
        <w:spacing w:after="0" w:line="221" w:lineRule="exact"/>
        <w:ind w:firstLine="360"/>
      </w:pPr>
      <w:r>
        <w:t>Betrachten wir noch kurz ein anderes Weib aus dem 1. Buch Mose: die Asnath! Sie ist das einzige Weib Josephs, von dem die Schrift berichtet. Ihr Name bedeutet »Verderben« oder »Todes</w:t>
      </w:r>
      <w:r>
        <w:softHyphen/>
        <w:t>zeichen«. Joseph ist ohne Zweifel eines der herrlichsten Vorbilder auf Christus. Gleichwie sich nun der geschichtliche Joseph die Asnath zum Weibe wählte, so richtet sich Christi, des wahren Joseph, wunderbare Liebe auf die in Tod und Verderben liegende Schöpfung, um sie für sich zu erwählen und sie all seiner Seg</w:t>
      </w:r>
      <w:r>
        <w:softHyphen/>
        <w:t>nungen teilhaftig werden zu lassen. Solche inneren Zusammenhänge sind für den Glauben gar köstliche und tröstliche Durchblicke, für die er loben und anbeten lernt. Wir sehen also in den Weibern von Abraham und Joseph Neigungen und Grundsätze göttlicher Gna</w:t>
      </w:r>
      <w:r>
        <w:softHyphen/>
        <w:t>denwahl enthüllt.</w:t>
      </w:r>
    </w:p>
    <w:p w:rsidR="00BA57F7" w:rsidRDefault="002C18D4">
      <w:pPr>
        <w:pStyle w:val="Bodytext20"/>
        <w:shd w:val="clear" w:color="auto" w:fill="auto"/>
        <w:spacing w:after="0" w:line="221" w:lineRule="exact"/>
        <w:ind w:firstLine="360"/>
        <w:sectPr w:rsidR="00BA57F7">
          <w:headerReference w:type="even" r:id="rId232"/>
          <w:headerReference w:type="default" r:id="rId233"/>
          <w:footerReference w:type="default" r:id="rId234"/>
          <w:headerReference w:type="first" r:id="rId235"/>
          <w:pgSz w:w="8400" w:h="11900"/>
          <w:pgMar w:top="1435" w:right="1075" w:bottom="1742" w:left="1052" w:header="0" w:footer="3" w:gutter="0"/>
          <w:cols w:space="720"/>
          <w:noEndnote/>
          <w:titlePg/>
          <w:docGrid w:linePitch="360"/>
        </w:sectPr>
      </w:pPr>
      <w:r>
        <w:t>So könnten wir noch andere Frauen betrachten, z. B. die Ehe</w:t>
      </w:r>
      <w:r>
        <w:softHyphen/>
        <w:t xml:space="preserve">brecherin Bathseba, die in Verbindung mit der Sünde Davids Israels Fluch und Schande vorschattet, ferner Salomos tausend Weiber, ein Vorbild auf die Fülle der Nationen, die er, als er alt geworden </w:t>
      </w:r>
    </w:p>
    <w:p w:rsidR="00BA57F7" w:rsidRDefault="002C18D4">
      <w:pPr>
        <w:pStyle w:val="Bodytext20"/>
        <w:shd w:val="clear" w:color="auto" w:fill="auto"/>
        <w:spacing w:after="0" w:line="221" w:lineRule="exact"/>
        <w:ind w:firstLine="360"/>
      </w:pPr>
      <w:r>
        <w:t>war, in die gleiche Segensstellung erhöhte wie sein erstes Weib u. a. m.</w:t>
      </w:r>
    </w:p>
    <w:p w:rsidR="00BA57F7" w:rsidRDefault="002C18D4">
      <w:pPr>
        <w:pStyle w:val="Bodytext20"/>
        <w:shd w:val="clear" w:color="auto" w:fill="auto"/>
        <w:spacing w:after="421" w:line="211" w:lineRule="exact"/>
        <w:ind w:firstLine="320"/>
      </w:pPr>
      <w:r>
        <w:t>Gott gebe un' erleuchtete Augen des Herzens, daß uns immer tiefere und herrlichere Wahrheiten aus seinem unerschöpflichen Wort erschlossen werden und wir nicht solchen gleichen, die blind und taub, träge und satt an den unerforschlichen Reichtümern der Schrift Vorbeigehen!</w:t>
      </w:r>
    </w:p>
    <w:p w:rsidR="00BA57F7" w:rsidRDefault="002C18D4">
      <w:pPr>
        <w:pStyle w:val="Bodytext20"/>
        <w:shd w:val="clear" w:color="auto" w:fill="auto"/>
        <w:spacing w:after="160" w:line="210" w:lineRule="exact"/>
        <w:ind w:left="20"/>
        <w:jc w:val="center"/>
      </w:pPr>
      <w:r>
        <w:t>WEIDE = ERQUICKUNG, VERSORGUNG</w:t>
      </w:r>
    </w:p>
    <w:p w:rsidR="00BA57F7" w:rsidRDefault="002C18D4">
      <w:pPr>
        <w:pStyle w:val="Bodytext20"/>
        <w:shd w:val="clear" w:color="auto" w:fill="auto"/>
        <w:spacing w:after="0" w:line="221" w:lineRule="exact"/>
        <w:ind w:firstLine="320"/>
      </w:pPr>
      <w:r>
        <w:t>Das Weiden und Hüten der Herde ist ein oft gebrauchtes Bild der Erquickung und der Versorgung in irdischer und geistlicher Hinsicht.</w:t>
      </w:r>
    </w:p>
    <w:p w:rsidR="00BA57F7" w:rsidRDefault="002C18D4">
      <w:pPr>
        <w:pStyle w:val="Bodytext20"/>
        <w:shd w:val="clear" w:color="auto" w:fill="auto"/>
        <w:spacing w:after="0" w:line="221" w:lineRule="exact"/>
        <w:ind w:firstLine="320"/>
      </w:pPr>
      <w:r>
        <w:t>Den Märtyrern der Drangsalszeit ist verheißen, daß das Lamm sie weiden und zu Lebensquellen leiten wird (Offb. 7, 17); Micha 5,3 sagt von dem aus Bethlehem-Ephrata stammenden Messias, daß er seine Herde weiden wird in der Kraft Gottes, in der Hoheit des Namens des Herrn, seines Gottes, so daß die Seinen in Sicher</w:t>
      </w:r>
      <w:r>
        <w:softHyphen/>
        <w:t>heit wohnen; und Hes. 34, 14 verheißt den zerstreuten Schafen des Volkes Gottes fette Weide und gute Trift (vgl. Joh. 10, 9).</w:t>
      </w:r>
    </w:p>
    <w:p w:rsidR="00BA57F7" w:rsidRDefault="002C18D4">
      <w:pPr>
        <w:pStyle w:val="Bodytext20"/>
        <w:shd w:val="clear" w:color="auto" w:fill="auto"/>
        <w:spacing w:after="0" w:line="221" w:lineRule="exact"/>
        <w:ind w:firstLine="320"/>
      </w:pPr>
      <w:r>
        <w:t>In Spr. 10, 21a lesen wir das feine Wort: »Die Lippen des Ge</w:t>
      </w:r>
      <w:r>
        <w:softHyphen/>
        <w:t>rechten weiden viele.« Jes. 65,25 kennzeichnet das messianische Friedensreich durch die Verheißung: »Wolf und Lamm werden beisammen weiden.«</w:t>
      </w:r>
    </w:p>
    <w:p w:rsidR="00BA57F7" w:rsidRDefault="002C18D4">
      <w:pPr>
        <w:pStyle w:val="Bodytext20"/>
        <w:shd w:val="clear" w:color="auto" w:fill="auto"/>
        <w:spacing w:after="0" w:line="221" w:lineRule="exact"/>
        <w:ind w:firstLine="320"/>
      </w:pPr>
      <w:r>
        <w:t>Petrus erhält in Joh. 21, 15—17 den Auftrag, die Herde Christi zu weiden, und Paulus gibt in Apg. 20, 28 den Ältesten zu Ephesus die Anweisung, die Gemeinde Gottes zu hüten.</w:t>
      </w:r>
    </w:p>
    <w:p w:rsidR="00BA57F7" w:rsidRDefault="002C18D4">
      <w:pPr>
        <w:pStyle w:val="Bodytext20"/>
        <w:shd w:val="clear" w:color="auto" w:fill="auto"/>
        <w:spacing w:after="0" w:line="221" w:lineRule="exact"/>
        <w:ind w:firstLine="320"/>
      </w:pPr>
      <w:r>
        <w:t>Bezüglich des Lohnes für geistliche Dienste fragt der Apostel in 1. Kor. 9, 7: »Wer weidet eine Herde und ißt nicht von der Milch der Herde?« (Beachte aber den ganzen Zusammenhang von Vers 1—18!).</w:t>
      </w:r>
    </w:p>
    <w:p w:rsidR="00BA57F7" w:rsidRDefault="002C18D4">
      <w:pPr>
        <w:pStyle w:val="Bodytext20"/>
        <w:shd w:val="clear" w:color="auto" w:fill="auto"/>
        <w:spacing w:after="0" w:line="221" w:lineRule="exact"/>
        <w:ind w:firstLine="320"/>
      </w:pPr>
      <w:r>
        <w:t>Petrus ermahnt in seinem ersten Brief in 5, 2 die Ältesten, die geistliche Versorgung der Gemeinde nicht um schändlichen Ge</w:t>
      </w:r>
      <w:r>
        <w:softHyphen/>
        <w:t>winnes willen, sondern freiwillig und in herzlicher Bereitschaft auszuüben.</w:t>
      </w:r>
    </w:p>
    <w:p w:rsidR="00BA57F7" w:rsidRDefault="002C18D4">
      <w:pPr>
        <w:pStyle w:val="Bodytext20"/>
        <w:shd w:val="clear" w:color="auto" w:fill="auto"/>
        <w:spacing w:after="0" w:line="221" w:lineRule="exact"/>
        <w:ind w:firstLine="320"/>
      </w:pPr>
      <w:r>
        <w:t>Falsche Hirten weiden sich selbst (Hes. 34,2). Auch Judas 12 spricht von eingeschlichenen falschen Brüdern, die sich selbst weiden.</w:t>
      </w:r>
    </w:p>
    <w:p w:rsidR="00BA57F7" w:rsidRDefault="002C18D4">
      <w:pPr>
        <w:pStyle w:val="Bodytext20"/>
        <w:shd w:val="clear" w:color="auto" w:fill="auto"/>
        <w:spacing w:after="0" w:line="226" w:lineRule="exact"/>
        <w:ind w:firstLine="340"/>
      </w:pPr>
      <w:r>
        <w:t>Die Schrift kennt auch ein Weiden als Gerichtshandlung (vgl. Hes. 34,16). Der Tod weidet im Scheol die dahingestreckten Toren (Ps. 49,14), und Offb. 2, 27 und 12, 5 sprechen davon, daß der Herr gottlose Nationen dereinst mit eiserner Gerichtsrute weiden wird.</w:t>
      </w:r>
    </w:p>
    <w:p w:rsidR="00BA57F7" w:rsidRDefault="002C18D4">
      <w:pPr>
        <w:pStyle w:val="Bodytext20"/>
        <w:shd w:val="clear" w:color="auto" w:fill="auto"/>
        <w:spacing w:after="433" w:line="226" w:lineRule="exact"/>
        <w:ind w:firstLine="340"/>
      </w:pPr>
      <w:r>
        <w:t>Möchten wir Hirten nach dem Herzen Gottes sein, die die anver</w:t>
      </w:r>
      <w:r>
        <w:softHyphen/>
        <w:t>traute Herde mit Erkenntnis und Einsicht weiden, wie in Jer. 3,15 verheißen ist: »Ich werde euch Hirten geben nach meinem Herzen, und sie werden euch weiden mit Erkenntnis und Einsicht.«</w:t>
      </w:r>
    </w:p>
    <w:p w:rsidR="00BA57F7" w:rsidRDefault="002C18D4">
      <w:pPr>
        <w:pStyle w:val="Heading70"/>
        <w:keepNext/>
        <w:keepLines/>
        <w:shd w:val="clear" w:color="auto" w:fill="auto"/>
        <w:spacing w:after="157" w:line="210" w:lineRule="exact"/>
        <w:ind w:left="20"/>
      </w:pPr>
      <w:bookmarkStart w:id="56" w:name="bookmark55"/>
      <w:r>
        <w:t>WEIN = FREUDE</w:t>
      </w:r>
      <w:bookmarkEnd w:id="56"/>
    </w:p>
    <w:p w:rsidR="00BA57F7" w:rsidRDefault="002C18D4">
      <w:pPr>
        <w:pStyle w:val="Bodytext20"/>
        <w:shd w:val="clear" w:color="auto" w:fill="auto"/>
        <w:spacing w:after="0" w:line="226" w:lineRule="exact"/>
        <w:ind w:firstLine="340"/>
      </w:pPr>
      <w:r>
        <w:t>»Der Wein erfreue des Menschen Herz!« lesen wir in Ps. 104,15, und aus Rieht. 9,13 ersehen wir, daß er nicht nur die Menschen, sondern auch die Götter, d. h. die Engel erfreut.</w:t>
      </w:r>
    </w:p>
    <w:p w:rsidR="00BA57F7" w:rsidRDefault="002C18D4">
      <w:pPr>
        <w:pStyle w:val="Bodytext20"/>
        <w:shd w:val="clear" w:color="auto" w:fill="auto"/>
        <w:spacing w:after="0" w:line="226" w:lineRule="exact"/>
        <w:ind w:firstLine="340"/>
      </w:pPr>
      <w:r>
        <w:t>Menschen mit betrübter Seele sollen Wein bekommen (Spr. 31, 6), damit sie wieder fröhlich werden; aber die Freude, die Gott ins Herz zu geben vermag, ist größer als die zur Zeit des Mostes (Ps. 4, 7). »Wein erheitert das Leben«, sagt Pred. 10,19, und in Sach. 10, 7 lesen wir von den Ephraimiten: »Ihr Herz wird sich freuen wie vom Wein.«</w:t>
      </w:r>
    </w:p>
    <w:p w:rsidR="00BA57F7" w:rsidRDefault="002C18D4">
      <w:pPr>
        <w:pStyle w:val="Bodytext20"/>
        <w:shd w:val="clear" w:color="auto" w:fill="auto"/>
        <w:spacing w:after="0" w:line="226" w:lineRule="exact"/>
        <w:ind w:firstLine="340"/>
      </w:pPr>
      <w:r>
        <w:t>Diese mannigfachen Belege zeigen uns, daß der Wein ein häufig gebrauchtes Bild der Freude ist. Darum ist auch die Weinlese ein Freudenfest, bei dem gejubelt und gejauchzt wird (Jes. 16,10).</w:t>
      </w:r>
    </w:p>
    <w:p w:rsidR="00BA57F7" w:rsidRDefault="002C18D4">
      <w:pPr>
        <w:pStyle w:val="Bodytext20"/>
        <w:shd w:val="clear" w:color="auto" w:fill="auto"/>
        <w:spacing w:after="0" w:line="226" w:lineRule="exact"/>
        <w:ind w:firstLine="340"/>
      </w:pPr>
      <w:r>
        <w:t>Die Schrift redet auch vom Wein als von einem Heilfaktor, wie ja echte, wahre Freude Leib, Seele und Geist belebt. So goß der barmherzige Samariter öl und Wein (ein Bild des Geistes Gottes und der Freude; vgl. Apg. 13, 52: »Die Jünger wurden mit Freude und Heiligem Geist erfüllt!«) in die Wunden des unter die Räuber Gefallenen, und Paulus gebot seinem geistlichen Sohn Timotheus, um seines Magens und seines häufigen Unwohlseins willen ein wenig Wein zu gebrauchen (1. Tim. 5, 23).</w:t>
      </w:r>
    </w:p>
    <w:p w:rsidR="00BA57F7" w:rsidRDefault="002C18D4">
      <w:pPr>
        <w:pStyle w:val="Bodytext20"/>
        <w:shd w:val="clear" w:color="auto" w:fill="auto"/>
        <w:spacing w:after="0" w:line="226" w:lineRule="exact"/>
        <w:ind w:firstLine="340"/>
      </w:pPr>
      <w:r>
        <w:t>In Jes. 55,1 bietet Gott Dürstenden und Besitzlosen Wein und Milch, also Freude und Glaubensnahrung (siehe »Milch«!) an.</w:t>
      </w:r>
    </w:p>
    <w:p w:rsidR="00BA57F7" w:rsidRDefault="002C18D4">
      <w:pPr>
        <w:pStyle w:val="Bodytext20"/>
        <w:shd w:val="clear" w:color="auto" w:fill="auto"/>
        <w:spacing w:after="0" w:line="226" w:lineRule="exact"/>
        <w:ind w:firstLine="340"/>
      </w:pPr>
      <w:r>
        <w:t>In Offb. 6, 6 wird dem Reiter auf dem schwarzen Pferd, der die Teuerung darstellt, geboten: »Das öl und den Wein beschädige nicht!« Was will uns das sagen? Auch wenn Not und Teuerung kommen, so dürfen die Mächte, die die Welt bewegen, den in den</w:t>
      </w:r>
    </w:p>
    <w:p w:rsidR="00BA57F7" w:rsidRDefault="002C18D4">
      <w:pPr>
        <w:pStyle w:val="Bodytext20"/>
        <w:shd w:val="clear" w:color="auto" w:fill="auto"/>
        <w:spacing w:after="0" w:line="226" w:lineRule="exact"/>
      </w:pPr>
      <w:r>
        <w:t>Gläubigen wohnenden Heiligen Geist und ihre tiefe innere Freude nicht antasten.</w:t>
      </w:r>
    </w:p>
    <w:p w:rsidR="00BA57F7" w:rsidRDefault="002C18D4">
      <w:pPr>
        <w:pStyle w:val="Bodytext20"/>
        <w:shd w:val="clear" w:color="auto" w:fill="auto"/>
        <w:spacing w:after="433" w:line="226" w:lineRule="exact"/>
        <w:ind w:firstLine="320"/>
      </w:pPr>
      <w:r>
        <w:t>Wohl uns, wenn wir das in seliger Gewißheit glauben, fest- halten und erfahren dürfen!</w:t>
      </w:r>
    </w:p>
    <w:p w:rsidR="00BA57F7" w:rsidRDefault="002C18D4">
      <w:pPr>
        <w:pStyle w:val="Bodytext20"/>
        <w:shd w:val="clear" w:color="auto" w:fill="auto"/>
        <w:spacing w:after="162" w:line="210" w:lineRule="exact"/>
        <w:jc w:val="center"/>
      </w:pPr>
      <w:r>
        <w:t>WEIZEN = GÖTTLICHE FRUCHT, CHRISTUS</w:t>
      </w:r>
    </w:p>
    <w:p w:rsidR="00BA57F7" w:rsidRDefault="002C18D4">
      <w:pPr>
        <w:pStyle w:val="Bodytext20"/>
        <w:shd w:val="clear" w:color="auto" w:fill="auto"/>
        <w:spacing w:after="0" w:line="226" w:lineRule="exact"/>
        <w:ind w:firstLine="320"/>
      </w:pPr>
      <w:r>
        <w:t>Der Weizen ist ein Abbild göttlicher Frucht. Darum sagt Mark. 4, 28: »Die Erde bringt von selbst Frucht hervor, zuerst Gras, dann eine Ähre, dann vollen Weizen in der Ähre.«</w:t>
      </w:r>
    </w:p>
    <w:p w:rsidR="00BA57F7" w:rsidRDefault="002C18D4">
      <w:pPr>
        <w:pStyle w:val="Bodytext20"/>
        <w:shd w:val="clear" w:color="auto" w:fill="auto"/>
        <w:spacing w:after="0" w:line="226" w:lineRule="exact"/>
        <w:ind w:firstLine="320"/>
      </w:pPr>
      <w:r>
        <w:t>Während der Herr die wertlose Spreu mit unauslöschlichem Feuer verbrennen läßt, sammelt er die gottgefällige Frucht des Weizens in die Scheunen (Matth. 3, 12; 13, 30).</w:t>
      </w:r>
    </w:p>
    <w:p w:rsidR="00BA57F7" w:rsidRDefault="002C18D4">
      <w:pPr>
        <w:pStyle w:val="Bodytext20"/>
        <w:shd w:val="clear" w:color="auto" w:fill="auto"/>
        <w:spacing w:after="0" w:line="226" w:lineRule="exact"/>
        <w:ind w:firstLine="320"/>
      </w:pPr>
      <w:r>
        <w:t>Gott will sein Volk im Falle des Gehorsams mit dem Fette des Weizens speisen, wie in Ps. 81, 13. 16; 147, 14 verheißen ist, d. h. er will ihm reiche Frucht schenken.</w:t>
      </w:r>
    </w:p>
    <w:p w:rsidR="00BA57F7" w:rsidRDefault="002C18D4">
      <w:pPr>
        <w:pStyle w:val="Bodytext20"/>
        <w:shd w:val="clear" w:color="auto" w:fill="auto"/>
        <w:spacing w:after="0" w:line="226" w:lineRule="exact"/>
        <w:ind w:firstLine="320"/>
      </w:pPr>
      <w:r>
        <w:t>Der Apostel Paulus vergleicht in l.Kor. 15, 35—37 unsern Leib mit einem Weizenkorn. Die Auferstehung wird die herrliche Pracht offenbaren, die durch das Sterben des Weizenkorns geschaffen wird.</w:t>
      </w:r>
    </w:p>
    <w:p w:rsidR="00BA57F7" w:rsidRDefault="002C18D4">
      <w:pPr>
        <w:pStyle w:val="Bodytext20"/>
        <w:shd w:val="clear" w:color="auto" w:fill="auto"/>
        <w:spacing w:after="0" w:line="226" w:lineRule="exact"/>
        <w:ind w:firstLine="320"/>
      </w:pPr>
      <w:r>
        <w:t>Die gleichen, überaus wichtigen Grundgedanken göttlicher Fruchtbarkeit bezeugt der Herr in Joh. 12, 24. 25, wo er sagt: »Wahrlich, wahrlich, ich sage euch: Wenn das Weizenkorn nicht in die Erde fällt und stirbt, bleibt es allein; wenn es aber stirbt, bringt es viel Frucht. Wer sein Leben liebt, wird es verlieren; und wer sein Leben in dieser Welt haßt, wird es zum ewigen Leben bewahren.«</w:t>
      </w:r>
    </w:p>
    <w:p w:rsidR="00BA57F7" w:rsidRDefault="002C18D4">
      <w:pPr>
        <w:pStyle w:val="Bodytext20"/>
        <w:shd w:val="clear" w:color="auto" w:fill="auto"/>
        <w:spacing w:after="0" w:line="226" w:lineRule="exact"/>
        <w:ind w:firstLine="320"/>
      </w:pPr>
      <w:r>
        <w:t>Das doppelte »Wahrlich« oder »Amen«, das diese Worte einleitet, weist auf ihre große Wichtigkeit hin. Wer ist das in die Erde fallende, sterbende Weizenkorn? Wer ist der, der im Vollsinn des Wortes »viel Frucht« bringt? Niemand anders als der Herr selbst! Aber auch alle die.Seinen werden mehr oder weniger gleiche Wege geführt, wenn auch die Rettungs- und Zubereitungsmethoden irdischer Heilskörperschaften überwiegend gerichtlicher Art, die der Gemeinde, des Leibes des Christus, hingegen ausgesprochen gnaden</w:t>
      </w:r>
      <w:r>
        <w:softHyphen/>
        <w:t>mäßig sind.</w:t>
      </w:r>
    </w:p>
    <w:p w:rsidR="00BA57F7" w:rsidRDefault="002C18D4">
      <w:pPr>
        <w:pStyle w:val="Bodytext20"/>
        <w:shd w:val="clear" w:color="auto" w:fill="auto"/>
        <w:spacing w:after="0" w:line="226" w:lineRule="exact"/>
        <w:ind w:firstLine="320"/>
        <w:sectPr w:rsidR="00BA57F7">
          <w:headerReference w:type="even" r:id="rId236"/>
          <w:headerReference w:type="default" r:id="rId237"/>
          <w:headerReference w:type="first" r:id="rId238"/>
          <w:pgSz w:w="8400" w:h="11900"/>
          <w:pgMar w:top="1435" w:right="1075" w:bottom="1742" w:left="1052" w:header="0" w:footer="3" w:gutter="0"/>
          <w:cols w:space="720"/>
          <w:noEndnote/>
          <w:titlePg/>
          <w:docGrid w:linePitch="360"/>
        </w:sectPr>
      </w:pPr>
      <w:r>
        <w:t>Möchte auch dein und mein Leben die gottgemäße, ihm wohl</w:t>
      </w:r>
      <w:r>
        <w:softHyphen/>
        <w:t>gefällige Frucht zeitigen!</w:t>
      </w:r>
    </w:p>
    <w:p w:rsidR="00BA57F7" w:rsidRDefault="002C18D4">
      <w:pPr>
        <w:pStyle w:val="Bodytext20"/>
        <w:shd w:val="clear" w:color="auto" w:fill="auto"/>
        <w:spacing w:after="162" w:line="210" w:lineRule="exact"/>
        <w:jc w:val="left"/>
      </w:pPr>
      <w:r>
        <w:t>WELLE, WOGE = UNGESTÜM, UNBESTÄNDIGKEIT, ZWEIFEL</w:t>
      </w:r>
    </w:p>
    <w:p w:rsidR="00BA57F7" w:rsidRDefault="002C18D4">
      <w:pPr>
        <w:pStyle w:val="Bodytext20"/>
        <w:shd w:val="clear" w:color="auto" w:fill="auto"/>
        <w:spacing w:after="0" w:line="226" w:lineRule="exact"/>
        <w:ind w:firstLine="340"/>
      </w:pPr>
      <w:r>
        <w:t>Wellen und Wogen sind oft Bilder von Zweifel und Unbestän</w:t>
      </w:r>
      <w:r>
        <w:softHyphen/>
        <w:t>digkeit, von Trotz und Ungestüm. Darum sagt Jak. 1, 6: »Der Zwei</w:t>
      </w:r>
      <w:r>
        <w:softHyphen/>
        <w:t>felnde ist gleich einer Meereswoge, die vom Winde bewegt und hin und her getrieben wird.«</w:t>
      </w:r>
    </w:p>
    <w:p w:rsidR="00BA57F7" w:rsidRDefault="002C18D4">
      <w:pPr>
        <w:pStyle w:val="Bodytext20"/>
        <w:shd w:val="clear" w:color="auto" w:fill="auto"/>
        <w:spacing w:after="0" w:line="226" w:lineRule="exact"/>
        <w:ind w:firstLine="340"/>
      </w:pPr>
      <w:r>
        <w:t>Jud. 13 vergleicht eingeschlichene Gottlose, die sogar an den Liebesmahlen der jüdisch-christlichen Urgemeinden teilnahmen, als wilde Meereswogen, die ihre eigenen Schändlichkeiten ausschäumen.</w:t>
      </w:r>
    </w:p>
    <w:p w:rsidR="00BA57F7" w:rsidRDefault="002C18D4">
      <w:pPr>
        <w:pStyle w:val="Bodytext20"/>
        <w:shd w:val="clear" w:color="auto" w:fill="auto"/>
        <w:spacing w:after="0" w:line="226" w:lineRule="exact"/>
        <w:ind w:firstLine="340"/>
      </w:pPr>
      <w:r>
        <w:t>Weil Babel andere Völker bedrückte, wird ihm Gericht ange</w:t>
      </w:r>
      <w:r>
        <w:softHyphen/>
        <w:t>droht. Jer. 51, 42 schildert dieses Gericht im Bild einer ungestümen Meerflut: »Das Meer ist heraufgestiegen über Babel; mit seiner Wellen Brausen ist es bedeckt.«</w:t>
      </w:r>
    </w:p>
    <w:p w:rsidR="00BA57F7" w:rsidRDefault="002C18D4">
      <w:pPr>
        <w:pStyle w:val="Bodytext20"/>
        <w:shd w:val="clear" w:color="auto" w:fill="auto"/>
        <w:spacing w:after="0" w:line="226" w:lineRule="exact"/>
        <w:ind w:firstLine="340"/>
      </w:pPr>
      <w:r>
        <w:t>Da Gott letztlich alles nach seinem Willen lenkt und leitet, so benützt er auch »das Brausen der Wellen, das Getümmel der Völ</w:t>
      </w:r>
      <w:r>
        <w:softHyphen/>
        <w:t>kerschaften« (Ps. 65, 7) für seine Gerichtspläne. »Ich bin der Herr, dein Gott, der das Meer erregt, und seine Wogen brausen«, sagt er in Jes. 51, 15; und das gleiche Selbstzeugnis finden wir in Jer. 31,35.</w:t>
      </w:r>
    </w:p>
    <w:p w:rsidR="00BA57F7" w:rsidRDefault="002C18D4">
      <w:pPr>
        <w:pStyle w:val="Bodytext20"/>
        <w:shd w:val="clear" w:color="auto" w:fill="auto"/>
        <w:spacing w:after="0" w:line="226" w:lineRule="exact"/>
        <w:ind w:firstLine="340"/>
      </w:pPr>
      <w:r>
        <w:t>In Hes. 26, 3 vergleicht Gott das Heraufführen vieler ungestümer Nationen zum Strafgericht an Tyrus mit einem Meer, wenn es seine Wellen herbeibringt. Aber die Völker können und dürfen nicht tun, was sie wollen, sondern sind, auch wenn sie es nicht wissen. Gottes Zucht und Willen unterworfen. Darum sagt er in Jer. 5, 22: »Wollt ihr mich nicht fürchten und vor mir nicht zittern, der ich dem Meere Sand zur Grenze gesetzt habe, eine ewige Schranke, die es nicht überschreiten wird; und es regen sich seine Wogen, aber sie vermögen nichts, und sie brausen, aber sie überschreiten nicht.« Nach Hiob 38,11 spricht Gott zu dem brausenden Meer, dessen Windeln und Gewänder Gewölk und Wolkendunkel sind (Vers 8 und 9): »Bis hierher sollst du kommen und nicht weiter, und hier sei eine Schranke gesetzt dem Trotze deiner Wellen.«</w:t>
      </w:r>
    </w:p>
    <w:p w:rsidR="00BA57F7" w:rsidRDefault="002C18D4">
      <w:pPr>
        <w:pStyle w:val="Bodytext20"/>
        <w:shd w:val="clear" w:color="auto" w:fill="auto"/>
        <w:spacing w:after="0" w:line="226" w:lineRule="exact"/>
        <w:ind w:firstLine="340"/>
      </w:pPr>
      <w:r>
        <w:t>Nicht die Wogen und Wirren des Weltgeschehens, nicht die Ängste und Zweifel unseres eigenen törichten Herzens sind richtung</w:t>
      </w:r>
      <w:r>
        <w:softHyphen/>
        <w:t>gebend für unsern inneren Menschen, sondern die unwandelbare Liebe und Treue dessen, der stärker ist als das Brausen und Wüten der Stürme in und um uns.</w:t>
      </w:r>
    </w:p>
    <w:p w:rsidR="00BA57F7" w:rsidRDefault="002C18D4">
      <w:pPr>
        <w:pStyle w:val="Heading70"/>
        <w:keepNext/>
        <w:keepLines/>
        <w:shd w:val="clear" w:color="auto" w:fill="auto"/>
        <w:spacing w:after="184" w:line="216" w:lineRule="exact"/>
        <w:ind w:right="20"/>
      </w:pPr>
      <w:bookmarkStart w:id="57" w:name="bookmark56"/>
      <w:r>
        <w:t>WIND, STURM = GEISTESSTRÖMUNG IN GERICHT</w:t>
      </w:r>
      <w:r>
        <w:br/>
        <w:t>ODER GNADE</w:t>
      </w:r>
      <w:bookmarkEnd w:id="57"/>
    </w:p>
    <w:p w:rsidR="00BA57F7" w:rsidRDefault="002C18D4">
      <w:pPr>
        <w:pStyle w:val="Bodytext20"/>
        <w:shd w:val="clear" w:color="auto" w:fill="auto"/>
        <w:spacing w:after="0" w:line="211" w:lineRule="exact"/>
        <w:ind w:firstLine="360"/>
      </w:pPr>
      <w:r>
        <w:t>Gericht, Unglück und Schrecken werden oft durch Sturm und Wind dargestellt. So sagt David in Ps. 55, 8: »Ich wollte eilends ent</w:t>
      </w:r>
      <w:r>
        <w:softHyphen/>
        <w:t>rinnen vor dem heftigen Winde, vor dem Sturme«, und Spr. 1, 27 spricht von der Zeit, »wenn euer Schrecken kommt wie ein Un</w:t>
      </w:r>
      <w:r>
        <w:softHyphen/>
        <w:t>wetter und euer Unglück hereinbricht wie ein Sturm, wenn Be</w:t>
      </w:r>
      <w:r>
        <w:softHyphen/>
        <w:t>drängnis und Angst über euch kommen.«</w:t>
      </w:r>
    </w:p>
    <w:p w:rsidR="00BA57F7" w:rsidRDefault="002C18D4">
      <w:pPr>
        <w:pStyle w:val="Bodytext20"/>
        <w:shd w:val="clear" w:color="auto" w:fill="auto"/>
        <w:spacing w:after="0" w:line="221" w:lineRule="exact"/>
        <w:ind w:firstLine="360"/>
      </w:pPr>
      <w:r>
        <w:t>Jes. 10,3 fragt das ungehorsame Volk: »Was wollt ihr tun am Tage der Heimsuchung und beim Sturme, der von ferne daher</w:t>
      </w:r>
      <w:r>
        <w:softHyphen/>
        <w:t>kommt?« Der herannahende Feind wird in Jes. 21, 1 mit daher</w:t>
      </w:r>
      <w:r>
        <w:softHyphen/>
        <w:t>fliegenden Stürmen verglichen, und Jer. 25,32 steht geschrieben: »Siehe, Unglück geht aus von Nation zu Nation, und ein gewaltiger Sturm macht sich auf von dem äußersten Ende der Erde.«</w:t>
      </w:r>
    </w:p>
    <w:p w:rsidR="00BA57F7" w:rsidRDefault="002C18D4">
      <w:pPr>
        <w:pStyle w:val="Bodytext20"/>
        <w:shd w:val="clear" w:color="auto" w:fill="auto"/>
        <w:spacing w:after="0" w:line="221" w:lineRule="exact"/>
        <w:ind w:firstLine="360"/>
      </w:pPr>
      <w:r>
        <w:t>Gerichtsstürme sind eine ernste Sprache Gottes, wie denn auch Hiob 38,1 und 40,1 davon sprechen, daß der Herr im Sturme redet. In Ps. 50,3 lesen wir: »Unser Gott kommt, und er wird nicht schweigen; Feuer frißt um ihn her, und rings um ihn stürmt es gewaltig«, und in Ps. 83,15 bittet Asaph bezüglich der Feinde Gottes: »Verfolge sie mit deinem Wetter, und mit deinem Sturm</w:t>
      </w:r>
      <w:r>
        <w:softHyphen/>
        <w:t>winde schrecke sie hinweg!«</w:t>
      </w:r>
    </w:p>
    <w:p w:rsidR="00BA57F7" w:rsidRDefault="002C18D4">
      <w:pPr>
        <w:pStyle w:val="Bodytext20"/>
        <w:shd w:val="clear" w:color="auto" w:fill="auto"/>
        <w:spacing w:after="0" w:line="221" w:lineRule="exact"/>
        <w:ind w:firstLine="360"/>
      </w:pPr>
      <w:r>
        <w:t xml:space="preserve">Auch der verderbende Sturmwind ist ein Werkzeug Gottes, wie Jes. 28, 2 bezeugt: »Siehe, der Herr hat einen Starken und Mächtigen, </w:t>
      </w:r>
      <w:r>
        <w:rPr>
          <w:rStyle w:val="Bodytext210pt"/>
        </w:rPr>
        <w:t xml:space="preserve">gleich einem Hagelwetter, einem verderbenden Sturmwinde; wie </w:t>
      </w:r>
      <w:r>
        <w:t>ein Wetter gewaltiger, überflutender Wasser reißt er zu Boden mit Macht.« Ferner sagt Hes. 13,13: »Darum, so spricht der Herr: Ich will einen Sturmwind losbrechen lassen in meinem Grimm, und ein überschwemmender Regen wird kommen in meinem Zorn, und Ha</w:t>
      </w:r>
      <w:r>
        <w:softHyphen/>
        <w:t>gelsteine im Grimm, zur Vernichtung.« »Elende, Sturmbewegte und Ungetröstete« nennt Gott sein unter Gerichtsschlägen leidendes Volk Israel (Jes. 54,11).</w:t>
      </w:r>
    </w:p>
    <w:p w:rsidR="00BA57F7" w:rsidRDefault="002C18D4">
      <w:pPr>
        <w:pStyle w:val="Bodytext20"/>
        <w:shd w:val="clear" w:color="auto" w:fill="auto"/>
        <w:spacing w:after="0" w:line="221" w:lineRule="exact"/>
        <w:ind w:firstLine="360"/>
      </w:pPr>
      <w:r>
        <w:t xml:space="preserve">Der Sturm arbeitet nicht nach eigenem Willen, sondern wird »bestellt«, wie Ps. 107, 25 geschrieben steht: »Er spricht und bestellt einen Sturmwind, der hoch erhebt seine Wellen.« Nahum 1, 3 sagt uns, daß Sturmwind und Ungewitter Wege Gottes sind, und Arnos 4, 13 spricht davon, daß </w:t>
      </w:r>
      <w:r>
        <w:rPr>
          <w:rStyle w:val="Bodytext2Spacing1pt"/>
        </w:rPr>
        <w:t>Gott</w:t>
      </w:r>
      <w:r>
        <w:t xml:space="preserve"> »den Wind schafft«.</w:t>
      </w:r>
    </w:p>
    <w:p w:rsidR="00BA57F7" w:rsidRDefault="002C18D4">
      <w:pPr>
        <w:pStyle w:val="Bodytext90"/>
        <w:shd w:val="clear" w:color="auto" w:fill="auto"/>
        <w:spacing w:before="0" w:line="221" w:lineRule="exact"/>
        <w:ind w:firstLine="360"/>
        <w:jc w:val="both"/>
      </w:pPr>
      <w:r>
        <w:rPr>
          <w:rStyle w:val="Bodytext9105pt"/>
        </w:rPr>
        <w:t xml:space="preserve">So furchtbar aber auch die Gerichtsstürme waren, sind und in </w:t>
      </w:r>
      <w:r>
        <w:t>der Endzeit sein werden, — es gibt köstliche Zusagen, die hinsicht</w:t>
      </w:r>
      <w:r>
        <w:softHyphen/>
      </w:r>
      <w:r>
        <w:rPr>
          <w:rStyle w:val="Bodytext2"/>
        </w:rPr>
        <w:t>lieh aller Stürme im weiten Weltenall im Vollumfang gelten, mögen wir sie sachlich in der Natur, persönlich in unserem Herzen, pro</w:t>
      </w:r>
      <w:r>
        <w:rPr>
          <w:rStyle w:val="Bodytext2"/>
        </w:rPr>
        <w:softHyphen/>
        <w:t>phetisch für Israel und die Völkerwelt oder symbolisch für die gottwidrigen Mächte fassen.</w:t>
      </w:r>
    </w:p>
    <w:p w:rsidR="00BA57F7" w:rsidRDefault="002C18D4">
      <w:pPr>
        <w:pStyle w:val="Bodytext20"/>
        <w:shd w:val="clear" w:color="auto" w:fill="auto"/>
        <w:spacing w:after="0" w:line="211" w:lineRule="exact"/>
        <w:ind w:firstLine="340"/>
      </w:pPr>
      <w:r>
        <w:t>Ps. 107,29 bezeugt von Gott: »Er verwandelt den Sturm in Stille, und es legen sich die Wellen.« In Jer. 30, 23. 24 lesen wir von einem »sausenden Sturmwind«, der auch »Zornglut des Herrn« ge</w:t>
      </w:r>
      <w:r>
        <w:softHyphen/>
        <w:t>nannt wird. Er wird sich »wenden« (oder umkehren), wenn er die Herzensgedanken Gottes ausgeführt haben wird. Und diese Ge</w:t>
      </w:r>
      <w:r>
        <w:softHyphen/>
        <w:t>danken sind erstens sehr tief (Ps. 92, 5), zweitens »köstlich« (Ps. 139, 17) und drittens »Gedanken des Friedens und nicht zum Unglück«, sondern um »Ausgang und Hoffnung zu gewähren« (Jer. 29, 11). Welch gewaltige Ausblicke geben doch solche oft so unschein</w:t>
      </w:r>
      <w:r>
        <w:softHyphen/>
        <w:t>baren Worte!</w:t>
      </w:r>
    </w:p>
    <w:p w:rsidR="00BA57F7" w:rsidRDefault="002C18D4">
      <w:pPr>
        <w:pStyle w:val="Bodytext20"/>
        <w:shd w:val="clear" w:color="auto" w:fill="auto"/>
        <w:spacing w:after="0" w:line="211" w:lineRule="exact"/>
        <w:ind w:firstLine="340"/>
      </w:pPr>
      <w:r>
        <w:t>Nicht nur gerichtsmäßige und auf Irrtum und Bosheit beruhende Geistesströmungen innerhalb der Gemeinde (Eph. 4, 14) werden durch Sturm und Wind dargestellt, auch das Wirken und Walten des Geistes Gottes wird manchmal mit dem Wehen des Windes ver</w:t>
      </w:r>
      <w:r>
        <w:softHyphen/>
        <w:t>glichen. Denken wir nur an Joh. 3, 8: »Der Wind weht, wo er will, und du hörst sein Sausen; aber du weißt nicht, woher er kommt und wohin er geht; also ist jeder, der aus dem Geist geboren ist.« Oder erinnern wir uns an das Pfingsterlebnis der Jünger Jesu, wo das Wirken des Heiligen Geistes mit dem Daherfahren eines ge</w:t>
      </w:r>
      <w:r>
        <w:softHyphen/>
        <w:t>waltigen Windes verglichen wird (Apg. 2, 2)!</w:t>
      </w:r>
    </w:p>
    <w:p w:rsidR="00BA57F7" w:rsidRDefault="002C18D4">
      <w:pPr>
        <w:pStyle w:val="Bodytext20"/>
        <w:shd w:val="clear" w:color="auto" w:fill="auto"/>
        <w:spacing w:after="361" w:line="211" w:lineRule="exact"/>
        <w:ind w:firstLine="340"/>
      </w:pPr>
      <w:r>
        <w:t>Sowohl der Nordwind der Gerichte als auch der Südwind der Gnade müssen mitwirken, daß der Wohlgeruch des Gartens unseres Herzens träufle und Christus an und in uns eine ihm wohlgefällige Frucht finde (Hohel. 4,16).</w:t>
      </w:r>
    </w:p>
    <w:p w:rsidR="00BA57F7" w:rsidRDefault="002C18D4">
      <w:pPr>
        <w:pStyle w:val="Bodytext20"/>
        <w:shd w:val="clear" w:color="auto" w:fill="auto"/>
        <w:spacing w:after="164" w:line="210" w:lineRule="exact"/>
        <w:ind w:right="20"/>
        <w:jc w:val="center"/>
      </w:pPr>
      <w:r>
        <w:t>WITWE = VEREINSAMUNG, ELEND, SCHANDE</w:t>
      </w:r>
    </w:p>
    <w:p w:rsidR="00BA57F7" w:rsidRDefault="002C18D4">
      <w:pPr>
        <w:pStyle w:val="Bodytext20"/>
        <w:shd w:val="clear" w:color="auto" w:fill="auto"/>
        <w:spacing w:after="0" w:line="216" w:lineRule="exact"/>
        <w:ind w:firstLine="340"/>
      </w:pPr>
      <w:r>
        <w:t>Jes. 54, 4 spricht von der »Schande der Witwenschaft« des Volkes, und Jeremia ruft in Klgl. 1,1 aus: »Wie sitzt einsam die volkreiche Stadt; ist einer Witwe gleich geworden die Große unter den Na</w:t>
      </w:r>
      <w:r>
        <w:softHyphen/>
        <w:t>tionen!«</w:t>
      </w:r>
    </w:p>
    <w:p w:rsidR="00BA57F7" w:rsidRDefault="002C18D4">
      <w:pPr>
        <w:pStyle w:val="Bodytext20"/>
        <w:shd w:val="clear" w:color="auto" w:fill="auto"/>
        <w:spacing w:after="0" w:line="216" w:lineRule="exact"/>
        <w:ind w:firstLine="340"/>
        <w:sectPr w:rsidR="00BA57F7">
          <w:headerReference w:type="even" r:id="rId239"/>
          <w:headerReference w:type="default" r:id="rId240"/>
          <w:headerReference w:type="first" r:id="rId241"/>
          <w:pgSz w:w="8400" w:h="11900"/>
          <w:pgMar w:top="1435" w:right="1075" w:bottom="1742" w:left="1052" w:header="0" w:footer="3" w:gutter="0"/>
          <w:cols w:space="720"/>
          <w:noEndnote/>
          <w:titlePg/>
          <w:docGrid w:linePitch="360"/>
        </w:sectPr>
      </w:pPr>
      <w:r>
        <w:t>Das üppige, selbstsichere Babel glaubt die Schmach der Witwen</w:t>
      </w:r>
      <w:r>
        <w:softHyphen/>
        <w:t>schaft nicht erdulden zu müssen und spricht in seinem Herzen: »Ich bin’s, und gar keine sonst! ich werde nicht als Witwe sitzen, noch Kinderlosigkeit kennen« (Jes. 47, 8; Offb. 18, 7).</w:t>
      </w:r>
    </w:p>
    <w:p w:rsidR="00BA57F7" w:rsidRDefault="002C18D4">
      <w:pPr>
        <w:pStyle w:val="Bodytext20"/>
        <w:shd w:val="clear" w:color="auto" w:fill="auto"/>
        <w:spacing w:after="0" w:line="216" w:lineRule="exact"/>
        <w:ind w:firstLine="340"/>
      </w:pPr>
      <w:r>
        <w:t>Weil die Witwe ein Bild der Schmach und Schande ist — denn eine Witwe konnte nicht mehr das geheime Ziel aller israelitischen Mütter, den Messias zu gebären, erreichen —, darum durfte ein Priester keine Witwe heiraten, wie 3. Mose 21,14 geschrieben steht.</w:t>
      </w:r>
    </w:p>
    <w:p w:rsidR="00BA57F7" w:rsidRDefault="002C18D4">
      <w:pPr>
        <w:pStyle w:val="Bodytext20"/>
        <w:shd w:val="clear" w:color="auto" w:fill="auto"/>
        <w:spacing w:after="0" w:line="216" w:lineRule="exact"/>
        <w:ind w:firstLine="340"/>
      </w:pPr>
      <w:r>
        <w:t>Aber gerade deshalb, weil Witwenschaft Vereinsamung, Elend und Schande abschattet, ist Gott in besonderer Weise um die Witwen besorgt und bedroht alle die mit Gericht und Strafe, die Witwen und Waisen bedrängen und bedrücken. Außer sehr vielen Stellen des Alten Testaments spricht auch das Neue davon. Denken wir nur an 1. Tim. 5, 3. 16 und Jak. 1, 27!</w:t>
      </w:r>
    </w:p>
    <w:p w:rsidR="00BA57F7" w:rsidRDefault="002C18D4">
      <w:pPr>
        <w:pStyle w:val="Bodytext20"/>
        <w:shd w:val="clear" w:color="auto" w:fill="auto"/>
        <w:spacing w:after="0" w:line="216" w:lineRule="exact"/>
        <w:ind w:firstLine="340"/>
      </w:pPr>
      <w:r>
        <w:t>Ja, weil Gott gerade das erwählt und zur Durchführung seiner Heilspläne benützt, was töricht, schwach, verachtet, ja nichts ist (1. Kor. 1, 27. 28), so gefiel es ihm auch je und je wohl, Witwen als Vermittlerinnen seiner Segnungen zu gebrauchen. So sagte er zu dem Propheten Elias: »Mache dich auf, gehe nach Zarpath, das zu Zidon gehört und bleibe daselbst; siehe, ich habe daselbst einer Witwe geboten, dich zu versorgen« (1. Kön. 17, 9).</w:t>
      </w:r>
    </w:p>
    <w:p w:rsidR="00BA57F7" w:rsidRDefault="002C18D4">
      <w:pPr>
        <w:pStyle w:val="Bodytext20"/>
        <w:shd w:val="clear" w:color="auto" w:fill="auto"/>
        <w:spacing w:after="365" w:line="216" w:lineRule="exact"/>
        <w:ind w:firstLine="340"/>
      </w:pPr>
      <w:r>
        <w:t>Wenn dereinst alles neu geworden ist (Offb. 21, 5), dann wird es auch keine Witwenschaft in geistig-geistlichem Sinn mehr geben, sondern es wird für alle Schöpfung ganz und gar wahr geworden sein, was wir in Jer. 33,11 lesen: »Es wird wiederum gehört werden die Stimme der Wonne und die Stimme der Freude, die Stimme des Bräutigams und die Stimme der Braut, die Stimme derer, welche sagen: Lobet den Herrn der Heerscharen, denn der Herr ist gütig, denn seine Güte währt ewiglich! die Stimme derer, welche Lob in das Haus des Herrn bringen.«</w:t>
      </w:r>
    </w:p>
    <w:p w:rsidR="00BA57F7" w:rsidRDefault="002C18D4">
      <w:pPr>
        <w:pStyle w:val="Bodytext20"/>
        <w:shd w:val="clear" w:color="auto" w:fill="auto"/>
        <w:spacing w:after="157" w:line="210" w:lineRule="exact"/>
        <w:ind w:left="20"/>
        <w:jc w:val="center"/>
      </w:pPr>
      <w:r>
        <w:t>WOLF = VERFOLGUNG, GRAUSAMKEIT</w:t>
      </w:r>
    </w:p>
    <w:p w:rsidR="00BA57F7" w:rsidRDefault="002C18D4">
      <w:pPr>
        <w:pStyle w:val="Bodytext20"/>
        <w:shd w:val="clear" w:color="auto" w:fill="auto"/>
        <w:spacing w:after="0" w:line="226" w:lineRule="exact"/>
        <w:ind w:firstLine="340"/>
      </w:pPr>
      <w:r>
        <w:t>»Der Wolf raubt und zerstreut«, sagt der Herr in Joh. 10, 12, und der sterbende Jakob weissagt in 1. Mose 49, 27: »Benjamin ist ein Wolf, der zerreißt; am Morgen verzehrt er Raub, und am Abend verteilt er Beute.«</w:t>
      </w:r>
    </w:p>
    <w:p w:rsidR="00BA57F7" w:rsidRDefault="002C18D4">
      <w:pPr>
        <w:pStyle w:val="Bodytext20"/>
        <w:shd w:val="clear" w:color="auto" w:fill="auto"/>
        <w:spacing w:after="0" w:line="226" w:lineRule="exact"/>
        <w:ind w:firstLine="340"/>
      </w:pPr>
      <w:r>
        <w:t>Diese Verheißung hat sich zuletzt auch an Paulus erfüllt. Zwei</w:t>
      </w:r>
      <w:r>
        <w:softHyphen/>
        <w:t>mal betont der Apostel, daß er dem Stamm Benjamin entsproßt (Röm. 11,1; Phil. 3, 5). Auch er war am Morgen seines Lebens ein Räuber, ein Zerstörer der Gemeinde, so daß er sich den größten der Sünder nennt (1. Tim. 1,15). Aber an seinem Lebensabend verteilte er reiche Beute aus der Fülle der ihm anvertrauten Gottesgeheim</w:t>
      </w:r>
      <w:r>
        <w:softHyphen/>
        <w:t>nisse.</w:t>
      </w:r>
    </w:p>
    <w:p w:rsidR="00BA57F7" w:rsidRDefault="002C18D4">
      <w:pPr>
        <w:pStyle w:val="Bodytext20"/>
        <w:shd w:val="clear" w:color="auto" w:fill="auto"/>
        <w:spacing w:after="0" w:line="211" w:lineRule="exact"/>
        <w:ind w:firstLine="340"/>
      </w:pPr>
      <w:r>
        <w:t>Bezüglich Israels sagt Gott: »Seine Fürsten in ihm sind wie Wölfe, die Beute zerreißen« (Hes. 22,27), und der Herr warnt in Matth. 7,15 seine Jünger: »Hütet euch aber vor den falschen Pro</w:t>
      </w:r>
      <w:r>
        <w:softHyphen/>
        <w:t>pheten, die in Schafskleidern zu euch kommen, inwendig aber sind sie reißende Wölfe.«</w:t>
      </w:r>
    </w:p>
    <w:p w:rsidR="00BA57F7" w:rsidRDefault="002C18D4">
      <w:pPr>
        <w:pStyle w:val="Bodytext20"/>
        <w:shd w:val="clear" w:color="auto" w:fill="auto"/>
        <w:spacing w:after="0" w:line="211" w:lineRule="exact"/>
        <w:ind w:firstLine="340"/>
      </w:pPr>
      <w:r>
        <w:t>Während Jesus die Seinen als wehrlose Lämmer bezeichnet, nennt er die Feinde Wölfe (Luk. 10, 3), und Paulus spricht von Irr</w:t>
      </w:r>
      <w:r>
        <w:softHyphen/>
        <w:t>lehrern und bösen Arbeitern, als von »verderblichen Wölfen«, welche sich in die Gemeinde Jesu Christi einschleichen (Apg. 20,29).</w:t>
      </w:r>
    </w:p>
    <w:p w:rsidR="00BA57F7" w:rsidRDefault="002C18D4">
      <w:pPr>
        <w:pStyle w:val="Bodytext20"/>
        <w:shd w:val="clear" w:color="auto" w:fill="auto"/>
        <w:spacing w:after="0" w:line="211" w:lineRule="exact"/>
        <w:ind w:firstLine="340"/>
      </w:pPr>
      <w:r>
        <w:t>Auch hinsichtlich des Wolfsprinzips der Grausamkeit und Ver</w:t>
      </w:r>
      <w:r>
        <w:softHyphen/>
        <w:t>folgung gibt die Schrift herrliche Verheißungen. »Der Wolf wird bei dem Lamme weiden«, sagt Jes. 11, 6 bezüglich der Zeit, da das »Reis aus dem Stumpfe Isais« die gottverordnete Frucht der Ge</w:t>
      </w:r>
      <w:r>
        <w:softHyphen/>
        <w:t>rechtigkeit und Treue bringt.</w:t>
      </w:r>
    </w:p>
    <w:p w:rsidR="00BA57F7" w:rsidRDefault="002C18D4">
      <w:pPr>
        <w:pStyle w:val="Bodytext20"/>
        <w:shd w:val="clear" w:color="auto" w:fill="auto"/>
        <w:spacing w:after="356" w:line="211" w:lineRule="exact"/>
        <w:ind w:firstLine="340"/>
      </w:pPr>
      <w:r>
        <w:t>Jes. 65,25 spricht ebenfalls davon, daß Wolf und Lamm, die Bosheitsmächte und der Christus, beisammen weiden werden und deutet damit an, daß einmal alle Feindschaft abgetan sein wird, was ja auch 1. Kor. 15, 25 und 26 klar verheißt.</w:t>
      </w:r>
    </w:p>
    <w:p w:rsidR="00BA57F7" w:rsidRDefault="002C18D4">
      <w:pPr>
        <w:pStyle w:val="Heading70"/>
        <w:keepNext/>
        <w:keepLines/>
        <w:shd w:val="clear" w:color="auto" w:fill="auto"/>
        <w:spacing w:after="180" w:line="216" w:lineRule="exact"/>
        <w:ind w:right="20"/>
      </w:pPr>
      <w:bookmarkStart w:id="58" w:name="bookmark57"/>
      <w:r>
        <w:t>WOLKE = SEGENSGEGENWART, FLÜCHTIGKEIT,</w:t>
      </w:r>
      <w:r>
        <w:br/>
        <w:t>VERGÄNGLICHKEIT</w:t>
      </w:r>
      <w:bookmarkEnd w:id="58"/>
    </w:p>
    <w:p w:rsidR="00BA57F7" w:rsidRDefault="002C18D4">
      <w:pPr>
        <w:pStyle w:val="Bodytext20"/>
        <w:shd w:val="clear" w:color="auto" w:fill="auto"/>
        <w:spacing w:after="0" w:line="216" w:lineRule="exact"/>
        <w:ind w:firstLine="340"/>
      </w:pPr>
      <w:r>
        <w:t>Die Wolke wird öfter als Bild der Segensgegenwart, aber auch als Symbol der Flüchtigkeit und Vergänglichkeit gebraucht.</w:t>
      </w:r>
    </w:p>
    <w:p w:rsidR="00BA57F7" w:rsidRDefault="002C18D4">
      <w:pPr>
        <w:pStyle w:val="Bodytext20"/>
        <w:shd w:val="clear" w:color="auto" w:fill="auto"/>
        <w:spacing w:after="0" w:line="211" w:lineRule="exact"/>
        <w:ind w:firstLine="340"/>
      </w:pPr>
      <w:r>
        <w:t>»Die Herrlichkeit des Herrn erschien in der Wolke« (2. Mose 16, 10) und »rief Mose aus der Wolke« (2. Mose 24,16). »Die Wolke be</w:t>
      </w:r>
      <w:r>
        <w:softHyphen/>
        <w:t>deckte das Zelt der Zusammenkunft« (2. Mose 40, 34) und »war über ihnen« (4. Mose 10,34). »Der Herr kam in der Wolkensäule her</w:t>
      </w:r>
      <w:r>
        <w:softHyphen/>
        <w:t>nieder« (4. Mose 12, 5), und das Weichen der Wolke bedeutete Fluch und Krankheit (4. Mose 12,10). Wir sehen also, daß die Segens</w:t>
      </w:r>
      <w:r>
        <w:softHyphen/>
        <w:t>gegenwart und Leitung Gottes oft durch eine Wolke versinnbildlicht wird (Neh. 9, 12; Ps. 99, 7; Matth. 17, 5).</w:t>
      </w:r>
    </w:p>
    <w:p w:rsidR="00BA57F7" w:rsidRDefault="002C18D4">
      <w:pPr>
        <w:pStyle w:val="Bodytext20"/>
        <w:shd w:val="clear" w:color="auto" w:fill="auto"/>
        <w:spacing w:after="0" w:line="211" w:lineRule="exact"/>
        <w:ind w:firstLine="340"/>
      </w:pPr>
      <w:r>
        <w:t>»Wohlgefallen ist wie eine Wolke des Spätregens«, lesen wir in Spr. 16,15, und das Kommen des Herrn wird manchmal mit einer Wolke in Verbindung gebracht (Luk. 21, 27; Apg. 1, 9; Offb. 1, 7).</w:t>
      </w:r>
    </w:p>
    <w:p w:rsidR="00BA57F7" w:rsidRDefault="002C18D4">
      <w:pPr>
        <w:pStyle w:val="Bodytext20"/>
        <w:shd w:val="clear" w:color="auto" w:fill="auto"/>
        <w:spacing w:after="0" w:line="211" w:lineRule="exact"/>
        <w:ind w:firstLine="340"/>
      </w:pPr>
      <w:r>
        <w:t>Wolken sind aber auch öfter Sinnbilder der Vergänglichkeit. So spricht Judas 12 von Gottlosen als von »Wolken ohne Wasser, von</w:t>
      </w:r>
    </w:p>
    <w:p w:rsidR="00BA57F7" w:rsidRDefault="002C18D4">
      <w:pPr>
        <w:pStyle w:val="Bodytext20"/>
        <w:shd w:val="clear" w:color="auto" w:fill="auto"/>
        <w:spacing w:after="0" w:line="211" w:lineRule="exact"/>
      </w:pPr>
      <w:r>
        <w:t>Winden hingetrieben«, und in Hiob 7, 9 wird das Sterben der Men</w:t>
      </w:r>
      <w:r>
        <w:softHyphen/>
        <w:t>schen mit einer schwindenden, dahinfahrenden Wolke verglichen. Auch sein entschwundenes Heil versinnbildlicht der Dulder aus Uz durch eine vorübergezogene Wolke (Hiob 30,15), und der Prediger nennt die Beschäftigung mit Nichtigkeiten ein Hinschauen auf Wol</w:t>
      </w:r>
      <w:r>
        <w:softHyphen/>
        <w:t>ken (11,4).</w:t>
      </w:r>
    </w:p>
    <w:p w:rsidR="00BA57F7" w:rsidRDefault="002C18D4">
      <w:pPr>
        <w:pStyle w:val="Bodytext20"/>
        <w:shd w:val="clear" w:color="auto" w:fill="auto"/>
        <w:spacing w:after="0" w:line="211" w:lineRule="exact"/>
        <w:ind w:firstLine="320"/>
      </w:pPr>
      <w:r>
        <w:t>Hosea sagt von wertloser Frömmigkeit, sie sei »wie die Morgen</w:t>
      </w:r>
      <w:r>
        <w:softHyphen/>
        <w:t>wolke« (Hos. 6, 4) und nennt auch die Götzendiener »wie die Mor</w:t>
      </w:r>
      <w:r>
        <w:softHyphen/>
        <w:t>genwolke« (13, 3).</w:t>
      </w:r>
    </w:p>
    <w:p w:rsidR="00BA57F7" w:rsidRDefault="002C18D4">
      <w:pPr>
        <w:pStyle w:val="Bodytext20"/>
        <w:shd w:val="clear" w:color="auto" w:fill="auto"/>
        <w:spacing w:after="361" w:line="211" w:lineRule="exact"/>
        <w:ind w:firstLine="320"/>
      </w:pPr>
      <w:r>
        <w:t>Mögen wir nun die Wolke als Bild der Segnung oder der Ver</w:t>
      </w:r>
      <w:r>
        <w:softHyphen/>
        <w:t>gänglichkeit fassen, immer untersteht sie, wie alles und jedes Ding und Geschöpf der weltallweiten Kreatur, Gottes Willen und Gebot. Darum sagt der Herr in Jes. 5, 6: »Ich will den Wolken gebieten«, und Ps. 78, 23 bezeugt: »Er hatte den Wolken oben geboten.«</w:t>
      </w:r>
    </w:p>
    <w:p w:rsidR="00BA57F7" w:rsidRDefault="002C18D4">
      <w:pPr>
        <w:pStyle w:val="Heading70"/>
        <w:keepNext/>
        <w:keepLines/>
        <w:shd w:val="clear" w:color="auto" w:fill="auto"/>
        <w:spacing w:after="108" w:line="210" w:lineRule="exact"/>
      </w:pPr>
      <w:bookmarkStart w:id="59" w:name="bookmark58"/>
      <w:r>
        <w:t>WOLLE - REINHEIT</w:t>
      </w:r>
      <w:bookmarkEnd w:id="59"/>
    </w:p>
    <w:p w:rsidR="00BA57F7" w:rsidRDefault="002C18D4">
      <w:pPr>
        <w:pStyle w:val="Bodytext20"/>
        <w:shd w:val="clear" w:color="auto" w:fill="auto"/>
        <w:spacing w:after="0" w:line="211" w:lineRule="exact"/>
        <w:ind w:firstLine="320"/>
      </w:pPr>
      <w:r>
        <w:t>Wenn wir in der Schrift von Wolle lesen, so finden wir, daß sie meist als weiß oder rein bezeichnet wird. Der Psalmist sagt von Gott, daß er »Schnee gibt wie Wolle« (147,16), und in Jes. 1,18 lesen wir: »Wenn euere Sünden wie Scharlach sind, wie Schnee sollen sie weiß werden; wenn sie rot sind wie Karmesin, wie Wolle sollen sie werden.«</w:t>
      </w:r>
    </w:p>
    <w:p w:rsidR="00BA57F7" w:rsidRDefault="002C18D4">
      <w:pPr>
        <w:pStyle w:val="Bodytext20"/>
        <w:shd w:val="clear" w:color="auto" w:fill="auto"/>
        <w:spacing w:after="0" w:line="211" w:lineRule="exact"/>
        <w:ind w:firstLine="320"/>
      </w:pPr>
      <w:r>
        <w:t>Dan. 7, 9 berichtet uns: »Ich schaute, bis Throne aufgestellt wur</w:t>
      </w:r>
      <w:r>
        <w:softHyphen/>
        <w:t>den und ein Alter an Tagen sich setzte: sein Gewand war weiß wie Schnee, und das Haar seines Hauptes wie reine Wolle«, und Offb. 1, 14 sagt vom Herrn, daß sein Haupt und seine Haare »weiß wie weiße Wolle und wie Schnee« waren.</w:t>
      </w:r>
    </w:p>
    <w:p w:rsidR="00BA57F7" w:rsidRDefault="002C18D4">
      <w:pPr>
        <w:pStyle w:val="Bodytext20"/>
        <w:shd w:val="clear" w:color="auto" w:fill="auto"/>
        <w:spacing w:after="360" w:line="211" w:lineRule="exact"/>
        <w:ind w:firstLine="320"/>
      </w:pPr>
      <w:r>
        <w:t>Aus diesen Zusammenhängen ersehen wir, daß Wolle oft als Bild der Reinheit gebraucht wird.</w:t>
      </w:r>
    </w:p>
    <w:p w:rsidR="00BA57F7" w:rsidRDefault="002C18D4">
      <w:pPr>
        <w:pStyle w:val="Heading70"/>
        <w:keepNext/>
        <w:keepLines/>
        <w:shd w:val="clear" w:color="auto" w:fill="auto"/>
        <w:spacing w:after="176" w:line="211" w:lineRule="exact"/>
      </w:pPr>
      <w:bookmarkStart w:id="60" w:name="bookmark59"/>
      <w:r>
        <w:t>WURM = VERÄCHTLICHKEIT, ARMSELIGKEIT,</w:t>
      </w:r>
      <w:r>
        <w:br/>
        <w:t>ZUSCHANDENWERDEN</w:t>
      </w:r>
      <w:bookmarkEnd w:id="60"/>
    </w:p>
    <w:p w:rsidR="00BA57F7" w:rsidRDefault="002C18D4">
      <w:pPr>
        <w:pStyle w:val="Bodytext20"/>
        <w:shd w:val="clear" w:color="auto" w:fill="auto"/>
        <w:spacing w:after="0" w:line="216" w:lineRule="exact"/>
        <w:ind w:firstLine="320"/>
        <w:sectPr w:rsidR="00BA57F7">
          <w:headerReference w:type="even" r:id="rId242"/>
          <w:headerReference w:type="default" r:id="rId243"/>
          <w:headerReference w:type="first" r:id="rId244"/>
          <w:pgSz w:w="8400" w:h="11900"/>
          <w:pgMar w:top="1435" w:right="1075" w:bottom="1742" w:left="1052" w:header="0" w:footer="3" w:gutter="0"/>
          <w:cols w:space="720"/>
          <w:noEndnote/>
          <w:titlePg/>
          <w:docGrid w:linePitch="360"/>
        </w:sectPr>
      </w:pPr>
      <w:r>
        <w:t>Im Gegensatz zu Mond und Sternen, den Bildern für Engel</w:t>
      </w:r>
      <w:r>
        <w:softHyphen/>
        <w:t>mächte, wird der Mensch wegen seiner Armseligkeit als Wurm und Made bezeichnet (Hiob 25, 6). So betet auch der Gekreuzigte in Ps. 22, 6: »Ich aber bin ein Wurm und kein Mann.«</w:t>
      </w:r>
    </w:p>
    <w:p w:rsidR="00BA57F7" w:rsidRDefault="002C18D4">
      <w:pPr>
        <w:pStyle w:val="Bodytext20"/>
        <w:shd w:val="clear" w:color="auto" w:fill="auto"/>
        <w:spacing w:after="0" w:line="216" w:lineRule="exact"/>
        <w:ind w:firstLine="340"/>
      </w:pPr>
      <w:r>
        <w:t>Der Überrest des Volkes heißt in Jes. 41,14 »Wurm Jakob«, und Hab. 1,14 sagt uns, daß Gott den Menschen macht »wie das Ge</w:t>
      </w:r>
      <w:r>
        <w:softHyphen/>
        <w:t>würm, das keinen Herrscher hat.«</w:t>
      </w:r>
    </w:p>
    <w:p w:rsidR="00BA57F7" w:rsidRDefault="002C18D4">
      <w:pPr>
        <w:pStyle w:val="Bodytext20"/>
        <w:shd w:val="clear" w:color="auto" w:fill="auto"/>
        <w:spacing w:after="0" w:line="216" w:lineRule="exact"/>
        <w:ind w:firstLine="340"/>
      </w:pPr>
      <w:r>
        <w:t>Um seinem törichten Propheten eine Lehre zu erteilen, »bestellte Gott einen Wurm« (Jona 4, 7), und im Tal Hinnom bei Jerusalem dienten zum Verzehren des Unrates und der Leichen dorthin ge</w:t>
      </w:r>
      <w:r>
        <w:softHyphen/>
        <w:t>worfener Verbrecher ein fortwährend brennendes Feuer und immer nagende Würmer. Das wird auch später wieder so sein (Jes. 66, 24).</w:t>
      </w:r>
    </w:p>
    <w:p w:rsidR="00BA57F7" w:rsidRDefault="002C18D4">
      <w:pPr>
        <w:pStyle w:val="Bodytext20"/>
        <w:shd w:val="clear" w:color="auto" w:fill="auto"/>
        <w:spacing w:after="0" w:line="216" w:lineRule="exact"/>
        <w:ind w:firstLine="340"/>
      </w:pPr>
      <w:r>
        <w:t>Der hochmütige Herodes, der sich vom Volk als Gott verehren ließ, verschied, »von Würmern gefressen« (Apg. 12, 21—23).</w:t>
      </w:r>
    </w:p>
    <w:p w:rsidR="00BA57F7" w:rsidRDefault="002C18D4">
      <w:pPr>
        <w:pStyle w:val="Bodytext20"/>
        <w:shd w:val="clear" w:color="auto" w:fill="auto"/>
        <w:spacing w:after="365" w:line="216" w:lineRule="exact"/>
        <w:ind w:firstLine="340"/>
      </w:pPr>
      <w:r>
        <w:t>Aus diesen Zusammenhängen ersehen wir, daß der Wurm Ver</w:t>
      </w:r>
      <w:r>
        <w:softHyphen/>
        <w:t>ächtlichkeit und Zuschandenwerden kennzeichnet. Doch gilt gerade solch armseligen »Würmern« Gottes wunderbares »Fürchte dich nicht!« wie wir in Jes. 41,14 lesen: »Fürchte dich nicht, du Wurm Jakob, du Häuflein Israel; ich helfe dir, spricht der Herr, und dein Erlöser ist der Heilige Israels.«</w:t>
      </w:r>
    </w:p>
    <w:p w:rsidR="00BA57F7" w:rsidRDefault="002C18D4">
      <w:pPr>
        <w:pStyle w:val="Bodytext20"/>
        <w:shd w:val="clear" w:color="auto" w:fill="auto"/>
        <w:spacing w:after="178" w:line="210" w:lineRule="exact"/>
        <w:jc w:val="center"/>
      </w:pPr>
      <w:r>
        <w:t>WURZEL = URSPRUNG, FESTIGKEIT, ÜBERREST</w:t>
      </w:r>
    </w:p>
    <w:p w:rsidR="00BA57F7" w:rsidRDefault="002C18D4">
      <w:pPr>
        <w:pStyle w:val="Bodytext20"/>
        <w:shd w:val="clear" w:color="auto" w:fill="auto"/>
        <w:spacing w:after="0" w:line="211" w:lineRule="exact"/>
        <w:ind w:firstLine="340"/>
      </w:pPr>
      <w:r>
        <w:t>In Jes. 53, 2 wird der Herr »ein Wurzelsproß aus dürrem Erd</w:t>
      </w:r>
      <w:r>
        <w:softHyphen/>
        <w:t>reich« genannt. Das dürre Erdreich ist das unfruchtbare Israel, aus dem Christus dem Fleische nach kam.</w:t>
      </w:r>
    </w:p>
    <w:p w:rsidR="00BA57F7" w:rsidRDefault="002C18D4">
      <w:pPr>
        <w:pStyle w:val="Bodytext20"/>
        <w:shd w:val="clear" w:color="auto" w:fill="auto"/>
        <w:spacing w:after="0" w:line="211" w:lineRule="exact"/>
        <w:ind w:firstLine="340"/>
      </w:pPr>
      <w:r>
        <w:t>Röm. 11,16 spricht von der heiligen Wurzel des Menschheits</w:t>
      </w:r>
      <w:r>
        <w:softHyphen/>
        <w:t>baumes, die für die Heiligkeit der Zweige, der anderen Völker, garantiert, und Jer. 17, 7. 8 redet von Christus als dem gesegneten Mann, der auf Gott vertraut (vgl. Matth. 27, 43) und dessen Wurzeln am Bache, d. h. in Gott sind.</w:t>
      </w:r>
    </w:p>
    <w:p w:rsidR="00BA57F7" w:rsidRDefault="002C18D4">
      <w:pPr>
        <w:pStyle w:val="Bodytext20"/>
        <w:shd w:val="clear" w:color="auto" w:fill="auto"/>
        <w:spacing w:after="0" w:line="211" w:lineRule="exact"/>
        <w:ind w:firstLine="340"/>
      </w:pPr>
      <w:r>
        <w:t>Auch unser Ursprung ist in Gott. Die »starken Wurzeln unserer Kraft« sind letztlich nirgends anders als »in ihm«, wie Kol. 2, 7 be</w:t>
      </w:r>
      <w:r>
        <w:softHyphen/>
        <w:t>zeugt.</w:t>
      </w:r>
    </w:p>
    <w:p w:rsidR="00BA57F7" w:rsidRDefault="002C18D4">
      <w:pPr>
        <w:pStyle w:val="Bodytext20"/>
        <w:shd w:val="clear" w:color="auto" w:fill="auto"/>
        <w:spacing w:after="0" w:line="211" w:lineRule="exact"/>
        <w:ind w:firstLine="340"/>
      </w:pPr>
      <w:r>
        <w:t>Wurzeln sind ein Bild der Festigkeit. Darum kleidet der Täufer seine Gerichtsbotschaft an Israel, das dem Gericht politischer und religiöser Entwurzelung und Zerstörung preisgegeben wird, in die Worte: »Schon ist die Axt an die Wurzel der Bäume gelegt; jeder Baum nun, der nicht gute Frucht bringt, wird abgehauen und ins Feuer geworfen« (Matth. 3,10). Was aber keine Wurzel hat, ver</w:t>
      </w:r>
      <w:r>
        <w:softHyphen/>
        <w:t>brennt und verdorrt (Matth. 13, 6). So ergeht es Israel bis zur Stunde.</w:t>
      </w:r>
    </w:p>
    <w:p w:rsidR="00BA57F7" w:rsidRDefault="002C18D4">
      <w:pPr>
        <w:pStyle w:val="Bodytext20"/>
        <w:shd w:val="clear" w:color="auto" w:fill="auto"/>
        <w:spacing w:after="0" w:line="211" w:lineRule="exact"/>
        <w:ind w:firstLine="340"/>
      </w:pPr>
      <w:r>
        <w:t>Die Wurzel wird aber auch als Symbol des Überrestes gebraucht. Darum lesen wir in Dan. 4,15 von dem Wurzelstock, der in der Erde gelassen werden soll, und in Hiob 14, 7—9 steht geschrieben: »Für den Baum gibt es Hoffnung: wird er abgehauen, so schlägt er wieder aus, und seine Schößlinge hören nicht auf. Wenn seine Wurzel in der Erde altert und sein Stumpf im Boden erstirbt, vom Dufte des Wassers sproßt er wieder auf und treibt Zweige wie ein Pflänzling.« Auch dieses Wort hat, wie jedes Zeugnis in der Schrift, sinnbild</w:t>
      </w:r>
      <w:r>
        <w:softHyphen/>
        <w:t>liche und prophetische Bedeutung.</w:t>
      </w:r>
    </w:p>
    <w:p w:rsidR="00BA57F7" w:rsidRDefault="002C18D4">
      <w:pPr>
        <w:pStyle w:val="Bodytext20"/>
        <w:shd w:val="clear" w:color="auto" w:fill="auto"/>
        <w:spacing w:after="361" w:line="211" w:lineRule="exact"/>
        <w:ind w:firstLine="340"/>
      </w:pPr>
      <w:r>
        <w:t>»Die Wurzel des Gerechten wird nicht erschüttert werden«, sagt Spr. 12, 3b. Jes. 27, 6 enthält die herrliche Verheißung, daß selbst Völker unter dem Fluch Wurzeln schlagen, blühen und knospen und die Fläche des Erdkreises mit Früchten füllen werden. Jes. 37, 31. 32 bestätigt diese Gotteszusage mit folgenden Worten: »Das Ent</w:t>
      </w:r>
      <w:r>
        <w:softHyphen/>
        <w:t xml:space="preserve">ronnene </w:t>
      </w:r>
      <w:r>
        <w:rPr>
          <w:rStyle w:val="Bodytext2Spacing1pt"/>
        </w:rPr>
        <w:t>...,</w:t>
      </w:r>
      <w:r>
        <w:t xml:space="preserve"> das übrig geblieben ist, wird wieder wurzeln nach unten und Frucht tragen nach </w:t>
      </w:r>
      <w:r>
        <w:rPr>
          <w:rStyle w:val="Bodytext2Spacing1pt"/>
        </w:rPr>
        <w:t>oben...</w:t>
      </w:r>
      <w:r>
        <w:t xml:space="preserve"> Der Eifer des Herrn der Heerscharen wird solches tun.«</w:t>
      </w:r>
    </w:p>
    <w:p w:rsidR="00BA57F7" w:rsidRDefault="002C18D4">
      <w:pPr>
        <w:pStyle w:val="Bodytext20"/>
        <w:shd w:val="clear" w:color="auto" w:fill="auto"/>
        <w:spacing w:after="160" w:line="210" w:lineRule="exact"/>
        <w:ind w:firstLine="320"/>
      </w:pPr>
      <w:r>
        <w:t>WÜSTE = UNFRUCHTBARKEIT, JAMMER, GOTTESFERNE</w:t>
      </w:r>
    </w:p>
    <w:p w:rsidR="00BA57F7" w:rsidRDefault="002C18D4">
      <w:pPr>
        <w:pStyle w:val="Bodytext20"/>
        <w:shd w:val="clear" w:color="auto" w:fill="auto"/>
        <w:spacing w:after="0" w:line="221" w:lineRule="exact"/>
        <w:ind w:firstLine="320"/>
      </w:pPr>
      <w:r>
        <w:t>Die Wüste ist ein treffendes Bild der Unfruchtbarkeit, des Jam</w:t>
      </w:r>
      <w:r>
        <w:softHyphen/>
        <w:t xml:space="preserve">mers und der Gottesferne. Gleicht nicht oft auch unser Leben, selbst nachdem wir die Errettung aus dem Ägypten der Finsternis erfahren haben, einer Wüstenwanderung? Steht nicht in 1. Kor. </w:t>
      </w:r>
      <w:r>
        <w:rPr>
          <w:rStyle w:val="Bodytext21"/>
        </w:rPr>
        <w:t>10,6</w:t>
      </w:r>
      <w:r>
        <w:t xml:space="preserve"> ge</w:t>
      </w:r>
      <w:r>
        <w:softHyphen/>
        <w:t>schrieben: »Diese Dinge aber (Israels Wüstenzug) sind als Vorbilder für uns geschehen, daß wir nicht nach bösen Dingen gelüsten, gleich</w:t>
      </w:r>
      <w:r>
        <w:softHyphen/>
        <w:t>wie auch jene gelüsteten?« Und bestätigt das nicht Vers 11 des gleichen Kapitels: »Alle diese Dinge aber widerfuhren jenen als Vorbilder und sind geschrieben worden zu unserer Ermahnung, auf welche die Enden der Zeitalter gekommen sind?« Die Welt, die wir während unseres Leibeslebens zu durchpilgern haben, ist in Bezug auf Gott tot und wird darum »Wüste« genannt.</w:t>
      </w:r>
    </w:p>
    <w:p w:rsidR="00BA57F7" w:rsidRDefault="002C18D4">
      <w:pPr>
        <w:pStyle w:val="Bodytext20"/>
        <w:shd w:val="clear" w:color="auto" w:fill="auto"/>
        <w:spacing w:after="0" w:line="221" w:lineRule="exact"/>
        <w:ind w:firstLine="340"/>
      </w:pPr>
      <w:r>
        <w:t>»Er hat mich zur Wüste gemacht, siech den ganzen Tag«, sagt der weinende Prophet in Klgl. 1,13b, und Hohel. 8, 5 schreibt von der Braut, daß sie, wenn sie dereinst aus der Wüste der Gottesferne kommt, sich auf ihren Geliebten, Christus, lehnt.</w:t>
      </w:r>
    </w:p>
    <w:p w:rsidR="00BA57F7" w:rsidRDefault="002C18D4">
      <w:pPr>
        <w:pStyle w:val="Bodytext20"/>
        <w:shd w:val="clear" w:color="auto" w:fill="auto"/>
        <w:spacing w:after="0" w:line="221" w:lineRule="exact"/>
        <w:ind w:firstLine="340"/>
      </w:pPr>
      <w:r>
        <w:t>Während Isaak, das Vorbild der Verheißung, am Brunnen leben</w:t>
      </w:r>
      <w:r>
        <w:softHyphen/>
        <w:t xml:space="preserve">diger Wasser weilte (1. Mose 25,11), wohnte der finstere Ismael, das Symbol fleischlicher Gesetzlichkeit (Gal. 4), in der Wüste (1. Mose </w:t>
      </w:r>
      <w:r>
        <w:rPr>
          <w:rStyle w:val="Bodytext29ptBold"/>
        </w:rPr>
        <w:t>21</w:t>
      </w:r>
      <w:r>
        <w:rPr>
          <w:rStyle w:val="Bodytext27ptBold"/>
        </w:rPr>
        <w:t xml:space="preserve">, </w:t>
      </w:r>
      <w:r>
        <w:rPr>
          <w:rStyle w:val="Bodytext29ptBold"/>
        </w:rPr>
        <w:t>20</w:t>
      </w:r>
      <w:r>
        <w:rPr>
          <w:rStyle w:val="Bodytext27ptBold"/>
        </w:rPr>
        <w:t>).</w:t>
      </w:r>
    </w:p>
    <w:p w:rsidR="00BA57F7" w:rsidRDefault="002C18D4">
      <w:pPr>
        <w:pStyle w:val="Bodytext20"/>
        <w:shd w:val="clear" w:color="auto" w:fill="auto"/>
        <w:spacing w:after="0" w:line="211" w:lineRule="exact"/>
        <w:ind w:firstLine="320"/>
      </w:pPr>
      <w:r>
        <w:t>Der Unglaube fragt: »Sollte Gott in der Wüste einen Tisch zu bereiten vermögen?« (Ps. 78,19). Aber gerade in der Wüste kann Gott zu unsern Herzen reden (Hos. 2,14) und uns Gnade schenken (Jer. 31, 2).</w:t>
      </w:r>
    </w:p>
    <w:p w:rsidR="00BA57F7" w:rsidRDefault="002C18D4">
      <w:pPr>
        <w:pStyle w:val="Bodytext20"/>
        <w:shd w:val="clear" w:color="auto" w:fill="auto"/>
        <w:spacing w:after="0" w:line="211" w:lineRule="exact"/>
        <w:ind w:firstLine="320"/>
      </w:pPr>
      <w:r>
        <w:t>Wer ist im letzten und tiefsten Grunde der Sündenbock, der mit der Schuld des ganzen Volkes beladen und in die Wüste geschickt wird (3. Mose 16, 10. 21. 22)? Es ist Christus, der die Sünde der Welt trägt (Joh. 1, 29)!</w:t>
      </w:r>
    </w:p>
    <w:p w:rsidR="00BA57F7" w:rsidRDefault="002C18D4">
      <w:pPr>
        <w:pStyle w:val="Bodytext20"/>
        <w:shd w:val="clear" w:color="auto" w:fill="auto"/>
        <w:spacing w:after="352" w:line="211" w:lineRule="exact"/>
        <w:ind w:firstLine="320"/>
      </w:pPr>
      <w:r>
        <w:t>Auch für die Wüste gibt es herrliche Verheißungen. Wenn Gottes Geist ausgegossen wird, werden selbst die »ewigen Höhlen« und die Wüste zum Fruchtgefilde (Jes. 32,14.15); in Jes. 35,1. 6b lesen wir: »Die Wüste und das dürre Land werden sich freuen, und die Steppe wird frohlocken und aufblühen wie eine Narzisse...; denn es bre</w:t>
      </w:r>
      <w:r>
        <w:softHyphen/>
        <w:t>chen Wasser hervor in der Wüste und Bäche in der Steppe«, und Jes. 51,3 bezeugt: »Der Herr tröstet alle ihre Trümmer; und er macht ihre Wüste gleich Eden, und ihre Steppe gleich dem Garten des Herrn. Wonne und Freude werden darin gefunden werden, Danklied und Stimme des Gesanges.«</w:t>
      </w:r>
    </w:p>
    <w:p w:rsidR="00BA57F7" w:rsidRDefault="002C18D4">
      <w:pPr>
        <w:pStyle w:val="Heading70"/>
        <w:keepNext/>
        <w:keepLines/>
        <w:shd w:val="clear" w:color="auto" w:fill="auto"/>
        <w:spacing w:after="184" w:line="221" w:lineRule="exact"/>
      </w:pPr>
      <w:bookmarkStart w:id="61" w:name="bookmark60"/>
      <w:r>
        <w:t>ZEDER = GLÜCKSELIGKEIT, SCHÖNHEIT,</w:t>
      </w:r>
      <w:r>
        <w:br/>
        <w:t>UNVERWESLICHKEIT</w:t>
      </w:r>
      <w:bookmarkEnd w:id="61"/>
    </w:p>
    <w:p w:rsidR="00BA57F7" w:rsidRDefault="002C18D4">
      <w:pPr>
        <w:pStyle w:val="Bodytext20"/>
        <w:shd w:val="clear" w:color="auto" w:fill="auto"/>
        <w:spacing w:after="0" w:line="216" w:lineRule="exact"/>
        <w:ind w:firstLine="320"/>
      </w:pPr>
      <w:r>
        <w:t>Das wohlriechende Holz der Zeder ist vor Wurmfraß sicher und wurde deshalb zum Tempelbau benützt (2. Sam. 7, 7; 1. Kön. 6, 9.18. 36; 7,12). Darum spricht auch der heilige Sänger von »Zedern Gottes« (Ps. 80, 10).</w:t>
      </w:r>
    </w:p>
    <w:p w:rsidR="00BA57F7" w:rsidRDefault="002C18D4">
      <w:pPr>
        <w:pStyle w:val="Bodytext20"/>
        <w:shd w:val="clear" w:color="auto" w:fill="auto"/>
        <w:spacing w:after="0" w:line="211" w:lineRule="exact"/>
        <w:ind w:firstLine="320"/>
      </w:pPr>
      <w:r>
        <w:t>»Gleich Zedern am Gewässer« nennt Bileam die Wohnungen des Volkes (4. Mose 24, 6), und Ps. 92, 12 vergleicht den Gerechten mit einer Zeder auf dem Libanon.</w:t>
      </w:r>
    </w:p>
    <w:p w:rsidR="00BA57F7" w:rsidRDefault="002C18D4">
      <w:pPr>
        <w:pStyle w:val="Bodytext20"/>
        <w:shd w:val="clear" w:color="auto" w:fill="auto"/>
        <w:spacing w:after="0" w:line="211" w:lineRule="exact"/>
        <w:ind w:firstLine="320"/>
      </w:pPr>
      <w:r>
        <w:t>In Hohel. 5,15 sagt die Braut von ihrem Geliebten, seine Gestalt sei »auserlesen wie die Zedern« und will damit seine Schönheit hervorheben. Hes. 31, 3 bezeugt von dem stolzen und glücklichen Weltreich Assyrien: »Siehe, Assur war eine Zeder auf dem Libanon, mit schönen Zweigen, ein schattendes Dickicht und von hohem Wuchs; und sein Wipfel war zwischen den Wolken.«</w:t>
      </w:r>
    </w:p>
    <w:p w:rsidR="00BA57F7" w:rsidRDefault="002C18D4">
      <w:pPr>
        <w:pStyle w:val="Bodytext20"/>
        <w:shd w:val="clear" w:color="auto" w:fill="auto"/>
        <w:spacing w:after="0" w:line="211" w:lineRule="exact"/>
        <w:ind w:firstLine="320"/>
        <w:sectPr w:rsidR="00BA57F7">
          <w:headerReference w:type="even" r:id="rId245"/>
          <w:headerReference w:type="default" r:id="rId246"/>
          <w:footerReference w:type="default" r:id="rId247"/>
          <w:headerReference w:type="first" r:id="rId248"/>
          <w:pgSz w:w="8400" w:h="11900"/>
          <w:pgMar w:top="1435" w:right="1075" w:bottom="1742" w:left="1052" w:header="0" w:footer="3" w:gutter="0"/>
          <w:cols w:space="720"/>
          <w:noEndnote/>
          <w:titlePg/>
          <w:docGrid w:linePitch="360"/>
        </w:sectPr>
      </w:pPr>
      <w:r>
        <w:t>Wenn auch diese Assurzeder wegen ihres Stolzes gefällt und vernichtet wurde (lies das ganze Kapitel!), so wird dennoch am Ende wahr werden, was der inspirierte Sänger sagt, wenn er in Ps. 148, 9 »alle Zedern« auffordert, Gott zu loben.</w:t>
      </w:r>
    </w:p>
    <w:p w:rsidR="00BA57F7" w:rsidRDefault="002C18D4">
      <w:pPr>
        <w:pStyle w:val="Bodytext20"/>
        <w:shd w:val="clear" w:color="auto" w:fill="auto"/>
        <w:spacing w:after="173" w:line="210" w:lineRule="exact"/>
        <w:jc w:val="center"/>
      </w:pPr>
      <w:r>
        <w:t>ZEPTER = GEWALT, VOLLMACHT, REGENTSCHAFT</w:t>
      </w:r>
    </w:p>
    <w:p w:rsidR="00BA57F7" w:rsidRDefault="002C18D4">
      <w:pPr>
        <w:pStyle w:val="Bodytext20"/>
        <w:shd w:val="clear" w:color="auto" w:fill="auto"/>
        <w:spacing w:after="0" w:line="211" w:lineRule="exact"/>
        <w:ind w:firstLine="340"/>
      </w:pPr>
      <w:r>
        <w:t>Das Zepter oder der Herrschaftsstab wird meistens als Sinnbild der Regentschaft und Gewalt gebraucht. In 1. Mose 49,10 steht ge</w:t>
      </w:r>
      <w:r>
        <w:softHyphen/>
        <w:t>schrieben: »Nicht weichen wird das Zepter von Juda noch der Herr</w:t>
      </w:r>
      <w:r>
        <w:softHyphen/>
        <w:t>scherstab zwischen seinen Füßen hinweg, bis daß Schilo kommt, und ihm werden die Völker gehorchen.«</w:t>
      </w:r>
    </w:p>
    <w:p w:rsidR="00BA57F7" w:rsidRDefault="002C18D4">
      <w:pPr>
        <w:pStyle w:val="Bodytext20"/>
        <w:shd w:val="clear" w:color="auto" w:fill="auto"/>
        <w:spacing w:after="0" w:line="211" w:lineRule="exact"/>
        <w:ind w:firstLine="340"/>
      </w:pPr>
      <w:r>
        <w:t>In dieser Weissagung wird die gewaltige Zeitspanne von zwei</w:t>
      </w:r>
      <w:r>
        <w:softHyphen/>
        <w:t>tausend Jahren zwischen dem ersten und dem zweiten Kommen des Herrn überbrückt und nicht besonders genannt. Das ist in vielen Fällen so, da ja die gegenwärtige Haushaltung ein »Geheimnis« ist, das nur dem Apostel Paulus anvertraut war, niemals aber klarer Lehrgegenstand nichtpaulinischer Schriften ist.</w:t>
      </w:r>
    </w:p>
    <w:p w:rsidR="00BA57F7" w:rsidRDefault="002C18D4">
      <w:pPr>
        <w:pStyle w:val="Bodytext20"/>
        <w:shd w:val="clear" w:color="auto" w:fill="auto"/>
        <w:spacing w:after="0" w:line="211" w:lineRule="exact"/>
        <w:ind w:firstLine="340"/>
      </w:pPr>
      <w:r>
        <w:t>Die Zeit der verheißenen Christusherrschaft wird verschiedene Male mit einem Zepter in Verbindung gebracht. So lesen wir in 4. Mose, 24,17: »Ich sehe ihn, aber nicht jetzt, ich schaue ihn, aber nicht nahe; es tritt hervor ein Stern aus Jakob, und ein Zepter erhebt sich aus Israel und zerschlägt die Seiten Moabs und zer</w:t>
      </w:r>
      <w:r>
        <w:softHyphen/>
        <w:t>schmettert alle Söhne des Getümmels.« Vergleichen wir damit Ps. 2, 9: »Mit eisernem Zepter wirst du sie zerschmettern, wie ein Töpfergefäß sie zerschmeißen.«</w:t>
      </w:r>
    </w:p>
    <w:p w:rsidR="00BA57F7" w:rsidRDefault="002C18D4">
      <w:pPr>
        <w:pStyle w:val="Bodytext20"/>
        <w:shd w:val="clear" w:color="auto" w:fill="auto"/>
        <w:spacing w:after="0" w:line="211" w:lineRule="exact"/>
        <w:ind w:firstLine="340"/>
      </w:pPr>
      <w:r>
        <w:t>Gott spricht von seinem Herrscherstab oder seinem Gesetzgeber (Ps. 60, 7; 108, 8) und verheißt, daß das Zepter der Gesetzeslosen zer</w:t>
      </w:r>
      <w:r>
        <w:softHyphen/>
        <w:t>brochen wird, wie in Ps. 125, 3 und Jes. 14, 5. 6 geschrieben steht: »Das Zepter der Gesetzlosigkeit wird auf dem Lose der Gerechten nicht ruhen... Zerbrochen hat der Herr den Stab der Gesetzlosen, den Herrscherstab, welcher Völker schlug im Grimme mit Schlägen ohne Unterlaß, Nationen unterjochte im Zorn mit Verfolgung ohne Einhalt.«</w:t>
      </w:r>
    </w:p>
    <w:p w:rsidR="00BA57F7" w:rsidRDefault="002C18D4">
      <w:pPr>
        <w:pStyle w:val="Bodytext20"/>
        <w:shd w:val="clear" w:color="auto" w:fill="auto"/>
        <w:spacing w:after="0" w:line="211" w:lineRule="exact"/>
        <w:ind w:firstLine="340"/>
      </w:pPr>
      <w:r>
        <w:t>In dem letzten Zeugnis ist es wichtig, auf die beiden Ausdrücke »ohne Unterlaß« und »ohne Einhalt« zu achten. Wohl straft Gott je und je seine Geschöpfe und züchtigt sie hart, aber zeitlich unbe</w:t>
      </w:r>
      <w:r>
        <w:softHyphen/>
        <w:t>grenzten Zorn, der über die Äonen hinausginge, kennt er nicht. Der Herr sei gepriesen für das köstliche »bis« in Jer. 23, 20 und anderen Stellen! (Vgl. Jes. 54, 7. 8; Offb. 15, 1; Ps. 30, 5; 103, 9; Mich. 7, 18b!)</w:t>
      </w:r>
    </w:p>
    <w:p w:rsidR="00BA57F7" w:rsidRDefault="002C18D4">
      <w:pPr>
        <w:pStyle w:val="Bodytext20"/>
        <w:shd w:val="clear" w:color="auto" w:fill="auto"/>
        <w:spacing w:after="0" w:line="211" w:lineRule="exact"/>
        <w:ind w:firstLine="340"/>
      </w:pPr>
      <w:r>
        <w:t xml:space="preserve">Die Wichtigkeit des Zepters ersehen wir vielleicht am besten aus dem Buch Esther. Lesen wir nur drei Stellen nach: 4,11; 5,2 und 8,4. Die Schrift sagt dort: »Alle Knechte des Königs und das Volk der Landschaften des Königs wissen, daß für einen jeden, Mann und Weib, der zu dem König in den inneren Hof hineingeht, ohne daß er gerufen wird, ein Gesetz gilt, nämlich daß er getötet werde, denjenigen ausgenommen, welchem der König das goldene Zepter entgegenreicht, daß er am Leben bleibe... Es geschah, als der König die Königin Esther im Hofe stehen sah, erlangte sie Gnade in seinen Augen; und der König reichte Esther das goldene Zepter entgegen, das in seiner Hand war, und Esther nahte herzu und rührte die Spitze des Zepters </w:t>
      </w:r>
      <w:r>
        <w:rPr>
          <w:rStyle w:val="Bodytext2Spacing2pt0"/>
        </w:rPr>
        <w:t>an...</w:t>
      </w:r>
      <w:r>
        <w:t xml:space="preserve"> Der König reichte Esther das goldene Zepter entgegen. Da erhob sich Esther und stand vor dem König.«</w:t>
      </w:r>
    </w:p>
    <w:p w:rsidR="00BA57F7" w:rsidRDefault="002C18D4">
      <w:pPr>
        <w:pStyle w:val="Bodytext20"/>
        <w:shd w:val="clear" w:color="auto" w:fill="auto"/>
        <w:spacing w:after="0" w:line="211" w:lineRule="exact"/>
        <w:ind w:firstLine="340"/>
      </w:pPr>
      <w:r>
        <w:t>Wohl uns, daß wir nicht um die Huld irgend eines irdischen Machthabers zu betteln und zu bangen brauchen, sondern daß uns Gott in Christo sein ganzes Herz entgegenneigt und eine solche Fülle von Gnade darreicht, wie sie die kühnsten Wünsche eines Geschöpfes nicht auszusinnen vermögen!</w:t>
      </w:r>
    </w:p>
    <w:p w:rsidR="00BA57F7" w:rsidRDefault="002C18D4">
      <w:pPr>
        <w:pStyle w:val="Bodytext20"/>
        <w:shd w:val="clear" w:color="auto" w:fill="auto"/>
        <w:spacing w:after="361" w:line="211" w:lineRule="exact"/>
        <w:ind w:firstLine="340"/>
      </w:pPr>
      <w:r>
        <w:t>Gleichwie es für einen Unberufenen todeswürdige Sünde ist, einem Herrscher zu nahen, so wäre es für uns, die Berufenen, ein Unrecht, nicht all das zu glauben und zu bezeugen, was uns Gott aus Gnade zugeeignet und geschenkt hat. Es ist darum töricht und völlig zwecklos, über göttliche Wahrheiten zu streiten, da doch nur der Geist Gottes sie erschließt und offenbart. Was dem einen ver</w:t>
      </w:r>
      <w:r>
        <w:softHyphen/>
        <w:t>borgen ist und darum von ihm nicht verstanden werden kann, ist dem andern anvertraut zum seligen Genuß und heiligen Dienst. Möchten wir auf der Stufe, auf der wir aus Gnaden stehen dürfen, treu erfunden werden!</w:t>
      </w:r>
    </w:p>
    <w:p w:rsidR="00BA57F7" w:rsidRDefault="002C18D4">
      <w:pPr>
        <w:pStyle w:val="Bodytext20"/>
        <w:shd w:val="clear" w:color="auto" w:fill="auto"/>
        <w:spacing w:after="173" w:line="210" w:lineRule="exact"/>
        <w:ind w:right="20"/>
        <w:jc w:val="center"/>
      </w:pPr>
      <w:r>
        <w:t>ZUCHTMEISTER = GESETZ, ENGEL</w:t>
      </w:r>
    </w:p>
    <w:p w:rsidR="00BA57F7" w:rsidRDefault="002C18D4">
      <w:pPr>
        <w:pStyle w:val="Bodytext20"/>
        <w:shd w:val="clear" w:color="auto" w:fill="auto"/>
        <w:spacing w:after="0" w:line="211" w:lineRule="exact"/>
        <w:ind w:firstLine="340"/>
      </w:pPr>
      <w:r>
        <w:t>In 1. Kor. 4,15 stellt Paulus die Tätigkeit eines geistlichen Vaters dem Dienst der Zuchtmeister gegenüber. Dabei ist es von Bedeu</w:t>
      </w:r>
      <w:r>
        <w:softHyphen/>
        <w:t>tung, daß er von zehntausend Zuchtmeistern redet. Zehntausend (griechisch: Myriade) ist eine ausgesprochene Zahl der Engel (Offb. 5,11; 9,16).</w:t>
      </w:r>
    </w:p>
    <w:p w:rsidR="00BA57F7" w:rsidRDefault="002C18D4">
      <w:pPr>
        <w:pStyle w:val="Bodytext20"/>
        <w:shd w:val="clear" w:color="auto" w:fill="auto"/>
        <w:spacing w:after="0" w:line="211" w:lineRule="exact"/>
        <w:ind w:firstLine="340"/>
      </w:pPr>
      <w:r>
        <w:t>Daß dieser Zuchtmeisterdienst durch Engel vermittelst des Ge</w:t>
      </w:r>
      <w:r>
        <w:softHyphen/>
        <w:t>setzes geschieht, geht aus einer Reihe von Schriftzusammenhängen hervor. So sagt Gal. 3,19. 24. 25: »Es (das Gesetz) wurde ... ange</w:t>
      </w:r>
      <w:r>
        <w:softHyphen/>
        <w:t>ordnet durch Engel... Also ist das Gesetz unser Zuchtmeister ge</w:t>
      </w:r>
      <w:r>
        <w:softHyphen/>
        <w:t>wesen... Wir sind nicht mehr unter einem Zuchtmeister...«</w:t>
      </w:r>
    </w:p>
    <w:p w:rsidR="00BA57F7" w:rsidRDefault="002C18D4">
      <w:pPr>
        <w:pStyle w:val="Bodytext20"/>
        <w:shd w:val="clear" w:color="auto" w:fill="auto"/>
        <w:spacing w:after="0" w:line="211" w:lineRule="exact"/>
        <w:ind w:firstLine="340"/>
      </w:pPr>
      <w:r>
        <w:t>Von großer Wichtigkeit ist in diesem Zusammenhang auch Kol. 2, 16—23. Der Apostel der Fülle spricht dort tadelnd von »Anbetung der Engel« oder »Engelsdienst«, welcher im Befolgen von Speise</w:t>
      </w:r>
      <w:r>
        <w:softHyphen/>
        <w:t>verordnungen und andern Gesetzen besteht. »Was lasset ihr euch Satzungen aufbürden?« ruft er in heiliger Empörung aus (Vers 20). Denn durchs Gesetz wurde die bedingungslose Gnade Gottes auf den trügerischen, befleckten Boden menschlicher Leistung und Frömmigkeit gestellt und so entwertet.</w:t>
      </w:r>
    </w:p>
    <w:p w:rsidR="00BA57F7" w:rsidRDefault="002C18D4">
      <w:pPr>
        <w:pStyle w:val="Bodytext20"/>
        <w:shd w:val="clear" w:color="auto" w:fill="auto"/>
        <w:spacing w:after="421" w:line="211" w:lineRule="exact"/>
        <w:ind w:firstLine="340"/>
      </w:pPr>
      <w:r>
        <w:t>Der in uns wohnende Geist ist nicht der Geist der Furcht. Wir brauchen Gottes Gnade und Wohlgefallen nicht zu verdienen, son</w:t>
      </w:r>
      <w:r>
        <w:softHyphen/>
        <w:t>dern dürfen in heiliger Freude ausrufen: »Abba, lieber Vater!« Haben wir es doch nicht mit einem finstern, drohenden Zucht</w:t>
      </w:r>
      <w:r>
        <w:softHyphen/>
        <w:t>meister, sondern mit einem liebenden Vater der Barmherzigkeit zu tun!</w:t>
      </w:r>
    </w:p>
    <w:p w:rsidR="00BA57F7" w:rsidRDefault="002C18D4">
      <w:pPr>
        <w:pStyle w:val="Bodytext20"/>
        <w:shd w:val="clear" w:color="auto" w:fill="auto"/>
        <w:spacing w:after="164" w:line="210" w:lineRule="exact"/>
        <w:ind w:left="20"/>
        <w:jc w:val="center"/>
      </w:pPr>
      <w:r>
        <w:t>ZUNGE = SPRACHE, BEKENNTNIS, ZEUGNIS</w:t>
      </w:r>
    </w:p>
    <w:p w:rsidR="00BA57F7" w:rsidRDefault="002C18D4">
      <w:pPr>
        <w:pStyle w:val="Bodytext20"/>
        <w:shd w:val="clear" w:color="auto" w:fill="auto"/>
        <w:spacing w:after="0" w:line="216" w:lineRule="exact"/>
        <w:ind w:firstLine="340"/>
      </w:pPr>
      <w:r>
        <w:t>»Die Zunge kann keiner der Menschen bändigen«, bezeugt Jako</w:t>
      </w:r>
      <w:r>
        <w:softHyphen/>
        <w:t>bus 3,8 und nennt sie »ein unstetes Übel voll tödlichen Giftes.« Welch ein ernstes, schwerwiegendes Wort! Doch was der Mensch nicht kann, das vermag Gott in herrlicher Weise zu tun.</w:t>
      </w:r>
    </w:p>
    <w:p w:rsidR="00BA57F7" w:rsidRDefault="002C18D4">
      <w:pPr>
        <w:pStyle w:val="Bodytext20"/>
        <w:shd w:val="clear" w:color="auto" w:fill="auto"/>
        <w:spacing w:after="0" w:line="216" w:lineRule="exact"/>
        <w:ind w:firstLine="340"/>
      </w:pPr>
      <w:r>
        <w:t>Wenn sein Geist einen Menschen erfaßt und erfüllt, dann vermag dieser mit »neuen Zungen« zu reden (Apg. 2, 4), und dann wird aus der »Geißel der Zunge« (Hiob 5, 21) eine frohlockende Zunge (Apg. 2, 26!).</w:t>
      </w:r>
    </w:p>
    <w:p w:rsidR="00BA57F7" w:rsidRDefault="002C18D4">
      <w:pPr>
        <w:pStyle w:val="Bodytext20"/>
        <w:shd w:val="clear" w:color="auto" w:fill="auto"/>
        <w:spacing w:after="0" w:line="216" w:lineRule="exact"/>
        <w:ind w:firstLine="340"/>
      </w:pPr>
      <w:r>
        <w:t>Glückselig der, dessen »Zunge voll Jubels« (Ps. 126, 2) und »der Griffel eines fertigen Schreibers« ist (Ps. 45,1)! »Die Zunge des Ge</w:t>
      </w:r>
      <w:r>
        <w:softHyphen/>
        <w:t>rechten ist auserlesenes Silber« (Spr. 10, 20), d. h. sie verkündigt Ver</w:t>
      </w:r>
      <w:r>
        <w:softHyphen/>
        <w:t>söhnung und Erlösung, und »die Zunge der Weisen ist Heilung« (Spr. 12,18).</w:t>
      </w:r>
    </w:p>
    <w:p w:rsidR="00BA57F7" w:rsidRDefault="002C18D4">
      <w:pPr>
        <w:pStyle w:val="Bodytext20"/>
        <w:shd w:val="clear" w:color="auto" w:fill="auto"/>
        <w:spacing w:after="0" w:line="216" w:lineRule="exact"/>
        <w:ind w:firstLine="340"/>
      </w:pPr>
      <w:r>
        <w:t>»Lindigkeit der Zunge ist ein Baum des Lebens, aber Verkehrt</w:t>
      </w:r>
      <w:r>
        <w:softHyphen/>
        <w:t>heit in ihr ist eine Verwundung des Geistes«, lehrt Spr. 15,4. Wie</w:t>
      </w:r>
      <w:r>
        <w:softHyphen/>
        <w:t>viel Verwundung des Geistes gibt es doch auch unter den Gläu</w:t>
      </w:r>
      <w:r>
        <w:softHyphen/>
        <w:t>bigen! Fürwahr, »Tod und Leben stehen in der Gewalt der Zunge, und wer sie liebt, wird ihre Frucht essen« (Spr. 18, 21)!</w:t>
      </w:r>
    </w:p>
    <w:p w:rsidR="00BA57F7" w:rsidRDefault="002C18D4">
      <w:pPr>
        <w:pStyle w:val="Bodytext20"/>
        <w:shd w:val="clear" w:color="auto" w:fill="auto"/>
        <w:spacing w:after="0" w:line="216" w:lineRule="exact"/>
        <w:ind w:firstLine="340"/>
      </w:pPr>
      <w:r>
        <w:t>Laßt uns aus den mancherlei köstlichen Verheißungen, die hin</w:t>
      </w:r>
      <w:r>
        <w:softHyphen/>
        <w:t>sichtlich der Zunge gegeben sind, nur einige herausgreifen!</w:t>
      </w:r>
    </w:p>
    <w:p w:rsidR="00BA57F7" w:rsidRDefault="002C18D4">
      <w:pPr>
        <w:pStyle w:val="Bodytext20"/>
        <w:shd w:val="clear" w:color="auto" w:fill="auto"/>
        <w:spacing w:after="0" w:line="216" w:lineRule="exact"/>
        <w:ind w:firstLine="340"/>
        <w:sectPr w:rsidR="00BA57F7">
          <w:headerReference w:type="even" r:id="rId249"/>
          <w:headerReference w:type="default" r:id="rId250"/>
          <w:footerReference w:type="default" r:id="rId251"/>
          <w:headerReference w:type="first" r:id="rId252"/>
          <w:pgSz w:w="8400" w:h="11900"/>
          <w:pgMar w:top="1435" w:right="1075" w:bottom="1742" w:left="1052" w:header="0" w:footer="3" w:gutter="0"/>
          <w:cols w:space="720"/>
          <w:noEndnote/>
          <w:titlePg/>
          <w:docGrid w:linePitch="360"/>
        </w:sectPr>
      </w:pPr>
      <w:r>
        <w:t>In Jes. 32,4 lesen wir: »Die Zunge der Stammelnden wird fertig und deutlich reden«, und Jes. 35, 6 sagt von den Zuständen im messianischen Königreich: »Aufjauchzen wird die Zunge der Stummen!«</w:t>
      </w:r>
    </w:p>
    <w:p w:rsidR="00BA57F7" w:rsidRDefault="002C18D4">
      <w:pPr>
        <w:pStyle w:val="Bodytext20"/>
        <w:shd w:val="clear" w:color="auto" w:fill="auto"/>
        <w:spacing w:after="0" w:line="226" w:lineRule="exact"/>
        <w:ind w:firstLine="360"/>
      </w:pPr>
      <w:r>
        <w:t>Von einem heiligen Gottesschwur berichtet Jes. 45, 23: »Ich habe bei mir selbst geschworen, aus meinem Mund ist ein Wort in Ge</w:t>
      </w:r>
      <w:r>
        <w:softHyphen/>
        <w:t>rechtigkeit hervorgegangen, und es wird nicht rückgängig werden, daß ... jede Zunge mir schwören (bekennen, lobpreisen) wird.«</w:t>
      </w:r>
    </w:p>
    <w:p w:rsidR="00BA57F7" w:rsidRDefault="002C18D4">
      <w:pPr>
        <w:pStyle w:val="Bodytext20"/>
        <w:shd w:val="clear" w:color="auto" w:fill="auto"/>
        <w:spacing w:after="433" w:line="226" w:lineRule="exact"/>
        <w:ind w:firstLine="360"/>
      </w:pPr>
      <w:r>
        <w:t xml:space="preserve">Phil. 2,9—11 zeigt uns die Erhöhungsstufen Christi, die die Folgen seiner siebenstufigen Selbsterniedrigung von Vers 6—8 sind. Der 11. Vers lautet: </w:t>
      </w:r>
      <w:r>
        <w:rPr>
          <w:rStyle w:val="Bodytext2Spacing2pt0"/>
        </w:rPr>
        <w:t>»...</w:t>
      </w:r>
      <w:r>
        <w:t xml:space="preserve"> jede Zunge (nämlich der Himmlischen, der Irdischen und der Unterirdischen) bekenne (preise, frohlocke), daß Jesus Christus Herr ist, zur Verherrlichung Gottes, des Vaters.«</w:t>
      </w:r>
    </w:p>
    <w:p w:rsidR="00BA57F7" w:rsidRDefault="002C18D4">
      <w:pPr>
        <w:pStyle w:val="Bodytext20"/>
        <w:shd w:val="clear" w:color="auto" w:fill="auto"/>
        <w:spacing w:after="152" w:line="210" w:lineRule="exact"/>
        <w:jc w:val="center"/>
      </w:pPr>
      <w:r>
        <w:t>ZWEIG, SPROSS, ZEMACH = LEBEN AUS DEM TODE</w:t>
      </w:r>
    </w:p>
    <w:p w:rsidR="00BA57F7" w:rsidRDefault="002C18D4">
      <w:pPr>
        <w:pStyle w:val="Bodytext20"/>
        <w:shd w:val="clear" w:color="auto" w:fill="auto"/>
        <w:spacing w:after="0" w:line="226" w:lineRule="exact"/>
        <w:ind w:firstLine="360"/>
      </w:pPr>
      <w:r>
        <w:t>Es hat Gott Wohlgefallen, aus dem schlechtesten aller Völker (Hes. 16, 47) seinen Sohn dem Fleische nach geboren werden zu las</w:t>
      </w:r>
      <w:r>
        <w:softHyphen/>
        <w:t>sen. Darum wird Christus, wie wir sahen, als »Wurzelsproß aus dürrem Erdreich« bezeichnet (Jes. 53, 2), ein Schößling aus den Wur</w:t>
      </w:r>
      <w:r>
        <w:softHyphen/>
        <w:t>zeln des Stumpfes Isais (Jes. 11, 1). Er ist der Sproß der Gerechtig</w:t>
      </w:r>
      <w:r>
        <w:softHyphen/>
        <w:t>keit, der Recht und Gerechtigkeit üben wird im Lande (Jer. 33, 15).</w:t>
      </w:r>
    </w:p>
    <w:p w:rsidR="00BA57F7" w:rsidRDefault="002C18D4">
      <w:pPr>
        <w:pStyle w:val="Bodytext20"/>
        <w:shd w:val="clear" w:color="auto" w:fill="auto"/>
        <w:spacing w:after="0" w:line="226" w:lineRule="exact"/>
        <w:ind w:firstLine="360"/>
      </w:pPr>
      <w:r>
        <w:t>Viermal wird Christus Sproß oder Zemach genannt, und zwar wird er dargestellt</w:t>
      </w:r>
    </w:p>
    <w:p w:rsidR="00BA57F7" w:rsidRDefault="002C18D4">
      <w:pPr>
        <w:pStyle w:val="Bodytext20"/>
        <w:numPr>
          <w:ilvl w:val="0"/>
          <w:numId w:val="26"/>
        </w:numPr>
        <w:shd w:val="clear" w:color="auto" w:fill="auto"/>
        <w:tabs>
          <w:tab w:val="left" w:pos="646"/>
        </w:tabs>
        <w:spacing w:after="0" w:line="226" w:lineRule="exact"/>
        <w:ind w:left="660" w:hanging="300"/>
      </w:pPr>
      <w:r>
        <w:t xml:space="preserve">als </w:t>
      </w:r>
      <w:r>
        <w:rPr>
          <w:rStyle w:val="Bodytext2Spacing2pt0"/>
        </w:rPr>
        <w:t>König</w:t>
      </w:r>
      <w:r>
        <w:t xml:space="preserve"> (Jer. 23,5) entsprechend dem Matthäusevan</w:t>
      </w:r>
      <w:r>
        <w:softHyphen/>
        <w:t>gelium, in dem der Herr als König geschildert wird;</w:t>
      </w:r>
    </w:p>
    <w:p w:rsidR="00BA57F7" w:rsidRDefault="002C18D4">
      <w:pPr>
        <w:pStyle w:val="Bodytext20"/>
        <w:numPr>
          <w:ilvl w:val="0"/>
          <w:numId w:val="26"/>
        </w:numPr>
        <w:shd w:val="clear" w:color="auto" w:fill="auto"/>
        <w:tabs>
          <w:tab w:val="left" w:pos="646"/>
        </w:tabs>
        <w:spacing w:after="0" w:line="226" w:lineRule="exact"/>
        <w:ind w:left="660" w:hanging="300"/>
      </w:pPr>
      <w:r>
        <w:t xml:space="preserve">als </w:t>
      </w:r>
      <w:r>
        <w:rPr>
          <w:rStyle w:val="Bodytext2Spacing2pt0"/>
        </w:rPr>
        <w:t>Knecht</w:t>
      </w:r>
      <w:r>
        <w:t xml:space="preserve"> (Sach. 3,8) entsprechend dem Markusevange</w:t>
      </w:r>
      <w:r>
        <w:softHyphen/>
        <w:t>lium, das Christus als Knecht zeichnet;</w:t>
      </w:r>
    </w:p>
    <w:p w:rsidR="00BA57F7" w:rsidRDefault="002C18D4">
      <w:pPr>
        <w:pStyle w:val="Bodytext20"/>
        <w:numPr>
          <w:ilvl w:val="0"/>
          <w:numId w:val="26"/>
        </w:numPr>
        <w:shd w:val="clear" w:color="auto" w:fill="auto"/>
        <w:tabs>
          <w:tab w:val="left" w:pos="646"/>
        </w:tabs>
        <w:spacing w:after="0" w:line="226" w:lineRule="exact"/>
        <w:ind w:left="660" w:hanging="300"/>
      </w:pPr>
      <w:r>
        <w:t xml:space="preserve">als </w:t>
      </w:r>
      <w:r>
        <w:rPr>
          <w:rStyle w:val="Bodytext2Spacing2pt0"/>
        </w:rPr>
        <w:t>Mann</w:t>
      </w:r>
      <w:r>
        <w:t xml:space="preserve"> oder </w:t>
      </w:r>
      <w:r>
        <w:rPr>
          <w:rStyle w:val="Bodytext2Spacing2pt0"/>
        </w:rPr>
        <w:t>Mensch</w:t>
      </w:r>
      <w:r>
        <w:t xml:space="preserve"> (Sach. 6, 12) entsprechend dem Lukasevangelium, wo wir Jesus als Menschensohn und Welt</w:t>
      </w:r>
      <w:r>
        <w:softHyphen/>
        <w:t>heiland finden, und</w:t>
      </w:r>
    </w:p>
    <w:p w:rsidR="00BA57F7" w:rsidRDefault="002C18D4">
      <w:pPr>
        <w:pStyle w:val="Bodytext20"/>
        <w:numPr>
          <w:ilvl w:val="0"/>
          <w:numId w:val="26"/>
        </w:numPr>
        <w:shd w:val="clear" w:color="auto" w:fill="auto"/>
        <w:tabs>
          <w:tab w:val="left" w:pos="646"/>
        </w:tabs>
        <w:spacing w:after="0" w:line="226" w:lineRule="exact"/>
        <w:ind w:left="660" w:hanging="300"/>
      </w:pPr>
      <w:r>
        <w:t xml:space="preserve">als </w:t>
      </w:r>
      <w:r>
        <w:rPr>
          <w:rStyle w:val="Bodytext2Spacing2pt0"/>
        </w:rPr>
        <w:t>Herr</w:t>
      </w:r>
      <w:r>
        <w:t xml:space="preserve"> oder </w:t>
      </w:r>
      <w:r>
        <w:rPr>
          <w:rStyle w:val="Bodytext2Spacing2pt0"/>
        </w:rPr>
        <w:t>Gott</w:t>
      </w:r>
      <w:r>
        <w:t xml:space="preserve"> (Jes. 4,2: Sproß des Herrn oder Sproß Herr) entsprechend dem Johannisevangelium, das den Herrn Jesus den »Logos« und Gottessohn nennt.</w:t>
      </w:r>
    </w:p>
    <w:p w:rsidR="00BA57F7" w:rsidRDefault="002C18D4">
      <w:pPr>
        <w:pStyle w:val="Bodytext20"/>
        <w:shd w:val="clear" w:color="auto" w:fill="auto"/>
        <w:spacing w:after="0" w:line="226" w:lineRule="exact"/>
        <w:ind w:firstLine="360"/>
        <w:sectPr w:rsidR="00BA57F7">
          <w:headerReference w:type="even" r:id="rId253"/>
          <w:headerReference w:type="default" r:id="rId254"/>
          <w:footerReference w:type="even" r:id="rId255"/>
          <w:headerReference w:type="first" r:id="rId256"/>
          <w:pgSz w:w="8400" w:h="11900"/>
          <w:pgMar w:top="1435" w:right="1075" w:bottom="1742" w:left="1052" w:header="0" w:footer="3" w:gutter="0"/>
          <w:cols w:space="720"/>
          <w:noEndnote/>
          <w:titlePg/>
          <w:docGrid w:linePitch="360"/>
        </w:sectPr>
      </w:pPr>
      <w:r>
        <w:t>Nur zwei unscheinbare Verheißungen über den Sproß oder Schößling seien hier angeführt: Jes. 11,10 und 1. Mose 49, 22. Die erste Schriftstelle lautet: »Der Wurzelsproß (Zemach) steht da als Panier der Völker; nach ihm werden die Nationen fragen, und seine Ruhestätte wird Herrlichkeit sein.« Wie wird es sein, wenn dereinst die Nationen, die bis jetzt den Sohn Gottes verwerfen, nach ihm fragen werden!</w:t>
      </w:r>
    </w:p>
    <w:p w:rsidR="00BA57F7" w:rsidRDefault="002C18D4">
      <w:pPr>
        <w:pStyle w:val="Bodytext20"/>
        <w:shd w:val="clear" w:color="auto" w:fill="auto"/>
        <w:spacing w:after="0" w:line="216" w:lineRule="exact"/>
        <w:ind w:firstLine="340"/>
      </w:pPr>
      <w:r>
        <w:t>1. Mose 49,22 spricht von Joseph, einem der erhabensten und reinsten Vorbilder Christi. Es heißt von ihm, daß seine Schößlinge über die Mauer treiben. So werden die Segenswirkungen und Le</w:t>
      </w:r>
      <w:r>
        <w:softHyphen/>
        <w:t>bensmitteilungen des Herrn jede Mauer der Scheidung, jeden Zaun der Trennung und jeden Damm der Verdammnis überbrücken, bis daß der Sohn Gottes das Wohlgefallen seines Vaters glücklich zum Ziel gebracht haben wird (Jes. 53,10).</w:t>
      </w:r>
    </w:p>
    <w:p w:rsidR="00BA57F7" w:rsidRDefault="002C18D4">
      <w:pPr>
        <w:pStyle w:val="Bodytext20"/>
        <w:shd w:val="clear" w:color="auto" w:fill="auto"/>
        <w:spacing w:after="0" w:line="216" w:lineRule="exact"/>
        <w:ind w:firstLine="340"/>
        <w:sectPr w:rsidR="00BA57F7">
          <w:pgSz w:w="8400" w:h="11900"/>
          <w:pgMar w:top="1481" w:right="1092" w:bottom="1481" w:left="1087" w:header="0" w:footer="3" w:gutter="0"/>
          <w:cols w:space="720"/>
          <w:noEndnote/>
          <w:docGrid w:linePitch="360"/>
        </w:sectPr>
      </w:pPr>
      <w:r>
        <w:t>Wie wunderbar, daß Gott aus dem verworfenen Fluchvolk, diesem dürren Holz am Menschheitsbaum (Luk. 23,31), den ver</w:t>
      </w:r>
      <w:r>
        <w:softHyphen/>
        <w:t>heißenen Lebenssproß der Schöpfung, den Zemach als Erstling und Anbruch einer neuen Kreatur, erstehen ließ! Fürwahr, unser Vater in Christo Jesu wirkt Leben aus Toten (Röm. 11,15)!</w:t>
      </w:r>
    </w:p>
    <w:p w:rsidR="00BA57F7" w:rsidRDefault="002C18D4">
      <w:pPr>
        <w:pStyle w:val="Heading70"/>
        <w:keepNext/>
        <w:keepLines/>
        <w:shd w:val="clear" w:color="auto" w:fill="auto"/>
        <w:spacing w:after="164" w:line="210" w:lineRule="exact"/>
      </w:pPr>
      <w:bookmarkStart w:id="62" w:name="bookmark61"/>
      <w:r>
        <w:t>NACHTRAG</w:t>
      </w:r>
      <w:bookmarkEnd w:id="62"/>
    </w:p>
    <w:p w:rsidR="00BA57F7" w:rsidRDefault="002C18D4">
      <w:pPr>
        <w:pStyle w:val="Bodytext20"/>
        <w:shd w:val="clear" w:color="auto" w:fill="auto"/>
        <w:spacing w:after="0" w:line="216" w:lineRule="exact"/>
        <w:ind w:firstLine="340"/>
      </w:pPr>
      <w:r>
        <w:t>Gottes Wort unterscheidet sich vom Menschenwort in einer grundlegenden Hinsicht dadurch, daß es einen verborgenen Sinn, eine symbolische Bedeutung hat. Viele erkennen das nicht. Darum ist die Bibel dem einen ein wertloses Märchenbuch, während der andere Licht und Leben, Kraft und Trost, Heil und Herrlichkeit darin sieht und daraus schöpft.</w:t>
      </w:r>
    </w:p>
    <w:p w:rsidR="00BA57F7" w:rsidRDefault="002C18D4">
      <w:pPr>
        <w:pStyle w:val="Bodytext20"/>
        <w:shd w:val="clear" w:color="auto" w:fill="auto"/>
        <w:spacing w:after="0" w:line="216" w:lineRule="exact"/>
        <w:ind w:firstLine="340"/>
      </w:pPr>
      <w:r>
        <w:t>Eine wichtige Seite des Wortes der Wahrheit besteht darin, daß es an alltäglichen Dingen und Begebenheiten geistliche Wahr</w:t>
      </w:r>
      <w:r>
        <w:softHyphen/>
        <w:t>heiten und Wesenheiten darstellt und abschattet.</w:t>
      </w:r>
    </w:p>
    <w:p w:rsidR="00BA57F7" w:rsidRDefault="002C18D4">
      <w:pPr>
        <w:pStyle w:val="Bodytext20"/>
        <w:shd w:val="clear" w:color="auto" w:fill="auto"/>
        <w:spacing w:after="0" w:line="216" w:lineRule="exact"/>
        <w:ind w:firstLine="340"/>
      </w:pPr>
      <w:r>
        <w:t>Dem Glauben ist alles Vergängliche nur Gleichnis und Symbol auf Bleibendes und Wahrhaftiges. Der Unglaube dagegen klammert sich an die Scheingüter dieser Welt und geht an und mit ihnen zugrunde.</w:t>
      </w:r>
    </w:p>
    <w:p w:rsidR="00BA57F7" w:rsidRDefault="002C18D4">
      <w:pPr>
        <w:pStyle w:val="Bodytext20"/>
        <w:shd w:val="clear" w:color="auto" w:fill="auto"/>
        <w:spacing w:after="0" w:line="216" w:lineRule="exact"/>
        <w:ind w:firstLine="340"/>
      </w:pPr>
      <w:r>
        <w:t>Das vorliegende Werk versucht, etliche biblische Symbole zu zeigen und zu deuten. Wie die meisten geistlichen Wahrheiten im Laufe der Jahrhunderte verlorengingen und gewissermaßen erst wieder neu entdeckt werden mußten, so geht es auch mit der Symbolik.</w:t>
      </w:r>
    </w:p>
    <w:p w:rsidR="00BA57F7" w:rsidRDefault="002C18D4">
      <w:pPr>
        <w:pStyle w:val="Bodytext20"/>
        <w:shd w:val="clear" w:color="auto" w:fill="auto"/>
        <w:spacing w:after="0" w:line="216" w:lineRule="exact"/>
        <w:ind w:firstLine="340"/>
      </w:pPr>
      <w:r>
        <w:t>Dabei wollen wir zweierlei nicht vergessen:</w:t>
      </w:r>
    </w:p>
    <w:p w:rsidR="00BA57F7" w:rsidRDefault="002C18D4">
      <w:pPr>
        <w:pStyle w:val="Bodytext20"/>
        <w:shd w:val="clear" w:color="auto" w:fill="auto"/>
        <w:spacing w:after="0" w:line="216" w:lineRule="exact"/>
        <w:ind w:firstLine="340"/>
      </w:pPr>
      <w:r>
        <w:t>Einmal wurden je und je in falscher und unnüchterner Weise viele Gottesworte versinnbildlicht. Dadurch hat man nicht mit Unrecht in manchen Kreisen ernster Christen gewisse Bedenken gegen symbolische Schriftdeutung. Da aber der falsche Gebrauch den rechten nicht aufhebt, sondern im Gegenteil dessen Berech</w:t>
      </w:r>
      <w:r>
        <w:softHyphen/>
        <w:t>tigung erweist, so möge man unsere Ausführungen anhand der Schrift prüfen und nicht unbesehen ablehnen.</w:t>
      </w:r>
    </w:p>
    <w:p w:rsidR="00BA57F7" w:rsidRDefault="002C18D4">
      <w:pPr>
        <w:pStyle w:val="Bodytext20"/>
        <w:shd w:val="clear" w:color="auto" w:fill="auto"/>
        <w:spacing w:after="0" w:line="216" w:lineRule="exact"/>
        <w:ind w:firstLine="340"/>
        <w:sectPr w:rsidR="00BA57F7">
          <w:pgSz w:w="8400" w:h="11900"/>
          <w:pgMar w:top="2167" w:right="1099" w:bottom="2369" w:left="1061" w:header="0" w:footer="3" w:gutter="0"/>
          <w:cols w:space="720"/>
          <w:noEndnote/>
          <w:docGrid w:linePitch="360"/>
        </w:sectPr>
      </w:pPr>
      <w:r>
        <w:t>Zum andern kann eine Arbeit, die in Letztes und Tiefstes hineinzuführen versucht, nur in kurzen Andeutungen und knappen Strichen bestehen. Wer wollte behaupten, über ein solch gewaltiges Thema Erschöpfendes zu sagen? Deshalb möge man diese Zusam</w:t>
      </w:r>
      <w:r>
        <w:softHyphen/>
        <w:t>menstellung biblischer Symbole als Anreiz zu weiterem persön</w:t>
      </w:r>
      <w:r>
        <w:softHyphen/>
        <w:t>lichen Forschen und Suchen in der Schrift betrachten.</w:t>
      </w:r>
    </w:p>
    <w:p w:rsidR="00BA57F7" w:rsidRDefault="002C18D4">
      <w:pPr>
        <w:pStyle w:val="Bodytext20"/>
        <w:shd w:val="clear" w:color="auto" w:fill="auto"/>
        <w:spacing w:after="0" w:line="216" w:lineRule="exact"/>
        <w:ind w:firstLine="340"/>
      </w:pPr>
      <w:r>
        <w:t>Eine frühere Arbeit des Verfassers, »Symbolische Bilder der Bibel«, die 1934 erschien, ist völlig vergriffen. Darum wird eine Reihe dort besprochener Sinnbilder wie Stein, Holz, Eisen, Erz, Feuer, Wasser, Sturm, Berg usw. in kürzerer Form auch hier genannt und erklärt.</w:t>
      </w:r>
    </w:p>
    <w:p w:rsidR="00BA57F7" w:rsidRDefault="002C18D4">
      <w:pPr>
        <w:pStyle w:val="Bodytext20"/>
        <w:shd w:val="clear" w:color="auto" w:fill="auto"/>
        <w:spacing w:after="0" w:line="216" w:lineRule="exact"/>
        <w:ind w:firstLine="340"/>
      </w:pPr>
      <w:r>
        <w:t>Die Schriftstellen sind meist nach der Elberfelder Bibel an</w:t>
      </w:r>
      <w:r>
        <w:softHyphen/>
        <w:t>geführt. Die zu jedem einzelnen Sinnbild gehörenden hier nicht ge</w:t>
      </w:r>
      <w:r>
        <w:softHyphen/>
        <w:t>nannten Stellen können mittels einer Konkordanz leicht nachge</w:t>
      </w:r>
      <w:r>
        <w:softHyphen/>
        <w:t>schlagen werden.</w:t>
      </w:r>
    </w:p>
    <w:p w:rsidR="00BA57F7" w:rsidRDefault="002C18D4">
      <w:pPr>
        <w:pStyle w:val="Bodytext20"/>
        <w:shd w:val="clear" w:color="auto" w:fill="auto"/>
        <w:spacing w:after="605" w:line="216" w:lineRule="exact"/>
        <w:ind w:firstLine="340"/>
      </w:pPr>
      <w:r>
        <w:t>Unser über alle Maßen reicher und herrlicher Vater segne und begleite das vorliegende Zeugnis, indem er vermehrte Erkenntnis seiner wunderbaren Wege und Ziele und engere Lebens-, Leidens</w:t>
      </w:r>
      <w:r>
        <w:softHyphen/>
        <w:t>und Liebesgemeinschaft mit ihm selbst wirke und darreiche!</w:t>
      </w:r>
    </w:p>
    <w:p w:rsidR="00BA57F7" w:rsidRDefault="002C18D4">
      <w:pPr>
        <w:pStyle w:val="Bodytext20"/>
        <w:shd w:val="clear" w:color="auto" w:fill="auto"/>
        <w:spacing w:after="0" w:line="210" w:lineRule="exact"/>
        <w:ind w:right="220"/>
        <w:jc w:val="right"/>
        <w:sectPr w:rsidR="00BA57F7">
          <w:headerReference w:type="even" r:id="rId257"/>
          <w:footerReference w:type="even" r:id="rId258"/>
          <w:headerReference w:type="first" r:id="rId259"/>
          <w:pgSz w:w="8400" w:h="11900"/>
          <w:pgMar w:top="2167" w:right="1099" w:bottom="2369" w:left="1061" w:header="0" w:footer="3" w:gutter="0"/>
          <w:cols w:space="720"/>
          <w:noEndnote/>
          <w:titlePg/>
          <w:docGrid w:linePitch="360"/>
        </w:sectPr>
      </w:pPr>
      <w:r>
        <w:t>Adolf Heller.</w:t>
      </w:r>
    </w:p>
    <w:p w:rsidR="00BA57F7" w:rsidRDefault="002C18D4">
      <w:pPr>
        <w:pStyle w:val="Bodytext80"/>
        <w:shd w:val="clear" w:color="auto" w:fill="auto"/>
        <w:spacing w:before="0" w:after="448" w:line="160" w:lineRule="exact"/>
        <w:ind w:left="20"/>
        <w:jc w:val="center"/>
      </w:pPr>
      <w:r>
        <w:t>STELLEN VERZEICHN IS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22"/>
        <w:gridCol w:w="1589"/>
        <w:gridCol w:w="1584"/>
        <w:gridCol w:w="1565"/>
      </w:tblGrid>
      <w:tr w:rsidR="00BA57F7">
        <w:tblPrEx>
          <w:tblCellMar>
            <w:top w:w="0" w:type="dxa"/>
            <w:bottom w:w="0" w:type="dxa"/>
          </w:tblCellMar>
        </w:tblPrEx>
        <w:trPr>
          <w:trHeight w:hRule="exact" w:val="259"/>
          <w:jc w:val="center"/>
        </w:trPr>
        <w:tc>
          <w:tcPr>
            <w:tcW w:w="1522" w:type="dxa"/>
            <w:shd w:val="clear" w:color="auto" w:fill="FFFFFF"/>
          </w:tcPr>
          <w:p w:rsidR="00BA57F7" w:rsidRDefault="002C18D4">
            <w:pPr>
              <w:pStyle w:val="Bodytext20"/>
              <w:framePr w:w="6259" w:wrap="notBeside" w:vAnchor="text" w:hAnchor="text" w:xAlign="center" w:y="1"/>
              <w:shd w:val="clear" w:color="auto" w:fill="auto"/>
              <w:spacing w:after="0" w:line="200" w:lineRule="exact"/>
            </w:pPr>
            <w:r>
              <w:rPr>
                <w:rStyle w:val="Bodytext210pt"/>
              </w:rPr>
              <w:t>/ Mose:</w:t>
            </w:r>
          </w:p>
        </w:tc>
        <w:tc>
          <w:tcPr>
            <w:tcW w:w="1589" w:type="dxa"/>
            <w:shd w:val="clear" w:color="auto" w:fill="FFFFFF"/>
          </w:tcPr>
          <w:p w:rsidR="00BA57F7" w:rsidRDefault="002C18D4">
            <w:pPr>
              <w:pStyle w:val="Bodytext20"/>
              <w:framePr w:w="6259" w:wrap="notBeside" w:vAnchor="text" w:hAnchor="text" w:xAlign="center" w:y="1"/>
              <w:shd w:val="clear" w:color="auto" w:fill="auto"/>
              <w:spacing w:after="0" w:line="200" w:lineRule="exact"/>
              <w:ind w:right="240"/>
              <w:jc w:val="right"/>
            </w:pPr>
            <w:r>
              <w:rPr>
                <w:rStyle w:val="Bodytext210pt"/>
              </w:rPr>
              <w:t>Seite</w:t>
            </w:r>
          </w:p>
        </w:tc>
        <w:tc>
          <w:tcPr>
            <w:tcW w:w="1584" w:type="dxa"/>
            <w:shd w:val="clear" w:color="auto" w:fill="FFFFFF"/>
          </w:tcPr>
          <w:p w:rsidR="00BA57F7" w:rsidRDefault="002C18D4">
            <w:pPr>
              <w:pStyle w:val="Bodytext20"/>
              <w:framePr w:w="6259" w:wrap="notBeside" w:vAnchor="text" w:hAnchor="text" w:xAlign="center" w:y="1"/>
              <w:shd w:val="clear" w:color="auto" w:fill="auto"/>
              <w:spacing w:after="0" w:line="200" w:lineRule="exact"/>
            </w:pPr>
            <w:r>
              <w:rPr>
                <w:rStyle w:val="Bodytext295ptItalic"/>
              </w:rPr>
              <w:t>1. M</w:t>
            </w:r>
            <w:r>
              <w:rPr>
                <w:rStyle w:val="Bodytext210pt"/>
              </w:rPr>
              <w:t>ose:</w:t>
            </w:r>
          </w:p>
        </w:tc>
        <w:tc>
          <w:tcPr>
            <w:tcW w:w="1565" w:type="dxa"/>
            <w:shd w:val="clear" w:color="auto" w:fill="FFFFFF"/>
          </w:tcPr>
          <w:p w:rsidR="00BA57F7" w:rsidRDefault="002C18D4">
            <w:pPr>
              <w:pStyle w:val="Bodytext20"/>
              <w:framePr w:w="6259" w:wrap="notBeside" w:vAnchor="text" w:hAnchor="text" w:xAlign="center" w:y="1"/>
              <w:shd w:val="clear" w:color="auto" w:fill="auto"/>
              <w:spacing w:after="0" w:line="200" w:lineRule="exact"/>
              <w:jc w:val="right"/>
            </w:pPr>
            <w:r>
              <w:rPr>
                <w:rStyle w:val="Bodytext210pt"/>
              </w:rPr>
              <w:t>Seite</w:t>
            </w:r>
          </w:p>
        </w:tc>
      </w:tr>
      <w:tr w:rsidR="00BA57F7">
        <w:tblPrEx>
          <w:tblCellMar>
            <w:top w:w="0" w:type="dxa"/>
            <w:bottom w:w="0" w:type="dxa"/>
          </w:tblCellMar>
        </w:tblPrEx>
        <w:trPr>
          <w:trHeight w:hRule="exact" w:val="254"/>
          <w:jc w:val="center"/>
        </w:trPr>
        <w:tc>
          <w:tcPr>
            <w:tcW w:w="1522" w:type="dxa"/>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68"/>
              </w:tabs>
              <w:spacing w:after="0" w:line="200" w:lineRule="exact"/>
            </w:pPr>
            <w:r>
              <w:rPr>
                <w:rStyle w:val="Bodytext28pt"/>
              </w:rPr>
              <w:t>1</w:t>
            </w:r>
            <w:r>
              <w:rPr>
                <w:rStyle w:val="Bodytext210pt"/>
              </w:rPr>
              <w:t xml:space="preserve">, 16 </w:t>
            </w:r>
            <w:r>
              <w:rPr>
                <w:rStyle w:val="Bodytext210pt"/>
              </w:rPr>
              <w:tab/>
            </w:r>
          </w:p>
        </w:tc>
        <w:tc>
          <w:tcPr>
            <w:tcW w:w="1589" w:type="dxa"/>
            <w:shd w:val="clear" w:color="auto" w:fill="FFFFFF"/>
            <w:vAlign w:val="bottom"/>
          </w:tcPr>
          <w:p w:rsidR="00BA57F7" w:rsidRDefault="002C18D4">
            <w:pPr>
              <w:pStyle w:val="Bodytext20"/>
              <w:framePr w:w="6259" w:wrap="notBeside" w:vAnchor="text" w:hAnchor="text" w:xAlign="center" w:y="1"/>
              <w:shd w:val="clear" w:color="auto" w:fill="auto"/>
              <w:tabs>
                <w:tab w:val="left" w:leader="dot" w:pos="605"/>
              </w:tabs>
              <w:spacing w:after="0" w:line="200" w:lineRule="exact"/>
            </w:pPr>
            <w:r>
              <w:rPr>
                <w:rStyle w:val="Bodytext210pt"/>
              </w:rPr>
              <w:tab/>
              <w:t xml:space="preserve"> 140, 180</w:t>
            </w:r>
          </w:p>
        </w:tc>
        <w:tc>
          <w:tcPr>
            <w:tcW w:w="1584" w:type="dxa"/>
            <w:shd w:val="clear" w:color="auto" w:fill="FFFFFF"/>
            <w:vAlign w:val="bottom"/>
          </w:tcPr>
          <w:p w:rsidR="00BA57F7" w:rsidRDefault="002C18D4">
            <w:pPr>
              <w:pStyle w:val="Bodytext20"/>
              <w:framePr w:w="6259" w:wrap="notBeside" w:vAnchor="text" w:hAnchor="text" w:xAlign="center" w:y="1"/>
              <w:shd w:val="clear" w:color="auto" w:fill="auto"/>
              <w:tabs>
                <w:tab w:val="left" w:leader="dot" w:pos="1291"/>
              </w:tabs>
              <w:spacing w:after="0" w:line="200" w:lineRule="exact"/>
            </w:pPr>
            <w:r>
              <w:rPr>
                <w:rStyle w:val="Bodytext210pt"/>
              </w:rPr>
              <w:t xml:space="preserve">18, 27 </w:t>
            </w:r>
            <w:r>
              <w:rPr>
                <w:rStyle w:val="Bodytext210pt"/>
              </w:rPr>
              <w:tab/>
            </w:r>
          </w:p>
        </w:tc>
        <w:tc>
          <w:tcPr>
            <w:tcW w:w="1565" w:type="dxa"/>
            <w:shd w:val="clear" w:color="auto" w:fill="FFFFFF"/>
            <w:vAlign w:val="bottom"/>
          </w:tcPr>
          <w:p w:rsidR="00BA57F7" w:rsidRDefault="002C18D4">
            <w:pPr>
              <w:pStyle w:val="Bodytext20"/>
              <w:framePr w:w="6259" w:wrap="notBeside" w:vAnchor="text" w:hAnchor="text" w:xAlign="center" w:y="1"/>
              <w:shd w:val="clear" w:color="auto" w:fill="auto"/>
              <w:tabs>
                <w:tab w:val="left" w:leader="dot" w:pos="782"/>
              </w:tabs>
              <w:spacing w:after="0" w:line="200" w:lineRule="exact"/>
            </w:pPr>
            <w:r>
              <w:rPr>
                <w:rStyle w:val="Bodytext210pt"/>
              </w:rPr>
              <w:tab/>
              <w:t xml:space="preserve"> 24, 183</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68"/>
              </w:tabs>
              <w:spacing w:after="0" w:line="200" w:lineRule="exact"/>
            </w:pPr>
            <w:r>
              <w:rPr>
                <w:rStyle w:val="Bodytext210pt"/>
              </w:rPr>
              <w:t xml:space="preserve">1, 17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1"/>
              </w:tabs>
              <w:spacing w:after="0" w:line="200" w:lineRule="exact"/>
            </w:pPr>
            <w:r>
              <w:rPr>
                <w:rStyle w:val="Bodytext210pt"/>
              </w:rPr>
              <w:tab/>
              <w:t xml:space="preserve"> 179</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286"/>
              </w:tabs>
              <w:spacing w:after="0" w:line="200" w:lineRule="exact"/>
            </w:pPr>
            <w:r>
              <w:rPr>
                <w:rStyle w:val="Bodytext210pt"/>
              </w:rPr>
              <w:t xml:space="preserve">19, 1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782"/>
              </w:tabs>
              <w:spacing w:after="0" w:line="200" w:lineRule="exact"/>
            </w:pPr>
            <w:r>
              <w:rPr>
                <w:rStyle w:val="Bodytext210pt"/>
              </w:rPr>
              <w:tab/>
              <w:t xml:space="preserve"> 179, 203</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82"/>
              </w:tabs>
              <w:spacing w:after="0" w:line="200" w:lineRule="exact"/>
            </w:pPr>
            <w:r>
              <w:rPr>
                <w:rStyle w:val="Bodytext210pt"/>
              </w:rPr>
              <w:t xml:space="preserve">2, 7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183</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6"/>
              </w:tabs>
              <w:spacing w:after="0" w:line="200" w:lineRule="exact"/>
            </w:pPr>
            <w:r>
              <w:rPr>
                <w:rStyle w:val="Bodytext210pt"/>
              </w:rPr>
              <w:t xml:space="preserve">20, '7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23"/>
              </w:tabs>
              <w:spacing w:after="0" w:line="200" w:lineRule="exact"/>
            </w:pPr>
            <w:r>
              <w:rPr>
                <w:rStyle w:val="Bodytext210pt"/>
              </w:rPr>
              <w:tab/>
              <w:t xml:space="preserve"> 116</w:t>
            </w:r>
          </w:p>
        </w:tc>
      </w:tr>
      <w:tr w:rsidR="00BA57F7">
        <w:tblPrEx>
          <w:tblCellMar>
            <w:top w:w="0" w:type="dxa"/>
            <w:bottom w:w="0" w:type="dxa"/>
          </w:tblCellMar>
        </w:tblPrEx>
        <w:trPr>
          <w:trHeight w:hRule="exact" w:val="130"/>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82"/>
              </w:tabs>
              <w:spacing w:after="0" w:line="200" w:lineRule="exact"/>
            </w:pPr>
            <w:r>
              <w:rPr>
                <w:rStyle w:val="Bodytext210pt"/>
              </w:rPr>
              <w:t xml:space="preserve">2, 9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37</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pPr>
            <w:r>
              <w:rPr>
                <w:rStyle w:val="Bodytext210pt"/>
              </w:rPr>
              <w:t xml:space="preserve">21, </w:t>
            </w:r>
            <w:r>
              <w:rPr>
                <w:rStyle w:val="Bodytext28pt"/>
              </w:rPr>
              <w:t>8</w:t>
            </w:r>
            <w:r>
              <w:rPr>
                <w:rStyle w:val="Bodytext210pt"/>
              </w:rPr>
              <w:t>. 9</w:t>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jc w:val="right"/>
            </w:pPr>
            <w:r>
              <w:rPr>
                <w:rStyle w:val="Bodytext210pt"/>
              </w:rPr>
              <w:t>63</w:t>
            </w:r>
          </w:p>
        </w:tc>
      </w:tr>
      <w:tr w:rsidR="00BA57F7">
        <w:tblPrEx>
          <w:tblCellMar>
            <w:top w:w="0" w:type="dxa"/>
            <w:bottom w:w="0" w:type="dxa"/>
          </w:tblCellMar>
        </w:tblPrEx>
        <w:trPr>
          <w:trHeight w:hRule="exact" w:val="178"/>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78"/>
              </w:tabs>
              <w:spacing w:after="0" w:line="200" w:lineRule="exact"/>
            </w:pPr>
            <w:r>
              <w:rPr>
                <w:rStyle w:val="Bodytext295ptItalic"/>
              </w:rPr>
              <w:t>2,</w:t>
            </w:r>
            <w:r>
              <w:rPr>
                <w:rStyle w:val="Bodytext210pt"/>
              </w:rPr>
              <w:t xml:space="preserve"> 24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1"/>
              </w:tabs>
              <w:spacing w:after="0" w:line="200" w:lineRule="exact"/>
            </w:pPr>
            <w:r>
              <w:rPr>
                <w:rStyle w:val="Bodytext210pt"/>
              </w:rPr>
              <w:tab/>
              <w:t xml:space="preserve"> 60</w:t>
            </w:r>
          </w:p>
        </w:tc>
        <w:tc>
          <w:tcPr>
            <w:tcW w:w="1584" w:type="dxa"/>
            <w:tcBorders>
              <w:top w:val="single" w:sz="4" w:space="0" w:color="auto"/>
            </w:tcBorders>
            <w:shd w:val="clear" w:color="auto" w:fill="FFFFFF"/>
          </w:tcPr>
          <w:p w:rsidR="00BA57F7" w:rsidRDefault="002C18D4">
            <w:pPr>
              <w:pStyle w:val="Bodytext20"/>
              <w:framePr w:w="6259" w:wrap="notBeside" w:vAnchor="text" w:hAnchor="text" w:xAlign="center" w:y="1"/>
              <w:shd w:val="clear" w:color="auto" w:fill="auto"/>
              <w:tabs>
                <w:tab w:val="left" w:leader="dot" w:pos="1301"/>
              </w:tabs>
              <w:spacing w:after="0" w:line="200" w:lineRule="exact"/>
            </w:pPr>
            <w:r>
              <w:rPr>
                <w:rStyle w:val="Bodytext28pt"/>
              </w:rPr>
              <w:t>21</w:t>
            </w:r>
            <w:r>
              <w:rPr>
                <w:rStyle w:val="Bodytext210pt"/>
              </w:rPr>
              <w:t xml:space="preserve">' </w:t>
            </w:r>
            <w:r>
              <w:rPr>
                <w:rStyle w:val="Bodytext28pt"/>
              </w:rPr>
              <w:t>20</w:t>
            </w:r>
            <w:r>
              <w:rPr>
                <w:rStyle w:val="Bodytext210pt"/>
              </w:rPr>
              <w:t xml:space="preserve">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18"/>
              </w:tabs>
              <w:spacing w:after="0" w:line="200" w:lineRule="exact"/>
            </w:pPr>
            <w:r>
              <w:rPr>
                <w:rStyle w:val="Bodytext210pt"/>
              </w:rPr>
              <w:tab/>
              <w:t>224</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82"/>
              </w:tabs>
              <w:spacing w:after="0" w:line="200" w:lineRule="exact"/>
            </w:pPr>
            <w:r>
              <w:rPr>
                <w:rStyle w:val="Bodytext210pt"/>
              </w:rPr>
              <w:t xml:space="preserve">3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29</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pPr>
            <w:r>
              <w:rPr>
                <w:rStyle w:val="Bodytext28pt"/>
              </w:rPr>
              <w:t>22</w:t>
            </w:r>
            <w:r>
              <w:rPr>
                <w:rStyle w:val="Bodytext210pt"/>
              </w:rPr>
              <w:t xml:space="preserve"> . .</w:t>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jc w:val="right"/>
            </w:pPr>
            <w:r>
              <w:rPr>
                <w:rStyle w:val="Bodytext210pt"/>
              </w:rPr>
              <w:t>. 116</w:t>
            </w:r>
          </w:p>
        </w:tc>
      </w:tr>
      <w:tr w:rsidR="00BA57F7">
        <w:tblPrEx>
          <w:tblCellMar>
            <w:top w:w="0" w:type="dxa"/>
            <w:bottom w:w="0" w:type="dxa"/>
          </w:tblCellMar>
        </w:tblPrEx>
        <w:trPr>
          <w:trHeight w:hRule="exact" w:val="211"/>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02"/>
              </w:tabs>
              <w:spacing w:after="0" w:line="200" w:lineRule="exact"/>
            </w:pPr>
            <w:r>
              <w:rPr>
                <w:rStyle w:val="Bodytext210pt"/>
              </w:rPr>
              <w:t xml:space="preserve">3, 1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167</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6"/>
              </w:tabs>
              <w:spacing w:after="0" w:line="200" w:lineRule="exact"/>
            </w:pPr>
            <w:r>
              <w:rPr>
                <w:rStyle w:val="Bodytext210pt"/>
              </w:rPr>
              <w:t xml:space="preserve">22, 3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782"/>
              </w:tabs>
              <w:spacing w:after="0" w:line="200" w:lineRule="exact"/>
            </w:pPr>
            <w:r>
              <w:rPr>
                <w:rStyle w:val="Bodytext210pt"/>
              </w:rPr>
              <w:tab/>
              <w:t xml:space="preserve"> 70, 116</w:t>
            </w:r>
          </w:p>
        </w:tc>
      </w:tr>
      <w:tr w:rsidR="00BA57F7">
        <w:tblPrEx>
          <w:tblCellMar>
            <w:top w:w="0" w:type="dxa"/>
            <w:bottom w:w="0" w:type="dxa"/>
          </w:tblCellMar>
        </w:tblPrEx>
        <w:trPr>
          <w:trHeight w:hRule="exact" w:val="130"/>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97"/>
              </w:tabs>
              <w:spacing w:after="0" w:line="200" w:lineRule="exact"/>
            </w:pPr>
            <w:r>
              <w:rPr>
                <w:rStyle w:val="Bodytext210pt"/>
              </w:rPr>
              <w:t xml:space="preserve">3, </w:t>
            </w:r>
            <w:r>
              <w:rPr>
                <w:rStyle w:val="Bodytext28pt"/>
              </w:rPr>
              <w:t>8</w:t>
            </w:r>
            <w:r>
              <w:rPr>
                <w:rStyle w:val="Bodytext210pt"/>
              </w:rPr>
              <w:t xml:space="preserve">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1"/>
              </w:tabs>
              <w:spacing w:after="0" w:line="200" w:lineRule="exact"/>
            </w:pPr>
            <w:r>
              <w:rPr>
                <w:rStyle w:val="Bodytext210pt"/>
              </w:rPr>
              <w:tab/>
              <w:t xml:space="preserve"> </w:t>
            </w:r>
            <w:r>
              <w:rPr>
                <w:rStyle w:val="Bodytext28pt"/>
              </w:rPr>
              <w:t>21</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pPr>
            <w:r>
              <w:rPr>
                <w:rStyle w:val="Bodytext210pt"/>
              </w:rPr>
              <w:t>22, 17</w:t>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pPr>
            <w:r>
              <w:rPr>
                <w:rStyle w:val="Bodytext210pt"/>
              </w:rPr>
              <w:t>. 159, 187, 203</w:t>
            </w:r>
          </w:p>
        </w:tc>
      </w:tr>
      <w:tr w:rsidR="00BA57F7">
        <w:tblPrEx>
          <w:tblCellMar>
            <w:top w:w="0" w:type="dxa"/>
            <w:bottom w:w="0" w:type="dxa"/>
          </w:tblCellMar>
        </w:tblPrEx>
        <w:trPr>
          <w:trHeight w:hRule="exact" w:val="216"/>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97"/>
              </w:tabs>
              <w:spacing w:after="0" w:line="200" w:lineRule="exact"/>
            </w:pPr>
            <w:r>
              <w:rPr>
                <w:rStyle w:val="Bodytext210pt"/>
              </w:rPr>
              <w:t xml:space="preserve">3, 13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167</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pPr>
            <w:r>
              <w:rPr>
                <w:rStyle w:val="Bodytext210pt"/>
              </w:rPr>
              <w:t>23, 10. 18 . , . .</w:t>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23"/>
              </w:tabs>
              <w:spacing w:after="0" w:line="200" w:lineRule="exact"/>
            </w:pPr>
            <w:r>
              <w:rPr>
                <w:rStyle w:val="Bodytext210pt"/>
              </w:rPr>
              <w:tab/>
              <w:t xml:space="preserve"> 203</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97"/>
              </w:tabs>
              <w:spacing w:after="0" w:line="200" w:lineRule="exact"/>
            </w:pPr>
            <w:r>
              <w:rPr>
                <w:rStyle w:val="Bodytext210pt"/>
              </w:rPr>
              <w:t xml:space="preserve">3. 14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610"/>
              </w:tabs>
              <w:spacing w:after="0" w:line="200" w:lineRule="exact"/>
            </w:pPr>
            <w:r>
              <w:rPr>
                <w:rStyle w:val="Bodytext210pt"/>
              </w:rPr>
              <w:tab/>
              <w:t xml:space="preserve"> 35, 167</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10"/>
              </w:tabs>
              <w:spacing w:after="0" w:line="200" w:lineRule="exact"/>
            </w:pPr>
            <w:r>
              <w:rPr>
                <w:rStyle w:val="Bodytext210pt"/>
              </w:rPr>
              <w:t xml:space="preserve">24, 65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23"/>
              </w:tabs>
              <w:spacing w:after="0" w:line="200" w:lineRule="exact"/>
            </w:pPr>
            <w:r>
              <w:rPr>
                <w:rStyle w:val="Bodytext210pt"/>
              </w:rPr>
              <w:tab/>
              <w:t xml:space="preserve"> </w:t>
            </w:r>
            <w:r>
              <w:rPr>
                <w:rStyle w:val="Bodytext28pt"/>
              </w:rPr>
              <w:t>120</w:t>
            </w:r>
          </w:p>
        </w:tc>
      </w:tr>
      <w:tr w:rsidR="00BA57F7">
        <w:tblPrEx>
          <w:tblCellMar>
            <w:top w:w="0" w:type="dxa"/>
            <w:bottom w:w="0" w:type="dxa"/>
          </w:tblCellMar>
        </w:tblPrEx>
        <w:trPr>
          <w:trHeight w:hRule="exact" w:val="168"/>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02"/>
              </w:tabs>
              <w:spacing w:after="0" w:line="200" w:lineRule="exact"/>
            </w:pPr>
            <w:r>
              <w:rPr>
                <w:rStyle w:val="Bodytext210pt"/>
              </w:rPr>
              <w:t xml:space="preserve">3, 17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205</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6"/>
              </w:tabs>
              <w:spacing w:after="0" w:line="200" w:lineRule="exact"/>
            </w:pPr>
            <w:r>
              <w:rPr>
                <w:rStyle w:val="Bodytext210pt"/>
              </w:rPr>
              <w:t xml:space="preserve">25, 1—4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23"/>
              </w:tabs>
              <w:spacing w:after="0" w:line="200" w:lineRule="exact"/>
            </w:pPr>
            <w:r>
              <w:rPr>
                <w:rStyle w:val="Bodytext210pt"/>
              </w:rPr>
              <w:tab/>
              <w:t xml:space="preserve"> </w:t>
            </w:r>
            <w:r>
              <w:rPr>
                <w:rStyle w:val="Bodytext28pt"/>
              </w:rPr>
              <w:t>212</w:t>
            </w:r>
          </w:p>
        </w:tc>
      </w:tr>
      <w:tr w:rsidR="00BA57F7">
        <w:tblPrEx>
          <w:tblCellMar>
            <w:top w:w="0" w:type="dxa"/>
            <w:bottom w:w="0" w:type="dxa"/>
          </w:tblCellMar>
        </w:tblPrEx>
        <w:trPr>
          <w:trHeight w:hRule="exact" w:val="178"/>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97"/>
              </w:tabs>
              <w:spacing w:after="0" w:line="200" w:lineRule="exact"/>
            </w:pPr>
            <w:r>
              <w:rPr>
                <w:rStyle w:val="Bodytext210pt"/>
              </w:rPr>
              <w:t xml:space="preserve">3, 18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610"/>
              </w:tabs>
              <w:spacing w:after="0" w:line="200" w:lineRule="exact"/>
            </w:pPr>
            <w:r>
              <w:rPr>
                <w:rStyle w:val="Bodytext210pt"/>
              </w:rPr>
              <w:tab/>
              <w:t xml:space="preserve"> 56, 205</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10"/>
              </w:tabs>
              <w:spacing w:after="0" w:line="200" w:lineRule="exact"/>
            </w:pPr>
            <w:r>
              <w:rPr>
                <w:rStyle w:val="Bodytext210pt"/>
              </w:rPr>
              <w:t xml:space="preserve">25, 5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23"/>
              </w:tabs>
              <w:spacing w:after="0" w:line="200" w:lineRule="exact"/>
            </w:pPr>
            <w:r>
              <w:rPr>
                <w:rStyle w:val="Bodytext210pt"/>
              </w:rPr>
              <w:tab/>
              <w:t xml:space="preserve"> 213</w:t>
            </w:r>
          </w:p>
        </w:tc>
      </w:tr>
      <w:tr w:rsidR="00BA57F7">
        <w:tblPrEx>
          <w:tblCellMar>
            <w:top w:w="0" w:type="dxa"/>
            <w:bottom w:w="0" w:type="dxa"/>
          </w:tblCellMar>
        </w:tblPrEx>
        <w:trPr>
          <w:trHeight w:hRule="exact" w:val="130"/>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02"/>
              </w:tabs>
              <w:spacing w:after="0" w:line="200" w:lineRule="exact"/>
            </w:pPr>
            <w:r>
              <w:rPr>
                <w:rStyle w:val="Bodytext210pt"/>
              </w:rPr>
              <w:t xml:space="preserve">3, 19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773"/>
              </w:tabs>
              <w:spacing w:after="0" w:line="200" w:lineRule="exact"/>
            </w:pPr>
            <w:r>
              <w:rPr>
                <w:rStyle w:val="Bodytext210pt"/>
              </w:rPr>
              <w:tab/>
              <w:t xml:space="preserve"> 183</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pPr>
            <w:r>
              <w:rPr>
                <w:rStyle w:val="Bodytext210pt"/>
              </w:rPr>
              <w:t>25 11</w:t>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jc w:val="right"/>
            </w:pPr>
            <w:r>
              <w:rPr>
                <w:rStyle w:val="Bodytext210pt"/>
              </w:rPr>
              <w:t>. 49, 224</w:t>
            </w:r>
          </w:p>
        </w:tc>
      </w:tr>
      <w:tr w:rsidR="00BA57F7">
        <w:tblPrEx>
          <w:tblCellMar>
            <w:top w:w="0" w:type="dxa"/>
            <w:bottom w:w="0" w:type="dxa"/>
          </w:tblCellMar>
        </w:tblPrEx>
        <w:trPr>
          <w:trHeight w:hRule="exact" w:val="221"/>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97"/>
              </w:tabs>
              <w:spacing w:after="0" w:line="200" w:lineRule="exact"/>
            </w:pPr>
            <w:r>
              <w:rPr>
                <w:rStyle w:val="Bodytext210pt"/>
              </w:rPr>
              <w:t xml:space="preserve">3, 21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127</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1"/>
              </w:tabs>
              <w:spacing w:after="0" w:line="200" w:lineRule="exact"/>
            </w:pPr>
            <w:r>
              <w:rPr>
                <w:rStyle w:val="Bodytext210pt"/>
              </w:rPr>
              <w:t xml:space="preserve">25, 27 </w:t>
            </w:r>
            <w:r>
              <w:rPr>
                <w:rStyle w:val="Bodytext210pt"/>
              </w:rPr>
              <w:tab/>
            </w:r>
          </w:p>
        </w:tc>
        <w:tc>
          <w:tcPr>
            <w:tcW w:w="1565" w:type="dxa"/>
            <w:tcBorders>
              <w:top w:val="single" w:sz="4" w:space="0" w:color="auto"/>
            </w:tcBorders>
            <w:shd w:val="clear" w:color="auto" w:fill="FFFFFF"/>
          </w:tcPr>
          <w:p w:rsidR="00BA57F7" w:rsidRDefault="002C18D4">
            <w:pPr>
              <w:pStyle w:val="Bodytext20"/>
              <w:framePr w:w="6259" w:wrap="notBeside" w:vAnchor="text" w:hAnchor="text" w:xAlign="center" w:y="1"/>
              <w:shd w:val="clear" w:color="auto" w:fill="auto"/>
              <w:tabs>
                <w:tab w:val="left" w:leader="dot" w:pos="1032"/>
              </w:tabs>
              <w:spacing w:after="0" w:line="200" w:lineRule="exact"/>
            </w:pPr>
            <w:r>
              <w:rPr>
                <w:rStyle w:val="Bodytext210pt"/>
              </w:rPr>
              <w:tab/>
              <w:t xml:space="preserve">' </w:t>
            </w:r>
            <w:r>
              <w:rPr>
                <w:rStyle w:val="Bodytext28pt"/>
              </w:rPr>
              <w:t>122</w:t>
            </w:r>
          </w:p>
        </w:tc>
      </w:tr>
      <w:tr w:rsidR="00BA57F7">
        <w:tblPrEx>
          <w:tblCellMar>
            <w:top w:w="0" w:type="dxa"/>
            <w:bottom w:w="0" w:type="dxa"/>
          </w:tblCellMar>
        </w:tblPrEx>
        <w:trPr>
          <w:trHeight w:hRule="exact" w:val="130"/>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97"/>
              </w:tabs>
              <w:spacing w:after="0" w:line="200" w:lineRule="exact"/>
            </w:pPr>
            <w:r>
              <w:rPr>
                <w:rStyle w:val="Bodytext210pt"/>
              </w:rPr>
              <w:t xml:space="preserve">3, 22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1"/>
              </w:tabs>
              <w:spacing w:after="0" w:line="200" w:lineRule="exact"/>
            </w:pPr>
            <w:r>
              <w:rPr>
                <w:rStyle w:val="Bodytext210pt"/>
              </w:rPr>
              <w:tab/>
              <w:t xml:space="preserve"> 37</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6"/>
              </w:tabs>
              <w:spacing w:after="0" w:line="200" w:lineRule="exact"/>
            </w:pPr>
            <w:r>
              <w:rPr>
                <w:rStyle w:val="Bodytext210pt"/>
              </w:rPr>
              <w:t xml:space="preserve">26, 4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50"/>
              </w:tabs>
              <w:spacing w:after="0" w:line="200" w:lineRule="exact"/>
            </w:pPr>
            <w:r>
              <w:rPr>
                <w:rStyle w:val="Bodytext210pt"/>
              </w:rPr>
              <w:tab/>
              <w:t xml:space="preserve"> 187</w:t>
            </w:r>
          </w:p>
        </w:tc>
      </w:tr>
      <w:tr w:rsidR="00BA57F7">
        <w:tblPrEx>
          <w:tblCellMar>
            <w:top w:w="0" w:type="dxa"/>
            <w:bottom w:w="0" w:type="dxa"/>
          </w:tblCellMar>
        </w:tblPrEx>
        <w:trPr>
          <w:trHeight w:hRule="exact" w:val="168"/>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pPr>
            <w:r>
              <w:rPr>
                <w:rStyle w:val="Bodytext210pt"/>
              </w:rPr>
              <w:t>3^ 24</w:t>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50"/>
              </w:tabs>
              <w:spacing w:after="0" w:line="200" w:lineRule="exact"/>
            </w:pPr>
            <w:r>
              <w:rPr>
                <w:rStyle w:val="Bodytext210pt"/>
              </w:rPr>
              <w:tab/>
              <w:t xml:space="preserve"> 75</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pPr>
            <w:r>
              <w:rPr>
                <w:rStyle w:val="Bodytext210pt"/>
              </w:rPr>
              <w:t>26, 17</w:t>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451"/>
              </w:tabs>
              <w:spacing w:after="0" w:line="200" w:lineRule="exact"/>
            </w:pPr>
            <w:r>
              <w:rPr>
                <w:rStyle w:val="Bodytext210pt"/>
              </w:rPr>
              <w:tab/>
              <w:t xml:space="preserve"> 196</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02"/>
              </w:tabs>
              <w:spacing w:after="0" w:line="200" w:lineRule="exact"/>
            </w:pPr>
            <w:r>
              <w:rPr>
                <w:rStyle w:val="Bodytext210pt"/>
              </w:rPr>
              <w:t xml:space="preserve">4, 4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1"/>
              </w:tabs>
              <w:spacing w:after="0" w:line="200" w:lineRule="exact"/>
            </w:pPr>
            <w:r>
              <w:rPr>
                <w:rStyle w:val="Bodytext210pt"/>
              </w:rPr>
              <w:tab/>
              <w:t xml:space="preserve"> 74</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pPr>
            <w:r>
              <w:rPr>
                <w:rStyle w:val="Bodytext210pt"/>
              </w:rPr>
              <w:t>26 18</w:t>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10" w:lineRule="exact"/>
              <w:jc w:val="right"/>
            </w:pPr>
            <w:r>
              <w:rPr>
                <w:rStyle w:val="Bodytext210pt"/>
              </w:rPr>
              <w:t xml:space="preserve">. . </w:t>
            </w:r>
            <w:r>
              <w:t>49</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97"/>
              </w:tabs>
              <w:spacing w:after="0" w:line="200" w:lineRule="exact"/>
            </w:pPr>
            <w:r>
              <w:rPr>
                <w:rStyle w:val="Bodytext210pt"/>
              </w:rPr>
              <w:t xml:space="preserve">4, 14. 16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w:t>
            </w:r>
            <w:r>
              <w:rPr>
                <w:rStyle w:val="Bodytext28pt"/>
              </w:rPr>
              <w:t>21</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pPr>
            <w:r>
              <w:rPr>
                <w:rStyle w:val="Bodytext210pt"/>
              </w:rPr>
              <w:t>27, 3</w:t>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701"/>
              </w:tabs>
              <w:spacing w:after="0" w:line="200" w:lineRule="exact"/>
            </w:pPr>
            <w:r>
              <w:rPr>
                <w:rStyle w:val="Bodytext210pt"/>
              </w:rPr>
              <w:tab/>
              <w:t xml:space="preserve"> 47</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97"/>
              </w:tabs>
              <w:spacing w:after="0" w:line="200" w:lineRule="exact"/>
            </w:pPr>
            <w:r>
              <w:rPr>
                <w:rStyle w:val="Bodytext210pt"/>
              </w:rPr>
              <w:t>4, 17ff</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854"/>
              </w:tabs>
              <w:spacing w:after="0" w:line="200" w:lineRule="exact"/>
            </w:pPr>
            <w:r>
              <w:rPr>
                <w:rStyle w:val="Bodytext210pt"/>
              </w:rPr>
              <w:tab/>
              <w:t xml:space="preserve"> 169</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pPr>
            <w:r>
              <w:rPr>
                <w:rStyle w:val="Bodytext210pt"/>
              </w:rPr>
              <w:t>27 28 39</w:t>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864"/>
              </w:tabs>
              <w:spacing w:after="0" w:line="200" w:lineRule="exact"/>
            </w:pPr>
            <w:r>
              <w:rPr>
                <w:rStyle w:val="Bodytext210pt"/>
              </w:rPr>
              <w:tab/>
              <w:t xml:space="preserve"> 197</w:t>
            </w:r>
          </w:p>
        </w:tc>
      </w:tr>
      <w:tr w:rsidR="00BA57F7">
        <w:tblPrEx>
          <w:tblCellMar>
            <w:top w:w="0" w:type="dxa"/>
            <w:bottom w:w="0" w:type="dxa"/>
          </w:tblCellMar>
        </w:tblPrEx>
        <w:trPr>
          <w:trHeight w:hRule="exact" w:val="211"/>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97"/>
              </w:tabs>
              <w:spacing w:after="0" w:line="200" w:lineRule="exact"/>
            </w:pPr>
            <w:r>
              <w:rPr>
                <w:rStyle w:val="Bodytext210pt"/>
              </w:rPr>
              <w:t xml:space="preserve">4, 22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ind w:right="240"/>
              <w:jc w:val="right"/>
            </w:pPr>
            <w:r>
              <w:rPr>
                <w:rStyle w:val="Bodytext210pt"/>
              </w:rPr>
              <w:t>. . . . 61, 99, 169</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6"/>
              </w:tabs>
              <w:spacing w:after="0" w:line="200" w:lineRule="exact"/>
            </w:pPr>
            <w:r>
              <w:rPr>
                <w:rStyle w:val="Bodytext210pt"/>
              </w:rPr>
              <w:t xml:space="preserve">28^ 14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28"/>
              </w:tabs>
              <w:spacing w:after="0" w:line="200" w:lineRule="exact"/>
            </w:pPr>
            <w:r>
              <w:rPr>
                <w:rStyle w:val="Bodytext210pt"/>
              </w:rPr>
              <w:tab/>
              <w:t xml:space="preserve"> 183</w:t>
            </w:r>
          </w:p>
        </w:tc>
      </w:tr>
      <w:tr w:rsidR="00BA57F7">
        <w:tblPrEx>
          <w:tblCellMar>
            <w:top w:w="0" w:type="dxa"/>
            <w:bottom w:w="0" w:type="dxa"/>
          </w:tblCellMar>
        </w:tblPrEx>
        <w:trPr>
          <w:trHeight w:hRule="exact" w:val="178"/>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97"/>
              </w:tabs>
              <w:spacing w:after="0" w:line="200" w:lineRule="exact"/>
            </w:pPr>
            <w:r>
              <w:rPr>
                <w:rStyle w:val="Bodytext28pt"/>
              </w:rPr>
              <w:t>6</w:t>
            </w:r>
            <w:r>
              <w:rPr>
                <w:rStyle w:val="Bodytext210pt"/>
              </w:rPr>
              <w:t xml:space="preserve">, 4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107</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296"/>
              </w:tabs>
              <w:spacing w:after="0" w:line="200" w:lineRule="exact"/>
            </w:pPr>
            <w:r>
              <w:rPr>
                <w:rStyle w:val="Bodytext210pt"/>
              </w:rPr>
              <w:t xml:space="preserve">28, 19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18"/>
              </w:tabs>
              <w:spacing w:after="0" w:line="200" w:lineRule="exact"/>
            </w:pPr>
            <w:r>
              <w:rPr>
                <w:rStyle w:val="Bodytext210pt"/>
              </w:rPr>
              <w:tab/>
              <w:t xml:space="preserve"> 107</w:t>
            </w:r>
          </w:p>
        </w:tc>
      </w:tr>
      <w:tr w:rsidR="00BA57F7">
        <w:tblPrEx>
          <w:tblCellMar>
            <w:top w:w="0" w:type="dxa"/>
            <w:bottom w:w="0" w:type="dxa"/>
          </w:tblCellMar>
        </w:tblPrEx>
        <w:trPr>
          <w:trHeight w:hRule="exact" w:val="168"/>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97"/>
              </w:tabs>
              <w:spacing w:after="0" w:line="200" w:lineRule="exact"/>
            </w:pPr>
            <w:r>
              <w:rPr>
                <w:rStyle w:val="Bodytext28pt"/>
              </w:rPr>
              <w:t>6</w:t>
            </w:r>
            <w:r>
              <w:rPr>
                <w:rStyle w:val="Bodytext210pt"/>
              </w:rPr>
              <w:t xml:space="preserve">, 5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w:t>
            </w:r>
            <w:r>
              <w:rPr>
                <w:rStyle w:val="Bodytext28pt"/>
              </w:rPr>
              <w:t>110</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296"/>
              </w:tabs>
              <w:spacing w:after="0" w:line="200" w:lineRule="exact"/>
            </w:pPr>
            <w:r>
              <w:rPr>
                <w:rStyle w:val="Bodytext210pt"/>
              </w:rPr>
              <w:t xml:space="preserve">32, 10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778"/>
              </w:tabs>
              <w:spacing w:after="0" w:line="200" w:lineRule="exact"/>
            </w:pPr>
            <w:r>
              <w:rPr>
                <w:rStyle w:val="Bodytext210pt"/>
              </w:rPr>
              <w:tab/>
              <w:t>124, 182</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02"/>
              </w:tabs>
              <w:spacing w:after="0" w:line="200" w:lineRule="exact"/>
            </w:pPr>
            <w:r>
              <w:rPr>
                <w:rStyle w:val="Bodytext210pt"/>
              </w:rPr>
              <w:t xml:space="preserve">7, 16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204</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pPr>
            <w:r>
              <w:rPr>
                <w:rStyle w:val="Bodytext210pt"/>
              </w:rPr>
              <w:t>32, 22—30 . . . .</w:t>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23"/>
              </w:tabs>
              <w:spacing w:after="0" w:line="200" w:lineRule="exact"/>
            </w:pPr>
            <w:r>
              <w:rPr>
                <w:rStyle w:val="Bodytext210pt"/>
              </w:rPr>
              <w:tab/>
              <w:t xml:space="preserve"> </w:t>
            </w:r>
            <w:r>
              <w:rPr>
                <w:rStyle w:val="Bodytext28pt"/>
              </w:rPr>
              <w:t>112</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pPr>
            <w:r>
              <w:rPr>
                <w:rStyle w:val="Bodytext28pt"/>
              </w:rPr>
              <w:t>8</w:t>
            </w:r>
            <w:r>
              <w:rPr>
                <w:rStyle w:val="Bodytext210pt"/>
              </w:rPr>
              <w:t xml:space="preserve">, </w:t>
            </w:r>
            <w:r>
              <w:rPr>
                <w:rStyle w:val="Bodytext28pt"/>
              </w:rPr>
              <w:t>6</w:t>
            </w:r>
            <w:r>
              <w:rPr>
                <w:rStyle w:val="Bodytext210pt"/>
              </w:rPr>
              <w:t xml:space="preserve">. </w:t>
            </w:r>
            <w:r>
              <w:rPr>
                <w:rStyle w:val="Bodytext28pt"/>
              </w:rPr>
              <w:t>10—12</w:t>
            </w:r>
            <w:r>
              <w:rPr>
                <w:rStyle w:val="Bodytext210pt"/>
              </w:rPr>
              <w:t xml:space="preserve"> . .. .</w:t>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50"/>
              </w:tabs>
              <w:spacing w:after="0" w:line="200" w:lineRule="exact"/>
            </w:pPr>
            <w:r>
              <w:rPr>
                <w:rStyle w:val="Bodytext210pt"/>
              </w:rPr>
              <w:tab/>
              <w:t xml:space="preserve"> 149</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6"/>
              </w:tabs>
              <w:spacing w:after="0" w:line="200" w:lineRule="exact"/>
            </w:pPr>
            <w:r>
              <w:rPr>
                <w:rStyle w:val="Bodytext210pt"/>
              </w:rPr>
              <w:t xml:space="preserve">32, 31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778"/>
              </w:tabs>
              <w:spacing w:after="0" w:line="200" w:lineRule="exact"/>
            </w:pPr>
            <w:r>
              <w:rPr>
                <w:rStyle w:val="Bodytext210pt"/>
              </w:rPr>
              <w:tab/>
            </w:r>
            <w:r>
              <w:rPr>
                <w:rStyle w:val="Bodytext28pt"/>
              </w:rPr>
              <w:t>112</w:t>
            </w:r>
            <w:r>
              <w:rPr>
                <w:rStyle w:val="Bodytext210pt"/>
              </w:rPr>
              <w:t>, 180</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87"/>
              </w:tabs>
              <w:spacing w:after="0" w:line="200" w:lineRule="exact"/>
            </w:pPr>
            <w:r>
              <w:rPr>
                <w:rStyle w:val="Bodytext210pt"/>
              </w:rPr>
              <w:t xml:space="preserve">9, 8—12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1"/>
              </w:tabs>
              <w:spacing w:after="0" w:line="200" w:lineRule="exact"/>
            </w:pPr>
            <w:r>
              <w:rPr>
                <w:rStyle w:val="Bodytext210pt"/>
              </w:rPr>
              <w:tab/>
              <w:t xml:space="preserve"> 153</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1"/>
              </w:tabs>
              <w:spacing w:after="0" w:line="200" w:lineRule="exact"/>
            </w:pPr>
            <w:r>
              <w:rPr>
                <w:rStyle w:val="Bodytext210pt"/>
              </w:rPr>
              <w:t xml:space="preserve">32, 32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23"/>
              </w:tabs>
              <w:spacing w:after="0" w:line="200" w:lineRule="exact"/>
            </w:pPr>
            <w:r>
              <w:rPr>
                <w:rStyle w:val="Bodytext210pt"/>
              </w:rPr>
              <w:tab/>
              <w:t xml:space="preserve"> </w:t>
            </w:r>
            <w:r>
              <w:rPr>
                <w:rStyle w:val="Bodytext28pt"/>
              </w:rPr>
              <w:t>112</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92"/>
              </w:tabs>
              <w:spacing w:after="0" w:line="200" w:lineRule="exact"/>
            </w:pPr>
            <w:r>
              <w:rPr>
                <w:rStyle w:val="Bodytext210pt"/>
              </w:rPr>
              <w:t xml:space="preserve">9, 13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691"/>
              </w:tabs>
              <w:spacing w:after="0" w:line="200" w:lineRule="exact"/>
            </w:pPr>
            <w:r>
              <w:rPr>
                <w:rStyle w:val="Bodytext210pt"/>
              </w:rPr>
              <w:tab/>
              <w:t>65, 153</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10"/>
              </w:tabs>
              <w:spacing w:after="0" w:line="200" w:lineRule="exact"/>
            </w:pPr>
            <w:r>
              <w:rPr>
                <w:rStyle w:val="Bodytext210pt"/>
              </w:rPr>
              <w:t xml:space="preserve">33, 4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23"/>
              </w:tabs>
              <w:spacing w:after="0" w:line="200" w:lineRule="exact"/>
            </w:pPr>
            <w:r>
              <w:rPr>
                <w:rStyle w:val="Bodytext210pt"/>
              </w:rPr>
              <w:tab/>
              <w:t xml:space="preserve"> 132</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02"/>
              </w:tabs>
              <w:spacing w:after="0" w:line="200" w:lineRule="exact"/>
            </w:pPr>
            <w:r>
              <w:rPr>
                <w:rStyle w:val="Bodytext210pt"/>
              </w:rPr>
              <w:t xml:space="preserve">9, 14—17 </w:t>
            </w:r>
            <w:r>
              <w:rPr>
                <w:rStyle w:val="Bodytext210pt"/>
              </w:rPr>
              <w:tab/>
            </w:r>
          </w:p>
        </w:tc>
        <w:tc>
          <w:tcPr>
            <w:tcW w:w="1589" w:type="dxa"/>
            <w:tcBorders>
              <w:top w:val="single" w:sz="4" w:space="0" w:color="auto"/>
            </w:tcBorders>
            <w:shd w:val="clear" w:color="auto" w:fill="FFFFFF"/>
          </w:tcPr>
          <w:p w:rsidR="00BA57F7" w:rsidRDefault="00BA57F7">
            <w:pPr>
              <w:framePr w:w="6259" w:wrap="notBeside" w:vAnchor="text" w:hAnchor="text" w:xAlign="center" w:y="1"/>
              <w:rPr>
                <w:sz w:val="10"/>
                <w:szCs w:val="10"/>
              </w:rPr>
            </w:pP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6"/>
              </w:tabs>
              <w:spacing w:after="0" w:line="200" w:lineRule="exact"/>
            </w:pPr>
            <w:r>
              <w:rPr>
                <w:rStyle w:val="Bodytext210pt"/>
              </w:rPr>
              <w:t xml:space="preserve">35, 11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23"/>
              </w:tabs>
              <w:spacing w:after="0" w:line="200" w:lineRule="exact"/>
            </w:pPr>
            <w:r>
              <w:rPr>
                <w:rStyle w:val="Bodytext210pt"/>
              </w:rPr>
              <w:tab/>
              <w:t xml:space="preserve"> 137</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4"/>
              </w:tabs>
              <w:spacing w:after="0" w:line="200" w:lineRule="exact"/>
            </w:pPr>
            <w:r>
              <w:rPr>
                <w:rStyle w:val="Bodytext28pt"/>
              </w:rPr>
              <w:t>10</w:t>
            </w:r>
            <w:r>
              <w:rPr>
                <w:rStyle w:val="Bodytext210pt"/>
              </w:rPr>
              <w:t xml:space="preserve">, </w:t>
            </w:r>
            <w:r>
              <w:rPr>
                <w:rStyle w:val="Bodytext28pt"/>
              </w:rPr>
              <w:t>8—10</w:t>
            </w:r>
            <w:r>
              <w:rPr>
                <w:rStyle w:val="Bodytext210pt"/>
              </w:rPr>
              <w:t xml:space="preserve">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50"/>
              </w:tabs>
              <w:spacing w:after="0" w:line="200" w:lineRule="exact"/>
            </w:pPr>
            <w:r>
              <w:rPr>
                <w:rStyle w:val="Bodytext210pt"/>
              </w:rPr>
              <w:tab/>
              <w:t xml:space="preserve"> </w:t>
            </w:r>
            <w:r>
              <w:rPr>
                <w:rStyle w:val="Bodytext28pt"/>
              </w:rPr>
              <w:t>122</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10"/>
              </w:tabs>
              <w:spacing w:after="0" w:line="200" w:lineRule="exact"/>
            </w:pPr>
            <w:r>
              <w:rPr>
                <w:rStyle w:val="Bodytext210pt"/>
              </w:rPr>
              <w:t xml:space="preserve">35, 19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23"/>
              </w:tabs>
              <w:spacing w:after="0" w:line="200" w:lineRule="exact"/>
            </w:pPr>
            <w:r>
              <w:rPr>
                <w:rStyle w:val="Bodytext210pt"/>
              </w:rPr>
              <w:tab/>
              <w:t xml:space="preserve"> 108</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4"/>
              </w:tabs>
              <w:spacing w:after="0" w:line="200" w:lineRule="exact"/>
            </w:pPr>
            <w:r>
              <w:rPr>
                <w:rStyle w:val="Bodytext28pt"/>
              </w:rPr>
              <w:t>11</w:t>
            </w:r>
            <w:r>
              <w:rPr>
                <w:rStyle w:val="Bodytext210pt"/>
              </w:rPr>
              <w:t xml:space="preserve">, 1—9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50"/>
              </w:tabs>
              <w:spacing w:after="0" w:line="200" w:lineRule="exact"/>
            </w:pPr>
            <w:r>
              <w:rPr>
                <w:rStyle w:val="Bodytext210pt"/>
              </w:rPr>
              <w:tab/>
              <w:t xml:space="preserve"> 205</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6"/>
              </w:tabs>
              <w:spacing w:after="0" w:line="200" w:lineRule="exact"/>
            </w:pPr>
            <w:r>
              <w:rPr>
                <w:rStyle w:val="Bodytext210pt"/>
              </w:rPr>
              <w:t xml:space="preserve">38, 14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18"/>
              </w:tabs>
              <w:spacing w:after="0" w:line="200" w:lineRule="exact"/>
            </w:pPr>
            <w:r>
              <w:rPr>
                <w:rStyle w:val="Bodytext210pt"/>
              </w:rPr>
              <w:tab/>
              <w:t xml:space="preserve"> </w:t>
            </w:r>
            <w:r>
              <w:rPr>
                <w:rStyle w:val="Bodytext28pt"/>
              </w:rPr>
              <w:t>120</w:t>
            </w:r>
          </w:p>
        </w:tc>
      </w:tr>
      <w:tr w:rsidR="00BA57F7">
        <w:tblPrEx>
          <w:tblCellMar>
            <w:top w:w="0" w:type="dxa"/>
            <w:bottom w:w="0" w:type="dxa"/>
          </w:tblCellMar>
        </w:tblPrEx>
        <w:trPr>
          <w:trHeight w:hRule="exact" w:val="130"/>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4"/>
              </w:tabs>
              <w:spacing w:after="0" w:line="210" w:lineRule="exact"/>
            </w:pPr>
            <w:r>
              <w:rPr>
                <w:rStyle w:val="Bodytext210pt"/>
              </w:rPr>
              <w:t xml:space="preserve">13, </w:t>
            </w:r>
            <w:r>
              <w:t xml:space="preserve">2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50"/>
              </w:tabs>
              <w:spacing w:after="0" w:line="200" w:lineRule="exact"/>
            </w:pPr>
            <w:r>
              <w:rPr>
                <w:rStyle w:val="Bodytext210pt"/>
              </w:rPr>
              <w:tab/>
              <w:t xml:space="preserve"> 70</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10"/>
              </w:tabs>
              <w:spacing w:after="0" w:line="200" w:lineRule="exact"/>
            </w:pPr>
            <w:r>
              <w:rPr>
                <w:rStyle w:val="Bodytext210pt"/>
              </w:rPr>
              <w:t xml:space="preserve">40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23"/>
              </w:tabs>
              <w:spacing w:after="0" w:line="200" w:lineRule="exact"/>
            </w:pPr>
            <w:r>
              <w:rPr>
                <w:rStyle w:val="Bodytext210pt"/>
              </w:rPr>
              <w:tab/>
              <w:t xml:space="preserve"> 32</w:t>
            </w:r>
          </w:p>
        </w:tc>
      </w:tr>
      <w:tr w:rsidR="00BA57F7">
        <w:tblPrEx>
          <w:tblCellMar>
            <w:top w:w="0" w:type="dxa"/>
            <w:bottom w:w="0" w:type="dxa"/>
          </w:tblCellMar>
        </w:tblPrEx>
        <w:trPr>
          <w:trHeight w:hRule="exact" w:val="216"/>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9"/>
              </w:tabs>
              <w:spacing w:after="0" w:line="200" w:lineRule="exact"/>
            </w:pPr>
            <w:r>
              <w:rPr>
                <w:rStyle w:val="Bodytext210pt"/>
              </w:rPr>
              <w:t xml:space="preserve">13i </w:t>
            </w:r>
            <w:r>
              <w:rPr>
                <w:rStyle w:val="Bodytext28pt"/>
              </w:rPr>
              <w:t>10</w:t>
            </w:r>
            <w:r>
              <w:rPr>
                <w:rStyle w:val="Bodytext210pt"/>
              </w:rPr>
              <w:t xml:space="preserve">. </w:t>
            </w:r>
            <w:r>
              <w:rPr>
                <w:rStyle w:val="Bodytext28pt"/>
              </w:rPr>
              <w:t>11</w:t>
            </w:r>
            <w:r>
              <w:rPr>
                <w:rStyle w:val="Bodytext210pt"/>
              </w:rPr>
              <w:t xml:space="preserve">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50"/>
              </w:tabs>
              <w:spacing w:after="0" w:line="200" w:lineRule="exact"/>
            </w:pPr>
            <w:r>
              <w:rPr>
                <w:rStyle w:val="Bodytext210pt"/>
              </w:rPr>
              <w:tab/>
              <w:t xml:space="preserve"> 124</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6"/>
              </w:tabs>
              <w:spacing w:after="0" w:line="200" w:lineRule="exact"/>
            </w:pPr>
            <w:r>
              <w:rPr>
                <w:rStyle w:val="Bodytext210pt"/>
              </w:rPr>
              <w:t xml:space="preserve">41, 5—27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23"/>
              </w:tabs>
              <w:spacing w:after="0" w:line="200" w:lineRule="exact"/>
            </w:pPr>
            <w:r>
              <w:rPr>
                <w:rStyle w:val="Bodytext210pt"/>
              </w:rPr>
              <w:tab/>
              <w:t xml:space="preserve"> 17</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9"/>
              </w:tabs>
              <w:spacing w:after="0" w:line="200" w:lineRule="exact"/>
            </w:pPr>
            <w:r>
              <w:rPr>
                <w:rStyle w:val="Bodytext210pt"/>
              </w:rPr>
              <w:t xml:space="preserve">13, 16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50"/>
              </w:tabs>
              <w:spacing w:after="0" w:line="200" w:lineRule="exact"/>
            </w:pPr>
            <w:r>
              <w:rPr>
                <w:rStyle w:val="Bodytext210pt"/>
              </w:rPr>
              <w:tab/>
              <w:t xml:space="preserve"> 183</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6"/>
              </w:tabs>
              <w:spacing w:after="0" w:line="200" w:lineRule="exact"/>
            </w:pPr>
            <w:r>
              <w:rPr>
                <w:rStyle w:val="Bodytext210pt"/>
              </w:rPr>
              <w:t xml:space="preserve">41, 42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18"/>
              </w:tabs>
              <w:spacing w:after="0" w:line="200" w:lineRule="exact"/>
            </w:pPr>
            <w:r>
              <w:rPr>
                <w:rStyle w:val="Bodytext210pt"/>
              </w:rPr>
              <w:tab/>
              <w:t xml:space="preserve"> 153</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4"/>
              </w:tabs>
              <w:spacing w:after="0" w:line="210" w:lineRule="exact"/>
            </w:pPr>
            <w:r>
              <w:rPr>
                <w:rStyle w:val="Bodytext210pt"/>
              </w:rPr>
              <w:t xml:space="preserve">14, </w:t>
            </w:r>
            <w:r>
              <w:t xml:space="preserve">3. </w:t>
            </w:r>
            <w:r>
              <w:rPr>
                <w:rStyle w:val="Bodytext210pt"/>
              </w:rPr>
              <w:t xml:space="preserve">10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1"/>
              </w:tabs>
              <w:spacing w:after="0" w:line="200" w:lineRule="exact"/>
            </w:pPr>
            <w:r>
              <w:rPr>
                <w:rStyle w:val="Bodytext210pt"/>
              </w:rPr>
              <w:tab/>
              <w:t xml:space="preserve"> 196</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6"/>
              </w:tabs>
              <w:spacing w:after="0" w:line="200" w:lineRule="exact"/>
            </w:pPr>
            <w:r>
              <w:rPr>
                <w:rStyle w:val="Bodytext210pt"/>
              </w:rPr>
              <w:t xml:space="preserve">41, 45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18"/>
              </w:tabs>
              <w:spacing w:after="0" w:line="200" w:lineRule="exact"/>
            </w:pPr>
            <w:r>
              <w:rPr>
                <w:rStyle w:val="Bodytext210pt"/>
              </w:rPr>
              <w:tab/>
              <w:t xml:space="preserve"> 213</w:t>
            </w:r>
          </w:p>
        </w:tc>
      </w:tr>
      <w:tr w:rsidR="00BA57F7">
        <w:tblPrEx>
          <w:tblCellMar>
            <w:top w:w="0" w:type="dxa"/>
            <w:bottom w:w="0" w:type="dxa"/>
          </w:tblCellMar>
        </w:tblPrEx>
        <w:trPr>
          <w:trHeight w:hRule="exact" w:val="130"/>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pPr>
            <w:r>
              <w:rPr>
                <w:rStyle w:val="Bodytext210pt"/>
              </w:rPr>
              <w:t>14, 23</w:t>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773"/>
              </w:tabs>
              <w:spacing w:after="0" w:line="200" w:lineRule="exact"/>
            </w:pPr>
            <w:r>
              <w:rPr>
                <w:rStyle w:val="Bodytext210pt"/>
              </w:rPr>
              <w:tab/>
              <w:t>171</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6"/>
              </w:tabs>
              <w:spacing w:after="0" w:line="200" w:lineRule="exact"/>
            </w:pPr>
            <w:r>
              <w:rPr>
                <w:rStyle w:val="Bodytext210pt"/>
              </w:rPr>
              <w:t xml:space="preserve">45, 18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37"/>
              </w:tabs>
              <w:spacing w:after="0" w:line="200" w:lineRule="exact"/>
            </w:pPr>
            <w:r>
              <w:rPr>
                <w:rStyle w:val="Bodytext210pt"/>
              </w:rPr>
              <w:tab/>
              <w:t xml:space="preserve"> 74</w:t>
            </w:r>
          </w:p>
        </w:tc>
      </w:tr>
      <w:tr w:rsidR="00BA57F7">
        <w:tblPrEx>
          <w:tblCellMar>
            <w:top w:w="0" w:type="dxa"/>
            <w:bottom w:w="0" w:type="dxa"/>
          </w:tblCellMar>
        </w:tblPrEx>
        <w:trPr>
          <w:trHeight w:hRule="exact" w:val="226"/>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83"/>
              </w:tabs>
              <w:spacing w:after="0" w:line="200" w:lineRule="exact"/>
            </w:pPr>
            <w:r>
              <w:rPr>
                <w:rStyle w:val="Bodytext210pt"/>
              </w:rPr>
              <w:t xml:space="preserve">15'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446"/>
              </w:tabs>
              <w:spacing w:after="0" w:line="200" w:lineRule="exact"/>
            </w:pPr>
            <w:r>
              <w:rPr>
                <w:rStyle w:val="Bodytext210pt"/>
              </w:rPr>
              <w:tab/>
              <w:t>15 (2 mal)</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10"/>
              </w:tabs>
              <w:spacing w:after="0" w:line="210" w:lineRule="exact"/>
            </w:pPr>
            <w:r>
              <w:rPr>
                <w:rStyle w:val="Bodytext210pt"/>
              </w:rPr>
              <w:t xml:space="preserve">46, </w:t>
            </w:r>
            <w:r>
              <w:t xml:space="preserve">26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23"/>
              </w:tabs>
              <w:spacing w:after="0" w:line="200" w:lineRule="exact"/>
            </w:pPr>
            <w:r>
              <w:rPr>
                <w:rStyle w:val="Bodytext210pt"/>
              </w:rPr>
              <w:tab/>
              <w:t xml:space="preserve"> 137</w:t>
            </w:r>
          </w:p>
        </w:tc>
      </w:tr>
      <w:tr w:rsidR="00BA57F7">
        <w:tblPrEx>
          <w:tblCellMar>
            <w:top w:w="0" w:type="dxa"/>
            <w:bottom w:w="0" w:type="dxa"/>
          </w:tblCellMar>
        </w:tblPrEx>
        <w:trPr>
          <w:trHeight w:hRule="exact" w:val="168"/>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4"/>
              </w:tabs>
              <w:spacing w:after="0" w:line="200" w:lineRule="exact"/>
            </w:pPr>
            <w:r>
              <w:rPr>
                <w:rStyle w:val="Bodytext210pt"/>
              </w:rPr>
              <w:t xml:space="preserve">15, la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50"/>
              </w:tabs>
              <w:spacing w:after="0" w:line="200" w:lineRule="exact"/>
            </w:pPr>
            <w:r>
              <w:rPr>
                <w:rStyle w:val="Bodytext210pt"/>
              </w:rPr>
              <w:tab/>
              <w:t xml:space="preserve"> 165</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291"/>
              </w:tabs>
              <w:spacing w:after="0" w:line="200" w:lineRule="exact"/>
            </w:pPr>
            <w:r>
              <w:rPr>
                <w:rStyle w:val="Bodytext210pt"/>
              </w:rPr>
              <w:t xml:space="preserve">49, 4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23"/>
              </w:tabs>
              <w:spacing w:after="0" w:line="200" w:lineRule="exact"/>
            </w:pPr>
            <w:r>
              <w:rPr>
                <w:rStyle w:val="Bodytext210pt"/>
              </w:rPr>
              <w:tab/>
              <w:t xml:space="preserve"> 175</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59"/>
              </w:tabs>
              <w:spacing w:after="0" w:line="200" w:lineRule="exact"/>
            </w:pPr>
            <w:r>
              <w:rPr>
                <w:rStyle w:val="Bodytext210pt"/>
              </w:rPr>
              <w:t xml:space="preserve">15, 5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187</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10"/>
              </w:tabs>
              <w:spacing w:after="0" w:line="200" w:lineRule="exact"/>
            </w:pPr>
            <w:r>
              <w:rPr>
                <w:rStyle w:val="Bodytext210pt"/>
              </w:rPr>
              <w:t xml:space="preserve">49, 9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18"/>
              </w:tabs>
              <w:spacing w:after="0" w:line="200" w:lineRule="exact"/>
            </w:pPr>
            <w:r>
              <w:rPr>
                <w:rStyle w:val="Bodytext210pt"/>
              </w:rPr>
              <w:tab/>
              <w:t xml:space="preserve"> 138</w:t>
            </w:r>
          </w:p>
        </w:tc>
      </w:tr>
      <w:tr w:rsidR="00BA57F7">
        <w:tblPrEx>
          <w:tblCellMar>
            <w:top w:w="0" w:type="dxa"/>
            <w:bottom w:w="0" w:type="dxa"/>
          </w:tblCellMar>
        </w:tblPrEx>
        <w:trPr>
          <w:trHeight w:hRule="exact" w:val="134"/>
          <w:jc w:val="center"/>
        </w:trPr>
        <w:tc>
          <w:tcPr>
            <w:tcW w:w="1522"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291"/>
              </w:tabs>
              <w:spacing w:after="0" w:line="200" w:lineRule="exact"/>
            </w:pPr>
            <w:r>
              <w:rPr>
                <w:rStyle w:val="Bodytext210pt"/>
              </w:rPr>
              <w:t xml:space="preserve">15, 17 </w:t>
            </w:r>
            <w:r>
              <w:rPr>
                <w:rStyle w:val="Bodytext210pt"/>
              </w:rPr>
              <w:tab/>
            </w:r>
          </w:p>
        </w:tc>
        <w:tc>
          <w:tcPr>
            <w:tcW w:w="1589"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16</w:t>
            </w:r>
          </w:p>
        </w:tc>
        <w:tc>
          <w:tcPr>
            <w:tcW w:w="1584"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6"/>
              </w:tabs>
              <w:spacing w:after="0" w:line="200" w:lineRule="exact"/>
            </w:pPr>
            <w:r>
              <w:rPr>
                <w:rStyle w:val="Bodytext210pt"/>
              </w:rPr>
              <w:t xml:space="preserve">49, 10 </w:t>
            </w:r>
            <w:r>
              <w:rPr>
                <w:rStyle w:val="Bodytext210pt"/>
              </w:rPr>
              <w:tab/>
            </w:r>
          </w:p>
        </w:tc>
        <w:tc>
          <w:tcPr>
            <w:tcW w:w="1565"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773"/>
              </w:tabs>
              <w:spacing w:after="0" w:line="200" w:lineRule="exact"/>
            </w:pPr>
            <w:r>
              <w:rPr>
                <w:rStyle w:val="Bodytext210pt"/>
              </w:rPr>
              <w:tab/>
              <w:t xml:space="preserve"> 71, 226</w:t>
            </w:r>
          </w:p>
        </w:tc>
      </w:tr>
      <w:tr w:rsidR="00BA57F7">
        <w:tblPrEx>
          <w:tblCellMar>
            <w:top w:w="0" w:type="dxa"/>
            <w:bottom w:w="0" w:type="dxa"/>
          </w:tblCellMar>
        </w:tblPrEx>
        <w:trPr>
          <w:trHeight w:hRule="exact" w:val="211"/>
          <w:jc w:val="center"/>
        </w:trPr>
        <w:tc>
          <w:tcPr>
            <w:tcW w:w="1522" w:type="dxa"/>
            <w:tcBorders>
              <w:top w:val="single" w:sz="4" w:space="0" w:color="auto"/>
              <w:bottom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4"/>
              </w:tabs>
              <w:spacing w:after="0" w:line="200" w:lineRule="exact"/>
            </w:pPr>
            <w:r>
              <w:rPr>
                <w:rStyle w:val="Bodytext210pt"/>
              </w:rPr>
              <w:t xml:space="preserve">16, </w:t>
            </w:r>
            <w:r>
              <w:rPr>
                <w:rStyle w:val="Bodytext28pt"/>
              </w:rPr>
              <w:t>12</w:t>
            </w:r>
            <w:r>
              <w:rPr>
                <w:rStyle w:val="Bodytext210pt"/>
              </w:rPr>
              <w:t xml:space="preserve"> </w:t>
            </w:r>
            <w:r>
              <w:rPr>
                <w:rStyle w:val="Bodytext210pt"/>
              </w:rPr>
              <w:tab/>
            </w:r>
          </w:p>
        </w:tc>
        <w:tc>
          <w:tcPr>
            <w:tcW w:w="1589" w:type="dxa"/>
            <w:tcBorders>
              <w:top w:val="single" w:sz="4" w:space="0" w:color="auto"/>
              <w:bottom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50"/>
              </w:tabs>
              <w:spacing w:after="0" w:line="200" w:lineRule="exact"/>
            </w:pPr>
            <w:r>
              <w:rPr>
                <w:rStyle w:val="Bodytext210pt"/>
              </w:rPr>
              <w:tab/>
              <w:t xml:space="preserve"> </w:t>
            </w:r>
            <w:r>
              <w:rPr>
                <w:rStyle w:val="Bodytext28pt"/>
              </w:rPr>
              <w:t>101</w:t>
            </w:r>
          </w:p>
        </w:tc>
        <w:tc>
          <w:tcPr>
            <w:tcW w:w="1584" w:type="dxa"/>
            <w:tcBorders>
              <w:top w:val="single" w:sz="4" w:space="0" w:color="auto"/>
              <w:bottom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6"/>
              </w:tabs>
              <w:spacing w:after="0" w:line="200" w:lineRule="exact"/>
            </w:pPr>
            <w:r>
              <w:rPr>
                <w:rStyle w:val="Bodytext210pt"/>
              </w:rPr>
              <w:t xml:space="preserve">49,' 11 </w:t>
            </w:r>
            <w:r>
              <w:rPr>
                <w:rStyle w:val="Bodytext210pt"/>
              </w:rPr>
              <w:tab/>
            </w:r>
          </w:p>
        </w:tc>
        <w:tc>
          <w:tcPr>
            <w:tcW w:w="1565" w:type="dxa"/>
            <w:tcBorders>
              <w:top w:val="single" w:sz="4" w:space="0" w:color="auto"/>
              <w:bottom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28"/>
              </w:tabs>
              <w:spacing w:after="0" w:line="200" w:lineRule="exact"/>
            </w:pPr>
            <w:r>
              <w:rPr>
                <w:rStyle w:val="Bodytext210pt"/>
              </w:rPr>
              <w:tab/>
              <w:t xml:space="preserve"> 71</w:t>
            </w:r>
          </w:p>
        </w:tc>
      </w:tr>
    </w:tbl>
    <w:p w:rsidR="00BA57F7" w:rsidRDefault="00BA57F7">
      <w:pPr>
        <w:framePr w:w="6259" w:wrap="notBeside" w:vAnchor="text" w:hAnchor="text" w:xAlign="center" w:y="1"/>
        <w:rPr>
          <w:sz w:val="2"/>
          <w:szCs w:val="2"/>
        </w:rPr>
      </w:pPr>
    </w:p>
    <w:p w:rsidR="00BA57F7" w:rsidRDefault="00BA57F7">
      <w:pPr>
        <w:rPr>
          <w:sz w:val="2"/>
          <w:szCs w:val="2"/>
        </w:rPr>
      </w:pPr>
    </w:p>
    <w:p w:rsidR="00BA57F7" w:rsidRDefault="00BA57F7">
      <w:pPr>
        <w:rPr>
          <w:sz w:val="2"/>
          <w:szCs w:val="2"/>
        </w:rPr>
        <w:sectPr w:rsidR="00BA57F7">
          <w:pgSz w:w="8400" w:h="11900"/>
          <w:pgMar w:top="2276" w:right="1088" w:bottom="1734" w:left="1054" w:header="0" w:footer="3" w:gutter="0"/>
          <w:cols w:space="720"/>
          <w:noEndnote/>
          <w:docGrid w:linePitch="360"/>
        </w:sectPr>
      </w:pPr>
    </w:p>
    <w:p w:rsidR="00BA57F7" w:rsidRDefault="002C18D4">
      <w:pPr>
        <w:pStyle w:val="Bodytext160"/>
        <w:shd w:val="clear" w:color="auto" w:fill="auto"/>
        <w:tabs>
          <w:tab w:val="left" w:pos="2437"/>
        </w:tabs>
        <w:spacing w:after="77" w:line="170" w:lineRule="exact"/>
      </w:pPr>
      <w:r>
        <w:t>1. Mose:</w:t>
      </w:r>
      <w:r>
        <w:rPr>
          <w:rStyle w:val="Bodytext167ptNotItalic"/>
        </w:rPr>
        <w:tab/>
        <w:t>Seite</w:t>
      </w:r>
    </w:p>
    <w:p w:rsidR="00BA57F7" w:rsidRDefault="002C18D4">
      <w:pPr>
        <w:pStyle w:val="Verzeichnis4"/>
        <w:shd w:val="clear" w:color="auto" w:fill="auto"/>
        <w:tabs>
          <w:tab w:val="center" w:pos="627"/>
          <w:tab w:val="right" w:pos="2800"/>
        </w:tabs>
        <w:spacing w:before="0" w:after="0" w:line="168" w:lineRule="exact"/>
        <w:ind w:firstLine="0"/>
      </w:pPr>
      <w:r>
        <w:fldChar w:fldCharType="begin"/>
      </w:r>
      <w:r>
        <w:instrText xml:space="preserve"> TOC \o "1-5" \h \z </w:instrText>
      </w:r>
      <w:r>
        <w:fldChar w:fldCharType="separate"/>
      </w:r>
      <w:r>
        <w:t>49,</w:t>
      </w:r>
      <w:r>
        <w:tab/>
        <w:t>15</w:t>
      </w:r>
      <w:r>
        <w:tab/>
        <w:t xml:space="preserve">  171</w:t>
      </w:r>
    </w:p>
    <w:p w:rsidR="00BA57F7" w:rsidRDefault="002C18D4">
      <w:pPr>
        <w:pStyle w:val="Verzeichnis4"/>
        <w:shd w:val="clear" w:color="auto" w:fill="auto"/>
        <w:tabs>
          <w:tab w:val="center" w:pos="627"/>
          <w:tab w:val="right" w:pos="2800"/>
        </w:tabs>
        <w:spacing w:before="0" w:after="0" w:line="168" w:lineRule="exact"/>
        <w:ind w:firstLine="0"/>
      </w:pPr>
      <w:r>
        <w:t>49,</w:t>
      </w:r>
      <w:r>
        <w:tab/>
        <w:t>17</w:t>
      </w:r>
      <w:r>
        <w:tab/>
        <w:t xml:space="preserve">  167</w:t>
      </w:r>
    </w:p>
    <w:p w:rsidR="00BA57F7" w:rsidRDefault="002C18D4">
      <w:pPr>
        <w:pStyle w:val="Verzeichnis4"/>
        <w:shd w:val="clear" w:color="auto" w:fill="auto"/>
        <w:tabs>
          <w:tab w:val="left" w:pos="661"/>
          <w:tab w:val="left" w:leader="dot" w:pos="1123"/>
        </w:tabs>
        <w:spacing w:before="0" w:after="0" w:line="168" w:lineRule="exact"/>
        <w:ind w:firstLine="0"/>
      </w:pPr>
      <w:r>
        <w:t>49, 22</w:t>
      </w:r>
      <w:r>
        <w:tab/>
      </w:r>
      <w:r>
        <w:tab/>
        <w:t xml:space="preserve"> 37, 47, 139, 229, 230</w:t>
      </w:r>
    </w:p>
    <w:p w:rsidR="00BA57F7" w:rsidRDefault="002C18D4">
      <w:pPr>
        <w:pStyle w:val="Verzeichnis4"/>
        <w:shd w:val="clear" w:color="auto" w:fill="auto"/>
        <w:tabs>
          <w:tab w:val="center" w:pos="627"/>
          <w:tab w:val="right" w:pos="2800"/>
        </w:tabs>
        <w:spacing w:before="0" w:after="0" w:line="168" w:lineRule="exact"/>
        <w:ind w:firstLine="0"/>
      </w:pPr>
      <w:r>
        <w:t>49,</w:t>
      </w:r>
      <w:r>
        <w:tab/>
        <w:t>23</w:t>
      </w:r>
      <w:r>
        <w:tab/>
        <w:t xml:space="preserve">  47</w:t>
      </w:r>
    </w:p>
    <w:p w:rsidR="00BA57F7" w:rsidRDefault="002C18D4">
      <w:pPr>
        <w:pStyle w:val="Verzeichnis4"/>
        <w:shd w:val="clear" w:color="auto" w:fill="auto"/>
        <w:tabs>
          <w:tab w:val="left" w:pos="666"/>
          <w:tab w:val="left" w:leader="dot" w:pos="2109"/>
        </w:tabs>
        <w:spacing w:before="0" w:after="0" w:line="168" w:lineRule="exact"/>
        <w:ind w:firstLine="0"/>
      </w:pPr>
      <w:r>
        <w:t>49, 25</w:t>
      </w:r>
      <w:r>
        <w:tab/>
      </w:r>
      <w:r>
        <w:tab/>
        <w:t xml:space="preserve"> 52, 200</w:t>
      </w:r>
    </w:p>
    <w:p w:rsidR="00BA57F7" w:rsidRDefault="002C18D4">
      <w:pPr>
        <w:pStyle w:val="Verzeichnis4"/>
        <w:shd w:val="clear" w:color="auto" w:fill="auto"/>
        <w:tabs>
          <w:tab w:val="center" w:pos="627"/>
          <w:tab w:val="right" w:pos="2800"/>
        </w:tabs>
        <w:spacing w:before="0" w:after="274" w:line="168" w:lineRule="exact"/>
        <w:ind w:firstLine="0"/>
      </w:pPr>
      <w:r>
        <w:t>49,</w:t>
      </w:r>
      <w:r>
        <w:tab/>
        <w:t>27</w:t>
      </w:r>
      <w:r>
        <w:tab/>
        <w:t xml:space="preserve">  220</w:t>
      </w:r>
    </w:p>
    <w:p w:rsidR="00BA57F7" w:rsidRDefault="002C18D4">
      <w:pPr>
        <w:pStyle w:val="Verzeichnis4"/>
        <w:numPr>
          <w:ilvl w:val="0"/>
          <w:numId w:val="27"/>
        </w:numPr>
        <w:shd w:val="clear" w:color="auto" w:fill="auto"/>
        <w:tabs>
          <w:tab w:val="left" w:pos="315"/>
        </w:tabs>
        <w:spacing w:before="0" w:after="62" w:line="200" w:lineRule="exact"/>
        <w:ind w:firstLine="0"/>
      </w:pPr>
      <w:r>
        <w:t>Mose:</w:t>
      </w:r>
    </w:p>
    <w:p w:rsidR="00BA57F7" w:rsidRDefault="002C18D4">
      <w:pPr>
        <w:pStyle w:val="Verzeichnis5"/>
        <w:numPr>
          <w:ilvl w:val="0"/>
          <w:numId w:val="28"/>
        </w:numPr>
        <w:shd w:val="clear" w:color="auto" w:fill="auto"/>
        <w:tabs>
          <w:tab w:val="left" w:pos="301"/>
          <w:tab w:val="center" w:pos="627"/>
          <w:tab w:val="left" w:leader="dot" w:pos="2437"/>
        </w:tabs>
        <w:spacing w:before="0" w:after="0" w:line="173" w:lineRule="exact"/>
        <w:ind w:firstLine="0"/>
      </w:pPr>
      <w:hyperlink w:anchor="bookmark62" w:tooltip="Current Document">
        <w:r>
          <w:rPr>
            <w:rStyle w:val="Verzeichnis4Zchn"/>
          </w:rPr>
          <w:t>14</w:t>
        </w:r>
        <w:r>
          <w:rPr>
            <w:rStyle w:val="Verzeichnis4Zchn"/>
          </w:rPr>
          <w:tab/>
        </w:r>
        <w:r>
          <w:rPr>
            <w:rStyle w:val="Verzeichnis4Zchn"/>
          </w:rPr>
          <w:tab/>
          <w:t xml:space="preserve"> 16</w:t>
        </w:r>
      </w:hyperlink>
    </w:p>
    <w:p w:rsidR="00BA57F7" w:rsidRDefault="002C18D4">
      <w:pPr>
        <w:pStyle w:val="Verzeichnis4"/>
        <w:numPr>
          <w:ilvl w:val="0"/>
          <w:numId w:val="29"/>
        </w:numPr>
        <w:shd w:val="clear" w:color="auto" w:fill="auto"/>
        <w:tabs>
          <w:tab w:val="left" w:pos="315"/>
          <w:tab w:val="center" w:pos="627"/>
          <w:tab w:val="left" w:leader="dot" w:pos="2437"/>
        </w:tabs>
        <w:spacing w:before="0" w:after="0" w:line="173" w:lineRule="exact"/>
        <w:ind w:firstLine="0"/>
      </w:pPr>
      <w:r>
        <w:t>2</w:t>
      </w:r>
      <w:r>
        <w:tab/>
      </w:r>
      <w:r>
        <w:tab/>
        <w:t xml:space="preserve"> 76</w:t>
      </w:r>
    </w:p>
    <w:p w:rsidR="00BA57F7" w:rsidRDefault="002C18D4">
      <w:pPr>
        <w:pStyle w:val="Verzeichnis4"/>
        <w:numPr>
          <w:ilvl w:val="0"/>
          <w:numId w:val="30"/>
        </w:numPr>
        <w:shd w:val="clear" w:color="auto" w:fill="auto"/>
        <w:tabs>
          <w:tab w:val="left" w:pos="315"/>
          <w:tab w:val="left" w:pos="659"/>
          <w:tab w:val="left" w:leader="dot" w:pos="2109"/>
        </w:tabs>
        <w:spacing w:before="0" w:after="0" w:line="173" w:lineRule="exact"/>
        <w:ind w:firstLine="0"/>
      </w:pPr>
      <w:r>
        <w:t>8</w:t>
      </w:r>
      <w:r>
        <w:tab/>
      </w:r>
      <w:r>
        <w:tab/>
        <w:t>101, 117</w:t>
      </w:r>
    </w:p>
    <w:p w:rsidR="00BA57F7" w:rsidRDefault="002C18D4">
      <w:pPr>
        <w:pStyle w:val="Verzeichnis4"/>
        <w:numPr>
          <w:ilvl w:val="0"/>
          <w:numId w:val="31"/>
        </w:numPr>
        <w:shd w:val="clear" w:color="auto" w:fill="auto"/>
        <w:tabs>
          <w:tab w:val="left" w:pos="315"/>
          <w:tab w:val="center" w:pos="627"/>
          <w:tab w:val="left" w:leader="dot" w:pos="2437"/>
        </w:tabs>
        <w:spacing w:before="0" w:after="0" w:line="173" w:lineRule="exact"/>
        <w:ind w:firstLine="0"/>
      </w:pPr>
      <w:r>
        <w:t>17</w:t>
      </w:r>
      <w:r>
        <w:tab/>
      </w:r>
      <w:r>
        <w:tab/>
        <w:t xml:space="preserve"> 117</w:t>
      </w:r>
    </w:p>
    <w:p w:rsidR="00BA57F7" w:rsidRDefault="002C18D4">
      <w:pPr>
        <w:pStyle w:val="Verzeichnis6"/>
        <w:numPr>
          <w:ilvl w:val="0"/>
          <w:numId w:val="32"/>
        </w:numPr>
        <w:shd w:val="clear" w:color="auto" w:fill="auto"/>
        <w:tabs>
          <w:tab w:val="left" w:pos="315"/>
          <w:tab w:val="center" w:pos="627"/>
          <w:tab w:val="left" w:leader="dot" w:pos="2437"/>
        </w:tabs>
        <w:spacing w:before="0" w:after="0" w:line="173" w:lineRule="exact"/>
        <w:ind w:firstLine="0"/>
      </w:pPr>
      <w:hyperlink w:anchor="bookmark65" w:tooltip="Current Document">
        <w:r>
          <w:rPr>
            <w:rStyle w:val="Verzeichnis4Zchn"/>
          </w:rPr>
          <w:t>20</w:t>
        </w:r>
        <w:r>
          <w:rPr>
            <w:rStyle w:val="Verzeichnis4Zchn"/>
          </w:rPr>
          <w:tab/>
        </w:r>
        <w:r>
          <w:rPr>
            <w:rStyle w:val="Verzeichnis4Zchn"/>
          </w:rPr>
          <w:tab/>
          <w:t xml:space="preserve"> 101</w:t>
        </w:r>
      </w:hyperlink>
    </w:p>
    <w:p w:rsidR="00BA57F7" w:rsidRDefault="002C18D4">
      <w:pPr>
        <w:pStyle w:val="Verzeichnis4"/>
        <w:numPr>
          <w:ilvl w:val="0"/>
          <w:numId w:val="32"/>
        </w:numPr>
        <w:shd w:val="clear" w:color="auto" w:fill="auto"/>
        <w:tabs>
          <w:tab w:val="left" w:pos="315"/>
          <w:tab w:val="center" w:pos="627"/>
          <w:tab w:val="left" w:leader="dot" w:pos="2437"/>
        </w:tabs>
        <w:spacing w:before="0" w:after="0" w:line="173" w:lineRule="exact"/>
        <w:ind w:firstLine="0"/>
      </w:pPr>
      <w:r>
        <w:t>20</w:t>
      </w:r>
      <w:r>
        <w:tab/>
      </w:r>
      <w:r>
        <w:tab/>
        <w:t xml:space="preserve"> 182</w:t>
      </w:r>
    </w:p>
    <w:p w:rsidR="00BA57F7" w:rsidRDefault="002C18D4">
      <w:pPr>
        <w:pStyle w:val="Verzeichnis4"/>
        <w:numPr>
          <w:ilvl w:val="0"/>
          <w:numId w:val="31"/>
        </w:numPr>
        <w:shd w:val="clear" w:color="auto" w:fill="auto"/>
        <w:tabs>
          <w:tab w:val="left" w:pos="315"/>
          <w:tab w:val="center" w:pos="627"/>
          <w:tab w:val="left" w:leader="dot" w:pos="2437"/>
        </w:tabs>
        <w:spacing w:before="0" w:after="0" w:line="173" w:lineRule="exact"/>
        <w:ind w:firstLine="0"/>
      </w:pPr>
      <w:r>
        <w:t>22</w:t>
      </w:r>
      <w:r>
        <w:tab/>
      </w:r>
      <w:r>
        <w:tab/>
        <w:t xml:space="preserve"> 67</w:t>
      </w:r>
    </w:p>
    <w:p w:rsidR="00BA57F7" w:rsidRDefault="002C18D4">
      <w:pPr>
        <w:pStyle w:val="Verzeichnis4"/>
        <w:numPr>
          <w:ilvl w:val="0"/>
          <w:numId w:val="33"/>
        </w:numPr>
        <w:shd w:val="clear" w:color="auto" w:fill="auto"/>
        <w:tabs>
          <w:tab w:val="left" w:pos="310"/>
          <w:tab w:val="center" w:pos="627"/>
          <w:tab w:val="left" w:leader="dot" w:pos="2437"/>
        </w:tabs>
        <w:spacing w:before="0" w:after="0" w:line="173" w:lineRule="exact"/>
        <w:ind w:firstLine="0"/>
      </w:pPr>
      <w:hyperlink w:anchor="bookmark63" w:tooltip="Current Document">
        <w:r>
          <w:t>1</w:t>
        </w:r>
        <w:r>
          <w:tab/>
        </w:r>
        <w:r>
          <w:tab/>
          <w:t xml:space="preserve"> 101</w:t>
        </w:r>
      </w:hyperlink>
    </w:p>
    <w:p w:rsidR="00BA57F7" w:rsidRDefault="002C18D4">
      <w:pPr>
        <w:pStyle w:val="Verzeichnis4"/>
        <w:shd w:val="clear" w:color="auto" w:fill="auto"/>
        <w:tabs>
          <w:tab w:val="center" w:pos="627"/>
          <w:tab w:val="left" w:leader="dot" w:pos="2437"/>
        </w:tabs>
        <w:spacing w:before="0" w:after="0" w:line="173" w:lineRule="exact"/>
        <w:ind w:firstLine="0"/>
      </w:pPr>
      <w:r>
        <w:t>6, 6</w:t>
      </w:r>
      <w:r>
        <w:tab/>
      </w:r>
      <w:r>
        <w:tab/>
        <w:t xml:space="preserve"> 23</w:t>
      </w:r>
    </w:p>
    <w:p w:rsidR="00BA57F7" w:rsidRDefault="002C18D4">
      <w:pPr>
        <w:pStyle w:val="Verzeichnis4"/>
        <w:numPr>
          <w:ilvl w:val="0"/>
          <w:numId w:val="34"/>
        </w:numPr>
        <w:shd w:val="clear" w:color="auto" w:fill="auto"/>
        <w:tabs>
          <w:tab w:val="left" w:pos="310"/>
          <w:tab w:val="right" w:pos="718"/>
          <w:tab w:val="right" w:pos="2800"/>
        </w:tabs>
        <w:spacing w:before="0" w:after="0" w:line="173" w:lineRule="exact"/>
        <w:ind w:firstLine="0"/>
      </w:pPr>
      <w:r>
        <w:t>12.</w:t>
      </w:r>
      <w:r>
        <w:tab/>
        <w:t>30</w:t>
      </w:r>
      <w:r>
        <w:tab/>
        <w:t xml:space="preserve">  208</w:t>
      </w:r>
    </w:p>
    <w:p w:rsidR="00BA57F7" w:rsidRDefault="002C18D4">
      <w:pPr>
        <w:pStyle w:val="Verzeichnis4"/>
        <w:numPr>
          <w:ilvl w:val="0"/>
          <w:numId w:val="34"/>
        </w:numPr>
        <w:shd w:val="clear" w:color="auto" w:fill="auto"/>
        <w:tabs>
          <w:tab w:val="left" w:pos="320"/>
          <w:tab w:val="right" w:pos="2800"/>
        </w:tabs>
        <w:spacing w:before="0" w:after="0" w:line="173" w:lineRule="exact"/>
        <w:ind w:firstLine="0"/>
      </w:pPr>
      <w:r>
        <w:t>3. 13. 22</w:t>
      </w:r>
      <w:r>
        <w:tab/>
        <w:t xml:space="preserve">  110</w:t>
      </w:r>
    </w:p>
    <w:p w:rsidR="00BA57F7" w:rsidRDefault="002C18D4">
      <w:pPr>
        <w:pStyle w:val="Verzeichnis4"/>
        <w:numPr>
          <w:ilvl w:val="0"/>
          <w:numId w:val="34"/>
        </w:numPr>
        <w:shd w:val="clear" w:color="auto" w:fill="auto"/>
        <w:tabs>
          <w:tab w:val="left" w:pos="320"/>
          <w:tab w:val="right" w:pos="718"/>
          <w:tab w:val="right" w:pos="2800"/>
        </w:tabs>
        <w:spacing w:before="0" w:after="0" w:line="173" w:lineRule="exact"/>
        <w:ind w:firstLine="0"/>
      </w:pPr>
      <w:r>
        <w:t>16.</w:t>
      </w:r>
      <w:r>
        <w:tab/>
        <w:t>17</w:t>
      </w:r>
      <w:r>
        <w:tab/>
        <w:t xml:space="preserve">  183</w:t>
      </w:r>
    </w:p>
    <w:p w:rsidR="00BA57F7" w:rsidRDefault="002C18D4">
      <w:pPr>
        <w:pStyle w:val="Verzeichnis4"/>
        <w:numPr>
          <w:ilvl w:val="0"/>
          <w:numId w:val="35"/>
        </w:numPr>
        <w:shd w:val="clear" w:color="auto" w:fill="auto"/>
        <w:tabs>
          <w:tab w:val="left" w:pos="310"/>
          <w:tab w:val="right" w:pos="718"/>
          <w:tab w:val="right" w:pos="2800"/>
        </w:tabs>
        <w:spacing w:before="0" w:after="0" w:line="173" w:lineRule="exact"/>
        <w:ind w:firstLine="0"/>
      </w:pPr>
      <w:r>
        <w:t>19.</w:t>
      </w:r>
      <w:r>
        <w:tab/>
        <w:t>32</w:t>
      </w:r>
      <w:r>
        <w:tab/>
        <w:t xml:space="preserve">  110</w:t>
      </w:r>
    </w:p>
    <w:p w:rsidR="00BA57F7" w:rsidRDefault="002C18D4">
      <w:pPr>
        <w:pStyle w:val="Verzeichnis4"/>
        <w:shd w:val="clear" w:color="auto" w:fill="auto"/>
        <w:tabs>
          <w:tab w:val="left" w:leader="dot" w:pos="2437"/>
        </w:tabs>
        <w:spacing w:before="0" w:after="0" w:line="173" w:lineRule="exact"/>
        <w:ind w:firstLine="0"/>
      </w:pPr>
      <w:r>
        <w:t xml:space="preserve">9 </w:t>
      </w:r>
      <w:r>
        <w:tab/>
        <w:t xml:space="preserve"> 99</w:t>
      </w:r>
    </w:p>
    <w:p w:rsidR="00BA57F7" w:rsidRDefault="002C18D4">
      <w:pPr>
        <w:pStyle w:val="Verzeichnis4"/>
        <w:numPr>
          <w:ilvl w:val="0"/>
          <w:numId w:val="35"/>
        </w:numPr>
        <w:shd w:val="clear" w:color="auto" w:fill="auto"/>
        <w:tabs>
          <w:tab w:val="left" w:pos="315"/>
          <w:tab w:val="center" w:pos="627"/>
          <w:tab w:val="left" w:leader="dot" w:pos="2437"/>
        </w:tabs>
        <w:spacing w:before="0" w:after="0" w:line="173" w:lineRule="exact"/>
        <w:ind w:firstLine="0"/>
      </w:pPr>
      <w:r>
        <w:t>7</w:t>
      </w:r>
      <w:r>
        <w:tab/>
      </w:r>
      <w:r>
        <w:tab/>
        <w:t xml:space="preserve"> 110</w:t>
      </w:r>
    </w:p>
    <w:p w:rsidR="00BA57F7" w:rsidRDefault="002C18D4">
      <w:pPr>
        <w:pStyle w:val="Verzeichnis4"/>
        <w:numPr>
          <w:ilvl w:val="0"/>
          <w:numId w:val="34"/>
        </w:numPr>
        <w:shd w:val="clear" w:color="auto" w:fill="auto"/>
        <w:tabs>
          <w:tab w:val="left" w:pos="315"/>
          <w:tab w:val="right" w:leader="dot" w:pos="2800"/>
        </w:tabs>
        <w:spacing w:before="0" w:after="0" w:line="173" w:lineRule="exact"/>
        <w:ind w:firstLine="0"/>
      </w:pPr>
      <w:r>
        <w:t xml:space="preserve">9—11 </w:t>
      </w:r>
      <w:r>
        <w:tab/>
        <w:t xml:space="preserve"> 183</w:t>
      </w:r>
    </w:p>
    <w:p w:rsidR="00BA57F7" w:rsidRDefault="002C18D4">
      <w:pPr>
        <w:pStyle w:val="Verzeichnis4"/>
        <w:numPr>
          <w:ilvl w:val="0"/>
          <w:numId w:val="36"/>
        </w:numPr>
        <w:shd w:val="clear" w:color="auto" w:fill="auto"/>
        <w:tabs>
          <w:tab w:val="left" w:pos="315"/>
          <w:tab w:val="center" w:pos="627"/>
          <w:tab w:val="left" w:leader="dot" w:pos="2437"/>
        </w:tabs>
        <w:spacing w:before="0" w:after="0" w:line="173" w:lineRule="exact"/>
        <w:ind w:firstLine="0"/>
      </w:pPr>
      <w:r>
        <w:t>35</w:t>
      </w:r>
      <w:r>
        <w:tab/>
      </w:r>
      <w:r>
        <w:tab/>
        <w:t xml:space="preserve"> 110</w:t>
      </w:r>
    </w:p>
    <w:p w:rsidR="00BA57F7" w:rsidRDefault="002C18D4">
      <w:pPr>
        <w:pStyle w:val="Verzeichnis4"/>
        <w:numPr>
          <w:ilvl w:val="0"/>
          <w:numId w:val="37"/>
        </w:numPr>
        <w:shd w:val="clear" w:color="auto" w:fill="auto"/>
        <w:tabs>
          <w:tab w:val="left" w:pos="387"/>
          <w:tab w:val="center" w:pos="627"/>
          <w:tab w:val="right" w:pos="2800"/>
        </w:tabs>
        <w:spacing w:before="0" w:after="0" w:line="173" w:lineRule="exact"/>
        <w:ind w:firstLine="0"/>
      </w:pPr>
      <w:r>
        <w:t>1.</w:t>
      </w:r>
      <w:r>
        <w:tab/>
        <w:t>20. 27</w:t>
      </w:r>
      <w:r>
        <w:tab/>
        <w:t xml:space="preserve">  110</w:t>
      </w:r>
    </w:p>
    <w:p w:rsidR="00BA57F7" w:rsidRDefault="002C18D4">
      <w:pPr>
        <w:pStyle w:val="Verzeichnis4"/>
        <w:numPr>
          <w:ilvl w:val="0"/>
          <w:numId w:val="38"/>
        </w:numPr>
        <w:shd w:val="clear" w:color="auto" w:fill="auto"/>
        <w:tabs>
          <w:tab w:val="left" w:pos="387"/>
          <w:tab w:val="left" w:leader="dot" w:pos="1733"/>
        </w:tabs>
        <w:spacing w:before="0" w:after="0" w:line="173" w:lineRule="exact"/>
        <w:ind w:firstLine="0"/>
      </w:pPr>
      <w:r>
        <w:t xml:space="preserve">11 </w:t>
      </w:r>
      <w:r>
        <w:tab/>
        <w:t xml:space="preserve"> 96, 136, 182</w:t>
      </w:r>
    </w:p>
    <w:p w:rsidR="00BA57F7" w:rsidRDefault="002C18D4">
      <w:pPr>
        <w:pStyle w:val="Verzeichnis4"/>
        <w:numPr>
          <w:ilvl w:val="0"/>
          <w:numId w:val="39"/>
        </w:numPr>
        <w:shd w:val="clear" w:color="auto" w:fill="auto"/>
        <w:tabs>
          <w:tab w:val="left" w:pos="387"/>
          <w:tab w:val="center" w:pos="690"/>
          <w:tab w:val="right" w:pos="2800"/>
        </w:tabs>
        <w:spacing w:before="0" w:after="0" w:line="173" w:lineRule="exact"/>
        <w:ind w:firstLine="0"/>
      </w:pPr>
      <w:r>
        <w:t>15.</w:t>
      </w:r>
      <w:r>
        <w:tab/>
        <w:t>19</w:t>
      </w:r>
      <w:r>
        <w:tab/>
        <w:t xml:space="preserve">  160</w:t>
      </w:r>
    </w:p>
    <w:p w:rsidR="00BA57F7" w:rsidRDefault="002C18D4">
      <w:pPr>
        <w:pStyle w:val="Verzeichnis4"/>
        <w:numPr>
          <w:ilvl w:val="0"/>
          <w:numId w:val="40"/>
        </w:numPr>
        <w:shd w:val="clear" w:color="auto" w:fill="auto"/>
        <w:tabs>
          <w:tab w:val="left" w:pos="387"/>
          <w:tab w:val="center" w:pos="651"/>
          <w:tab w:val="left" w:leader="dot" w:pos="2437"/>
        </w:tabs>
        <w:spacing w:before="0" w:after="0" w:line="173" w:lineRule="exact"/>
        <w:ind w:firstLine="0"/>
      </w:pPr>
      <w:r>
        <w:t>34</w:t>
      </w:r>
      <w:r>
        <w:tab/>
      </w:r>
      <w:r>
        <w:tab/>
        <w:t xml:space="preserve"> 171</w:t>
      </w:r>
    </w:p>
    <w:p w:rsidR="00BA57F7" w:rsidRDefault="002C18D4">
      <w:pPr>
        <w:pStyle w:val="Verzeichnis4"/>
        <w:numPr>
          <w:ilvl w:val="0"/>
          <w:numId w:val="41"/>
        </w:numPr>
        <w:shd w:val="clear" w:color="auto" w:fill="auto"/>
        <w:tabs>
          <w:tab w:val="left" w:pos="392"/>
          <w:tab w:val="center" w:pos="656"/>
          <w:tab w:val="left" w:leader="dot" w:pos="2437"/>
        </w:tabs>
        <w:spacing w:before="0" w:after="0" w:line="173" w:lineRule="exact"/>
        <w:ind w:firstLine="0"/>
      </w:pPr>
      <w:r>
        <w:t>48</w:t>
      </w:r>
      <w:r>
        <w:tab/>
      </w:r>
      <w:r>
        <w:tab/>
        <w:t xml:space="preserve"> 208</w:t>
      </w:r>
    </w:p>
    <w:p w:rsidR="00BA57F7" w:rsidRDefault="002C18D4">
      <w:pPr>
        <w:pStyle w:val="Verzeichnis4"/>
        <w:numPr>
          <w:ilvl w:val="0"/>
          <w:numId w:val="41"/>
        </w:numPr>
        <w:shd w:val="clear" w:color="auto" w:fill="auto"/>
        <w:tabs>
          <w:tab w:val="left" w:pos="392"/>
          <w:tab w:val="center" w:pos="627"/>
          <w:tab w:val="left" w:leader="dot" w:pos="2437"/>
        </w:tabs>
        <w:spacing w:before="0" w:after="0" w:line="173" w:lineRule="exact"/>
        <w:ind w:firstLine="0"/>
      </w:pPr>
      <w:r>
        <w:t>2</w:t>
      </w:r>
      <w:r>
        <w:tab/>
      </w:r>
      <w:r>
        <w:tab/>
        <w:t xml:space="preserve"> 67</w:t>
      </w:r>
    </w:p>
    <w:p w:rsidR="00BA57F7" w:rsidRDefault="002C18D4">
      <w:pPr>
        <w:pStyle w:val="Verzeichnis4"/>
        <w:numPr>
          <w:ilvl w:val="0"/>
          <w:numId w:val="40"/>
        </w:numPr>
        <w:shd w:val="clear" w:color="auto" w:fill="auto"/>
        <w:tabs>
          <w:tab w:val="left" w:pos="387"/>
          <w:tab w:val="left" w:pos="659"/>
          <w:tab w:val="left" w:leader="dot" w:pos="2109"/>
        </w:tabs>
        <w:spacing w:before="0" w:after="0" w:line="173" w:lineRule="exact"/>
        <w:ind w:firstLine="0"/>
      </w:pPr>
      <w:r>
        <w:t>3</w:t>
      </w:r>
      <w:r>
        <w:tab/>
      </w:r>
      <w:r>
        <w:tab/>
        <w:t>101, 107</w:t>
      </w:r>
    </w:p>
    <w:p w:rsidR="00BA57F7" w:rsidRDefault="002C18D4">
      <w:pPr>
        <w:pStyle w:val="Verzeichnis4"/>
        <w:numPr>
          <w:ilvl w:val="0"/>
          <w:numId w:val="39"/>
        </w:numPr>
        <w:shd w:val="clear" w:color="auto" w:fill="auto"/>
        <w:tabs>
          <w:tab w:val="left" w:pos="382"/>
          <w:tab w:val="center" w:pos="627"/>
          <w:tab w:val="left" w:leader="dot" w:pos="2437"/>
        </w:tabs>
        <w:spacing w:before="0" w:after="0" w:line="173" w:lineRule="exact"/>
        <w:ind w:firstLine="0"/>
      </w:pPr>
      <w:r>
        <w:t>5</w:t>
      </w:r>
      <w:r>
        <w:tab/>
      </w:r>
      <w:r>
        <w:tab/>
        <w:t xml:space="preserve"> 117</w:t>
      </w:r>
    </w:p>
    <w:p w:rsidR="00BA57F7" w:rsidRDefault="002C18D4">
      <w:pPr>
        <w:pStyle w:val="Verzeichnis4"/>
        <w:numPr>
          <w:ilvl w:val="0"/>
          <w:numId w:val="38"/>
        </w:numPr>
        <w:shd w:val="clear" w:color="auto" w:fill="auto"/>
        <w:tabs>
          <w:tab w:val="left" w:pos="387"/>
          <w:tab w:val="center" w:pos="651"/>
          <w:tab w:val="left" w:leader="dot" w:pos="2437"/>
        </w:tabs>
        <w:spacing w:before="0" w:after="0" w:line="173" w:lineRule="exact"/>
        <w:ind w:firstLine="0"/>
      </w:pPr>
      <w:r>
        <w:t>14</w:t>
      </w:r>
      <w:r>
        <w:tab/>
      </w:r>
      <w:r>
        <w:tab/>
        <w:t xml:space="preserve"> 107</w:t>
      </w:r>
    </w:p>
    <w:p w:rsidR="00BA57F7" w:rsidRDefault="002C18D4">
      <w:pPr>
        <w:pStyle w:val="Verzeichnis4"/>
        <w:numPr>
          <w:ilvl w:val="0"/>
          <w:numId w:val="38"/>
        </w:numPr>
        <w:shd w:val="clear" w:color="auto" w:fill="auto"/>
        <w:tabs>
          <w:tab w:val="left" w:pos="387"/>
          <w:tab w:val="center" w:pos="627"/>
          <w:tab w:val="left" w:leader="dot" w:pos="2437"/>
        </w:tabs>
        <w:spacing w:before="0" w:after="0" w:line="173" w:lineRule="exact"/>
        <w:ind w:firstLine="0"/>
      </w:pPr>
      <w:r>
        <w:t>4</w:t>
      </w:r>
      <w:r>
        <w:tab/>
      </w:r>
      <w:r>
        <w:tab/>
        <w:t xml:space="preserve"> 110</w:t>
      </w:r>
    </w:p>
    <w:p w:rsidR="00BA57F7" w:rsidRDefault="002C18D4">
      <w:pPr>
        <w:pStyle w:val="Verzeichnis4"/>
        <w:numPr>
          <w:ilvl w:val="0"/>
          <w:numId w:val="39"/>
        </w:numPr>
        <w:shd w:val="clear" w:color="auto" w:fill="auto"/>
        <w:tabs>
          <w:tab w:val="left" w:pos="387"/>
          <w:tab w:val="right" w:pos="2800"/>
        </w:tabs>
        <w:spacing w:before="0" w:after="0" w:line="173" w:lineRule="exact"/>
        <w:ind w:firstLine="0"/>
      </w:pPr>
      <w:r>
        <w:t>6. 7</w:t>
      </w:r>
      <w:r>
        <w:tab/>
        <w:t xml:space="preserve">  208</w:t>
      </w:r>
    </w:p>
    <w:p w:rsidR="00BA57F7" w:rsidRDefault="002C18D4">
      <w:pPr>
        <w:pStyle w:val="Verzeichnis4"/>
        <w:numPr>
          <w:ilvl w:val="0"/>
          <w:numId w:val="40"/>
        </w:numPr>
        <w:shd w:val="clear" w:color="auto" w:fill="auto"/>
        <w:tabs>
          <w:tab w:val="left" w:pos="387"/>
          <w:tab w:val="center" w:pos="627"/>
          <w:tab w:val="left" w:leader="dot" w:pos="2437"/>
        </w:tabs>
        <w:spacing w:before="0" w:after="0" w:line="173" w:lineRule="exact"/>
        <w:ind w:firstLine="0"/>
      </w:pPr>
      <w:r>
        <w:t>8</w:t>
      </w:r>
      <w:r>
        <w:tab/>
      </w:r>
      <w:r>
        <w:tab/>
        <w:t xml:space="preserve"> 110</w:t>
      </w:r>
    </w:p>
    <w:p w:rsidR="00BA57F7" w:rsidRDefault="002C18D4">
      <w:pPr>
        <w:pStyle w:val="Verzeichnis4"/>
        <w:numPr>
          <w:ilvl w:val="0"/>
          <w:numId w:val="41"/>
        </w:numPr>
        <w:shd w:val="clear" w:color="auto" w:fill="auto"/>
        <w:tabs>
          <w:tab w:val="left" w:pos="387"/>
          <w:tab w:val="right" w:leader="dot" w:pos="2800"/>
        </w:tabs>
        <w:spacing w:before="0" w:after="0" w:line="173" w:lineRule="exact"/>
        <w:ind w:firstLine="0"/>
      </w:pPr>
      <w:r>
        <w:t xml:space="preserve">9. 23 </w:t>
      </w:r>
      <w:r>
        <w:tab/>
        <w:t xml:space="preserve"> 155</w:t>
      </w:r>
    </w:p>
    <w:p w:rsidR="00BA57F7" w:rsidRDefault="002C18D4">
      <w:pPr>
        <w:pStyle w:val="Verzeichnis4"/>
        <w:numPr>
          <w:ilvl w:val="0"/>
          <w:numId w:val="41"/>
        </w:numPr>
        <w:shd w:val="clear" w:color="auto" w:fill="auto"/>
        <w:tabs>
          <w:tab w:val="left" w:pos="387"/>
          <w:tab w:val="center" w:pos="627"/>
          <w:tab w:val="left" w:leader="dot" w:pos="2437"/>
        </w:tabs>
        <w:spacing w:before="0" w:after="0" w:line="178" w:lineRule="exact"/>
        <w:ind w:firstLine="0"/>
      </w:pPr>
      <w:r>
        <w:t>1</w:t>
      </w:r>
      <w:r>
        <w:tab/>
      </w:r>
      <w:r>
        <w:tab/>
        <w:t xml:space="preserve"> 155</w:t>
      </w:r>
    </w:p>
    <w:p w:rsidR="00BA57F7" w:rsidRDefault="002C18D4">
      <w:pPr>
        <w:pStyle w:val="Verzeichnis4"/>
        <w:numPr>
          <w:ilvl w:val="0"/>
          <w:numId w:val="40"/>
        </w:numPr>
        <w:shd w:val="clear" w:color="auto" w:fill="auto"/>
        <w:tabs>
          <w:tab w:val="left" w:pos="392"/>
          <w:tab w:val="center" w:pos="651"/>
          <w:tab w:val="left" w:leader="dot" w:pos="2437"/>
        </w:tabs>
        <w:spacing w:before="0" w:after="0" w:line="178" w:lineRule="exact"/>
        <w:ind w:firstLine="0"/>
      </w:pPr>
      <w:r>
        <w:t>16</w:t>
      </w:r>
      <w:r>
        <w:tab/>
      </w:r>
      <w:r>
        <w:tab/>
        <w:t xml:space="preserve"> 23</w:t>
      </w:r>
    </w:p>
    <w:p w:rsidR="00BA57F7" w:rsidRDefault="002C18D4">
      <w:pPr>
        <w:pStyle w:val="Verzeichnis4"/>
        <w:numPr>
          <w:ilvl w:val="0"/>
          <w:numId w:val="39"/>
        </w:numPr>
        <w:shd w:val="clear" w:color="auto" w:fill="auto"/>
        <w:tabs>
          <w:tab w:val="left" w:pos="387"/>
          <w:tab w:val="center" w:pos="632"/>
          <w:tab w:val="left" w:leader="dot" w:pos="2437"/>
        </w:tabs>
        <w:spacing w:before="0" w:after="0" w:line="178" w:lineRule="exact"/>
        <w:ind w:firstLine="0"/>
      </w:pPr>
      <w:r>
        <w:t>21</w:t>
      </w:r>
      <w:r>
        <w:tab/>
      </w:r>
      <w:r>
        <w:tab/>
        <w:t xml:space="preserve"> 155</w:t>
      </w:r>
    </w:p>
    <w:p w:rsidR="00BA57F7" w:rsidRDefault="002C18D4">
      <w:pPr>
        <w:pStyle w:val="Verzeichnis4"/>
        <w:numPr>
          <w:ilvl w:val="0"/>
          <w:numId w:val="39"/>
        </w:numPr>
        <w:shd w:val="clear" w:color="auto" w:fill="auto"/>
        <w:tabs>
          <w:tab w:val="left" w:pos="387"/>
          <w:tab w:val="center" w:pos="627"/>
          <w:tab w:val="left" w:leader="dot" w:pos="2437"/>
        </w:tabs>
        <w:spacing w:before="0" w:after="0" w:line="178" w:lineRule="exact"/>
        <w:ind w:firstLine="0"/>
      </w:pPr>
      <w:r>
        <w:t>4</w:t>
      </w:r>
      <w:r>
        <w:tab/>
      </w:r>
      <w:r>
        <w:tab/>
        <w:t xml:space="preserve"> 50</w:t>
      </w:r>
    </w:p>
    <w:p w:rsidR="00BA57F7" w:rsidRDefault="002C18D4">
      <w:pPr>
        <w:pStyle w:val="Verzeichnis4"/>
        <w:numPr>
          <w:ilvl w:val="0"/>
          <w:numId w:val="40"/>
        </w:numPr>
        <w:shd w:val="clear" w:color="auto" w:fill="auto"/>
        <w:tabs>
          <w:tab w:val="left" w:pos="387"/>
          <w:tab w:val="center" w:pos="651"/>
          <w:tab w:val="left" w:leader="dot" w:pos="2437"/>
        </w:tabs>
        <w:spacing w:before="0" w:after="0" w:line="178" w:lineRule="exact"/>
        <w:ind w:firstLine="0"/>
      </w:pPr>
      <w:r>
        <w:t>10</w:t>
      </w:r>
      <w:r>
        <w:tab/>
      </w:r>
      <w:r>
        <w:tab/>
        <w:t xml:space="preserve"> 221</w:t>
      </w:r>
    </w:p>
    <w:p w:rsidR="00BA57F7" w:rsidRDefault="002C18D4">
      <w:pPr>
        <w:pStyle w:val="Verzeichnis4"/>
        <w:numPr>
          <w:ilvl w:val="0"/>
          <w:numId w:val="41"/>
        </w:numPr>
        <w:shd w:val="clear" w:color="auto" w:fill="auto"/>
        <w:tabs>
          <w:tab w:val="left" w:pos="382"/>
          <w:tab w:val="center" w:pos="685"/>
          <w:tab w:val="right" w:pos="2800"/>
        </w:tabs>
        <w:spacing w:before="0" w:after="0" w:line="178" w:lineRule="exact"/>
        <w:ind w:firstLine="0"/>
      </w:pPr>
      <w:r>
        <w:t>20.</w:t>
      </w:r>
      <w:r>
        <w:tab/>
        <w:t>21</w:t>
      </w:r>
      <w:r>
        <w:tab/>
        <w:t xml:space="preserve">  113</w:t>
      </w:r>
    </w:p>
    <w:p w:rsidR="00BA57F7" w:rsidRDefault="002C18D4">
      <w:pPr>
        <w:pStyle w:val="Verzeichnis4"/>
        <w:numPr>
          <w:ilvl w:val="0"/>
          <w:numId w:val="41"/>
        </w:numPr>
        <w:shd w:val="clear" w:color="auto" w:fill="auto"/>
        <w:tabs>
          <w:tab w:val="left" w:pos="387"/>
          <w:tab w:val="center" w:pos="632"/>
          <w:tab w:val="left" w:leader="dot" w:pos="2437"/>
        </w:tabs>
        <w:spacing w:before="0" w:after="0" w:line="178" w:lineRule="exact"/>
        <w:ind w:firstLine="0"/>
      </w:pPr>
      <w:r>
        <w:t>11</w:t>
      </w:r>
      <w:r>
        <w:tab/>
      </w:r>
      <w:r>
        <w:tab/>
        <w:t xml:space="preserve"> 101</w:t>
      </w:r>
      <w:r>
        <w:fldChar w:fldCharType="end"/>
      </w:r>
    </w:p>
    <w:tbl>
      <w:tblPr>
        <w:tblOverlap w:val="never"/>
        <w:tblW w:w="0" w:type="auto"/>
        <w:jc w:val="center"/>
        <w:tblLayout w:type="fixed"/>
        <w:tblCellMar>
          <w:left w:w="10" w:type="dxa"/>
          <w:right w:w="10" w:type="dxa"/>
        </w:tblCellMar>
        <w:tblLook w:val="0000" w:firstRow="0" w:lastRow="0" w:firstColumn="0" w:lastColumn="0" w:noHBand="0" w:noVBand="0"/>
      </w:tblPr>
      <w:tblGrid>
        <w:gridCol w:w="1555"/>
        <w:gridCol w:w="1378"/>
      </w:tblGrid>
      <w:tr w:rsidR="00BA57F7">
        <w:tblPrEx>
          <w:tblCellMar>
            <w:top w:w="0" w:type="dxa"/>
            <w:bottom w:w="0" w:type="dxa"/>
          </w:tblCellMar>
        </w:tblPrEx>
        <w:trPr>
          <w:trHeight w:hRule="exact" w:val="240"/>
          <w:jc w:val="center"/>
        </w:trPr>
        <w:tc>
          <w:tcPr>
            <w:tcW w:w="1555" w:type="dxa"/>
            <w:shd w:val="clear" w:color="auto" w:fill="FFFFFF"/>
          </w:tcPr>
          <w:p w:rsidR="00BA57F7" w:rsidRDefault="002C18D4">
            <w:pPr>
              <w:pStyle w:val="Bodytext20"/>
              <w:framePr w:w="2933" w:wrap="notBeside" w:vAnchor="text" w:hAnchor="text" w:xAlign="center" w:y="1"/>
              <w:shd w:val="clear" w:color="auto" w:fill="auto"/>
              <w:spacing w:after="0" w:line="200" w:lineRule="exact"/>
            </w:pPr>
            <w:r>
              <w:rPr>
                <w:rStyle w:val="Bodytext295ptItalic"/>
              </w:rPr>
              <w:t>2.</w:t>
            </w:r>
            <w:r>
              <w:rPr>
                <w:rStyle w:val="Bodytext210pt"/>
              </w:rPr>
              <w:t xml:space="preserve"> Mose:</w:t>
            </w:r>
          </w:p>
        </w:tc>
        <w:tc>
          <w:tcPr>
            <w:tcW w:w="1378" w:type="dxa"/>
            <w:shd w:val="clear" w:color="auto" w:fill="FFFFFF"/>
          </w:tcPr>
          <w:p w:rsidR="00BA57F7" w:rsidRDefault="002C18D4">
            <w:pPr>
              <w:pStyle w:val="Bodytext20"/>
              <w:framePr w:w="2933" w:wrap="notBeside" w:vAnchor="text" w:hAnchor="text" w:xAlign="center" w:y="1"/>
              <w:shd w:val="clear" w:color="auto" w:fill="auto"/>
              <w:spacing w:after="0" w:line="200" w:lineRule="exact"/>
              <w:jc w:val="right"/>
            </w:pPr>
            <w:r>
              <w:rPr>
                <w:rStyle w:val="Bodytext210pt"/>
              </w:rPr>
              <w:t>Seite</w:t>
            </w:r>
          </w:p>
        </w:tc>
      </w:tr>
      <w:tr w:rsidR="00BA57F7">
        <w:tblPrEx>
          <w:tblCellMar>
            <w:top w:w="0" w:type="dxa"/>
            <w:bottom w:w="0" w:type="dxa"/>
          </w:tblCellMar>
        </w:tblPrEx>
        <w:trPr>
          <w:trHeight w:hRule="exact" w:val="230"/>
          <w:jc w:val="center"/>
        </w:trPr>
        <w:tc>
          <w:tcPr>
            <w:tcW w:w="1555" w:type="dxa"/>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59"/>
              </w:tabs>
              <w:spacing w:after="0" w:line="200" w:lineRule="exact"/>
            </w:pPr>
            <w:r>
              <w:rPr>
                <w:rStyle w:val="Bodytext210pt"/>
              </w:rPr>
              <w:t xml:space="preserve">19, 4 </w:t>
            </w:r>
            <w:r>
              <w:rPr>
                <w:rStyle w:val="Bodytext210pt"/>
              </w:rPr>
              <w:tab/>
            </w:r>
          </w:p>
        </w:tc>
        <w:tc>
          <w:tcPr>
            <w:tcW w:w="1378" w:type="dxa"/>
            <w:shd w:val="clear" w:color="auto" w:fill="FFFFFF"/>
            <w:vAlign w:val="bottom"/>
          </w:tcPr>
          <w:p w:rsidR="00BA57F7" w:rsidRDefault="002C18D4">
            <w:pPr>
              <w:pStyle w:val="Bodytext20"/>
              <w:framePr w:w="2933" w:wrap="notBeside" w:vAnchor="text" w:hAnchor="text" w:xAlign="center" w:y="1"/>
              <w:shd w:val="clear" w:color="auto" w:fill="auto"/>
              <w:tabs>
                <w:tab w:val="left" w:leader="dot" w:pos="782"/>
              </w:tabs>
              <w:spacing w:after="0" w:line="200" w:lineRule="exact"/>
            </w:pPr>
            <w:r>
              <w:rPr>
                <w:rStyle w:val="Bodytext210pt"/>
              </w:rPr>
              <w:tab/>
              <w:t>15, 80</w:t>
            </w:r>
          </w:p>
        </w:tc>
      </w:tr>
      <w:tr w:rsidR="00BA57F7">
        <w:tblPrEx>
          <w:tblCellMar>
            <w:top w:w="0" w:type="dxa"/>
            <w:bottom w:w="0" w:type="dxa"/>
          </w:tblCellMar>
        </w:tblPrEx>
        <w:trPr>
          <w:trHeight w:hRule="exact" w:val="130"/>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54"/>
              </w:tabs>
              <w:spacing w:after="0" w:line="200" w:lineRule="exact"/>
            </w:pPr>
            <w:r>
              <w:rPr>
                <w:rStyle w:val="Bodytext210pt"/>
              </w:rPr>
              <w:t xml:space="preserve">19, 16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0"/>
              </w:tabs>
              <w:spacing w:after="0" w:line="200" w:lineRule="exact"/>
            </w:pPr>
            <w:r>
              <w:rPr>
                <w:rStyle w:val="Bodytext210pt"/>
              </w:rPr>
              <w:tab/>
              <w:t xml:space="preserve"> 55</w:t>
            </w:r>
          </w:p>
        </w:tc>
      </w:tr>
      <w:tr w:rsidR="00BA57F7">
        <w:tblPrEx>
          <w:tblCellMar>
            <w:top w:w="0" w:type="dxa"/>
            <w:bottom w:w="0" w:type="dxa"/>
          </w:tblCellMar>
        </w:tblPrEx>
        <w:trPr>
          <w:trHeight w:hRule="exact" w:val="216"/>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54"/>
              </w:tabs>
              <w:spacing w:after="0" w:line="200" w:lineRule="exact"/>
            </w:pPr>
            <w:r>
              <w:rPr>
                <w:rStyle w:val="Bodytext28pt"/>
              </w:rPr>
              <w:t>20</w:t>
            </w:r>
            <w:r>
              <w:rPr>
                <w:rStyle w:val="Bodytext210pt"/>
              </w:rPr>
              <w:t xml:space="preserve">, </w:t>
            </w:r>
            <w:r>
              <w:rPr>
                <w:rStyle w:val="Bodytext28pt"/>
              </w:rPr>
              <w:t>2</w:t>
            </w:r>
            <w:r>
              <w:rPr>
                <w:rStyle w:val="Bodytext210pt"/>
              </w:rPr>
              <w:t xml:space="preserve">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610"/>
              </w:tabs>
              <w:spacing w:after="0" w:line="200" w:lineRule="exact"/>
            </w:pPr>
            <w:r>
              <w:rPr>
                <w:rStyle w:val="Bodytext210pt"/>
              </w:rPr>
              <w:tab/>
              <w:t xml:space="preserve"> 16, 107</w:t>
            </w:r>
          </w:p>
        </w:tc>
      </w:tr>
      <w:tr w:rsidR="00BA57F7">
        <w:tblPrEx>
          <w:tblCellMar>
            <w:top w:w="0" w:type="dxa"/>
            <w:bottom w:w="0" w:type="dxa"/>
          </w:tblCellMar>
        </w:tblPrEx>
        <w:trPr>
          <w:trHeight w:hRule="exact" w:val="134"/>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74"/>
              </w:tabs>
              <w:spacing w:after="0" w:line="200" w:lineRule="exact"/>
            </w:pPr>
            <w:r>
              <w:rPr>
                <w:rStyle w:val="Bodytext28pt"/>
              </w:rPr>
              <w:t>20</w:t>
            </w:r>
            <w:r>
              <w:rPr>
                <w:rStyle w:val="Bodytext210pt"/>
              </w:rPr>
              <w:t xml:space="preserve">, 18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46"/>
              </w:tabs>
              <w:spacing w:after="0" w:line="200" w:lineRule="exact"/>
            </w:pPr>
            <w:r>
              <w:rPr>
                <w:rStyle w:val="Bodytext210pt"/>
              </w:rPr>
              <w:tab/>
              <w:t xml:space="preserve"> 55</w:t>
            </w:r>
          </w:p>
        </w:tc>
      </w:tr>
      <w:tr w:rsidR="00BA57F7">
        <w:tblPrEx>
          <w:tblCellMar>
            <w:top w:w="0" w:type="dxa"/>
            <w:bottom w:w="0" w:type="dxa"/>
          </w:tblCellMar>
        </w:tblPrEx>
        <w:trPr>
          <w:trHeight w:hRule="exact" w:val="168"/>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54"/>
              </w:tabs>
              <w:spacing w:after="0" w:line="200" w:lineRule="exact"/>
            </w:pPr>
            <w:r>
              <w:rPr>
                <w:rStyle w:val="Bodytext210pt"/>
              </w:rPr>
              <w:t xml:space="preserve">21, 33. 34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0"/>
              </w:tabs>
              <w:spacing w:after="0" w:line="200" w:lineRule="exact"/>
            </w:pPr>
            <w:r>
              <w:rPr>
                <w:rStyle w:val="Bodytext210pt"/>
              </w:rPr>
              <w:tab/>
              <w:t xml:space="preserve"> 95</w:t>
            </w:r>
          </w:p>
        </w:tc>
      </w:tr>
      <w:tr w:rsidR="00BA57F7">
        <w:tblPrEx>
          <w:tblCellMar>
            <w:top w:w="0" w:type="dxa"/>
            <w:bottom w:w="0" w:type="dxa"/>
          </w:tblCellMar>
        </w:tblPrEx>
        <w:trPr>
          <w:trHeight w:hRule="exact" w:val="211"/>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74"/>
              </w:tabs>
              <w:spacing w:after="0" w:line="200" w:lineRule="exact"/>
            </w:pPr>
            <w:r>
              <w:rPr>
                <w:rStyle w:val="Bodytext210pt"/>
              </w:rPr>
              <w:t xml:space="preserve">22i 31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46"/>
              </w:tabs>
              <w:spacing w:after="0" w:line="200" w:lineRule="exact"/>
            </w:pPr>
            <w:r>
              <w:rPr>
                <w:rStyle w:val="Bodytext210pt"/>
              </w:rPr>
              <w:tab/>
              <w:t xml:space="preserve"> </w:t>
            </w:r>
            <w:r>
              <w:rPr>
                <w:rStyle w:val="Bodytext28pt"/>
              </w:rPr>
              <w:t>121</w:t>
            </w:r>
          </w:p>
        </w:tc>
      </w:tr>
      <w:tr w:rsidR="00BA57F7">
        <w:tblPrEx>
          <w:tblCellMar>
            <w:top w:w="0" w:type="dxa"/>
            <w:bottom w:w="0" w:type="dxa"/>
          </w:tblCellMar>
        </w:tblPrEx>
        <w:trPr>
          <w:trHeight w:hRule="exact" w:val="134"/>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4"/>
              </w:tabs>
              <w:spacing w:after="0" w:line="200" w:lineRule="exact"/>
            </w:pPr>
            <w:r>
              <w:rPr>
                <w:rStyle w:val="Bodytext210pt"/>
              </w:rPr>
              <w:t xml:space="preserve">23, 5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46"/>
              </w:tabs>
              <w:spacing w:after="0" w:line="200" w:lineRule="exact"/>
            </w:pPr>
            <w:r>
              <w:rPr>
                <w:rStyle w:val="Bodytext210pt"/>
              </w:rPr>
              <w:tab/>
              <w:t xml:space="preserve"> 70</w:t>
            </w:r>
          </w:p>
        </w:tc>
      </w:tr>
      <w:tr w:rsidR="00BA57F7">
        <w:tblPrEx>
          <w:tblCellMar>
            <w:top w:w="0" w:type="dxa"/>
            <w:bottom w:w="0" w:type="dxa"/>
          </w:tblCellMar>
        </w:tblPrEx>
        <w:trPr>
          <w:trHeight w:hRule="exact" w:val="168"/>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9"/>
              </w:tabs>
              <w:spacing w:after="0" w:line="200" w:lineRule="exact"/>
            </w:pPr>
            <w:r>
              <w:rPr>
                <w:rStyle w:val="Bodytext210pt"/>
              </w:rPr>
              <w:t xml:space="preserve">23, 20. 21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46"/>
              </w:tabs>
              <w:spacing w:after="0" w:line="200" w:lineRule="exact"/>
            </w:pPr>
            <w:r>
              <w:rPr>
                <w:rStyle w:val="Bodytext210pt"/>
              </w:rPr>
              <w:tab/>
              <w:t xml:space="preserve"> </w:t>
            </w:r>
            <w:r>
              <w:rPr>
                <w:rStyle w:val="Bodytext28pt"/>
              </w:rPr>
              <w:t>20</w:t>
            </w:r>
          </w:p>
        </w:tc>
      </w:tr>
      <w:tr w:rsidR="00BA57F7">
        <w:tblPrEx>
          <w:tblCellMar>
            <w:top w:w="0" w:type="dxa"/>
            <w:bottom w:w="0" w:type="dxa"/>
          </w:tblCellMar>
        </w:tblPrEx>
        <w:trPr>
          <w:trHeight w:hRule="exact" w:val="216"/>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9"/>
              </w:tabs>
              <w:spacing w:after="0" w:line="200" w:lineRule="exact"/>
            </w:pPr>
            <w:r>
              <w:rPr>
                <w:rStyle w:val="Bodytext210pt"/>
              </w:rPr>
              <w:t xml:space="preserve">24; 16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0"/>
              </w:tabs>
              <w:spacing w:after="0" w:line="200" w:lineRule="exact"/>
            </w:pPr>
            <w:r>
              <w:rPr>
                <w:rStyle w:val="Bodytext210pt"/>
              </w:rPr>
              <w:tab/>
              <w:t xml:space="preserve"> </w:t>
            </w:r>
            <w:r>
              <w:rPr>
                <w:rStyle w:val="Bodytext28pt"/>
              </w:rPr>
              <w:t>221</w:t>
            </w:r>
          </w:p>
        </w:tc>
      </w:tr>
      <w:tr w:rsidR="00BA57F7">
        <w:tblPrEx>
          <w:tblCellMar>
            <w:top w:w="0" w:type="dxa"/>
            <w:bottom w:w="0" w:type="dxa"/>
          </w:tblCellMar>
        </w:tblPrEx>
        <w:trPr>
          <w:trHeight w:hRule="exact" w:val="130"/>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9"/>
              </w:tabs>
              <w:spacing w:after="0" w:line="200" w:lineRule="exact"/>
            </w:pPr>
            <w:r>
              <w:rPr>
                <w:rStyle w:val="Bodytext210pt"/>
              </w:rPr>
              <w:t xml:space="preserve">25, </w:t>
            </w:r>
            <w:r>
              <w:rPr>
                <w:rStyle w:val="Bodytext28pt"/>
              </w:rPr>
              <w:t>10</w:t>
            </w:r>
            <w:r>
              <w:rPr>
                <w:rStyle w:val="Bodytext210pt"/>
              </w:rPr>
              <w:t xml:space="preserve">—19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46"/>
              </w:tabs>
              <w:spacing w:after="0" w:line="200" w:lineRule="exact"/>
            </w:pPr>
            <w:r>
              <w:rPr>
                <w:rStyle w:val="Bodytext210pt"/>
              </w:rPr>
              <w:tab/>
              <w:t xml:space="preserve"> 69</w:t>
            </w:r>
          </w:p>
        </w:tc>
      </w:tr>
      <w:tr w:rsidR="00BA57F7">
        <w:tblPrEx>
          <w:tblCellMar>
            <w:top w:w="0" w:type="dxa"/>
            <w:bottom w:w="0" w:type="dxa"/>
          </w:tblCellMar>
        </w:tblPrEx>
        <w:trPr>
          <w:trHeight w:hRule="exact" w:val="216"/>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46"/>
                <w:tab w:val="left" w:leader="dot" w:pos="1469"/>
              </w:tabs>
              <w:spacing w:after="0" w:line="200" w:lineRule="exact"/>
            </w:pPr>
            <w:r>
              <w:rPr>
                <w:rStyle w:val="Bodytext210pt"/>
              </w:rPr>
              <w:t xml:space="preserve">25^ </w:t>
            </w:r>
            <w:r>
              <w:rPr>
                <w:rStyle w:val="Bodytext28pt"/>
              </w:rPr>
              <w:t>20</w:t>
            </w:r>
            <w:r>
              <w:rPr>
                <w:rStyle w:val="Bodytext210pt"/>
              </w:rPr>
              <w:t xml:space="preserve"> </w:t>
            </w:r>
            <w:r>
              <w:rPr>
                <w:rStyle w:val="Bodytext210pt"/>
              </w:rPr>
              <w:tab/>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778"/>
              </w:tabs>
              <w:spacing w:after="0" w:line="200" w:lineRule="exact"/>
            </w:pPr>
            <w:r>
              <w:rPr>
                <w:rStyle w:val="Bodytext210pt"/>
              </w:rPr>
              <w:tab/>
              <w:t xml:space="preserve"> 69, 80</w:t>
            </w:r>
          </w:p>
        </w:tc>
      </w:tr>
      <w:tr w:rsidR="00BA57F7">
        <w:tblPrEx>
          <w:tblCellMar>
            <w:top w:w="0" w:type="dxa"/>
            <w:bottom w:w="0" w:type="dxa"/>
          </w:tblCellMar>
        </w:tblPrEx>
        <w:trPr>
          <w:trHeight w:hRule="exact" w:val="134"/>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9"/>
              </w:tabs>
              <w:spacing w:after="0" w:line="200" w:lineRule="exact"/>
            </w:pPr>
            <w:r>
              <w:rPr>
                <w:rStyle w:val="Bodytext210pt"/>
              </w:rPr>
              <w:t xml:space="preserve">25, 21. 22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0"/>
              </w:tabs>
              <w:spacing w:after="0" w:line="200" w:lineRule="exact"/>
            </w:pPr>
            <w:r>
              <w:rPr>
                <w:rStyle w:val="Bodytext210pt"/>
              </w:rPr>
              <w:tab/>
              <w:t xml:space="preserve"> 69</w:t>
            </w:r>
          </w:p>
        </w:tc>
      </w:tr>
      <w:tr w:rsidR="00BA57F7">
        <w:tblPrEx>
          <w:tblCellMar>
            <w:top w:w="0" w:type="dxa"/>
            <w:bottom w:w="0" w:type="dxa"/>
          </w:tblCellMar>
        </w:tblPrEx>
        <w:trPr>
          <w:trHeight w:hRule="exact" w:val="168"/>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9"/>
              </w:tabs>
              <w:spacing w:after="0" w:line="200" w:lineRule="exact"/>
            </w:pPr>
            <w:r>
              <w:rPr>
                <w:rStyle w:val="Bodytext210pt"/>
              </w:rPr>
              <w:t xml:space="preserve">25, 23—31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0"/>
              </w:tabs>
              <w:spacing w:after="0" w:line="200" w:lineRule="exact"/>
            </w:pPr>
            <w:r>
              <w:rPr>
                <w:rStyle w:val="Bodytext210pt"/>
              </w:rPr>
              <w:tab/>
              <w:t xml:space="preserve"> 69</w:t>
            </w:r>
          </w:p>
        </w:tc>
      </w:tr>
      <w:tr w:rsidR="00BA57F7">
        <w:tblPrEx>
          <w:tblCellMar>
            <w:top w:w="0" w:type="dxa"/>
            <w:bottom w:w="0" w:type="dxa"/>
          </w:tblCellMar>
        </w:tblPrEx>
        <w:trPr>
          <w:trHeight w:hRule="exact" w:val="216"/>
          <w:jc w:val="center"/>
        </w:trPr>
        <w:tc>
          <w:tcPr>
            <w:tcW w:w="1555" w:type="dxa"/>
            <w:tcBorders>
              <w:top w:val="single" w:sz="4" w:space="0" w:color="auto"/>
            </w:tcBorders>
            <w:shd w:val="clear" w:color="auto" w:fill="FFFFFF"/>
          </w:tcPr>
          <w:p w:rsidR="00BA57F7" w:rsidRDefault="002C18D4">
            <w:pPr>
              <w:pStyle w:val="Bodytext20"/>
              <w:framePr w:w="2933" w:wrap="notBeside" w:vAnchor="text" w:hAnchor="text" w:xAlign="center" w:y="1"/>
              <w:shd w:val="clear" w:color="auto" w:fill="auto"/>
              <w:tabs>
                <w:tab w:val="left" w:leader="dot" w:pos="1464"/>
              </w:tabs>
              <w:spacing w:after="0" w:line="200" w:lineRule="exact"/>
            </w:pPr>
            <w:r>
              <w:rPr>
                <w:rStyle w:val="Bodytext210pt"/>
              </w:rPr>
              <w:t>25| 23«</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46"/>
              </w:tabs>
              <w:spacing w:after="0" w:line="200" w:lineRule="exact"/>
            </w:pPr>
            <w:r>
              <w:rPr>
                <w:rStyle w:val="Bodytext210pt"/>
              </w:rPr>
              <w:tab/>
              <w:t xml:space="preserve"> </w:t>
            </w:r>
            <w:r>
              <w:rPr>
                <w:rStyle w:val="Bodytext28pt"/>
              </w:rPr>
              <w:t>201</w:t>
            </w:r>
          </w:p>
        </w:tc>
      </w:tr>
      <w:tr w:rsidR="00BA57F7">
        <w:tblPrEx>
          <w:tblCellMar>
            <w:top w:w="0" w:type="dxa"/>
            <w:bottom w:w="0" w:type="dxa"/>
          </w:tblCellMar>
        </w:tblPrEx>
        <w:trPr>
          <w:trHeight w:hRule="exact" w:val="173"/>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74"/>
              </w:tabs>
              <w:spacing w:after="0" w:line="200" w:lineRule="exact"/>
            </w:pPr>
            <w:r>
              <w:rPr>
                <w:rStyle w:val="Bodytext210pt"/>
              </w:rPr>
              <w:t xml:space="preserve">26, 35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0"/>
              </w:tabs>
              <w:spacing w:after="0" w:line="200" w:lineRule="exact"/>
            </w:pPr>
            <w:r>
              <w:rPr>
                <w:rStyle w:val="Bodytext210pt"/>
              </w:rPr>
              <w:tab/>
            </w:r>
            <w:r>
              <w:rPr>
                <w:rStyle w:val="Bodytext28pt"/>
              </w:rPr>
              <w:t>201</w:t>
            </w:r>
          </w:p>
        </w:tc>
      </w:tr>
      <w:tr w:rsidR="00BA57F7">
        <w:tblPrEx>
          <w:tblCellMar>
            <w:top w:w="0" w:type="dxa"/>
            <w:bottom w:w="0" w:type="dxa"/>
          </w:tblCellMar>
        </w:tblPrEx>
        <w:trPr>
          <w:trHeight w:hRule="exact" w:val="130"/>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4"/>
              </w:tabs>
              <w:spacing w:after="0" w:line="200" w:lineRule="exact"/>
            </w:pPr>
            <w:r>
              <w:rPr>
                <w:rStyle w:val="Bodytext210pt"/>
              </w:rPr>
              <w:t xml:space="preserve">27, 1—8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46"/>
              </w:tabs>
              <w:spacing w:after="0" w:line="200" w:lineRule="exact"/>
            </w:pPr>
            <w:r>
              <w:rPr>
                <w:rStyle w:val="Bodytext210pt"/>
              </w:rPr>
              <w:tab/>
              <w:t xml:space="preserve"> </w:t>
            </w:r>
            <w:r>
              <w:rPr>
                <w:rStyle w:val="Bodytext28pt"/>
              </w:rPr>
              <w:t>68</w:t>
            </w:r>
          </w:p>
        </w:tc>
      </w:tr>
      <w:tr w:rsidR="00BA57F7">
        <w:tblPrEx>
          <w:tblCellMar>
            <w:top w:w="0" w:type="dxa"/>
            <w:bottom w:w="0" w:type="dxa"/>
          </w:tblCellMar>
        </w:tblPrEx>
        <w:trPr>
          <w:trHeight w:hRule="exact" w:val="178"/>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4"/>
              </w:tabs>
              <w:spacing w:after="0" w:line="200" w:lineRule="exact"/>
            </w:pPr>
            <w:r>
              <w:rPr>
                <w:rStyle w:val="Bodytext210pt"/>
              </w:rPr>
              <w:t xml:space="preserve">28, 4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0"/>
              </w:tabs>
              <w:spacing w:after="0" w:line="200" w:lineRule="exact"/>
            </w:pPr>
            <w:r>
              <w:rPr>
                <w:rStyle w:val="Bodytext210pt"/>
              </w:rPr>
              <w:tab/>
              <w:t xml:space="preserve"> 96</w:t>
            </w:r>
          </w:p>
        </w:tc>
      </w:tr>
      <w:tr w:rsidR="00BA57F7">
        <w:tblPrEx>
          <w:tblCellMar>
            <w:top w:w="0" w:type="dxa"/>
            <w:bottom w:w="0" w:type="dxa"/>
          </w:tblCellMar>
        </w:tblPrEx>
        <w:trPr>
          <w:trHeight w:hRule="exact" w:val="211"/>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74"/>
              </w:tabs>
              <w:spacing w:after="0" w:line="200" w:lineRule="exact"/>
            </w:pPr>
            <w:r>
              <w:rPr>
                <w:rStyle w:val="Bodytext210pt"/>
              </w:rPr>
              <w:t xml:space="preserve">28, </w:t>
            </w:r>
            <w:r>
              <w:rPr>
                <w:rStyle w:val="Bodytext28pt"/>
              </w:rPr>
              <w:t>12</w:t>
            </w:r>
            <w:r>
              <w:rPr>
                <w:rStyle w:val="Bodytext210pt"/>
              </w:rPr>
              <w:t xml:space="preserve">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0"/>
              </w:tabs>
              <w:spacing w:after="0" w:line="200" w:lineRule="exact"/>
            </w:pPr>
            <w:r>
              <w:rPr>
                <w:rStyle w:val="Bodytext210pt"/>
              </w:rPr>
              <w:tab/>
              <w:t xml:space="preserve"> 172</w:t>
            </w:r>
          </w:p>
        </w:tc>
      </w:tr>
      <w:tr w:rsidR="00BA57F7">
        <w:tblPrEx>
          <w:tblCellMar>
            <w:top w:w="0" w:type="dxa"/>
            <w:bottom w:w="0" w:type="dxa"/>
          </w:tblCellMar>
        </w:tblPrEx>
        <w:trPr>
          <w:trHeight w:hRule="exact" w:val="134"/>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9"/>
              </w:tabs>
              <w:spacing w:after="0" w:line="200" w:lineRule="exact"/>
            </w:pPr>
            <w:r>
              <w:rPr>
                <w:rStyle w:val="Bodytext210pt"/>
              </w:rPr>
              <w:t xml:space="preserve">28, 29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0"/>
              </w:tabs>
              <w:spacing w:after="0" w:line="200" w:lineRule="exact"/>
            </w:pPr>
            <w:r>
              <w:rPr>
                <w:rStyle w:val="Bodytext210pt"/>
              </w:rPr>
              <w:tab/>
              <w:t xml:space="preserve"> 52</w:t>
            </w:r>
          </w:p>
        </w:tc>
      </w:tr>
      <w:tr w:rsidR="00BA57F7">
        <w:tblPrEx>
          <w:tblCellMar>
            <w:top w:w="0" w:type="dxa"/>
            <w:bottom w:w="0" w:type="dxa"/>
          </w:tblCellMar>
        </w:tblPrEx>
        <w:trPr>
          <w:trHeight w:hRule="exact" w:val="206"/>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9"/>
              </w:tabs>
              <w:spacing w:after="0" w:line="200" w:lineRule="exact"/>
            </w:pPr>
            <w:r>
              <w:rPr>
                <w:rStyle w:val="Bodytext210pt"/>
              </w:rPr>
              <w:t xml:space="preserve">28, 33. 34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46"/>
              </w:tabs>
              <w:spacing w:after="0" w:line="200" w:lineRule="exact"/>
            </w:pPr>
            <w:r>
              <w:rPr>
                <w:rStyle w:val="Bodytext210pt"/>
              </w:rPr>
              <w:tab/>
              <w:t xml:space="preserve"> 163</w:t>
            </w:r>
          </w:p>
        </w:tc>
      </w:tr>
      <w:tr w:rsidR="00BA57F7">
        <w:tblPrEx>
          <w:tblCellMar>
            <w:top w:w="0" w:type="dxa"/>
            <w:bottom w:w="0" w:type="dxa"/>
          </w:tblCellMar>
        </w:tblPrEx>
        <w:trPr>
          <w:trHeight w:hRule="exact" w:val="182"/>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9"/>
              </w:tabs>
              <w:spacing w:after="0" w:line="200" w:lineRule="exact"/>
            </w:pPr>
            <w:r>
              <w:rPr>
                <w:rStyle w:val="Bodytext210pt"/>
              </w:rPr>
              <w:t xml:space="preserve">28, 42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46"/>
              </w:tabs>
              <w:spacing w:after="0" w:line="200" w:lineRule="exact"/>
            </w:pPr>
            <w:r>
              <w:rPr>
                <w:rStyle w:val="Bodytext210pt"/>
              </w:rPr>
              <w:tab/>
              <w:t xml:space="preserve"> 136</w:t>
            </w:r>
          </w:p>
        </w:tc>
      </w:tr>
      <w:tr w:rsidR="00BA57F7">
        <w:tblPrEx>
          <w:tblCellMar>
            <w:top w:w="0" w:type="dxa"/>
            <w:bottom w:w="0" w:type="dxa"/>
          </w:tblCellMar>
        </w:tblPrEx>
        <w:trPr>
          <w:trHeight w:hRule="exact" w:val="130"/>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4"/>
              </w:tabs>
              <w:spacing w:after="0" w:line="200" w:lineRule="exact"/>
            </w:pPr>
            <w:r>
              <w:rPr>
                <w:rStyle w:val="Bodytext210pt"/>
              </w:rPr>
              <w:t xml:space="preserve">29, 9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0"/>
              </w:tabs>
              <w:spacing w:after="0" w:line="200" w:lineRule="exact"/>
            </w:pPr>
            <w:r>
              <w:rPr>
                <w:rStyle w:val="Bodytext210pt"/>
              </w:rPr>
              <w:tab/>
              <w:t xml:space="preserve"> 96</w:t>
            </w:r>
          </w:p>
        </w:tc>
      </w:tr>
      <w:tr w:rsidR="00BA57F7">
        <w:tblPrEx>
          <w:tblCellMar>
            <w:top w:w="0" w:type="dxa"/>
            <w:bottom w:w="0" w:type="dxa"/>
          </w:tblCellMar>
        </w:tblPrEx>
        <w:trPr>
          <w:trHeight w:hRule="exact" w:val="216"/>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59"/>
              </w:tabs>
              <w:spacing w:after="0" w:line="200" w:lineRule="exact"/>
            </w:pPr>
            <w:r>
              <w:rPr>
                <w:rStyle w:val="Bodytext210pt"/>
              </w:rPr>
              <w:t xml:space="preserve">29, 10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46"/>
              </w:tabs>
              <w:spacing w:after="0" w:line="200" w:lineRule="exact"/>
            </w:pPr>
            <w:r>
              <w:rPr>
                <w:rStyle w:val="Bodytext210pt"/>
              </w:rPr>
              <w:tab/>
              <w:t xml:space="preserve"> 103</w:t>
            </w:r>
          </w:p>
        </w:tc>
      </w:tr>
      <w:tr w:rsidR="00BA57F7">
        <w:tblPrEx>
          <w:tblCellMar>
            <w:top w:w="0" w:type="dxa"/>
            <w:bottom w:w="0" w:type="dxa"/>
          </w:tblCellMar>
        </w:tblPrEx>
        <w:trPr>
          <w:trHeight w:hRule="exact" w:val="168"/>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9"/>
              </w:tabs>
              <w:spacing w:after="0" w:line="200" w:lineRule="exact"/>
            </w:pPr>
            <w:r>
              <w:rPr>
                <w:rStyle w:val="Bodytext210pt"/>
              </w:rPr>
              <w:t xml:space="preserve">29, 12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0"/>
              </w:tabs>
              <w:spacing w:after="0" w:line="200" w:lineRule="exact"/>
            </w:pPr>
            <w:r>
              <w:rPr>
                <w:rStyle w:val="Bodytext210pt"/>
              </w:rPr>
              <w:tab/>
              <w:t xml:space="preserve"> 118</w:t>
            </w:r>
          </w:p>
        </w:tc>
      </w:tr>
      <w:tr w:rsidR="00BA57F7">
        <w:tblPrEx>
          <w:tblCellMar>
            <w:top w:w="0" w:type="dxa"/>
            <w:bottom w:w="0" w:type="dxa"/>
          </w:tblCellMar>
        </w:tblPrEx>
        <w:trPr>
          <w:trHeight w:hRule="exact" w:val="178"/>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74"/>
              </w:tabs>
              <w:spacing w:after="0" w:line="200" w:lineRule="exact"/>
            </w:pPr>
            <w:r>
              <w:rPr>
                <w:rStyle w:val="Bodytext210pt"/>
              </w:rPr>
              <w:t xml:space="preserve">29, 13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0"/>
              </w:tabs>
              <w:spacing w:after="0" w:line="200" w:lineRule="exact"/>
            </w:pPr>
            <w:r>
              <w:rPr>
                <w:rStyle w:val="Bodytext210pt"/>
              </w:rPr>
              <w:tab/>
              <w:t xml:space="preserve"> 151</w:t>
            </w:r>
          </w:p>
        </w:tc>
      </w:tr>
      <w:tr w:rsidR="00BA57F7">
        <w:tblPrEx>
          <w:tblCellMar>
            <w:top w:w="0" w:type="dxa"/>
            <w:bottom w:w="0" w:type="dxa"/>
          </w:tblCellMar>
        </w:tblPrEx>
        <w:trPr>
          <w:trHeight w:hRule="exact" w:val="173"/>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9"/>
              </w:tabs>
              <w:spacing w:after="0" w:line="200" w:lineRule="exact"/>
            </w:pPr>
            <w:r>
              <w:rPr>
                <w:rStyle w:val="Bodytext210pt"/>
              </w:rPr>
              <w:t xml:space="preserve">29, 15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5"/>
              </w:tabs>
              <w:spacing w:after="0" w:line="200" w:lineRule="exact"/>
            </w:pPr>
            <w:r>
              <w:rPr>
                <w:rStyle w:val="Bodytext210pt"/>
              </w:rPr>
              <w:tab/>
              <w:t xml:space="preserve"> 103</w:t>
            </w:r>
          </w:p>
        </w:tc>
      </w:tr>
      <w:tr w:rsidR="00BA57F7">
        <w:tblPrEx>
          <w:tblCellMar>
            <w:top w:w="0" w:type="dxa"/>
            <w:bottom w:w="0" w:type="dxa"/>
          </w:tblCellMar>
        </w:tblPrEx>
        <w:trPr>
          <w:trHeight w:hRule="exact" w:val="130"/>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9"/>
              </w:tabs>
              <w:spacing w:after="0" w:line="200" w:lineRule="exact"/>
            </w:pPr>
            <w:r>
              <w:rPr>
                <w:rStyle w:val="Bodytext210pt"/>
              </w:rPr>
              <w:t xml:space="preserve">29, 18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0"/>
              </w:tabs>
              <w:spacing w:after="0" w:line="200" w:lineRule="exact"/>
            </w:pPr>
            <w:r>
              <w:rPr>
                <w:rStyle w:val="Bodytext210pt"/>
              </w:rPr>
              <w:tab/>
              <w:t xml:space="preserve"> 91</w:t>
            </w:r>
          </w:p>
        </w:tc>
      </w:tr>
      <w:tr w:rsidR="00BA57F7">
        <w:tblPrEx>
          <w:tblCellMar>
            <w:top w:w="0" w:type="dxa"/>
            <w:bottom w:w="0" w:type="dxa"/>
          </w:tblCellMar>
        </w:tblPrEx>
        <w:trPr>
          <w:trHeight w:hRule="exact" w:val="216"/>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74"/>
              </w:tabs>
              <w:spacing w:after="0" w:line="200" w:lineRule="exact"/>
            </w:pPr>
            <w:r>
              <w:rPr>
                <w:rStyle w:val="Bodytext210pt"/>
              </w:rPr>
              <w:t xml:space="preserve">29^ 19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5"/>
              </w:tabs>
              <w:spacing w:after="0" w:line="200" w:lineRule="exact"/>
            </w:pPr>
            <w:r>
              <w:rPr>
                <w:rStyle w:val="Bodytext210pt"/>
              </w:rPr>
              <w:tab/>
              <w:t xml:space="preserve"> 103</w:t>
            </w:r>
          </w:p>
        </w:tc>
      </w:tr>
      <w:tr w:rsidR="00BA57F7">
        <w:tblPrEx>
          <w:tblCellMar>
            <w:top w:w="0" w:type="dxa"/>
            <w:bottom w:w="0" w:type="dxa"/>
          </w:tblCellMar>
        </w:tblPrEx>
        <w:trPr>
          <w:trHeight w:hRule="exact" w:val="130"/>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74"/>
              </w:tabs>
              <w:spacing w:after="0" w:line="200" w:lineRule="exact"/>
            </w:pPr>
            <w:r>
              <w:rPr>
                <w:rStyle w:val="Bodytext210pt"/>
              </w:rPr>
              <w:t xml:space="preserve">29, 20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0"/>
              </w:tabs>
              <w:spacing w:after="0" w:line="200" w:lineRule="exact"/>
            </w:pPr>
            <w:r>
              <w:rPr>
                <w:rStyle w:val="Bodytext210pt"/>
              </w:rPr>
              <w:tab/>
              <w:t xml:space="preserve"> 82</w:t>
            </w:r>
          </w:p>
        </w:tc>
      </w:tr>
      <w:tr w:rsidR="00BA57F7">
        <w:tblPrEx>
          <w:tblCellMar>
            <w:top w:w="0" w:type="dxa"/>
            <w:bottom w:w="0" w:type="dxa"/>
          </w:tblCellMar>
        </w:tblPrEx>
        <w:trPr>
          <w:trHeight w:hRule="exact" w:val="173"/>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4"/>
              </w:tabs>
              <w:spacing w:after="0" w:line="200" w:lineRule="exact"/>
            </w:pPr>
            <w:r>
              <w:rPr>
                <w:rStyle w:val="Bodytext210pt"/>
              </w:rPr>
              <w:t xml:space="preserve">29, 25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5"/>
              </w:tabs>
              <w:spacing w:after="0" w:line="200" w:lineRule="exact"/>
            </w:pPr>
            <w:r>
              <w:rPr>
                <w:rStyle w:val="Bodytext210pt"/>
              </w:rPr>
              <w:tab/>
              <w:t xml:space="preserve"> 91</w:t>
            </w:r>
          </w:p>
        </w:tc>
      </w:tr>
      <w:tr w:rsidR="00BA57F7">
        <w:tblPrEx>
          <w:tblCellMar>
            <w:top w:w="0" w:type="dxa"/>
            <w:bottom w:w="0" w:type="dxa"/>
          </w:tblCellMar>
        </w:tblPrEx>
        <w:trPr>
          <w:trHeight w:hRule="exact" w:val="216"/>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74"/>
              </w:tabs>
              <w:spacing w:after="0" w:line="200" w:lineRule="exact"/>
            </w:pPr>
            <w:r>
              <w:rPr>
                <w:rStyle w:val="Bodytext210pt"/>
              </w:rPr>
              <w:t xml:space="preserve">30, 1—10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610"/>
              </w:tabs>
              <w:spacing w:after="0" w:line="200" w:lineRule="exact"/>
            </w:pPr>
            <w:r>
              <w:rPr>
                <w:rStyle w:val="Bodytext210pt"/>
              </w:rPr>
              <w:tab/>
              <w:t xml:space="preserve"> 20, 151</w:t>
            </w:r>
          </w:p>
        </w:tc>
      </w:tr>
      <w:tr w:rsidR="00BA57F7">
        <w:tblPrEx>
          <w:tblCellMar>
            <w:top w:w="0" w:type="dxa"/>
            <w:bottom w:w="0" w:type="dxa"/>
          </w:tblCellMar>
        </w:tblPrEx>
        <w:trPr>
          <w:trHeight w:hRule="exact" w:val="182"/>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4"/>
              </w:tabs>
              <w:spacing w:after="0" w:line="200" w:lineRule="exact"/>
            </w:pPr>
            <w:r>
              <w:rPr>
                <w:rStyle w:val="Bodytext210pt"/>
              </w:rPr>
              <w:t xml:space="preserve">30, 11—16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5"/>
              </w:tabs>
              <w:spacing w:after="0" w:line="200" w:lineRule="exact"/>
            </w:pPr>
            <w:r>
              <w:rPr>
                <w:rStyle w:val="Bodytext210pt"/>
              </w:rPr>
              <w:tab/>
              <w:t xml:space="preserve"> 177</w:t>
            </w:r>
          </w:p>
        </w:tc>
      </w:tr>
      <w:tr w:rsidR="00BA57F7">
        <w:tblPrEx>
          <w:tblCellMar>
            <w:top w:w="0" w:type="dxa"/>
            <w:bottom w:w="0" w:type="dxa"/>
          </w:tblCellMar>
        </w:tblPrEx>
        <w:trPr>
          <w:trHeight w:hRule="exact" w:val="130"/>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74"/>
              </w:tabs>
              <w:spacing w:after="0" w:line="200" w:lineRule="exact"/>
            </w:pPr>
            <w:r>
              <w:rPr>
                <w:rStyle w:val="Bodytext210pt"/>
              </w:rPr>
              <w:t xml:space="preserve">30, 17—21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5"/>
              </w:tabs>
              <w:spacing w:after="0" w:line="200" w:lineRule="exact"/>
            </w:pPr>
            <w:r>
              <w:rPr>
                <w:rStyle w:val="Bodytext210pt"/>
              </w:rPr>
              <w:tab/>
              <w:t xml:space="preserve"> </w:t>
            </w:r>
            <w:r>
              <w:rPr>
                <w:rStyle w:val="Bodytext28pt"/>
              </w:rPr>
              <w:t>68</w:t>
            </w:r>
          </w:p>
        </w:tc>
      </w:tr>
      <w:tr w:rsidR="00BA57F7">
        <w:tblPrEx>
          <w:tblCellMar>
            <w:top w:w="0" w:type="dxa"/>
            <w:bottom w:w="0" w:type="dxa"/>
          </w:tblCellMar>
        </w:tblPrEx>
        <w:trPr>
          <w:trHeight w:hRule="exact" w:val="230"/>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74"/>
              </w:tabs>
              <w:spacing w:after="0" w:line="200" w:lineRule="exact"/>
            </w:pPr>
            <w:r>
              <w:rPr>
                <w:rStyle w:val="Bodytext210pt"/>
              </w:rPr>
              <w:t xml:space="preserve">30' 23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0"/>
              </w:tabs>
              <w:spacing w:after="0" w:line="200" w:lineRule="exact"/>
            </w:pPr>
            <w:r>
              <w:rPr>
                <w:rStyle w:val="Bodytext210pt"/>
              </w:rPr>
              <w:tab/>
              <w:t xml:space="preserve"> 143</w:t>
            </w:r>
          </w:p>
        </w:tc>
      </w:tr>
      <w:tr w:rsidR="00BA57F7">
        <w:tblPrEx>
          <w:tblCellMar>
            <w:top w:w="0" w:type="dxa"/>
            <w:bottom w:w="0" w:type="dxa"/>
          </w:tblCellMar>
        </w:tblPrEx>
        <w:trPr>
          <w:trHeight w:hRule="exact" w:val="178"/>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74"/>
              </w:tabs>
              <w:spacing w:after="0" w:line="200" w:lineRule="exact"/>
            </w:pPr>
            <w:r>
              <w:rPr>
                <w:rStyle w:val="Bodytext210pt"/>
              </w:rPr>
              <w:t xml:space="preserve">30, 34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5"/>
              </w:tabs>
              <w:spacing w:after="0" w:line="200" w:lineRule="exact"/>
            </w:pPr>
            <w:r>
              <w:rPr>
                <w:rStyle w:val="Bodytext210pt"/>
              </w:rPr>
              <w:tab/>
              <w:t xml:space="preserve"> 151</w:t>
            </w:r>
          </w:p>
        </w:tc>
      </w:tr>
      <w:tr w:rsidR="00BA57F7">
        <w:tblPrEx>
          <w:tblCellMar>
            <w:top w:w="0" w:type="dxa"/>
            <w:bottom w:w="0" w:type="dxa"/>
          </w:tblCellMar>
        </w:tblPrEx>
        <w:trPr>
          <w:trHeight w:hRule="exact" w:val="187"/>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9"/>
              </w:tabs>
              <w:spacing w:after="0" w:line="200" w:lineRule="exact"/>
            </w:pPr>
            <w:r>
              <w:rPr>
                <w:rStyle w:val="Bodytext210pt"/>
              </w:rPr>
              <w:t xml:space="preserve">30, 35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610"/>
              </w:tabs>
              <w:spacing w:after="0" w:line="200" w:lineRule="exact"/>
            </w:pPr>
            <w:r>
              <w:rPr>
                <w:rStyle w:val="Bodytext210pt"/>
              </w:rPr>
              <w:tab/>
              <w:t>151, 158</w:t>
            </w:r>
          </w:p>
        </w:tc>
      </w:tr>
      <w:tr w:rsidR="00BA57F7">
        <w:tblPrEx>
          <w:tblCellMar>
            <w:top w:w="0" w:type="dxa"/>
            <w:bottom w:w="0" w:type="dxa"/>
          </w:tblCellMar>
        </w:tblPrEx>
        <w:trPr>
          <w:trHeight w:hRule="exact" w:val="182"/>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74"/>
              </w:tabs>
              <w:spacing w:after="0" w:line="200" w:lineRule="exact"/>
            </w:pPr>
            <w:r>
              <w:rPr>
                <w:rStyle w:val="Bodytext210pt"/>
              </w:rPr>
              <w:t xml:space="preserve">30, 36—38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0"/>
              </w:tabs>
              <w:spacing w:after="0" w:line="200" w:lineRule="exact"/>
            </w:pPr>
            <w:r>
              <w:rPr>
                <w:rStyle w:val="Bodytext210pt"/>
              </w:rPr>
              <w:tab/>
              <w:t xml:space="preserve"> 151</w:t>
            </w:r>
          </w:p>
        </w:tc>
      </w:tr>
      <w:tr w:rsidR="00BA57F7">
        <w:tblPrEx>
          <w:tblCellMar>
            <w:top w:w="0" w:type="dxa"/>
            <w:bottom w:w="0" w:type="dxa"/>
          </w:tblCellMar>
        </w:tblPrEx>
        <w:trPr>
          <w:trHeight w:hRule="exact" w:val="182"/>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74"/>
              </w:tabs>
              <w:spacing w:after="0" w:line="200" w:lineRule="exact"/>
            </w:pPr>
            <w:r>
              <w:rPr>
                <w:rStyle w:val="Bodytext210pt"/>
              </w:rPr>
              <w:t xml:space="preserve">32, 13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0"/>
              </w:tabs>
              <w:spacing w:after="0" w:line="200" w:lineRule="exact"/>
            </w:pPr>
            <w:r>
              <w:rPr>
                <w:rStyle w:val="Bodytext210pt"/>
              </w:rPr>
              <w:tab/>
              <w:t xml:space="preserve"> 187</w:t>
            </w:r>
          </w:p>
        </w:tc>
      </w:tr>
      <w:tr w:rsidR="00BA57F7">
        <w:tblPrEx>
          <w:tblCellMar>
            <w:top w:w="0" w:type="dxa"/>
            <w:bottom w:w="0" w:type="dxa"/>
          </w:tblCellMar>
        </w:tblPrEx>
        <w:trPr>
          <w:trHeight w:hRule="exact" w:val="182"/>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74"/>
              </w:tabs>
              <w:spacing w:after="0" w:line="200" w:lineRule="exact"/>
            </w:pPr>
            <w:r>
              <w:rPr>
                <w:rStyle w:val="Bodytext210pt"/>
              </w:rPr>
              <w:t xml:space="preserve">33, 3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0"/>
              </w:tabs>
              <w:spacing w:after="0" w:line="200" w:lineRule="exact"/>
            </w:pPr>
            <w:r>
              <w:rPr>
                <w:rStyle w:val="Bodytext210pt"/>
              </w:rPr>
              <w:tab/>
              <w:t xml:space="preserve"> 117</w:t>
            </w:r>
          </w:p>
        </w:tc>
      </w:tr>
      <w:tr w:rsidR="00BA57F7">
        <w:tblPrEx>
          <w:tblCellMar>
            <w:top w:w="0" w:type="dxa"/>
            <w:bottom w:w="0" w:type="dxa"/>
          </w:tblCellMar>
        </w:tblPrEx>
        <w:trPr>
          <w:trHeight w:hRule="exact" w:val="182"/>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9"/>
              </w:tabs>
              <w:spacing w:after="0" w:line="200" w:lineRule="exact"/>
            </w:pPr>
            <w:r>
              <w:rPr>
                <w:rStyle w:val="Bodytext210pt"/>
              </w:rPr>
              <w:t xml:space="preserve">33, 22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610"/>
              </w:tabs>
              <w:spacing w:after="0" w:line="200" w:lineRule="exact"/>
            </w:pPr>
            <w:r>
              <w:rPr>
                <w:rStyle w:val="Bodytext210pt"/>
              </w:rPr>
              <w:tab/>
            </w:r>
            <w:r>
              <w:rPr>
                <w:rStyle w:val="Bodytext28pt"/>
              </w:rPr>
              <w:t>102</w:t>
            </w:r>
            <w:r>
              <w:rPr>
                <w:rStyle w:val="Bodytext210pt"/>
              </w:rPr>
              <w:t xml:space="preserve">, </w:t>
            </w:r>
            <w:r>
              <w:rPr>
                <w:rStyle w:val="Bodytext28pt"/>
              </w:rPr>
              <w:t>120</w:t>
            </w:r>
          </w:p>
        </w:tc>
      </w:tr>
      <w:tr w:rsidR="00BA57F7">
        <w:tblPrEx>
          <w:tblCellMar>
            <w:top w:w="0" w:type="dxa"/>
            <w:bottom w:w="0" w:type="dxa"/>
          </w:tblCellMar>
        </w:tblPrEx>
        <w:trPr>
          <w:trHeight w:hRule="exact" w:val="134"/>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74"/>
              </w:tabs>
              <w:spacing w:after="0" w:line="200" w:lineRule="exact"/>
            </w:pPr>
            <w:r>
              <w:rPr>
                <w:rStyle w:val="Bodytext210pt"/>
              </w:rPr>
              <w:t xml:space="preserve">34, 13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5"/>
              </w:tabs>
              <w:spacing w:after="0" w:line="200" w:lineRule="exact"/>
            </w:pPr>
            <w:r>
              <w:rPr>
                <w:rStyle w:val="Bodytext210pt"/>
              </w:rPr>
              <w:tab/>
              <w:t xml:space="preserve"> 19</w:t>
            </w:r>
          </w:p>
        </w:tc>
      </w:tr>
      <w:tr w:rsidR="00BA57F7">
        <w:tblPrEx>
          <w:tblCellMar>
            <w:top w:w="0" w:type="dxa"/>
            <w:bottom w:w="0" w:type="dxa"/>
          </w:tblCellMar>
        </w:tblPrEx>
        <w:trPr>
          <w:trHeight w:hRule="exact" w:val="187"/>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9"/>
              </w:tabs>
              <w:spacing w:after="0" w:line="200" w:lineRule="exact"/>
            </w:pPr>
            <w:r>
              <w:rPr>
                <w:rStyle w:val="Bodytext28pt"/>
              </w:rPr>
              <w:t>34</w:t>
            </w:r>
            <w:r>
              <w:rPr>
                <w:rStyle w:val="Bodytext210pt"/>
              </w:rPr>
              <w:t xml:space="preserve">, </w:t>
            </w:r>
            <w:r>
              <w:rPr>
                <w:rStyle w:val="Bodytext28pt"/>
              </w:rPr>
              <w:t>19</w:t>
            </w:r>
            <w:r>
              <w:rPr>
                <w:rStyle w:val="Bodytext210pt"/>
              </w:rPr>
              <w:t xml:space="preserve">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0"/>
              </w:tabs>
              <w:spacing w:after="0" w:line="200" w:lineRule="exact"/>
            </w:pPr>
            <w:r>
              <w:rPr>
                <w:rStyle w:val="Bodytext210pt"/>
              </w:rPr>
              <w:tab/>
              <w:t xml:space="preserve"> 67</w:t>
            </w:r>
          </w:p>
        </w:tc>
      </w:tr>
      <w:tr w:rsidR="00BA57F7">
        <w:tblPrEx>
          <w:tblCellMar>
            <w:top w:w="0" w:type="dxa"/>
            <w:bottom w:w="0" w:type="dxa"/>
          </w:tblCellMar>
        </w:tblPrEx>
        <w:trPr>
          <w:trHeight w:hRule="exact" w:val="182"/>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9"/>
              </w:tabs>
              <w:spacing w:after="0" w:line="200" w:lineRule="exact"/>
            </w:pPr>
            <w:r>
              <w:rPr>
                <w:rStyle w:val="Bodytext28pt"/>
              </w:rPr>
              <w:t>37</w:t>
            </w:r>
            <w:r>
              <w:rPr>
                <w:rStyle w:val="Bodytext210pt"/>
              </w:rPr>
              <w:t xml:space="preserve">! 9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5"/>
              </w:tabs>
              <w:spacing w:after="0" w:line="200" w:lineRule="exact"/>
            </w:pPr>
            <w:r>
              <w:rPr>
                <w:rStyle w:val="Bodytext210pt"/>
              </w:rPr>
              <w:tab/>
              <w:t xml:space="preserve"> 80</w:t>
            </w:r>
          </w:p>
        </w:tc>
      </w:tr>
      <w:tr w:rsidR="00BA57F7">
        <w:tblPrEx>
          <w:tblCellMar>
            <w:top w:w="0" w:type="dxa"/>
            <w:bottom w:w="0" w:type="dxa"/>
          </w:tblCellMar>
        </w:tblPrEx>
        <w:trPr>
          <w:trHeight w:hRule="exact" w:val="235"/>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4"/>
              </w:tabs>
              <w:spacing w:after="0" w:line="200" w:lineRule="exact"/>
            </w:pPr>
            <w:r>
              <w:rPr>
                <w:rStyle w:val="Bodytext210pt"/>
              </w:rPr>
              <w:t xml:space="preserve">38, 25. 28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5"/>
              </w:tabs>
              <w:spacing w:after="0" w:line="200" w:lineRule="exact"/>
            </w:pPr>
            <w:r>
              <w:rPr>
                <w:rStyle w:val="Bodytext210pt"/>
              </w:rPr>
              <w:tab/>
              <w:t xml:space="preserve"> 177</w:t>
            </w:r>
          </w:p>
        </w:tc>
      </w:tr>
      <w:tr w:rsidR="00BA57F7">
        <w:tblPrEx>
          <w:tblCellMar>
            <w:top w:w="0" w:type="dxa"/>
            <w:bottom w:w="0" w:type="dxa"/>
          </w:tblCellMar>
        </w:tblPrEx>
        <w:trPr>
          <w:trHeight w:hRule="exact" w:val="173"/>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9"/>
              </w:tabs>
              <w:spacing w:after="0" w:line="200" w:lineRule="exact"/>
            </w:pPr>
            <w:r>
              <w:rPr>
                <w:rStyle w:val="Bodytext210pt"/>
              </w:rPr>
              <w:t xml:space="preserve">39, 25. 26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0"/>
              </w:tabs>
              <w:spacing w:after="0" w:line="200" w:lineRule="exact"/>
            </w:pPr>
            <w:r>
              <w:rPr>
                <w:rStyle w:val="Bodytext210pt"/>
              </w:rPr>
              <w:tab/>
              <w:t xml:space="preserve"> 163</w:t>
            </w:r>
          </w:p>
        </w:tc>
      </w:tr>
      <w:tr w:rsidR="00BA57F7">
        <w:tblPrEx>
          <w:tblCellMar>
            <w:top w:w="0" w:type="dxa"/>
            <w:bottom w:w="0" w:type="dxa"/>
          </w:tblCellMar>
        </w:tblPrEx>
        <w:trPr>
          <w:trHeight w:hRule="exact" w:val="178"/>
          <w:jc w:val="center"/>
        </w:trPr>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464"/>
              </w:tabs>
              <w:spacing w:after="0" w:line="200" w:lineRule="exact"/>
            </w:pPr>
            <w:r>
              <w:rPr>
                <w:rStyle w:val="Bodytext210pt"/>
              </w:rPr>
              <w:t xml:space="preserve">39, 28 </w:t>
            </w:r>
            <w:r>
              <w:rPr>
                <w:rStyle w:val="Bodytext210pt"/>
              </w:rPr>
              <w:tab/>
            </w:r>
          </w:p>
        </w:tc>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0"/>
              </w:tabs>
              <w:spacing w:after="0" w:line="200" w:lineRule="exact"/>
            </w:pPr>
            <w:r>
              <w:rPr>
                <w:rStyle w:val="Bodytext210pt"/>
              </w:rPr>
              <w:tab/>
              <w:t xml:space="preserve"> 136</w:t>
            </w:r>
          </w:p>
        </w:tc>
      </w:tr>
      <w:tr w:rsidR="00BA57F7">
        <w:tblPrEx>
          <w:tblCellMar>
            <w:top w:w="0" w:type="dxa"/>
            <w:bottom w:w="0" w:type="dxa"/>
          </w:tblCellMar>
        </w:tblPrEx>
        <w:trPr>
          <w:trHeight w:hRule="exact" w:val="206"/>
          <w:jc w:val="center"/>
        </w:trPr>
        <w:tc>
          <w:tcPr>
            <w:tcW w:w="1555" w:type="dxa"/>
            <w:tcBorders>
              <w:top w:val="single" w:sz="4" w:space="0" w:color="auto"/>
              <w:bottom w:val="single" w:sz="4" w:space="0" w:color="auto"/>
            </w:tcBorders>
            <w:shd w:val="clear" w:color="auto" w:fill="FFFFFF"/>
          </w:tcPr>
          <w:p w:rsidR="00BA57F7" w:rsidRDefault="002C18D4">
            <w:pPr>
              <w:pStyle w:val="Bodytext20"/>
              <w:framePr w:w="2933" w:wrap="notBeside" w:vAnchor="text" w:hAnchor="text" w:xAlign="center" w:y="1"/>
              <w:shd w:val="clear" w:color="auto" w:fill="auto"/>
              <w:tabs>
                <w:tab w:val="left" w:leader="dot" w:pos="1469"/>
              </w:tabs>
              <w:spacing w:after="0" w:line="210" w:lineRule="exact"/>
            </w:pPr>
            <w:r>
              <w:rPr>
                <w:rStyle w:val="Bodytext210pt"/>
              </w:rPr>
              <w:t xml:space="preserve">40, </w:t>
            </w:r>
            <w:r>
              <w:t xml:space="preserve">34 </w:t>
            </w:r>
            <w:r>
              <w:rPr>
                <w:rStyle w:val="Bodytext210pt"/>
              </w:rPr>
              <w:tab/>
            </w:r>
          </w:p>
        </w:tc>
        <w:tc>
          <w:tcPr>
            <w:tcW w:w="1378" w:type="dxa"/>
            <w:tcBorders>
              <w:top w:val="single" w:sz="4" w:space="0" w:color="auto"/>
              <w:bottom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0"/>
              </w:tabs>
              <w:spacing w:after="0" w:line="200" w:lineRule="exact"/>
            </w:pPr>
            <w:r>
              <w:rPr>
                <w:rStyle w:val="Bodytext210pt"/>
              </w:rPr>
              <w:tab/>
              <w:t xml:space="preserve"> </w:t>
            </w:r>
            <w:r>
              <w:rPr>
                <w:rStyle w:val="Bodytext28pt"/>
              </w:rPr>
              <w:t>221</w:t>
            </w:r>
          </w:p>
        </w:tc>
      </w:tr>
    </w:tbl>
    <w:p w:rsidR="00BA57F7" w:rsidRDefault="00BA57F7">
      <w:pPr>
        <w:framePr w:w="2933" w:wrap="notBeside" w:vAnchor="text" w:hAnchor="text" w:xAlign="center" w:y="1"/>
        <w:rPr>
          <w:sz w:val="2"/>
          <w:szCs w:val="2"/>
        </w:rPr>
      </w:pPr>
    </w:p>
    <w:p w:rsidR="00BA57F7" w:rsidRDefault="00BA57F7">
      <w:pPr>
        <w:rPr>
          <w:sz w:val="2"/>
          <w:szCs w:val="2"/>
        </w:rPr>
      </w:pPr>
    </w:p>
    <w:p w:rsidR="00BA57F7" w:rsidRDefault="00BA57F7">
      <w:pPr>
        <w:rPr>
          <w:sz w:val="2"/>
          <w:szCs w:val="2"/>
        </w:rPr>
        <w:sectPr w:rsidR="00BA57F7">
          <w:pgSz w:w="8400" w:h="11900"/>
          <w:pgMar w:top="1455" w:right="1082" w:bottom="1455" w:left="1063" w:header="0" w:footer="3" w:gutter="0"/>
          <w:cols w:num="2" w:space="389"/>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83"/>
        <w:gridCol w:w="1651"/>
        <w:gridCol w:w="1757"/>
        <w:gridCol w:w="1368"/>
      </w:tblGrid>
      <w:tr w:rsidR="00BA57F7">
        <w:tblPrEx>
          <w:tblCellMar>
            <w:top w:w="0" w:type="dxa"/>
            <w:bottom w:w="0" w:type="dxa"/>
          </w:tblCellMar>
        </w:tblPrEx>
        <w:trPr>
          <w:trHeight w:hRule="exact" w:val="240"/>
          <w:jc w:val="center"/>
        </w:trPr>
        <w:tc>
          <w:tcPr>
            <w:tcW w:w="1483" w:type="dxa"/>
            <w:shd w:val="clear" w:color="auto" w:fill="FFFFFF"/>
          </w:tcPr>
          <w:p w:rsidR="00BA57F7" w:rsidRDefault="002C18D4">
            <w:pPr>
              <w:pStyle w:val="Bodytext20"/>
              <w:framePr w:w="6259" w:wrap="notBeside" w:vAnchor="text" w:hAnchor="text" w:xAlign="center" w:y="1"/>
              <w:shd w:val="clear" w:color="auto" w:fill="auto"/>
              <w:spacing w:after="0" w:line="200" w:lineRule="exact"/>
            </w:pPr>
            <w:r>
              <w:rPr>
                <w:rStyle w:val="Bodytext210pt"/>
              </w:rPr>
              <w:t>3. Mose:</w:t>
            </w:r>
          </w:p>
        </w:tc>
        <w:tc>
          <w:tcPr>
            <w:tcW w:w="1651" w:type="dxa"/>
            <w:shd w:val="clear" w:color="auto" w:fill="FFFFFF"/>
          </w:tcPr>
          <w:p w:rsidR="00BA57F7" w:rsidRDefault="002C18D4">
            <w:pPr>
              <w:pStyle w:val="Bodytext20"/>
              <w:framePr w:w="6259" w:wrap="notBeside" w:vAnchor="text" w:hAnchor="text" w:xAlign="center" w:y="1"/>
              <w:shd w:val="clear" w:color="auto" w:fill="auto"/>
              <w:spacing w:after="0" w:line="200" w:lineRule="exact"/>
              <w:ind w:right="260"/>
              <w:jc w:val="right"/>
            </w:pPr>
            <w:r>
              <w:rPr>
                <w:rStyle w:val="Bodytext210pt"/>
              </w:rPr>
              <w:t>Seite</w:t>
            </w:r>
          </w:p>
        </w:tc>
        <w:tc>
          <w:tcPr>
            <w:tcW w:w="1757" w:type="dxa"/>
            <w:shd w:val="clear" w:color="auto" w:fill="FFFFFF"/>
          </w:tcPr>
          <w:p w:rsidR="00BA57F7" w:rsidRDefault="002C18D4">
            <w:pPr>
              <w:pStyle w:val="Bodytext20"/>
              <w:framePr w:w="6259" w:wrap="notBeside" w:vAnchor="text" w:hAnchor="text" w:xAlign="center" w:y="1"/>
              <w:shd w:val="clear" w:color="auto" w:fill="auto"/>
              <w:spacing w:after="0" w:line="200" w:lineRule="exact"/>
            </w:pPr>
            <w:r>
              <w:rPr>
                <w:rStyle w:val="Bodytext295ptItalic"/>
              </w:rPr>
              <w:t>3.</w:t>
            </w:r>
            <w:r>
              <w:rPr>
                <w:rStyle w:val="Bodytext210pt"/>
              </w:rPr>
              <w:t xml:space="preserve"> Mose:</w:t>
            </w:r>
          </w:p>
        </w:tc>
        <w:tc>
          <w:tcPr>
            <w:tcW w:w="1368" w:type="dxa"/>
            <w:shd w:val="clear" w:color="auto" w:fill="FFFFFF"/>
          </w:tcPr>
          <w:p w:rsidR="00BA57F7" w:rsidRDefault="002C18D4">
            <w:pPr>
              <w:pStyle w:val="Bodytext20"/>
              <w:framePr w:w="6259" w:wrap="notBeside" w:vAnchor="text" w:hAnchor="text" w:xAlign="center" w:y="1"/>
              <w:shd w:val="clear" w:color="auto" w:fill="auto"/>
              <w:spacing w:after="0" w:line="200" w:lineRule="exact"/>
              <w:jc w:val="right"/>
            </w:pPr>
            <w:r>
              <w:rPr>
                <w:rStyle w:val="Bodytext210pt"/>
              </w:rPr>
              <w:t>Seite</w:t>
            </w:r>
          </w:p>
        </w:tc>
      </w:tr>
      <w:tr w:rsidR="00BA57F7">
        <w:tblPrEx>
          <w:tblCellMar>
            <w:top w:w="0" w:type="dxa"/>
            <w:bottom w:w="0" w:type="dxa"/>
          </w:tblCellMar>
        </w:tblPrEx>
        <w:trPr>
          <w:trHeight w:hRule="exact" w:val="245"/>
          <w:jc w:val="center"/>
        </w:trPr>
        <w:tc>
          <w:tcPr>
            <w:tcW w:w="1483" w:type="dxa"/>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10"/>
              </w:tabs>
              <w:spacing w:after="0" w:line="200" w:lineRule="exact"/>
            </w:pPr>
            <w:r>
              <w:rPr>
                <w:rStyle w:val="Bodytext210pt"/>
              </w:rPr>
              <w:t xml:space="preserve">2, 11 </w:t>
            </w:r>
            <w:r>
              <w:rPr>
                <w:rStyle w:val="Bodytext210pt"/>
              </w:rPr>
              <w:tab/>
            </w:r>
          </w:p>
        </w:tc>
        <w:tc>
          <w:tcPr>
            <w:tcW w:w="1651" w:type="dxa"/>
            <w:shd w:val="clear" w:color="auto" w:fill="FFFFFF"/>
            <w:vAlign w:val="bottom"/>
          </w:tcPr>
          <w:p w:rsidR="00BA57F7" w:rsidRDefault="002C18D4">
            <w:pPr>
              <w:pStyle w:val="Bodytext20"/>
              <w:framePr w:w="6259" w:wrap="notBeside" w:vAnchor="text" w:hAnchor="text" w:xAlign="center" w:y="1"/>
              <w:shd w:val="clear" w:color="auto" w:fill="auto"/>
              <w:tabs>
                <w:tab w:val="left" w:leader="dot" w:pos="677"/>
              </w:tabs>
              <w:spacing w:after="0" w:line="200" w:lineRule="exact"/>
            </w:pPr>
            <w:r>
              <w:rPr>
                <w:rStyle w:val="Bodytext210pt"/>
              </w:rPr>
              <w:tab/>
              <w:t xml:space="preserve"> 117, 160</w:t>
            </w:r>
          </w:p>
        </w:tc>
        <w:tc>
          <w:tcPr>
            <w:tcW w:w="1757" w:type="dxa"/>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83"/>
              </w:tabs>
              <w:spacing w:after="0" w:line="200" w:lineRule="exact"/>
            </w:pPr>
            <w:r>
              <w:rPr>
                <w:rStyle w:val="Bodytext210pt"/>
              </w:rPr>
              <w:t xml:space="preserve">25, 9 </w:t>
            </w:r>
            <w:r>
              <w:rPr>
                <w:rStyle w:val="Bodytext210pt"/>
              </w:rPr>
              <w:tab/>
            </w:r>
          </w:p>
        </w:tc>
        <w:tc>
          <w:tcPr>
            <w:tcW w:w="1368" w:type="dxa"/>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jc w:val="right"/>
            </w:pPr>
            <w:r>
              <w:rPr>
                <w:rStyle w:val="Bodytext210pt"/>
              </w:rPr>
              <w:t>.... 148 (2 mal)</w:t>
            </w:r>
          </w:p>
        </w:tc>
      </w:tr>
      <w:tr w:rsidR="00BA57F7">
        <w:tblPrEx>
          <w:tblCellMar>
            <w:top w:w="0" w:type="dxa"/>
            <w:bottom w:w="0" w:type="dxa"/>
          </w:tblCellMar>
        </w:tblPrEx>
        <w:trPr>
          <w:trHeight w:hRule="exact" w:val="163"/>
          <w:jc w:val="center"/>
        </w:trPr>
        <w:tc>
          <w:tcPr>
            <w:tcW w:w="1483" w:type="dxa"/>
            <w:tcBorders>
              <w:top w:val="single" w:sz="4" w:space="0" w:color="auto"/>
            </w:tcBorders>
            <w:shd w:val="clear" w:color="auto" w:fill="FFFFFF"/>
          </w:tcPr>
          <w:p w:rsidR="00BA57F7" w:rsidRDefault="002C18D4">
            <w:pPr>
              <w:pStyle w:val="Bodytext20"/>
              <w:framePr w:w="6259" w:wrap="notBeside" w:vAnchor="text" w:hAnchor="text" w:xAlign="center" w:y="1"/>
              <w:shd w:val="clear" w:color="auto" w:fill="auto"/>
              <w:tabs>
                <w:tab w:val="left" w:leader="dot" w:pos="1306"/>
              </w:tabs>
              <w:spacing w:after="0" w:line="200" w:lineRule="exact"/>
            </w:pPr>
            <w:r>
              <w:rPr>
                <w:rStyle w:val="Bodytext210pt"/>
              </w:rPr>
              <w:t xml:space="preserve">2, 13 </w:t>
            </w:r>
            <w:r>
              <w:rPr>
                <w:rStyle w:val="Bodytext210pt"/>
              </w:rPr>
              <w:tab/>
            </w:r>
          </w:p>
        </w:tc>
        <w:tc>
          <w:tcPr>
            <w:tcW w:w="1651" w:type="dxa"/>
            <w:tcBorders>
              <w:top w:val="single" w:sz="4" w:space="0" w:color="auto"/>
            </w:tcBorders>
            <w:shd w:val="clear" w:color="auto" w:fill="FFFFFF"/>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158</w:t>
            </w:r>
          </w:p>
        </w:tc>
        <w:tc>
          <w:tcPr>
            <w:tcW w:w="1757" w:type="dxa"/>
            <w:tcBorders>
              <w:top w:val="single" w:sz="4" w:space="0" w:color="auto"/>
            </w:tcBorders>
            <w:shd w:val="clear" w:color="auto" w:fill="FFFFFF"/>
          </w:tcPr>
          <w:p w:rsidR="00BA57F7" w:rsidRDefault="002C18D4">
            <w:pPr>
              <w:pStyle w:val="Bodytext20"/>
              <w:framePr w:w="6259" w:wrap="notBeside" w:vAnchor="text" w:hAnchor="text" w:xAlign="center" w:y="1"/>
              <w:shd w:val="clear" w:color="auto" w:fill="auto"/>
              <w:tabs>
                <w:tab w:val="left" w:leader="dot" w:pos="1454"/>
              </w:tabs>
              <w:spacing w:after="0" w:line="200" w:lineRule="exact"/>
            </w:pPr>
            <w:r>
              <w:rPr>
                <w:rStyle w:val="Bodytext210pt"/>
              </w:rPr>
              <w:t xml:space="preserve">25, 10—13 </w:t>
            </w:r>
            <w:r>
              <w:rPr>
                <w:rStyle w:val="Bodytext210pt"/>
              </w:rPr>
              <w:tab/>
            </w:r>
          </w:p>
        </w:tc>
        <w:tc>
          <w:tcPr>
            <w:tcW w:w="1368" w:type="dxa"/>
            <w:tcBorders>
              <w:top w:val="single" w:sz="4" w:space="0" w:color="auto"/>
            </w:tcBorders>
            <w:shd w:val="clear" w:color="auto" w:fill="FFFFFF"/>
          </w:tcPr>
          <w:p w:rsidR="00BA57F7" w:rsidRDefault="002C18D4">
            <w:pPr>
              <w:pStyle w:val="Bodytext20"/>
              <w:framePr w:w="6259" w:wrap="notBeside" w:vAnchor="text" w:hAnchor="text" w:xAlign="center" w:y="1"/>
              <w:shd w:val="clear" w:color="auto" w:fill="auto"/>
              <w:tabs>
                <w:tab w:val="left" w:leader="dot" w:pos="941"/>
              </w:tabs>
              <w:spacing w:after="0" w:line="200" w:lineRule="exact"/>
            </w:pPr>
            <w:r>
              <w:rPr>
                <w:rStyle w:val="Bodytext210pt"/>
              </w:rPr>
              <w:tab/>
              <w:t xml:space="preserve"> 148</w:t>
            </w:r>
          </w:p>
        </w:tc>
      </w:tr>
      <w:tr w:rsidR="00BA57F7">
        <w:tblPrEx>
          <w:tblCellMar>
            <w:top w:w="0" w:type="dxa"/>
            <w:bottom w:w="0" w:type="dxa"/>
          </w:tblCellMar>
        </w:tblPrEx>
        <w:trPr>
          <w:trHeight w:hRule="exact" w:val="130"/>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10"/>
              </w:tabs>
              <w:spacing w:after="0" w:line="200" w:lineRule="exact"/>
            </w:pPr>
            <w:r>
              <w:rPr>
                <w:rStyle w:val="Bodytext210pt"/>
              </w:rPr>
              <w:t xml:space="preserve">3, 16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74</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4"/>
              </w:tabs>
              <w:spacing w:after="0" w:line="200" w:lineRule="exact"/>
            </w:pPr>
            <w:r>
              <w:rPr>
                <w:rStyle w:val="Bodytext210pt"/>
              </w:rPr>
              <w:t xml:space="preserve">26, 4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50"/>
              </w:tabs>
              <w:spacing w:after="0" w:line="200" w:lineRule="exact"/>
            </w:pPr>
            <w:r>
              <w:rPr>
                <w:rStyle w:val="Bodytext210pt"/>
              </w:rPr>
              <w:tab/>
              <w:t xml:space="preserve"> 152</w:t>
            </w:r>
          </w:p>
        </w:tc>
      </w:tr>
      <w:tr w:rsidR="00BA57F7">
        <w:tblPrEx>
          <w:tblCellMar>
            <w:top w:w="0" w:type="dxa"/>
            <w:bottom w:w="0" w:type="dxa"/>
          </w:tblCellMar>
        </w:tblPrEx>
        <w:trPr>
          <w:trHeight w:hRule="exact" w:val="211"/>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pPr>
            <w:r>
              <w:rPr>
                <w:rStyle w:val="Bodytext295ptItalic"/>
              </w:rPr>
              <w:t>4,</w:t>
            </w:r>
            <w:r>
              <w:rPr>
                <w:rStyle w:val="Bodytext210pt"/>
              </w:rPr>
              <w:t xml:space="preserve"> 7. 18. 25. 30</w:t>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118</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74"/>
              </w:tabs>
              <w:spacing w:after="0" w:line="200" w:lineRule="exact"/>
            </w:pPr>
            <w:r>
              <w:rPr>
                <w:rStyle w:val="Bodytext210pt"/>
              </w:rPr>
              <w:t xml:space="preserve">26i 16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156</w:t>
            </w:r>
          </w:p>
        </w:tc>
      </w:tr>
      <w:tr w:rsidR="00BA57F7">
        <w:tblPrEx>
          <w:tblCellMar>
            <w:top w:w="0" w:type="dxa"/>
            <w:bottom w:w="0" w:type="dxa"/>
          </w:tblCellMar>
        </w:tblPrEx>
        <w:trPr>
          <w:trHeight w:hRule="exact" w:val="130"/>
          <w:jc w:val="center"/>
        </w:trPr>
        <w:tc>
          <w:tcPr>
            <w:tcW w:w="1483" w:type="dxa"/>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pPr>
            <w:r>
              <w:rPr>
                <w:rStyle w:val="Bodytext210pt"/>
              </w:rPr>
              <w:t>4, 31 ....</w:t>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91</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9"/>
              </w:tabs>
              <w:spacing w:after="0" w:line="200" w:lineRule="exact"/>
            </w:pPr>
            <w:r>
              <w:rPr>
                <w:rStyle w:val="Bodytext210pt"/>
              </w:rPr>
              <w:t xml:space="preserve">26, 17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122</w:t>
            </w:r>
          </w:p>
        </w:tc>
      </w:tr>
      <w:tr w:rsidR="00BA57F7">
        <w:tblPrEx>
          <w:tblCellMar>
            <w:top w:w="0" w:type="dxa"/>
            <w:bottom w:w="0" w:type="dxa"/>
          </w:tblCellMar>
        </w:tblPrEx>
        <w:trPr>
          <w:trHeight w:hRule="exact" w:val="216"/>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1"/>
              </w:tabs>
              <w:spacing w:after="0" w:line="200" w:lineRule="exact"/>
            </w:pPr>
            <w:r>
              <w:rPr>
                <w:rStyle w:val="Bodytext295ptItalic"/>
              </w:rPr>
              <w:t>4, 34</w:t>
            </w:r>
            <w:r>
              <w:rPr>
                <w:rStyle w:val="Bodytext210pt"/>
              </w:rPr>
              <w:t xml:space="preserve">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7"/>
              </w:tabs>
              <w:spacing w:after="0" w:line="200" w:lineRule="exact"/>
            </w:pPr>
            <w:r>
              <w:rPr>
                <w:rStyle w:val="Bodytext210pt"/>
              </w:rPr>
              <w:tab/>
              <w:t xml:space="preserve"> 118</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50"/>
              </w:tabs>
              <w:spacing w:after="0" w:line="200" w:lineRule="exact"/>
            </w:pPr>
            <w:r>
              <w:rPr>
                <w:rStyle w:val="Bodytext210pt"/>
              </w:rPr>
              <w:t xml:space="preserve">26, 25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101</w:t>
            </w:r>
          </w:p>
        </w:tc>
      </w:tr>
      <w:tr w:rsidR="00BA57F7">
        <w:tblPrEx>
          <w:tblCellMar>
            <w:top w:w="0" w:type="dxa"/>
            <w:bottom w:w="0" w:type="dxa"/>
          </w:tblCellMar>
        </w:tblPrEx>
        <w:trPr>
          <w:trHeight w:hRule="exact" w:val="130"/>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6"/>
              </w:tabs>
              <w:spacing w:after="0" w:line="200" w:lineRule="exact"/>
            </w:pPr>
            <w:r>
              <w:rPr>
                <w:rStyle w:val="Bodytext210pt"/>
              </w:rPr>
              <w:t xml:space="preserve">5, 2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13</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9"/>
              </w:tabs>
              <w:spacing w:after="0" w:line="200" w:lineRule="exact"/>
            </w:pPr>
            <w:r>
              <w:rPr>
                <w:rStyle w:val="Bodytext210pt"/>
              </w:rPr>
              <w:t xml:space="preserve">26, 36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50"/>
              </w:tabs>
              <w:spacing w:after="0" w:line="200" w:lineRule="exact"/>
            </w:pPr>
            <w:r>
              <w:rPr>
                <w:rStyle w:val="Bodytext210pt"/>
              </w:rPr>
              <w:tab/>
              <w:t xml:space="preserve"> 122</w:t>
            </w:r>
          </w:p>
        </w:tc>
      </w:tr>
      <w:tr w:rsidR="00BA57F7">
        <w:tblPrEx>
          <w:tblCellMar>
            <w:top w:w="0" w:type="dxa"/>
            <w:bottom w:w="0" w:type="dxa"/>
          </w:tblCellMar>
        </w:tblPrEx>
        <w:trPr>
          <w:trHeight w:hRule="exact" w:val="216"/>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6"/>
              </w:tabs>
              <w:spacing w:after="0" w:line="200" w:lineRule="exact"/>
            </w:pPr>
            <w:r>
              <w:rPr>
                <w:rStyle w:val="Bodytext210pt"/>
              </w:rPr>
              <w:t xml:space="preserve">6, 3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136</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9"/>
              </w:tabs>
              <w:spacing w:after="0" w:line="200" w:lineRule="exact"/>
            </w:pPr>
            <w:r>
              <w:rPr>
                <w:rStyle w:val="Bodytext210pt"/>
              </w:rPr>
              <w:t xml:space="preserve">26, 41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50"/>
              </w:tabs>
              <w:spacing w:after="0" w:line="200" w:lineRule="exact"/>
            </w:pPr>
            <w:r>
              <w:rPr>
                <w:rStyle w:val="Bodytext210pt"/>
              </w:rPr>
              <w:tab/>
              <w:t xml:space="preserve"> 110</w:t>
            </w:r>
          </w:p>
        </w:tc>
      </w:tr>
      <w:tr w:rsidR="00BA57F7">
        <w:tblPrEx>
          <w:tblCellMar>
            <w:top w:w="0" w:type="dxa"/>
            <w:bottom w:w="0" w:type="dxa"/>
          </w:tblCellMar>
        </w:tblPrEx>
        <w:trPr>
          <w:trHeight w:hRule="exact" w:val="173"/>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6"/>
              </w:tabs>
              <w:spacing w:after="0" w:line="200" w:lineRule="exact"/>
            </w:pPr>
            <w:r>
              <w:rPr>
                <w:rStyle w:val="Bodytext210pt"/>
              </w:rPr>
              <w:t xml:space="preserve">7, 24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74</w:t>
            </w:r>
          </w:p>
        </w:tc>
        <w:tc>
          <w:tcPr>
            <w:tcW w:w="1757" w:type="dxa"/>
            <w:tcBorders>
              <w:top w:val="single" w:sz="4" w:space="0" w:color="auto"/>
            </w:tcBorders>
            <w:shd w:val="clear" w:color="auto" w:fill="FFFFFF"/>
          </w:tcPr>
          <w:p w:rsidR="00BA57F7" w:rsidRDefault="00BA57F7">
            <w:pPr>
              <w:framePr w:w="6259" w:wrap="notBeside" w:vAnchor="text" w:hAnchor="text" w:xAlign="center" w:y="1"/>
              <w:rPr>
                <w:sz w:val="10"/>
                <w:szCs w:val="10"/>
              </w:rPr>
            </w:pPr>
          </w:p>
        </w:tc>
        <w:tc>
          <w:tcPr>
            <w:tcW w:w="1368" w:type="dxa"/>
            <w:tcBorders>
              <w:top w:val="single" w:sz="4" w:space="0" w:color="auto"/>
            </w:tcBorders>
            <w:shd w:val="clear" w:color="auto" w:fill="FFFFFF"/>
          </w:tcPr>
          <w:p w:rsidR="00BA57F7" w:rsidRDefault="00BA57F7">
            <w:pPr>
              <w:framePr w:w="6259"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6"/>
              </w:tabs>
              <w:spacing w:after="0" w:line="200" w:lineRule="exact"/>
            </w:pPr>
            <w:r>
              <w:rPr>
                <w:rStyle w:val="Bodytext210pt"/>
              </w:rPr>
              <w:t xml:space="preserve">8, 7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96</w:t>
            </w:r>
          </w:p>
        </w:tc>
        <w:tc>
          <w:tcPr>
            <w:tcW w:w="1757" w:type="dxa"/>
            <w:shd w:val="clear" w:color="auto" w:fill="FFFFFF"/>
          </w:tcPr>
          <w:p w:rsidR="00BA57F7" w:rsidRDefault="00BA57F7">
            <w:pPr>
              <w:framePr w:w="6259" w:wrap="notBeside" w:vAnchor="text" w:hAnchor="text" w:xAlign="center" w:y="1"/>
              <w:rPr>
                <w:sz w:val="10"/>
                <w:szCs w:val="10"/>
              </w:rPr>
            </w:pPr>
          </w:p>
        </w:tc>
        <w:tc>
          <w:tcPr>
            <w:tcW w:w="1368" w:type="dxa"/>
            <w:shd w:val="clear" w:color="auto" w:fill="FFFFFF"/>
          </w:tcPr>
          <w:p w:rsidR="00BA57F7" w:rsidRDefault="00BA57F7">
            <w:pPr>
              <w:framePr w:w="6259" w:wrap="notBeside" w:vAnchor="text" w:hAnchor="text" w:xAlign="center" w:y="1"/>
              <w:rPr>
                <w:sz w:val="10"/>
                <w:szCs w:val="10"/>
              </w:rPr>
            </w:pPr>
          </w:p>
        </w:tc>
      </w:tr>
      <w:tr w:rsidR="00BA57F7">
        <w:tblPrEx>
          <w:tblCellMar>
            <w:top w:w="0" w:type="dxa"/>
            <w:bottom w:w="0" w:type="dxa"/>
          </w:tblCellMar>
        </w:tblPrEx>
        <w:trPr>
          <w:trHeight w:hRule="exact" w:val="168"/>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6"/>
              </w:tabs>
              <w:spacing w:after="0" w:line="200" w:lineRule="exact"/>
            </w:pPr>
            <w:r>
              <w:rPr>
                <w:rStyle w:val="Bodytext210pt"/>
              </w:rPr>
              <w:t xml:space="preserve">8, 14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103</w:t>
            </w:r>
          </w:p>
        </w:tc>
        <w:tc>
          <w:tcPr>
            <w:tcW w:w="1757" w:type="dxa"/>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pPr>
            <w:r>
              <w:rPr>
                <w:rStyle w:val="Bodytext295ptItalic"/>
              </w:rPr>
              <w:t>4.</w:t>
            </w:r>
            <w:r>
              <w:rPr>
                <w:rStyle w:val="Bodytext210pt"/>
              </w:rPr>
              <w:t xml:space="preserve"> Mose:</w:t>
            </w:r>
          </w:p>
        </w:tc>
        <w:tc>
          <w:tcPr>
            <w:tcW w:w="1368" w:type="dxa"/>
            <w:shd w:val="clear" w:color="auto" w:fill="FFFFFF"/>
          </w:tcPr>
          <w:p w:rsidR="00BA57F7" w:rsidRDefault="00BA57F7">
            <w:pPr>
              <w:framePr w:w="6259"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296"/>
              </w:tabs>
              <w:spacing w:after="0" w:line="200" w:lineRule="exact"/>
            </w:pPr>
            <w:r>
              <w:rPr>
                <w:rStyle w:val="Bodytext210pt"/>
              </w:rPr>
              <w:t xml:space="preserve">8, 15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118</w:t>
            </w:r>
          </w:p>
        </w:tc>
        <w:tc>
          <w:tcPr>
            <w:tcW w:w="1757" w:type="dxa"/>
            <w:shd w:val="clear" w:color="auto" w:fill="FFFFFF"/>
          </w:tcPr>
          <w:p w:rsidR="00BA57F7" w:rsidRDefault="00BA57F7">
            <w:pPr>
              <w:framePr w:w="6259" w:wrap="notBeside" w:vAnchor="text" w:hAnchor="text" w:xAlign="center" w:y="1"/>
              <w:rPr>
                <w:sz w:val="10"/>
                <w:szCs w:val="10"/>
              </w:rPr>
            </w:pPr>
          </w:p>
        </w:tc>
        <w:tc>
          <w:tcPr>
            <w:tcW w:w="1368" w:type="dxa"/>
            <w:shd w:val="clear" w:color="auto" w:fill="FFFFFF"/>
          </w:tcPr>
          <w:p w:rsidR="00BA57F7" w:rsidRDefault="00BA57F7">
            <w:pPr>
              <w:framePr w:w="6259"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1"/>
              </w:tabs>
              <w:spacing w:after="0" w:line="200" w:lineRule="exact"/>
            </w:pPr>
            <w:r>
              <w:rPr>
                <w:rStyle w:val="Bodytext210pt"/>
              </w:rPr>
              <w:t xml:space="preserve">8, 16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151</w:t>
            </w:r>
          </w:p>
        </w:tc>
        <w:tc>
          <w:tcPr>
            <w:tcW w:w="1757" w:type="dxa"/>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pPr>
            <w:r>
              <w:rPr>
                <w:rStyle w:val="Bodytext210pt"/>
              </w:rPr>
              <w:t>3, 12. 14. 45 . . . .</w:t>
            </w:r>
          </w:p>
        </w:tc>
        <w:tc>
          <w:tcPr>
            <w:tcW w:w="1368" w:type="dxa"/>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1"/>
              </w:tabs>
              <w:spacing w:after="0" w:line="200" w:lineRule="exact"/>
            </w:pPr>
            <w:r>
              <w:rPr>
                <w:rStyle w:val="Bodytext210pt"/>
              </w:rPr>
              <w:tab/>
              <w:t xml:space="preserve"> 67</w:t>
            </w:r>
          </w:p>
        </w:tc>
      </w:tr>
      <w:tr w:rsidR="00BA57F7">
        <w:tblPrEx>
          <w:tblCellMar>
            <w:top w:w="0" w:type="dxa"/>
            <w:bottom w:w="0" w:type="dxa"/>
          </w:tblCellMar>
        </w:tblPrEx>
        <w:trPr>
          <w:trHeight w:hRule="exact" w:val="134"/>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296"/>
              </w:tabs>
              <w:spacing w:after="0" w:line="200" w:lineRule="exact"/>
            </w:pPr>
            <w:r>
              <w:rPr>
                <w:rStyle w:val="Bodytext210pt"/>
              </w:rPr>
              <w:t xml:space="preserve">8, 18. 22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7"/>
              </w:tabs>
              <w:spacing w:after="0" w:line="200" w:lineRule="exact"/>
            </w:pPr>
            <w:r>
              <w:rPr>
                <w:rStyle w:val="Bodytext210pt"/>
              </w:rPr>
              <w:tab/>
              <w:t xml:space="preserve"> 103</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82"/>
              </w:tabs>
              <w:spacing w:after="0" w:line="200" w:lineRule="exact"/>
            </w:pPr>
            <w:r>
              <w:rPr>
                <w:rStyle w:val="Bodytext210pt"/>
              </w:rPr>
              <w:t xml:space="preserve">5, 2. 3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62</w:t>
            </w:r>
          </w:p>
        </w:tc>
      </w:tr>
      <w:tr w:rsidR="00BA57F7">
        <w:tblPrEx>
          <w:tblCellMar>
            <w:top w:w="0" w:type="dxa"/>
            <w:bottom w:w="0" w:type="dxa"/>
          </w:tblCellMar>
        </w:tblPrEx>
        <w:trPr>
          <w:trHeight w:hRule="exact" w:val="173"/>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01"/>
              </w:tabs>
              <w:spacing w:after="0" w:line="200" w:lineRule="exact"/>
            </w:pPr>
            <w:r>
              <w:rPr>
                <w:rStyle w:val="Bodytext210pt"/>
              </w:rPr>
              <w:t xml:space="preserve">8, 23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7"/>
              </w:tabs>
              <w:spacing w:after="0" w:line="200" w:lineRule="exact"/>
            </w:pPr>
            <w:r>
              <w:rPr>
                <w:rStyle w:val="Bodytext210pt"/>
              </w:rPr>
              <w:tab/>
              <w:t xml:space="preserve"> 82</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82"/>
              </w:tabs>
              <w:spacing w:after="0" w:line="200" w:lineRule="exact"/>
            </w:pPr>
            <w:r>
              <w:rPr>
                <w:rStyle w:val="Bodytext210pt"/>
              </w:rPr>
              <w:t xml:space="preserve">6, 5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1"/>
              </w:tabs>
              <w:spacing w:after="0" w:line="200" w:lineRule="exact"/>
            </w:pPr>
            <w:r>
              <w:rPr>
                <w:rStyle w:val="Bodytext210pt"/>
              </w:rPr>
              <w:tab/>
              <w:t xml:space="preserve"> 98</w:t>
            </w:r>
          </w:p>
        </w:tc>
      </w:tr>
      <w:tr w:rsidR="00BA57F7">
        <w:tblPrEx>
          <w:tblCellMar>
            <w:top w:w="0" w:type="dxa"/>
            <w:bottom w:w="0" w:type="dxa"/>
          </w:tblCellMar>
        </w:tblPrEx>
        <w:trPr>
          <w:trHeight w:hRule="exact" w:val="168"/>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138"/>
              </w:tabs>
              <w:spacing w:after="0" w:line="200" w:lineRule="exact"/>
            </w:pPr>
            <w:r>
              <w:rPr>
                <w:rStyle w:val="Bodytext210pt"/>
              </w:rPr>
              <w:t xml:space="preserve">9, 9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854"/>
              </w:tabs>
              <w:spacing w:after="0" w:line="200" w:lineRule="exact"/>
            </w:pPr>
            <w:r>
              <w:rPr>
                <w:rStyle w:val="Bodytext210pt"/>
              </w:rPr>
              <w:tab/>
              <w:t>118</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78"/>
              </w:tabs>
              <w:spacing w:after="0" w:line="200" w:lineRule="exact"/>
            </w:pPr>
            <w:r>
              <w:rPr>
                <w:rStyle w:val="Bodytext210pt"/>
              </w:rPr>
              <w:t xml:space="preserve">8, 16—18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859"/>
              </w:tabs>
              <w:spacing w:after="0" w:line="200" w:lineRule="exact"/>
            </w:pPr>
            <w:r>
              <w:rPr>
                <w:rStyle w:val="Bodytext210pt"/>
              </w:rPr>
              <w:tab/>
              <w:t xml:space="preserve"> 67</w:t>
            </w:r>
          </w:p>
        </w:tc>
      </w:tr>
      <w:tr w:rsidR="00BA57F7">
        <w:tblPrEx>
          <w:tblCellMar>
            <w:top w:w="0" w:type="dxa"/>
            <w:bottom w:w="0" w:type="dxa"/>
          </w:tblCellMar>
        </w:tblPrEx>
        <w:trPr>
          <w:trHeight w:hRule="exact" w:val="216"/>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73"/>
              </w:tabs>
              <w:spacing w:after="0" w:line="200" w:lineRule="exact"/>
            </w:pPr>
            <w:r>
              <w:rPr>
                <w:rStyle w:val="Bodytext210pt"/>
              </w:rPr>
              <w:t xml:space="preserve">11, 4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126</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54"/>
              </w:tabs>
              <w:spacing w:after="0" w:line="200" w:lineRule="exact"/>
            </w:pPr>
            <w:r>
              <w:rPr>
                <w:rStyle w:val="Bodytext210pt"/>
              </w:rPr>
              <w:t>10, 2ff</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148</w:t>
            </w:r>
          </w:p>
        </w:tc>
      </w:tr>
      <w:tr w:rsidR="00BA57F7">
        <w:tblPrEx>
          <w:tblCellMar>
            <w:top w:w="0" w:type="dxa"/>
            <w:bottom w:w="0" w:type="dxa"/>
          </w:tblCellMar>
        </w:tblPrEx>
        <w:trPr>
          <w:trHeight w:hRule="exact" w:val="173"/>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78"/>
              </w:tabs>
              <w:spacing w:after="0" w:line="200" w:lineRule="exact"/>
            </w:pPr>
            <w:r>
              <w:rPr>
                <w:rStyle w:val="Bodytext210pt"/>
              </w:rPr>
              <w:t xml:space="preserve">11, 7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172</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54"/>
              </w:tabs>
              <w:spacing w:after="0" w:line="200" w:lineRule="exact"/>
            </w:pPr>
            <w:r>
              <w:rPr>
                <w:rStyle w:val="Bodytext210pt"/>
              </w:rPr>
              <w:t xml:space="preserve">10, 34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1"/>
              </w:tabs>
              <w:spacing w:after="0" w:line="200" w:lineRule="exact"/>
            </w:pPr>
            <w:r>
              <w:rPr>
                <w:rStyle w:val="Bodytext210pt"/>
              </w:rPr>
              <w:tab/>
              <w:t>221</w:t>
            </w:r>
          </w:p>
        </w:tc>
      </w:tr>
      <w:tr w:rsidR="00BA57F7">
        <w:tblPrEx>
          <w:tblCellMar>
            <w:top w:w="0" w:type="dxa"/>
            <w:bottom w:w="0" w:type="dxa"/>
          </w:tblCellMar>
        </w:tblPrEx>
        <w:trPr>
          <w:trHeight w:hRule="exact" w:val="130"/>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73"/>
              </w:tabs>
              <w:spacing w:after="0" w:line="200" w:lineRule="exact"/>
            </w:pPr>
            <w:r>
              <w:rPr>
                <w:rStyle w:val="Bodytext210pt"/>
              </w:rPr>
              <w:t xml:space="preserve">11, 13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15</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pPr>
            <w:r>
              <w:rPr>
                <w:rStyle w:val="Bodytext210pt"/>
              </w:rPr>
              <w:t>12, 5 10</w:t>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jc w:val="right"/>
            </w:pPr>
            <w:r>
              <w:rPr>
                <w:rStyle w:val="Bodytext210pt"/>
              </w:rPr>
              <w:t>.... 221</w:t>
            </w:r>
          </w:p>
        </w:tc>
      </w:tr>
      <w:tr w:rsidR="00BA57F7">
        <w:tblPrEx>
          <w:tblCellMar>
            <w:top w:w="0" w:type="dxa"/>
            <w:bottom w:w="0" w:type="dxa"/>
          </w:tblCellMar>
        </w:tblPrEx>
        <w:trPr>
          <w:trHeight w:hRule="exact" w:val="221"/>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291"/>
              </w:tabs>
              <w:spacing w:after="0" w:line="200" w:lineRule="exact"/>
            </w:pPr>
            <w:r>
              <w:rPr>
                <w:rStyle w:val="Bodytext210pt"/>
              </w:rPr>
              <w:t xml:space="preserve">11, 15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148</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54"/>
              </w:tabs>
              <w:spacing w:after="0" w:line="200" w:lineRule="exact"/>
            </w:pPr>
            <w:r>
              <w:rPr>
                <w:rStyle w:val="Bodytext210pt"/>
              </w:rPr>
              <w:t xml:space="preserve">Hi 23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614"/>
              </w:tabs>
              <w:spacing w:after="0" w:line="200" w:lineRule="exact"/>
            </w:pPr>
            <w:r>
              <w:rPr>
                <w:rStyle w:val="Bodytext210pt"/>
              </w:rPr>
              <w:tab/>
              <w:t xml:space="preserve"> 73, 196</w:t>
            </w:r>
          </w:p>
        </w:tc>
      </w:tr>
      <w:tr w:rsidR="00BA57F7">
        <w:tblPrEx>
          <w:tblCellMar>
            <w:top w:w="0" w:type="dxa"/>
            <w:bottom w:w="0" w:type="dxa"/>
          </w:tblCellMar>
        </w:tblPrEx>
        <w:trPr>
          <w:trHeight w:hRule="exact" w:val="130"/>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68"/>
              </w:tabs>
              <w:spacing w:after="0" w:line="200" w:lineRule="exact"/>
            </w:pPr>
            <w:r>
              <w:rPr>
                <w:rStyle w:val="Bodytext210pt"/>
              </w:rPr>
              <w:t xml:space="preserve">11, 24. 25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13</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45"/>
              </w:tabs>
              <w:spacing w:after="0" w:line="200" w:lineRule="exact"/>
            </w:pPr>
            <w:r>
              <w:rPr>
                <w:rStyle w:val="Bodytext210pt"/>
              </w:rPr>
              <w:t xml:space="preserve">13, 24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196</w:t>
            </w:r>
          </w:p>
        </w:tc>
      </w:tr>
      <w:tr w:rsidR="00BA57F7">
        <w:tblPrEx>
          <w:tblCellMar>
            <w:top w:w="0" w:type="dxa"/>
            <w:bottom w:w="0" w:type="dxa"/>
          </w:tblCellMar>
        </w:tblPrEx>
        <w:trPr>
          <w:trHeight w:hRule="exact" w:val="173"/>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73"/>
              </w:tabs>
              <w:spacing w:after="0" w:line="200" w:lineRule="exact"/>
            </w:pPr>
            <w:r>
              <w:rPr>
                <w:rStyle w:val="Bodytext210pt"/>
              </w:rPr>
              <w:t xml:space="preserve">11, 42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35</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50"/>
              </w:tabs>
              <w:spacing w:after="0" w:line="200" w:lineRule="exact"/>
            </w:pPr>
            <w:r>
              <w:rPr>
                <w:rStyle w:val="Bodytext210pt"/>
              </w:rPr>
              <w:t xml:space="preserve">13, 27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117</w:t>
            </w:r>
          </w:p>
        </w:tc>
      </w:tr>
      <w:tr w:rsidR="00BA57F7">
        <w:tblPrEx>
          <w:tblCellMar>
            <w:top w:w="0" w:type="dxa"/>
            <w:bottom w:w="0" w:type="dxa"/>
          </w:tblCellMar>
        </w:tblPrEx>
        <w:trPr>
          <w:trHeight w:hRule="exact" w:val="173"/>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73"/>
              </w:tabs>
              <w:spacing w:after="0" w:line="200" w:lineRule="exact"/>
            </w:pPr>
            <w:r>
              <w:rPr>
                <w:rStyle w:val="Bodytext210pt"/>
              </w:rPr>
              <w:t xml:space="preserve">13, 12. 13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30</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50"/>
              </w:tabs>
              <w:spacing w:after="0" w:line="200" w:lineRule="exact"/>
            </w:pPr>
            <w:r>
              <w:rPr>
                <w:rStyle w:val="Bodytext210pt"/>
              </w:rPr>
              <w:t xml:space="preserve">14^ 4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1"/>
              </w:tabs>
              <w:spacing w:after="0" w:line="200" w:lineRule="exact"/>
            </w:pPr>
            <w:r>
              <w:rPr>
                <w:rStyle w:val="Bodytext210pt"/>
              </w:rPr>
              <w:tab/>
              <w:t xml:space="preserve"> 105</w:t>
            </w:r>
          </w:p>
        </w:tc>
      </w:tr>
      <w:tr w:rsidR="00BA57F7">
        <w:tblPrEx>
          <w:tblCellMar>
            <w:top w:w="0" w:type="dxa"/>
            <w:bottom w:w="0" w:type="dxa"/>
          </w:tblCellMar>
        </w:tblPrEx>
        <w:trPr>
          <w:trHeight w:hRule="exact" w:val="173"/>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73"/>
              </w:tabs>
              <w:spacing w:after="0" w:line="200" w:lineRule="exact"/>
            </w:pPr>
            <w:r>
              <w:rPr>
                <w:rStyle w:val="Bodytext210pt"/>
              </w:rPr>
              <w:t xml:space="preserve">14, 18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30</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54"/>
              </w:tabs>
              <w:spacing w:after="0" w:line="200" w:lineRule="exact"/>
            </w:pPr>
            <w:r>
              <w:rPr>
                <w:rStyle w:val="Bodytext210pt"/>
              </w:rPr>
              <w:t xml:space="preserve">14, 8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117</w:t>
            </w:r>
          </w:p>
        </w:tc>
      </w:tr>
      <w:tr w:rsidR="00BA57F7">
        <w:tblPrEx>
          <w:tblCellMar>
            <w:top w:w="0" w:type="dxa"/>
            <w:bottom w:w="0" w:type="dxa"/>
          </w:tblCellMar>
        </w:tblPrEx>
        <w:trPr>
          <w:trHeight w:hRule="exact" w:val="173"/>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73"/>
              </w:tabs>
              <w:spacing w:after="0" w:line="200" w:lineRule="exact"/>
            </w:pPr>
            <w:r>
              <w:rPr>
                <w:rStyle w:val="Bodytext210pt"/>
              </w:rPr>
              <w:t xml:space="preserve">15, 11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212</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54"/>
              </w:tabs>
              <w:spacing w:after="0" w:line="200" w:lineRule="exact"/>
            </w:pPr>
            <w:r>
              <w:rPr>
                <w:rStyle w:val="Bodytext210pt"/>
              </w:rPr>
              <w:t xml:space="preserve">15, 24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859"/>
              </w:tabs>
              <w:spacing w:after="0" w:line="200" w:lineRule="exact"/>
            </w:pPr>
            <w:r>
              <w:rPr>
                <w:rStyle w:val="Bodytext210pt"/>
              </w:rPr>
              <w:tab/>
              <w:t xml:space="preserve"> 91</w:t>
            </w:r>
          </w:p>
        </w:tc>
      </w:tr>
      <w:tr w:rsidR="00BA57F7">
        <w:tblPrEx>
          <w:tblCellMar>
            <w:top w:w="0" w:type="dxa"/>
            <w:bottom w:w="0" w:type="dxa"/>
          </w:tblCellMar>
        </w:tblPrEx>
        <w:trPr>
          <w:trHeight w:hRule="exact" w:val="211"/>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73"/>
              </w:tabs>
              <w:spacing w:after="0" w:line="200" w:lineRule="exact"/>
            </w:pPr>
            <w:r>
              <w:rPr>
                <w:rStyle w:val="Bodytext210pt"/>
              </w:rPr>
              <w:t xml:space="preserve">16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199</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54"/>
              </w:tabs>
              <w:spacing w:after="0" w:line="200" w:lineRule="exact"/>
            </w:pPr>
            <w:r>
              <w:rPr>
                <w:rStyle w:val="Bodytext210pt"/>
              </w:rPr>
              <w:t xml:space="preserve">16, 13. 14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117</w:t>
            </w:r>
          </w:p>
        </w:tc>
      </w:tr>
      <w:tr w:rsidR="00BA57F7">
        <w:tblPrEx>
          <w:tblCellMar>
            <w:top w:w="0" w:type="dxa"/>
            <w:bottom w:w="0" w:type="dxa"/>
          </w:tblCellMar>
        </w:tblPrEx>
        <w:trPr>
          <w:trHeight w:hRule="exact" w:val="173"/>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54"/>
              </w:tabs>
              <w:spacing w:after="0" w:line="200" w:lineRule="exact"/>
            </w:pPr>
            <w:r>
              <w:rPr>
                <w:rStyle w:val="Bodytext210pt"/>
              </w:rPr>
              <w:t xml:space="preserve">16, 4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686"/>
              </w:tabs>
              <w:spacing w:after="0" w:line="200" w:lineRule="exact"/>
            </w:pPr>
            <w:r>
              <w:rPr>
                <w:rStyle w:val="Bodytext210pt"/>
              </w:rPr>
              <w:tab/>
              <w:t xml:space="preserve"> 96, 136</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35"/>
              </w:tabs>
              <w:spacing w:after="0" w:line="200" w:lineRule="exact"/>
            </w:pPr>
            <w:r>
              <w:rPr>
                <w:rStyle w:val="Bodytext210pt"/>
              </w:rPr>
              <w:t xml:space="preserve">17, 5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182</w:t>
            </w:r>
          </w:p>
        </w:tc>
      </w:tr>
      <w:tr w:rsidR="00BA57F7">
        <w:tblPrEx>
          <w:tblCellMar>
            <w:top w:w="0" w:type="dxa"/>
            <w:bottom w:w="0" w:type="dxa"/>
          </w:tblCellMar>
        </w:tblPrEx>
        <w:trPr>
          <w:trHeight w:hRule="exact" w:val="173"/>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73"/>
              </w:tabs>
              <w:spacing w:after="0" w:line="200" w:lineRule="exact"/>
            </w:pPr>
            <w:r>
              <w:rPr>
                <w:rStyle w:val="Bodytext210pt"/>
              </w:rPr>
              <w:t xml:space="preserve">16, 10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7"/>
              </w:tabs>
              <w:spacing w:after="0" w:line="200" w:lineRule="exact"/>
            </w:pPr>
            <w:r>
              <w:rPr>
                <w:rStyle w:val="Bodytext210pt"/>
              </w:rPr>
              <w:tab/>
              <w:t xml:space="preserve"> 225</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59"/>
              </w:tabs>
              <w:spacing w:after="0" w:line="200" w:lineRule="exact"/>
            </w:pPr>
            <w:r>
              <w:rPr>
                <w:rStyle w:val="Bodytext210pt"/>
              </w:rPr>
              <w:t xml:space="preserve">18, 17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610"/>
              </w:tabs>
              <w:spacing w:after="0" w:line="200" w:lineRule="exact"/>
            </w:pPr>
            <w:r>
              <w:rPr>
                <w:rStyle w:val="Bodytext210pt"/>
              </w:rPr>
              <w:tab/>
              <w:t xml:space="preserve"> 91, 151</w:t>
            </w:r>
          </w:p>
        </w:tc>
      </w:tr>
      <w:tr w:rsidR="00BA57F7">
        <w:tblPrEx>
          <w:tblCellMar>
            <w:top w:w="0" w:type="dxa"/>
            <w:bottom w:w="0" w:type="dxa"/>
          </w:tblCellMar>
        </w:tblPrEx>
        <w:trPr>
          <w:trHeight w:hRule="exact" w:val="168"/>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68"/>
              </w:tabs>
              <w:spacing w:after="0" w:line="200" w:lineRule="exact"/>
            </w:pPr>
            <w:r>
              <w:rPr>
                <w:rStyle w:val="Bodytext210pt"/>
              </w:rPr>
              <w:t xml:space="preserve">16, 18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7"/>
              </w:tabs>
              <w:spacing w:after="0" w:line="200" w:lineRule="exact"/>
            </w:pPr>
            <w:r>
              <w:rPr>
                <w:rStyle w:val="Bodytext210pt"/>
              </w:rPr>
              <w:tab/>
              <w:t xml:space="preserve"> 118</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54"/>
              </w:tabs>
              <w:spacing w:after="0" w:line="200" w:lineRule="exact"/>
            </w:pPr>
            <w:r>
              <w:rPr>
                <w:rStyle w:val="Bodytext210pt"/>
              </w:rPr>
              <w:t xml:space="preserve">18, 19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1"/>
              </w:tabs>
              <w:spacing w:after="0" w:line="200" w:lineRule="exact"/>
            </w:pPr>
            <w:r>
              <w:rPr>
                <w:rStyle w:val="Bodytext210pt"/>
              </w:rPr>
              <w:tab/>
              <w:t xml:space="preserve"> 158</w:t>
            </w:r>
          </w:p>
        </w:tc>
      </w:tr>
      <w:tr w:rsidR="00BA57F7">
        <w:tblPrEx>
          <w:tblCellMar>
            <w:top w:w="0" w:type="dxa"/>
            <w:bottom w:w="0" w:type="dxa"/>
          </w:tblCellMar>
        </w:tblPrEx>
        <w:trPr>
          <w:trHeight w:hRule="exact" w:val="134"/>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73"/>
              </w:tabs>
              <w:spacing w:after="0" w:line="200" w:lineRule="exact"/>
            </w:pPr>
            <w:r>
              <w:rPr>
                <w:rStyle w:val="Bodytext210pt"/>
              </w:rPr>
              <w:t xml:space="preserve">16, 21. 22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686"/>
              </w:tabs>
              <w:spacing w:after="0" w:line="200" w:lineRule="exact"/>
            </w:pPr>
            <w:r>
              <w:rPr>
                <w:rStyle w:val="Bodytext210pt"/>
              </w:rPr>
              <w:tab/>
              <w:t xml:space="preserve"> 46, 225</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pPr>
            <w:r>
              <w:rPr>
                <w:rStyle w:val="Bodytext210pt"/>
              </w:rPr>
              <w:t>19 14. 15 . .</w:t>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1"/>
              </w:tabs>
              <w:spacing w:after="0" w:line="200" w:lineRule="exact"/>
            </w:pPr>
            <w:r>
              <w:rPr>
                <w:rStyle w:val="Bodytext210pt"/>
              </w:rPr>
              <w:tab/>
              <w:t xml:space="preserve"> 89</w:t>
            </w:r>
          </w:p>
        </w:tc>
      </w:tr>
      <w:tr w:rsidR="00BA57F7">
        <w:tblPrEx>
          <w:tblCellMar>
            <w:top w:w="0" w:type="dxa"/>
            <w:bottom w:w="0" w:type="dxa"/>
          </w:tblCellMar>
        </w:tblPrEx>
        <w:trPr>
          <w:trHeight w:hRule="exact" w:val="178"/>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73"/>
              </w:tabs>
              <w:spacing w:after="0" w:line="200" w:lineRule="exact"/>
            </w:pPr>
            <w:r>
              <w:rPr>
                <w:rStyle w:val="Bodytext210pt"/>
              </w:rPr>
              <w:t xml:space="preserve">17, 6b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7"/>
              </w:tabs>
              <w:spacing w:after="0" w:line="200" w:lineRule="exact"/>
            </w:pPr>
            <w:r>
              <w:rPr>
                <w:rStyle w:val="Bodytext210pt"/>
              </w:rPr>
              <w:tab/>
              <w:t xml:space="preserve"> 91</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4"/>
              </w:tabs>
              <w:spacing w:after="0" w:line="200" w:lineRule="exact"/>
            </w:pPr>
            <w:r>
              <w:rPr>
                <w:rStyle w:val="Bodytext210pt"/>
              </w:rPr>
              <w:t xml:space="preserve">21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167</w:t>
            </w:r>
          </w:p>
        </w:tc>
      </w:tr>
      <w:tr w:rsidR="00BA57F7">
        <w:tblPrEx>
          <w:tblCellMar>
            <w:top w:w="0" w:type="dxa"/>
            <w:bottom w:w="0" w:type="dxa"/>
          </w:tblCellMar>
        </w:tblPrEx>
        <w:trPr>
          <w:trHeight w:hRule="exact" w:val="168"/>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68"/>
              </w:tabs>
              <w:spacing w:after="0" w:line="200" w:lineRule="exact"/>
            </w:pPr>
            <w:r>
              <w:rPr>
                <w:rStyle w:val="Bodytext210pt"/>
              </w:rPr>
              <w:t xml:space="preserve">17, 15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7"/>
              </w:tabs>
              <w:spacing w:after="0" w:line="200" w:lineRule="exact"/>
            </w:pPr>
            <w:r>
              <w:rPr>
                <w:rStyle w:val="Bodytext210pt"/>
              </w:rPr>
              <w:tab/>
              <w:t xml:space="preserve"> 13</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4"/>
              </w:tabs>
              <w:spacing w:after="0" w:line="200" w:lineRule="exact"/>
            </w:pPr>
            <w:r>
              <w:rPr>
                <w:rStyle w:val="Bodytext210pt"/>
              </w:rPr>
              <w:t xml:space="preserve">21, 4—9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442"/>
              </w:tabs>
              <w:spacing w:after="0" w:line="200" w:lineRule="exact"/>
            </w:pPr>
            <w:r>
              <w:rPr>
                <w:rStyle w:val="Bodytext210pt"/>
              </w:rPr>
              <w:tab/>
              <w:t xml:space="preserve"> 29, 69, 76</w:t>
            </w:r>
          </w:p>
        </w:tc>
      </w:tr>
      <w:tr w:rsidR="00BA57F7">
        <w:tblPrEx>
          <w:tblCellMar>
            <w:top w:w="0" w:type="dxa"/>
            <w:bottom w:w="0" w:type="dxa"/>
          </w:tblCellMar>
        </w:tblPrEx>
        <w:trPr>
          <w:trHeight w:hRule="exact" w:val="216"/>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73"/>
              </w:tabs>
              <w:spacing w:after="0" w:line="200" w:lineRule="exact"/>
            </w:pPr>
            <w:r>
              <w:rPr>
                <w:rStyle w:val="Bodytext210pt"/>
              </w:rPr>
              <w:t xml:space="preserve">19i 19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123</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9"/>
              </w:tabs>
              <w:spacing w:after="0" w:line="200" w:lineRule="exact"/>
            </w:pPr>
            <w:r>
              <w:rPr>
                <w:rStyle w:val="Bodytext210pt"/>
              </w:rPr>
              <w:t xml:space="preserve">24, 6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610"/>
              </w:tabs>
              <w:spacing w:after="0" w:line="200" w:lineRule="exact"/>
            </w:pPr>
            <w:r>
              <w:rPr>
                <w:rStyle w:val="Bodytext210pt"/>
              </w:rPr>
              <w:tab/>
              <w:t xml:space="preserve"> 85, 225</w:t>
            </w:r>
          </w:p>
        </w:tc>
      </w:tr>
      <w:tr w:rsidR="00BA57F7">
        <w:tblPrEx>
          <w:tblCellMar>
            <w:top w:w="0" w:type="dxa"/>
            <w:bottom w:w="0" w:type="dxa"/>
          </w:tblCellMar>
        </w:tblPrEx>
        <w:trPr>
          <w:trHeight w:hRule="exact" w:val="168"/>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78"/>
              </w:tabs>
              <w:spacing w:after="0" w:line="200" w:lineRule="exact"/>
            </w:pPr>
            <w:r>
              <w:rPr>
                <w:rStyle w:val="Bodytext210pt"/>
              </w:rPr>
              <w:t xml:space="preserve">20, 24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117</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9"/>
              </w:tabs>
              <w:spacing w:after="0" w:line="200" w:lineRule="exact"/>
            </w:pPr>
            <w:r>
              <w:rPr>
                <w:rStyle w:val="Bodytext210pt"/>
              </w:rPr>
              <w:t xml:space="preserve">24, 17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610"/>
              </w:tabs>
              <w:spacing w:after="0" w:line="200" w:lineRule="exact"/>
            </w:pPr>
            <w:r>
              <w:rPr>
                <w:rStyle w:val="Bodytext210pt"/>
              </w:rPr>
              <w:tab/>
              <w:t xml:space="preserve"> 188, 226</w:t>
            </w:r>
          </w:p>
        </w:tc>
      </w:tr>
      <w:tr w:rsidR="00BA57F7">
        <w:tblPrEx>
          <w:tblCellMar>
            <w:top w:w="0" w:type="dxa"/>
            <w:bottom w:w="0" w:type="dxa"/>
          </w:tblCellMar>
        </w:tblPrEx>
        <w:trPr>
          <w:trHeight w:hRule="exact" w:val="173"/>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87"/>
              </w:tabs>
              <w:spacing w:after="0" w:line="200" w:lineRule="exact"/>
            </w:pPr>
            <w:r>
              <w:rPr>
                <w:rStyle w:val="Bodytext210pt"/>
              </w:rPr>
              <w:t xml:space="preserve">21, 7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7"/>
              </w:tabs>
              <w:spacing w:after="0" w:line="200" w:lineRule="exact"/>
            </w:pPr>
            <w:r>
              <w:rPr>
                <w:rStyle w:val="Bodytext210pt"/>
              </w:rPr>
              <w:tab/>
              <w:t xml:space="preserve"> 114</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4"/>
              </w:tabs>
              <w:spacing w:after="0" w:line="200" w:lineRule="exact"/>
            </w:pPr>
            <w:r>
              <w:rPr>
                <w:rStyle w:val="Bodytext210pt"/>
              </w:rPr>
              <w:t xml:space="preserve">27, 17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1"/>
              </w:tabs>
              <w:spacing w:after="0" w:line="200" w:lineRule="exact"/>
            </w:pPr>
            <w:r>
              <w:rPr>
                <w:rStyle w:val="Bodytext210pt"/>
              </w:rPr>
              <w:tab/>
              <w:t xml:space="preserve"> 162</w:t>
            </w:r>
          </w:p>
        </w:tc>
      </w:tr>
      <w:tr w:rsidR="00BA57F7">
        <w:tblPrEx>
          <w:tblCellMar>
            <w:top w:w="0" w:type="dxa"/>
            <w:bottom w:w="0" w:type="dxa"/>
          </w:tblCellMar>
        </w:tblPrEx>
        <w:trPr>
          <w:trHeight w:hRule="exact" w:val="134"/>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82"/>
              </w:tabs>
              <w:spacing w:after="0" w:line="200" w:lineRule="exact"/>
            </w:pPr>
            <w:r>
              <w:rPr>
                <w:rStyle w:val="Bodytext210pt"/>
              </w:rPr>
              <w:t xml:space="preserve">21, 14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691"/>
              </w:tabs>
              <w:spacing w:after="0" w:line="200" w:lineRule="exact"/>
            </w:pPr>
            <w:r>
              <w:rPr>
                <w:rStyle w:val="Bodytext210pt"/>
              </w:rPr>
              <w:tab/>
              <w:t>114, 220</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pPr>
            <w:r>
              <w:rPr>
                <w:rStyle w:val="Bodytext210pt"/>
              </w:rPr>
              <w:t>28 27</w:t>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854"/>
              </w:tabs>
              <w:spacing w:after="0" w:line="200" w:lineRule="exact"/>
            </w:pPr>
            <w:r>
              <w:rPr>
                <w:rStyle w:val="Bodytext210pt"/>
              </w:rPr>
              <w:tab/>
              <w:t xml:space="preserve"> 91</w:t>
            </w:r>
          </w:p>
        </w:tc>
      </w:tr>
      <w:tr w:rsidR="00BA57F7">
        <w:tblPrEx>
          <w:tblCellMar>
            <w:top w:w="0" w:type="dxa"/>
            <w:bottom w:w="0" w:type="dxa"/>
          </w:tblCellMar>
        </w:tblPrEx>
        <w:trPr>
          <w:trHeight w:hRule="exact" w:val="211"/>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82"/>
              </w:tabs>
              <w:spacing w:after="0" w:line="200" w:lineRule="exact"/>
            </w:pPr>
            <w:r>
              <w:rPr>
                <w:rStyle w:val="Bodytext210pt"/>
              </w:rPr>
              <w:t xml:space="preserve">21, 17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686"/>
              </w:tabs>
              <w:spacing w:after="0" w:line="200" w:lineRule="exact"/>
            </w:pPr>
            <w:r>
              <w:rPr>
                <w:rStyle w:val="Bodytext210pt"/>
              </w:rPr>
              <w:tab/>
              <w:t xml:space="preserve"> 100, 132</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9"/>
              </w:tabs>
              <w:spacing w:after="0" w:line="200" w:lineRule="exact"/>
            </w:pPr>
            <w:r>
              <w:rPr>
                <w:rStyle w:val="Bodytext210pt"/>
              </w:rPr>
              <w:t xml:space="preserve">29, 1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148</w:t>
            </w:r>
          </w:p>
        </w:tc>
      </w:tr>
      <w:tr w:rsidR="00BA57F7">
        <w:tblPrEx>
          <w:tblCellMar>
            <w:top w:w="0" w:type="dxa"/>
            <w:bottom w:w="0" w:type="dxa"/>
          </w:tblCellMar>
        </w:tblPrEx>
        <w:trPr>
          <w:trHeight w:hRule="exact" w:val="134"/>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82"/>
              </w:tabs>
              <w:spacing w:after="0" w:line="200" w:lineRule="exact"/>
            </w:pPr>
            <w:r>
              <w:rPr>
                <w:rStyle w:val="Bodytext210pt"/>
              </w:rPr>
              <w:t xml:space="preserve">21, 18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686"/>
              </w:tabs>
              <w:spacing w:after="0" w:line="200" w:lineRule="exact"/>
            </w:pPr>
            <w:r>
              <w:rPr>
                <w:rStyle w:val="Bodytext210pt"/>
              </w:rPr>
              <w:tab/>
              <w:t xml:space="preserve"> 43, 132</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9"/>
              </w:tabs>
              <w:spacing w:after="0" w:line="200" w:lineRule="exact"/>
            </w:pPr>
            <w:r>
              <w:rPr>
                <w:rStyle w:val="Bodytext210pt"/>
              </w:rPr>
              <w:t xml:space="preserve">29, 2. 8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1"/>
              </w:tabs>
              <w:spacing w:after="0" w:line="200" w:lineRule="exact"/>
            </w:pPr>
            <w:r>
              <w:rPr>
                <w:rStyle w:val="Bodytext210pt"/>
              </w:rPr>
              <w:tab/>
              <w:t xml:space="preserve"> 91</w:t>
            </w:r>
          </w:p>
        </w:tc>
      </w:tr>
      <w:tr w:rsidR="00BA57F7">
        <w:tblPrEx>
          <w:tblCellMar>
            <w:top w:w="0" w:type="dxa"/>
            <w:bottom w:w="0" w:type="dxa"/>
          </w:tblCellMar>
        </w:tblPrEx>
        <w:trPr>
          <w:trHeight w:hRule="exact" w:val="211"/>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78"/>
              </w:tabs>
              <w:spacing w:after="0" w:line="200" w:lineRule="exact"/>
            </w:pPr>
            <w:r>
              <w:rPr>
                <w:rStyle w:val="Bodytext210pt"/>
              </w:rPr>
              <w:t xml:space="preserve">21, 19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ind w:right="260"/>
              <w:jc w:val="right"/>
            </w:pPr>
            <w:r>
              <w:rPr>
                <w:rStyle w:val="Bodytext210pt"/>
              </w:rPr>
              <w:t>. 43, 82, 100, 132</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9"/>
              </w:tabs>
              <w:spacing w:after="0" w:line="200" w:lineRule="exact"/>
            </w:pPr>
            <w:r>
              <w:rPr>
                <w:rStyle w:val="Bodytext210pt"/>
              </w:rPr>
              <w:t xml:space="preserve">31, 6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1"/>
              </w:tabs>
              <w:spacing w:after="0" w:line="200" w:lineRule="exact"/>
            </w:pPr>
            <w:r>
              <w:rPr>
                <w:rStyle w:val="Bodytext210pt"/>
              </w:rPr>
              <w:tab/>
              <w:t xml:space="preserve"> 148</w:t>
            </w:r>
          </w:p>
        </w:tc>
      </w:tr>
      <w:tr w:rsidR="00BA57F7">
        <w:tblPrEx>
          <w:tblCellMar>
            <w:top w:w="0" w:type="dxa"/>
            <w:bottom w:w="0" w:type="dxa"/>
          </w:tblCellMar>
        </w:tblPrEx>
        <w:trPr>
          <w:trHeight w:hRule="exact" w:val="173"/>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82"/>
              </w:tabs>
              <w:spacing w:after="0" w:line="200" w:lineRule="exact"/>
            </w:pPr>
            <w:r>
              <w:rPr>
                <w:rStyle w:val="Bodytext210pt"/>
              </w:rPr>
              <w:t xml:space="preserve">21, 20 </w:t>
            </w:r>
            <w:r>
              <w:rPr>
                <w:rStyle w:val="Bodytext210pt"/>
              </w:rPr>
              <w:tab/>
            </w:r>
          </w:p>
        </w:tc>
        <w:tc>
          <w:tcPr>
            <w:tcW w:w="1651" w:type="dxa"/>
            <w:shd w:val="clear" w:color="auto" w:fill="FFFFFF"/>
            <w:vAlign w:val="bottom"/>
          </w:tcPr>
          <w:p w:rsidR="00BA57F7" w:rsidRDefault="002C18D4">
            <w:pPr>
              <w:pStyle w:val="Bodytext20"/>
              <w:framePr w:w="6259" w:wrap="notBeside" w:vAnchor="text" w:hAnchor="text" w:xAlign="center" w:y="1"/>
              <w:shd w:val="clear" w:color="auto" w:fill="auto"/>
              <w:tabs>
                <w:tab w:val="left" w:leader="dot" w:pos="686"/>
              </w:tabs>
              <w:spacing w:after="0" w:line="200" w:lineRule="exact"/>
            </w:pPr>
            <w:r>
              <w:rPr>
                <w:rStyle w:val="Bodytext210pt"/>
              </w:rPr>
              <w:tab/>
              <w:t xml:space="preserve"> 43, 132</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9"/>
              </w:tabs>
              <w:spacing w:after="0" w:line="200" w:lineRule="exact"/>
            </w:pPr>
            <w:r>
              <w:rPr>
                <w:rStyle w:val="Bodytext210pt"/>
              </w:rPr>
              <w:t xml:space="preserve">32, 9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6"/>
              </w:tabs>
              <w:spacing w:after="0" w:line="200" w:lineRule="exact"/>
            </w:pPr>
            <w:r>
              <w:rPr>
                <w:rStyle w:val="Bodytext210pt"/>
              </w:rPr>
              <w:tab/>
              <w:t xml:space="preserve"> 196</w:t>
            </w:r>
          </w:p>
        </w:tc>
      </w:tr>
      <w:tr w:rsidR="00BA57F7">
        <w:tblPrEx>
          <w:tblCellMar>
            <w:top w:w="0" w:type="dxa"/>
            <w:bottom w:w="0" w:type="dxa"/>
          </w:tblCellMar>
        </w:tblPrEx>
        <w:trPr>
          <w:trHeight w:hRule="exact" w:val="173"/>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82"/>
              </w:tabs>
              <w:spacing w:after="0" w:line="200" w:lineRule="exact"/>
            </w:pPr>
            <w:r>
              <w:rPr>
                <w:rStyle w:val="Bodytext210pt"/>
              </w:rPr>
              <w:t xml:space="preserve">21, 21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686"/>
              </w:tabs>
              <w:spacing w:after="0" w:line="200" w:lineRule="exact"/>
            </w:pPr>
            <w:r>
              <w:rPr>
                <w:rStyle w:val="Bodytext210pt"/>
              </w:rPr>
              <w:tab/>
              <w:t>100, 132</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4"/>
              </w:tabs>
              <w:spacing w:after="0" w:line="200" w:lineRule="exact"/>
            </w:pPr>
            <w:r>
              <w:rPr>
                <w:rStyle w:val="Bodytext210pt"/>
              </w:rPr>
              <w:t xml:space="preserve">32, 36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1"/>
              </w:tabs>
              <w:spacing w:after="0" w:line="200" w:lineRule="exact"/>
            </w:pPr>
            <w:r>
              <w:rPr>
                <w:rStyle w:val="Bodytext210pt"/>
              </w:rPr>
              <w:tab/>
              <w:t xml:space="preserve"> 108</w:t>
            </w:r>
          </w:p>
        </w:tc>
      </w:tr>
      <w:tr w:rsidR="00BA57F7">
        <w:tblPrEx>
          <w:tblCellMar>
            <w:top w:w="0" w:type="dxa"/>
            <w:bottom w:w="0" w:type="dxa"/>
          </w:tblCellMar>
        </w:tblPrEx>
        <w:trPr>
          <w:trHeight w:hRule="exact" w:val="173"/>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87"/>
              </w:tabs>
              <w:spacing w:after="0" w:line="200" w:lineRule="exact"/>
            </w:pPr>
            <w:r>
              <w:rPr>
                <w:rStyle w:val="Bodytext210pt"/>
              </w:rPr>
              <w:t xml:space="preserve">21, 22. 23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18"/>
              </w:tabs>
              <w:spacing w:after="0" w:line="200" w:lineRule="exact"/>
            </w:pPr>
            <w:r>
              <w:rPr>
                <w:rStyle w:val="Bodytext210pt"/>
              </w:rPr>
              <w:tab/>
              <w:t xml:space="preserve"> 132</w:t>
            </w:r>
          </w:p>
        </w:tc>
        <w:tc>
          <w:tcPr>
            <w:tcW w:w="1757"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464"/>
              </w:tabs>
              <w:spacing w:after="0" w:line="200" w:lineRule="exact"/>
            </w:pPr>
            <w:r>
              <w:rPr>
                <w:rStyle w:val="Bodytext210pt"/>
              </w:rPr>
              <w:t xml:space="preserve">33, 49 </w:t>
            </w:r>
            <w:r>
              <w:rPr>
                <w:rStyle w:val="Bodytext210pt"/>
              </w:rPr>
              <w:tab/>
            </w:r>
          </w:p>
        </w:tc>
        <w:tc>
          <w:tcPr>
            <w:tcW w:w="1368"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941"/>
              </w:tabs>
              <w:spacing w:after="0" w:line="200" w:lineRule="exact"/>
            </w:pPr>
            <w:r>
              <w:rPr>
                <w:rStyle w:val="Bodytext210pt"/>
              </w:rPr>
              <w:tab/>
              <w:t xml:space="preserve"> 108</w:t>
            </w:r>
          </w:p>
        </w:tc>
      </w:tr>
      <w:tr w:rsidR="00BA57F7">
        <w:tblPrEx>
          <w:tblCellMar>
            <w:top w:w="0" w:type="dxa"/>
            <w:bottom w:w="0" w:type="dxa"/>
          </w:tblCellMar>
        </w:tblPrEx>
        <w:trPr>
          <w:trHeight w:hRule="exact" w:val="168"/>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82"/>
              </w:tabs>
              <w:spacing w:after="0" w:line="200" w:lineRule="exact"/>
            </w:pPr>
            <w:r>
              <w:rPr>
                <w:rStyle w:val="Bodytext210pt"/>
              </w:rPr>
              <w:t xml:space="preserve">22, 8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13</w:t>
            </w:r>
          </w:p>
        </w:tc>
        <w:tc>
          <w:tcPr>
            <w:tcW w:w="1757" w:type="dxa"/>
            <w:tcBorders>
              <w:top w:val="single" w:sz="4" w:space="0" w:color="auto"/>
            </w:tcBorders>
            <w:shd w:val="clear" w:color="auto" w:fill="FFFFFF"/>
          </w:tcPr>
          <w:p w:rsidR="00BA57F7" w:rsidRDefault="00BA57F7">
            <w:pPr>
              <w:framePr w:w="6259" w:wrap="notBeside" w:vAnchor="text" w:hAnchor="text" w:xAlign="center" w:y="1"/>
              <w:rPr>
                <w:sz w:val="10"/>
                <w:szCs w:val="10"/>
              </w:rPr>
            </w:pPr>
          </w:p>
        </w:tc>
        <w:tc>
          <w:tcPr>
            <w:tcW w:w="1368" w:type="dxa"/>
            <w:tcBorders>
              <w:top w:val="single" w:sz="4" w:space="0" w:color="auto"/>
            </w:tcBorders>
            <w:shd w:val="clear" w:color="auto" w:fill="FFFFFF"/>
          </w:tcPr>
          <w:p w:rsidR="00BA57F7" w:rsidRDefault="00BA57F7">
            <w:pPr>
              <w:framePr w:w="6259" w:wrap="notBeside" w:vAnchor="text" w:hAnchor="text" w:xAlign="center" w:y="1"/>
              <w:rPr>
                <w:sz w:val="10"/>
                <w:szCs w:val="10"/>
              </w:rPr>
            </w:pPr>
          </w:p>
        </w:tc>
      </w:tr>
      <w:tr w:rsidR="00BA57F7">
        <w:tblPrEx>
          <w:tblCellMar>
            <w:top w:w="0" w:type="dxa"/>
            <w:bottom w:w="0" w:type="dxa"/>
          </w:tblCellMar>
        </w:tblPrEx>
        <w:trPr>
          <w:trHeight w:hRule="exact" w:val="178"/>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87"/>
              </w:tabs>
              <w:spacing w:after="0" w:line="200" w:lineRule="exact"/>
            </w:pPr>
            <w:r>
              <w:rPr>
                <w:rStyle w:val="Bodytext210pt"/>
              </w:rPr>
              <w:t xml:space="preserve">22, 20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132</w:t>
            </w:r>
          </w:p>
        </w:tc>
        <w:tc>
          <w:tcPr>
            <w:tcW w:w="1757" w:type="dxa"/>
            <w:shd w:val="clear" w:color="auto" w:fill="FFFFFF"/>
          </w:tcPr>
          <w:p w:rsidR="00BA57F7" w:rsidRDefault="00BA57F7">
            <w:pPr>
              <w:framePr w:w="6259" w:wrap="notBeside" w:vAnchor="text" w:hAnchor="text" w:xAlign="center" w:y="1"/>
              <w:rPr>
                <w:sz w:val="10"/>
                <w:szCs w:val="10"/>
              </w:rPr>
            </w:pPr>
          </w:p>
        </w:tc>
        <w:tc>
          <w:tcPr>
            <w:tcW w:w="1368" w:type="dxa"/>
            <w:shd w:val="clear" w:color="auto" w:fill="FFFFFF"/>
          </w:tcPr>
          <w:p w:rsidR="00BA57F7" w:rsidRDefault="00BA57F7">
            <w:pPr>
              <w:framePr w:w="6259"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82"/>
              </w:tabs>
              <w:spacing w:after="0" w:line="200" w:lineRule="exact"/>
            </w:pPr>
            <w:r>
              <w:rPr>
                <w:rStyle w:val="Bodytext210pt"/>
              </w:rPr>
              <w:t xml:space="preserve">22, 22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43</w:t>
            </w:r>
          </w:p>
        </w:tc>
        <w:tc>
          <w:tcPr>
            <w:tcW w:w="1757" w:type="dxa"/>
            <w:shd w:val="clear" w:color="auto" w:fill="FFFFFF"/>
            <w:vAlign w:val="bottom"/>
          </w:tcPr>
          <w:p w:rsidR="00BA57F7" w:rsidRDefault="002C18D4">
            <w:pPr>
              <w:pStyle w:val="Bodytext20"/>
              <w:framePr w:w="6259" w:wrap="notBeside" w:vAnchor="text" w:hAnchor="text" w:xAlign="center" w:y="1"/>
              <w:shd w:val="clear" w:color="auto" w:fill="auto"/>
              <w:spacing w:after="0" w:line="200" w:lineRule="exact"/>
            </w:pPr>
            <w:r>
              <w:rPr>
                <w:rStyle w:val="Bodytext210pt"/>
              </w:rPr>
              <w:t>5. Mose:</w:t>
            </w:r>
          </w:p>
        </w:tc>
        <w:tc>
          <w:tcPr>
            <w:tcW w:w="1368" w:type="dxa"/>
            <w:shd w:val="clear" w:color="auto" w:fill="FFFFFF"/>
          </w:tcPr>
          <w:p w:rsidR="00BA57F7" w:rsidRDefault="00BA57F7">
            <w:pPr>
              <w:framePr w:w="6259"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483"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82"/>
              </w:tabs>
              <w:spacing w:after="0" w:line="200" w:lineRule="exact"/>
            </w:pPr>
            <w:r>
              <w:rPr>
                <w:rStyle w:val="Bodytext210pt"/>
              </w:rPr>
              <w:t xml:space="preserve">23, 9—11 </w:t>
            </w:r>
            <w:r>
              <w:rPr>
                <w:rStyle w:val="Bodytext210pt"/>
              </w:rPr>
              <w:tab/>
            </w:r>
          </w:p>
        </w:tc>
        <w:tc>
          <w:tcPr>
            <w:tcW w:w="1651" w:type="dxa"/>
            <w:tcBorders>
              <w:top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018"/>
              </w:tabs>
              <w:spacing w:after="0" w:line="200" w:lineRule="exact"/>
            </w:pPr>
            <w:r>
              <w:rPr>
                <w:rStyle w:val="Bodytext210pt"/>
              </w:rPr>
              <w:tab/>
              <w:t xml:space="preserve"> 84</w:t>
            </w:r>
          </w:p>
        </w:tc>
        <w:tc>
          <w:tcPr>
            <w:tcW w:w="1757" w:type="dxa"/>
            <w:shd w:val="clear" w:color="auto" w:fill="FFFFFF"/>
          </w:tcPr>
          <w:p w:rsidR="00BA57F7" w:rsidRDefault="00BA57F7">
            <w:pPr>
              <w:framePr w:w="6259" w:wrap="notBeside" w:vAnchor="text" w:hAnchor="text" w:xAlign="center" w:y="1"/>
              <w:rPr>
                <w:sz w:val="10"/>
                <w:szCs w:val="10"/>
              </w:rPr>
            </w:pPr>
          </w:p>
        </w:tc>
        <w:tc>
          <w:tcPr>
            <w:tcW w:w="1368" w:type="dxa"/>
            <w:shd w:val="clear" w:color="auto" w:fill="FFFFFF"/>
          </w:tcPr>
          <w:p w:rsidR="00BA57F7" w:rsidRDefault="00BA57F7">
            <w:pPr>
              <w:framePr w:w="6259" w:wrap="notBeside" w:vAnchor="text" w:hAnchor="text" w:xAlign="center" w:y="1"/>
              <w:rPr>
                <w:sz w:val="10"/>
                <w:szCs w:val="10"/>
              </w:rPr>
            </w:pPr>
          </w:p>
        </w:tc>
      </w:tr>
      <w:tr w:rsidR="00BA57F7">
        <w:tblPrEx>
          <w:tblCellMar>
            <w:top w:w="0" w:type="dxa"/>
            <w:bottom w:w="0" w:type="dxa"/>
          </w:tblCellMar>
        </w:tblPrEx>
        <w:trPr>
          <w:trHeight w:hRule="exact" w:val="202"/>
          <w:jc w:val="center"/>
        </w:trPr>
        <w:tc>
          <w:tcPr>
            <w:tcW w:w="1483" w:type="dxa"/>
            <w:tcBorders>
              <w:top w:val="single" w:sz="4" w:space="0" w:color="auto"/>
              <w:bottom w:val="single" w:sz="4" w:space="0" w:color="auto"/>
            </w:tcBorders>
            <w:shd w:val="clear" w:color="auto" w:fill="FFFFFF"/>
          </w:tcPr>
          <w:p w:rsidR="00BA57F7" w:rsidRDefault="002C18D4">
            <w:pPr>
              <w:pStyle w:val="Bodytext20"/>
              <w:framePr w:w="6259" w:wrap="notBeside" w:vAnchor="text" w:hAnchor="text" w:xAlign="center" w:y="1"/>
              <w:shd w:val="clear" w:color="auto" w:fill="auto"/>
              <w:tabs>
                <w:tab w:val="left" w:leader="dot" w:pos="1378"/>
              </w:tabs>
              <w:spacing w:after="0" w:line="200" w:lineRule="exact"/>
            </w:pPr>
            <w:r>
              <w:rPr>
                <w:rStyle w:val="Bodytext210pt"/>
              </w:rPr>
              <w:t xml:space="preserve">23, 24 </w:t>
            </w:r>
            <w:r>
              <w:rPr>
                <w:rStyle w:val="Bodytext210pt"/>
              </w:rPr>
              <w:tab/>
            </w:r>
          </w:p>
        </w:tc>
        <w:tc>
          <w:tcPr>
            <w:tcW w:w="1651" w:type="dxa"/>
            <w:tcBorders>
              <w:top w:val="single" w:sz="4" w:space="0" w:color="auto"/>
              <w:bottom w:val="single" w:sz="4" w:space="0" w:color="auto"/>
            </w:tcBorders>
            <w:shd w:val="clear" w:color="auto" w:fill="FFFFFF"/>
          </w:tcPr>
          <w:p w:rsidR="00BA57F7" w:rsidRDefault="002C18D4">
            <w:pPr>
              <w:pStyle w:val="Bodytext20"/>
              <w:framePr w:w="6259" w:wrap="notBeside" w:vAnchor="text" w:hAnchor="text" w:xAlign="center" w:y="1"/>
              <w:shd w:val="clear" w:color="auto" w:fill="auto"/>
              <w:tabs>
                <w:tab w:val="left" w:leader="dot" w:pos="1022"/>
              </w:tabs>
              <w:spacing w:after="0" w:line="200" w:lineRule="exact"/>
            </w:pPr>
            <w:r>
              <w:rPr>
                <w:rStyle w:val="Bodytext210pt"/>
              </w:rPr>
              <w:tab/>
              <w:t xml:space="preserve"> 148</w:t>
            </w:r>
          </w:p>
        </w:tc>
        <w:tc>
          <w:tcPr>
            <w:tcW w:w="1757" w:type="dxa"/>
            <w:tcBorders>
              <w:bottom w:val="single" w:sz="4" w:space="0" w:color="auto"/>
            </w:tcBorders>
            <w:shd w:val="clear" w:color="auto" w:fill="FFFFFF"/>
            <w:vAlign w:val="bottom"/>
          </w:tcPr>
          <w:p w:rsidR="00BA57F7" w:rsidRDefault="002C18D4">
            <w:pPr>
              <w:pStyle w:val="Bodytext20"/>
              <w:framePr w:w="6259" w:wrap="notBeside" w:vAnchor="text" w:hAnchor="text" w:xAlign="center" w:y="1"/>
              <w:shd w:val="clear" w:color="auto" w:fill="auto"/>
              <w:tabs>
                <w:tab w:val="left" w:leader="dot" w:pos="1368"/>
              </w:tabs>
              <w:spacing w:after="0" w:line="200" w:lineRule="exact"/>
            </w:pPr>
            <w:r>
              <w:rPr>
                <w:rStyle w:val="Bodytext210pt"/>
              </w:rPr>
              <w:t xml:space="preserve">1, 10 </w:t>
            </w:r>
            <w:r>
              <w:rPr>
                <w:rStyle w:val="Bodytext210pt"/>
              </w:rPr>
              <w:tab/>
            </w:r>
          </w:p>
        </w:tc>
        <w:tc>
          <w:tcPr>
            <w:tcW w:w="1368" w:type="dxa"/>
            <w:tcBorders>
              <w:bottom w:val="single" w:sz="4" w:space="0" w:color="auto"/>
            </w:tcBorders>
            <w:shd w:val="clear" w:color="auto" w:fill="FFFFFF"/>
          </w:tcPr>
          <w:p w:rsidR="00BA57F7" w:rsidRDefault="002C18D4">
            <w:pPr>
              <w:pStyle w:val="Bodytext20"/>
              <w:framePr w:w="6259" w:wrap="notBeside" w:vAnchor="text" w:hAnchor="text" w:xAlign="center" w:y="1"/>
              <w:shd w:val="clear" w:color="auto" w:fill="auto"/>
              <w:tabs>
                <w:tab w:val="left" w:leader="dot" w:pos="941"/>
              </w:tabs>
              <w:spacing w:after="0" w:line="200" w:lineRule="exact"/>
            </w:pPr>
            <w:r>
              <w:rPr>
                <w:rStyle w:val="Bodytext210pt"/>
              </w:rPr>
              <w:tab/>
              <w:t xml:space="preserve"> 187</w:t>
            </w:r>
          </w:p>
        </w:tc>
      </w:tr>
    </w:tbl>
    <w:p w:rsidR="00BA57F7" w:rsidRDefault="00BA57F7">
      <w:pPr>
        <w:framePr w:w="6259" w:wrap="notBeside" w:vAnchor="text" w:hAnchor="text" w:xAlign="center" w:y="1"/>
        <w:rPr>
          <w:sz w:val="2"/>
          <w:szCs w:val="2"/>
        </w:rPr>
      </w:pPr>
    </w:p>
    <w:p w:rsidR="00BA57F7" w:rsidRDefault="00BA57F7">
      <w:pPr>
        <w:rPr>
          <w:sz w:val="2"/>
          <w:szCs w:val="2"/>
        </w:rPr>
      </w:pPr>
    </w:p>
    <w:p w:rsidR="00BA57F7" w:rsidRDefault="00BA57F7">
      <w:pPr>
        <w:rPr>
          <w:sz w:val="2"/>
          <w:szCs w:val="2"/>
        </w:rPr>
        <w:sectPr w:rsidR="00BA57F7">
          <w:headerReference w:type="even" r:id="rId260"/>
          <w:headerReference w:type="default" r:id="rId261"/>
          <w:headerReference w:type="first" r:id="rId262"/>
          <w:pgSz w:w="8400" w:h="11900"/>
          <w:pgMar w:top="1450" w:right="1088" w:bottom="1450" w:left="1054" w:header="0" w:footer="3" w:gutter="0"/>
          <w:cols w:space="720"/>
          <w:noEndnote/>
          <w:titlePg/>
          <w:docGrid w:linePitch="360"/>
        </w:sectPr>
      </w:pPr>
    </w:p>
    <w:p w:rsidR="00BA57F7" w:rsidRDefault="002C18D4">
      <w:pPr>
        <w:pStyle w:val="Bodytext90"/>
        <w:numPr>
          <w:ilvl w:val="0"/>
          <w:numId w:val="26"/>
        </w:numPr>
        <w:shd w:val="clear" w:color="auto" w:fill="auto"/>
        <w:tabs>
          <w:tab w:val="left" w:pos="306"/>
          <w:tab w:val="left" w:pos="2456"/>
        </w:tabs>
        <w:spacing w:before="0" w:after="66" w:line="200" w:lineRule="exact"/>
        <w:jc w:val="both"/>
      </w:pPr>
      <w:r>
        <w:t>Mose:</w:t>
      </w:r>
      <w:r>
        <w:tab/>
        <w:t>Seite</w:t>
      </w:r>
    </w:p>
    <w:p w:rsidR="00BA57F7" w:rsidRDefault="002C18D4">
      <w:pPr>
        <w:pStyle w:val="Verzeichnis4"/>
        <w:numPr>
          <w:ilvl w:val="0"/>
          <w:numId w:val="42"/>
        </w:numPr>
        <w:shd w:val="clear" w:color="auto" w:fill="auto"/>
        <w:tabs>
          <w:tab w:val="left" w:pos="320"/>
          <w:tab w:val="right" w:pos="2798"/>
        </w:tabs>
        <w:spacing w:before="0" w:after="0" w:line="168" w:lineRule="exact"/>
        <w:ind w:firstLine="0"/>
      </w:pPr>
      <w:r>
        <w:fldChar w:fldCharType="begin"/>
      </w:r>
      <w:r>
        <w:instrText xml:space="preserve"> TOC \o "1-5" \h \z </w:instrText>
      </w:r>
      <w:r>
        <w:fldChar w:fldCharType="separate"/>
      </w:r>
      <w:r>
        <w:t>11</w:t>
      </w:r>
      <w:r>
        <w:tab/>
        <w:t xml:space="preserve">  41</w:t>
      </w:r>
    </w:p>
    <w:p w:rsidR="00BA57F7" w:rsidRDefault="002C18D4">
      <w:pPr>
        <w:pStyle w:val="Verzeichnis4"/>
        <w:numPr>
          <w:ilvl w:val="0"/>
          <w:numId w:val="43"/>
        </w:numPr>
        <w:shd w:val="clear" w:color="auto" w:fill="auto"/>
        <w:tabs>
          <w:tab w:val="left" w:pos="315"/>
          <w:tab w:val="right" w:pos="2798"/>
        </w:tabs>
        <w:spacing w:before="0" w:after="0" w:line="168" w:lineRule="exact"/>
        <w:ind w:firstLine="0"/>
      </w:pPr>
      <w:r>
        <w:t>28</w:t>
      </w:r>
      <w:r>
        <w:tab/>
        <w:t xml:space="preserve">  125</w:t>
      </w:r>
    </w:p>
    <w:p w:rsidR="00BA57F7" w:rsidRDefault="002C18D4">
      <w:pPr>
        <w:pStyle w:val="Verzeichnis4"/>
        <w:numPr>
          <w:ilvl w:val="0"/>
          <w:numId w:val="43"/>
        </w:numPr>
        <w:shd w:val="clear" w:color="auto" w:fill="auto"/>
        <w:tabs>
          <w:tab w:val="left" w:pos="315"/>
          <w:tab w:val="right" w:pos="2798"/>
        </w:tabs>
        <w:spacing w:before="0" w:after="0" w:line="168" w:lineRule="exact"/>
        <w:ind w:firstLine="0"/>
      </w:pPr>
      <w:r>
        <w:t>19</w:t>
      </w:r>
      <w:r>
        <w:tab/>
        <w:t xml:space="preserve">  188</w:t>
      </w:r>
    </w:p>
    <w:p w:rsidR="00BA57F7" w:rsidRDefault="002C18D4">
      <w:pPr>
        <w:pStyle w:val="Verzeichnis4"/>
        <w:numPr>
          <w:ilvl w:val="0"/>
          <w:numId w:val="42"/>
        </w:numPr>
        <w:shd w:val="clear" w:color="auto" w:fill="auto"/>
        <w:tabs>
          <w:tab w:val="left" w:pos="315"/>
          <w:tab w:val="left" w:pos="629"/>
          <w:tab w:val="left" w:leader="dot" w:pos="1373"/>
        </w:tabs>
        <w:spacing w:before="0" w:after="0" w:line="168" w:lineRule="exact"/>
        <w:ind w:firstLine="0"/>
      </w:pPr>
      <w:r>
        <w:t>20</w:t>
      </w:r>
      <w:r>
        <w:tab/>
      </w:r>
      <w:r>
        <w:tab/>
        <w:t xml:space="preserve"> 16, 61, 145, 168</w:t>
      </w:r>
    </w:p>
    <w:p w:rsidR="00BA57F7" w:rsidRDefault="002C18D4">
      <w:pPr>
        <w:pStyle w:val="Verzeichnis4"/>
        <w:numPr>
          <w:ilvl w:val="0"/>
          <w:numId w:val="30"/>
        </w:numPr>
        <w:shd w:val="clear" w:color="auto" w:fill="auto"/>
        <w:tabs>
          <w:tab w:val="left" w:pos="320"/>
          <w:tab w:val="right" w:pos="2798"/>
        </w:tabs>
        <w:spacing w:before="0" w:after="0" w:line="168" w:lineRule="exact"/>
        <w:ind w:firstLine="0"/>
      </w:pPr>
      <w:r>
        <w:t>27. 28</w:t>
      </w:r>
      <w:r>
        <w:tab/>
        <w:t xml:space="preserve">  116</w:t>
      </w:r>
    </w:p>
    <w:p w:rsidR="00BA57F7" w:rsidRDefault="002C18D4">
      <w:pPr>
        <w:pStyle w:val="Verzeichnis4"/>
        <w:numPr>
          <w:ilvl w:val="0"/>
          <w:numId w:val="29"/>
        </w:numPr>
        <w:shd w:val="clear" w:color="auto" w:fill="auto"/>
        <w:tabs>
          <w:tab w:val="left" w:pos="310"/>
          <w:tab w:val="right" w:pos="2798"/>
        </w:tabs>
        <w:spacing w:before="0" w:after="0" w:line="168" w:lineRule="exact"/>
        <w:ind w:firstLine="0"/>
      </w:pPr>
      <w:r>
        <w:t>37</w:t>
      </w:r>
      <w:r>
        <w:tab/>
        <w:t xml:space="preserve">  20</w:t>
      </w:r>
    </w:p>
    <w:p w:rsidR="00BA57F7" w:rsidRDefault="002C18D4">
      <w:pPr>
        <w:pStyle w:val="Verzeichnis4"/>
        <w:numPr>
          <w:ilvl w:val="0"/>
          <w:numId w:val="44"/>
        </w:numPr>
        <w:shd w:val="clear" w:color="auto" w:fill="auto"/>
        <w:tabs>
          <w:tab w:val="left" w:pos="310"/>
          <w:tab w:val="right" w:pos="2798"/>
        </w:tabs>
        <w:spacing w:before="0" w:after="0" w:line="168" w:lineRule="exact"/>
        <w:ind w:firstLine="0"/>
      </w:pPr>
      <w:r>
        <w:t>6</w:t>
      </w:r>
      <w:r>
        <w:tab/>
        <w:t xml:space="preserve">  107</w:t>
      </w:r>
    </w:p>
    <w:p w:rsidR="00BA57F7" w:rsidRDefault="002C18D4">
      <w:pPr>
        <w:pStyle w:val="Verzeichnis4"/>
        <w:numPr>
          <w:ilvl w:val="0"/>
          <w:numId w:val="29"/>
        </w:numPr>
        <w:shd w:val="clear" w:color="auto" w:fill="auto"/>
        <w:tabs>
          <w:tab w:val="left" w:pos="315"/>
          <w:tab w:val="right" w:pos="2798"/>
        </w:tabs>
        <w:spacing w:before="0" w:after="0" w:line="168" w:lineRule="exact"/>
        <w:ind w:firstLine="0"/>
      </w:pPr>
      <w:r>
        <w:t>15</w:t>
      </w:r>
      <w:r>
        <w:tab/>
        <w:t xml:space="preserve">  23</w:t>
      </w:r>
    </w:p>
    <w:p w:rsidR="00BA57F7" w:rsidRDefault="002C18D4">
      <w:pPr>
        <w:pStyle w:val="Verzeichnis4"/>
        <w:numPr>
          <w:ilvl w:val="0"/>
          <w:numId w:val="29"/>
        </w:numPr>
        <w:shd w:val="clear" w:color="auto" w:fill="auto"/>
        <w:tabs>
          <w:tab w:val="left" w:pos="315"/>
          <w:tab w:val="right" w:pos="2798"/>
        </w:tabs>
        <w:spacing w:before="0" w:after="0" w:line="168" w:lineRule="exact"/>
        <w:ind w:firstLine="0"/>
      </w:pPr>
      <w:r>
        <w:t>3</w:t>
      </w:r>
      <w:r>
        <w:tab/>
        <w:t xml:space="preserve">  117</w:t>
      </w:r>
    </w:p>
    <w:p w:rsidR="00BA57F7" w:rsidRDefault="002C18D4">
      <w:pPr>
        <w:pStyle w:val="Verzeichnis4"/>
        <w:numPr>
          <w:ilvl w:val="0"/>
          <w:numId w:val="45"/>
        </w:numPr>
        <w:shd w:val="clear" w:color="auto" w:fill="auto"/>
        <w:tabs>
          <w:tab w:val="left" w:pos="315"/>
          <w:tab w:val="right" w:pos="2798"/>
        </w:tabs>
        <w:spacing w:before="0" w:after="0" w:line="168" w:lineRule="exact"/>
        <w:ind w:firstLine="0"/>
      </w:pPr>
      <w:r>
        <w:t>12</w:t>
      </w:r>
      <w:r>
        <w:tab/>
        <w:t xml:space="preserve">  107</w:t>
      </w:r>
    </w:p>
    <w:p w:rsidR="00BA57F7" w:rsidRDefault="002C18D4">
      <w:pPr>
        <w:pStyle w:val="Verzeichnis4"/>
        <w:numPr>
          <w:ilvl w:val="0"/>
          <w:numId w:val="44"/>
        </w:numPr>
        <w:shd w:val="clear" w:color="auto" w:fill="auto"/>
        <w:tabs>
          <w:tab w:val="left" w:pos="315"/>
          <w:tab w:val="left" w:leader="dot" w:pos="2456"/>
        </w:tabs>
        <w:spacing w:before="0" w:after="0" w:line="168" w:lineRule="exact"/>
        <w:ind w:firstLine="0"/>
      </w:pPr>
      <w:r>
        <w:t xml:space="preserve">21 </w:t>
      </w:r>
      <w:r>
        <w:tab/>
        <w:t xml:space="preserve"> 101</w:t>
      </w:r>
    </w:p>
    <w:p w:rsidR="00BA57F7" w:rsidRDefault="002C18D4">
      <w:pPr>
        <w:pStyle w:val="Verzeichnis4"/>
        <w:numPr>
          <w:ilvl w:val="0"/>
          <w:numId w:val="45"/>
        </w:numPr>
        <w:shd w:val="clear" w:color="auto" w:fill="auto"/>
        <w:tabs>
          <w:tab w:val="left" w:pos="315"/>
          <w:tab w:val="right" w:pos="2798"/>
        </w:tabs>
        <w:spacing w:before="0" w:after="0" w:line="168" w:lineRule="exact"/>
        <w:ind w:firstLine="0"/>
      </w:pPr>
      <w:r>
        <w:t>5—7</w:t>
      </w:r>
      <w:r>
        <w:tab/>
        <w:t xml:space="preserve">  19</w:t>
      </w:r>
    </w:p>
    <w:p w:rsidR="00BA57F7" w:rsidRDefault="002C18D4">
      <w:pPr>
        <w:pStyle w:val="Verzeichnis4"/>
        <w:numPr>
          <w:ilvl w:val="0"/>
          <w:numId w:val="29"/>
        </w:numPr>
        <w:shd w:val="clear" w:color="auto" w:fill="auto"/>
        <w:tabs>
          <w:tab w:val="left" w:pos="310"/>
          <w:tab w:val="left" w:pos="629"/>
          <w:tab w:val="left" w:leader="dot" w:pos="1142"/>
        </w:tabs>
        <w:spacing w:before="0" w:after="0" w:line="168" w:lineRule="exact"/>
        <w:ind w:firstLine="0"/>
      </w:pPr>
      <w:r>
        <w:t>8</w:t>
      </w:r>
      <w:r>
        <w:tab/>
      </w:r>
      <w:r>
        <w:tab/>
        <w:t xml:space="preserve"> 19, 101 (2mal) 107</w:t>
      </w:r>
    </w:p>
    <w:p w:rsidR="00BA57F7" w:rsidRDefault="002C18D4">
      <w:pPr>
        <w:pStyle w:val="Verzeichnis4"/>
        <w:numPr>
          <w:ilvl w:val="0"/>
          <w:numId w:val="33"/>
        </w:numPr>
        <w:shd w:val="clear" w:color="auto" w:fill="auto"/>
        <w:tabs>
          <w:tab w:val="left" w:pos="320"/>
          <w:tab w:val="right" w:pos="2798"/>
        </w:tabs>
        <w:spacing w:before="0" w:after="0" w:line="168" w:lineRule="exact"/>
        <w:ind w:firstLine="0"/>
      </w:pPr>
      <w:r>
        <w:t>19</w:t>
      </w:r>
      <w:r>
        <w:tab/>
        <w:t xml:space="preserve">  23</w:t>
      </w:r>
    </w:p>
    <w:p w:rsidR="00BA57F7" w:rsidRDefault="002C18D4">
      <w:pPr>
        <w:pStyle w:val="Verzeichnis4"/>
        <w:numPr>
          <w:ilvl w:val="0"/>
          <w:numId w:val="33"/>
        </w:numPr>
        <w:shd w:val="clear" w:color="auto" w:fill="auto"/>
        <w:tabs>
          <w:tab w:val="left" w:pos="320"/>
          <w:tab w:val="right" w:pos="2798"/>
        </w:tabs>
        <w:spacing w:before="0" w:after="0" w:line="168" w:lineRule="exact"/>
        <w:ind w:firstLine="0"/>
      </w:pPr>
      <w:r>
        <w:t>3</w:t>
      </w:r>
      <w:r>
        <w:tab/>
        <w:t xml:space="preserve">  50</w:t>
      </w:r>
    </w:p>
    <w:p w:rsidR="00BA57F7" w:rsidRDefault="002C18D4">
      <w:pPr>
        <w:pStyle w:val="Verzeichnis4"/>
        <w:numPr>
          <w:ilvl w:val="0"/>
          <w:numId w:val="29"/>
        </w:numPr>
        <w:shd w:val="clear" w:color="auto" w:fill="auto"/>
        <w:tabs>
          <w:tab w:val="left" w:pos="315"/>
          <w:tab w:val="right" w:pos="2798"/>
        </w:tabs>
        <w:spacing w:before="0" w:after="0" w:line="168" w:lineRule="exact"/>
        <w:ind w:firstLine="0"/>
      </w:pPr>
      <w:r>
        <w:t>14</w:t>
      </w:r>
      <w:r>
        <w:tab/>
        <w:t xml:space="preserve">  107</w:t>
      </w:r>
    </w:p>
    <w:p w:rsidR="00BA57F7" w:rsidRDefault="002C18D4">
      <w:pPr>
        <w:pStyle w:val="Verzeichnis4"/>
        <w:numPr>
          <w:ilvl w:val="0"/>
          <w:numId w:val="29"/>
        </w:numPr>
        <w:shd w:val="clear" w:color="auto" w:fill="auto"/>
        <w:tabs>
          <w:tab w:val="left" w:pos="315"/>
          <w:tab w:val="right" w:pos="2798"/>
        </w:tabs>
        <w:spacing w:before="0" w:after="0" w:line="168" w:lineRule="exact"/>
        <w:ind w:firstLine="0"/>
      </w:pPr>
      <w:r>
        <w:t>26</w:t>
      </w:r>
      <w:r>
        <w:tab/>
        <w:t xml:space="preserve">  101</w:t>
      </w:r>
    </w:p>
    <w:p w:rsidR="00BA57F7" w:rsidRDefault="002C18D4">
      <w:pPr>
        <w:pStyle w:val="Verzeichnis4"/>
        <w:numPr>
          <w:ilvl w:val="0"/>
          <w:numId w:val="33"/>
        </w:numPr>
        <w:shd w:val="clear" w:color="auto" w:fill="auto"/>
        <w:tabs>
          <w:tab w:val="left" w:pos="320"/>
          <w:tab w:val="right" w:pos="2798"/>
        </w:tabs>
        <w:spacing w:before="0" w:after="0" w:line="168" w:lineRule="exact"/>
        <w:ind w:firstLine="0"/>
      </w:pPr>
      <w:r>
        <w:t>29</w:t>
      </w:r>
      <w:r>
        <w:tab/>
        <w:t xml:space="preserve">  23</w:t>
      </w:r>
    </w:p>
    <w:p w:rsidR="00BA57F7" w:rsidRDefault="002C18D4">
      <w:pPr>
        <w:pStyle w:val="Verzeichnis4"/>
        <w:numPr>
          <w:ilvl w:val="0"/>
          <w:numId w:val="33"/>
        </w:numPr>
        <w:shd w:val="clear" w:color="auto" w:fill="auto"/>
        <w:tabs>
          <w:tab w:val="left" w:pos="392"/>
          <w:tab w:val="right" w:pos="2798"/>
        </w:tabs>
        <w:spacing w:before="0" w:after="0" w:line="168" w:lineRule="exact"/>
        <w:ind w:firstLine="0"/>
      </w:pPr>
      <w:r>
        <w:t>8</w:t>
      </w:r>
      <w:r>
        <w:tab/>
        <w:t xml:space="preserve">  184</w:t>
      </w:r>
    </w:p>
    <w:p w:rsidR="00BA57F7" w:rsidRDefault="002C18D4">
      <w:pPr>
        <w:pStyle w:val="Verzeichnis4"/>
        <w:numPr>
          <w:ilvl w:val="0"/>
          <w:numId w:val="29"/>
        </w:numPr>
        <w:shd w:val="clear" w:color="auto" w:fill="auto"/>
        <w:tabs>
          <w:tab w:val="left" w:pos="387"/>
          <w:tab w:val="right" w:pos="2798"/>
        </w:tabs>
        <w:spacing w:before="0" w:after="0" w:line="168" w:lineRule="exact"/>
        <w:ind w:firstLine="0"/>
      </w:pPr>
      <w:r>
        <w:t>16</w:t>
      </w:r>
      <w:r>
        <w:tab/>
        <w:t xml:space="preserve">  40</w:t>
      </w:r>
    </w:p>
    <w:p w:rsidR="00BA57F7" w:rsidRDefault="002C18D4">
      <w:pPr>
        <w:pStyle w:val="Verzeichnis4"/>
        <w:numPr>
          <w:ilvl w:val="0"/>
          <w:numId w:val="36"/>
        </w:numPr>
        <w:shd w:val="clear" w:color="auto" w:fill="auto"/>
        <w:tabs>
          <w:tab w:val="left" w:pos="387"/>
          <w:tab w:val="right" w:pos="2798"/>
        </w:tabs>
        <w:spacing w:before="0" w:after="0" w:line="168" w:lineRule="exact"/>
        <w:ind w:firstLine="0"/>
      </w:pPr>
      <w:r>
        <w:t>22</w:t>
      </w:r>
      <w:r>
        <w:tab/>
        <w:t xml:space="preserve">  187</w:t>
      </w:r>
    </w:p>
    <w:p w:rsidR="00BA57F7" w:rsidRDefault="002C18D4">
      <w:pPr>
        <w:pStyle w:val="Verzeichnis4"/>
        <w:numPr>
          <w:ilvl w:val="0"/>
          <w:numId w:val="36"/>
        </w:numPr>
        <w:shd w:val="clear" w:color="auto" w:fill="auto"/>
        <w:tabs>
          <w:tab w:val="left" w:pos="392"/>
          <w:tab w:val="left" w:leader="dot" w:pos="2456"/>
        </w:tabs>
        <w:spacing w:before="0" w:after="0" w:line="168" w:lineRule="exact"/>
        <w:ind w:firstLine="0"/>
      </w:pPr>
      <w:r>
        <w:t xml:space="preserve">2 </w:t>
      </w:r>
      <w:r>
        <w:tab/>
        <w:t xml:space="preserve"> 101</w:t>
      </w:r>
    </w:p>
    <w:p w:rsidR="00BA57F7" w:rsidRDefault="002C18D4">
      <w:pPr>
        <w:pStyle w:val="Verzeichnis4"/>
        <w:numPr>
          <w:ilvl w:val="0"/>
          <w:numId w:val="29"/>
        </w:numPr>
        <w:shd w:val="clear" w:color="auto" w:fill="auto"/>
        <w:tabs>
          <w:tab w:val="left" w:pos="397"/>
          <w:tab w:val="right" w:pos="2798"/>
        </w:tabs>
        <w:spacing w:before="0" w:after="0" w:line="168" w:lineRule="exact"/>
        <w:ind w:firstLine="0"/>
      </w:pPr>
      <w:r>
        <w:t>4</w:t>
      </w:r>
      <w:r>
        <w:tab/>
        <w:t xml:space="preserve">  155</w:t>
      </w:r>
    </w:p>
    <w:p w:rsidR="00BA57F7" w:rsidRDefault="002C18D4">
      <w:pPr>
        <w:pStyle w:val="Verzeichnis4"/>
        <w:numPr>
          <w:ilvl w:val="0"/>
          <w:numId w:val="33"/>
        </w:numPr>
        <w:shd w:val="clear" w:color="auto" w:fill="auto"/>
        <w:tabs>
          <w:tab w:val="left" w:pos="392"/>
          <w:tab w:val="right" w:pos="2798"/>
        </w:tabs>
        <w:spacing w:before="0" w:after="0" w:line="168" w:lineRule="exact"/>
        <w:ind w:firstLine="0"/>
      </w:pPr>
      <w:r>
        <w:t>14</w:t>
      </w:r>
      <w:r>
        <w:tab/>
        <w:t xml:space="preserve">  152</w:t>
      </w:r>
    </w:p>
    <w:p w:rsidR="00BA57F7" w:rsidRDefault="002C18D4">
      <w:pPr>
        <w:pStyle w:val="Verzeichnis4"/>
        <w:numPr>
          <w:ilvl w:val="0"/>
          <w:numId w:val="46"/>
        </w:numPr>
        <w:shd w:val="clear" w:color="auto" w:fill="auto"/>
        <w:tabs>
          <w:tab w:val="left" w:pos="387"/>
          <w:tab w:val="right" w:pos="2798"/>
        </w:tabs>
        <w:spacing w:before="0" w:after="0" w:line="168" w:lineRule="exact"/>
        <w:ind w:firstLine="0"/>
      </w:pPr>
      <w:r>
        <w:t>24</w:t>
      </w:r>
      <w:r>
        <w:tab/>
        <w:t xml:space="preserve">  83</w:t>
      </w:r>
    </w:p>
    <w:p w:rsidR="00BA57F7" w:rsidRDefault="002C18D4">
      <w:pPr>
        <w:pStyle w:val="Verzeichnis4"/>
        <w:numPr>
          <w:ilvl w:val="0"/>
          <w:numId w:val="46"/>
        </w:numPr>
        <w:shd w:val="clear" w:color="auto" w:fill="auto"/>
        <w:tabs>
          <w:tab w:val="left" w:pos="392"/>
          <w:tab w:val="right" w:pos="2798"/>
        </w:tabs>
        <w:spacing w:before="0" w:after="0" w:line="168" w:lineRule="exact"/>
        <w:ind w:firstLine="0"/>
      </w:pPr>
      <w:r>
        <w:t>3</w:t>
      </w:r>
      <w:r>
        <w:tab/>
        <w:t xml:space="preserve">  19</w:t>
      </w:r>
    </w:p>
    <w:p w:rsidR="00BA57F7" w:rsidRDefault="002C18D4">
      <w:pPr>
        <w:pStyle w:val="Verzeichnis4"/>
        <w:numPr>
          <w:ilvl w:val="0"/>
          <w:numId w:val="46"/>
        </w:numPr>
        <w:shd w:val="clear" w:color="auto" w:fill="auto"/>
        <w:tabs>
          <w:tab w:val="left" w:pos="392"/>
          <w:tab w:val="right" w:pos="2798"/>
        </w:tabs>
        <w:spacing w:before="0" w:after="0" w:line="168" w:lineRule="exact"/>
        <w:ind w:firstLine="0"/>
      </w:pPr>
      <w:r>
        <w:t>5. 10</w:t>
      </w:r>
      <w:r>
        <w:tab/>
        <w:t xml:space="preserve">  107</w:t>
      </w:r>
    </w:p>
    <w:p w:rsidR="00BA57F7" w:rsidRDefault="002C18D4">
      <w:pPr>
        <w:pStyle w:val="Verzeichnis4"/>
        <w:numPr>
          <w:ilvl w:val="0"/>
          <w:numId w:val="46"/>
        </w:numPr>
        <w:shd w:val="clear" w:color="auto" w:fill="auto"/>
        <w:tabs>
          <w:tab w:val="left" w:pos="392"/>
          <w:tab w:val="right" w:pos="2798"/>
        </w:tabs>
        <w:spacing w:before="0" w:after="0" w:line="168" w:lineRule="exact"/>
        <w:ind w:firstLine="0"/>
      </w:pPr>
      <w:r>
        <w:t>7</w:t>
      </w:r>
      <w:r>
        <w:tab/>
        <w:t xml:space="preserve">  126</w:t>
      </w:r>
    </w:p>
    <w:p w:rsidR="00BA57F7" w:rsidRDefault="002C18D4">
      <w:pPr>
        <w:pStyle w:val="Verzeichnis4"/>
        <w:shd w:val="clear" w:color="auto" w:fill="auto"/>
        <w:tabs>
          <w:tab w:val="right" w:pos="2494"/>
          <w:tab w:val="right" w:pos="2798"/>
        </w:tabs>
        <w:spacing w:before="0" w:after="0" w:line="168" w:lineRule="exact"/>
        <w:ind w:firstLine="0"/>
      </w:pPr>
      <w:r>
        <w:t>14, 8</w:t>
      </w:r>
      <w:r>
        <w:tab/>
        <w:t xml:space="preserve">  13,</w:t>
      </w:r>
      <w:r>
        <w:tab/>
        <w:t>172</w:t>
      </w:r>
    </w:p>
    <w:p w:rsidR="00BA57F7" w:rsidRDefault="002C18D4">
      <w:pPr>
        <w:pStyle w:val="Verzeichnis4"/>
        <w:shd w:val="clear" w:color="auto" w:fill="auto"/>
        <w:tabs>
          <w:tab w:val="left" w:pos="392"/>
          <w:tab w:val="right" w:pos="2798"/>
        </w:tabs>
        <w:spacing w:before="0" w:after="0" w:line="168" w:lineRule="exact"/>
        <w:ind w:firstLine="0"/>
      </w:pPr>
      <w:r>
        <w:t>14,</w:t>
      </w:r>
      <w:r>
        <w:tab/>
        <w:t>12</w:t>
      </w:r>
      <w:r>
        <w:tab/>
        <w:t xml:space="preserve">  15</w:t>
      </w:r>
    </w:p>
    <w:p w:rsidR="00BA57F7" w:rsidRDefault="002C18D4">
      <w:pPr>
        <w:pStyle w:val="Verzeichnis4"/>
        <w:shd w:val="clear" w:color="auto" w:fill="auto"/>
        <w:tabs>
          <w:tab w:val="left" w:pos="392"/>
          <w:tab w:val="right" w:pos="2798"/>
        </w:tabs>
        <w:spacing w:before="0" w:after="0" w:line="168" w:lineRule="exact"/>
        <w:ind w:firstLine="0"/>
      </w:pPr>
      <w:r>
        <w:t>14,</w:t>
      </w:r>
      <w:r>
        <w:tab/>
        <w:t>14</w:t>
      </w:r>
      <w:r>
        <w:tab/>
        <w:t xml:space="preserve">  148</w:t>
      </w:r>
    </w:p>
    <w:p w:rsidR="00BA57F7" w:rsidRDefault="002C18D4">
      <w:pPr>
        <w:pStyle w:val="Verzeichnis4"/>
        <w:shd w:val="clear" w:color="auto" w:fill="auto"/>
        <w:tabs>
          <w:tab w:val="left" w:pos="387"/>
          <w:tab w:val="right" w:pos="2798"/>
        </w:tabs>
        <w:spacing w:before="0" w:after="0" w:line="168" w:lineRule="exact"/>
        <w:ind w:firstLine="0"/>
      </w:pPr>
      <w:r>
        <w:t>14,</w:t>
      </w:r>
      <w:r>
        <w:tab/>
        <w:t>21</w:t>
      </w:r>
      <w:r>
        <w:tab/>
        <w:t xml:space="preserve">  13</w:t>
      </w:r>
    </w:p>
    <w:p w:rsidR="00BA57F7" w:rsidRDefault="002C18D4">
      <w:pPr>
        <w:pStyle w:val="Verzeichnis4"/>
        <w:shd w:val="clear" w:color="auto" w:fill="auto"/>
        <w:tabs>
          <w:tab w:val="left" w:pos="392"/>
          <w:tab w:val="right" w:pos="2798"/>
        </w:tabs>
        <w:spacing w:before="0" w:after="0" w:line="168" w:lineRule="exact"/>
        <w:ind w:firstLine="0"/>
      </w:pPr>
      <w:r>
        <w:t>16,</w:t>
      </w:r>
      <w:r>
        <w:tab/>
        <w:t>4</w:t>
      </w:r>
      <w:r>
        <w:tab/>
        <w:t xml:space="preserve">  160</w:t>
      </w:r>
    </w:p>
    <w:p w:rsidR="00BA57F7" w:rsidRDefault="002C18D4">
      <w:pPr>
        <w:pStyle w:val="Verzeichnis4"/>
        <w:numPr>
          <w:ilvl w:val="0"/>
          <w:numId w:val="47"/>
        </w:numPr>
        <w:shd w:val="clear" w:color="auto" w:fill="auto"/>
        <w:tabs>
          <w:tab w:val="left" w:pos="382"/>
          <w:tab w:val="right" w:pos="2798"/>
        </w:tabs>
        <w:spacing w:before="0" w:after="0" w:line="168" w:lineRule="exact"/>
        <w:ind w:firstLine="0"/>
      </w:pPr>
      <w:r>
        <w:t>18</w:t>
      </w:r>
      <w:r>
        <w:tab/>
        <w:t xml:space="preserve">  203</w:t>
      </w:r>
    </w:p>
    <w:p w:rsidR="00BA57F7" w:rsidRDefault="002C18D4">
      <w:pPr>
        <w:pStyle w:val="Verzeichnis4"/>
        <w:numPr>
          <w:ilvl w:val="0"/>
          <w:numId w:val="47"/>
        </w:numPr>
        <w:shd w:val="clear" w:color="auto" w:fill="auto"/>
        <w:tabs>
          <w:tab w:val="left" w:pos="382"/>
          <w:tab w:val="right" w:pos="2798"/>
        </w:tabs>
        <w:spacing w:before="0" w:after="0" w:line="168" w:lineRule="exact"/>
        <w:ind w:firstLine="0"/>
      </w:pPr>
      <w:r>
        <w:t>16</w:t>
      </w:r>
      <w:r>
        <w:tab/>
        <w:t xml:space="preserve">  155</w:t>
      </w:r>
    </w:p>
    <w:p w:rsidR="00BA57F7" w:rsidRDefault="002C18D4">
      <w:pPr>
        <w:pStyle w:val="Verzeichnis4"/>
        <w:numPr>
          <w:ilvl w:val="0"/>
          <w:numId w:val="47"/>
        </w:numPr>
        <w:shd w:val="clear" w:color="auto" w:fill="auto"/>
        <w:tabs>
          <w:tab w:val="left" w:pos="387"/>
          <w:tab w:val="right" w:pos="2798"/>
        </w:tabs>
        <w:spacing w:before="0" w:after="0" w:line="168" w:lineRule="exact"/>
        <w:ind w:firstLine="0"/>
      </w:pPr>
      <w:r>
        <w:t>7</w:t>
      </w:r>
      <w:r>
        <w:tab/>
        <w:t xml:space="preserve">  184</w:t>
      </w:r>
    </w:p>
    <w:p w:rsidR="00BA57F7" w:rsidRDefault="002C18D4">
      <w:pPr>
        <w:pStyle w:val="Verzeichnis4"/>
        <w:numPr>
          <w:ilvl w:val="0"/>
          <w:numId w:val="47"/>
        </w:numPr>
        <w:shd w:val="clear" w:color="auto" w:fill="auto"/>
        <w:tabs>
          <w:tab w:val="left" w:pos="387"/>
          <w:tab w:val="right" w:pos="2798"/>
        </w:tabs>
        <w:spacing w:before="0" w:after="0" w:line="168" w:lineRule="exact"/>
        <w:ind w:firstLine="0"/>
      </w:pPr>
      <w:r>
        <w:t>5</w:t>
      </w:r>
      <w:r>
        <w:tab/>
        <w:t xml:space="preserve">  31</w:t>
      </w:r>
    </w:p>
    <w:p w:rsidR="00BA57F7" w:rsidRDefault="002C18D4">
      <w:pPr>
        <w:pStyle w:val="Verzeichnis4"/>
        <w:numPr>
          <w:ilvl w:val="0"/>
          <w:numId w:val="47"/>
        </w:numPr>
        <w:shd w:val="clear" w:color="auto" w:fill="auto"/>
        <w:tabs>
          <w:tab w:val="left" w:pos="402"/>
          <w:tab w:val="right" w:pos="2798"/>
        </w:tabs>
        <w:spacing w:before="0" w:after="0" w:line="168" w:lineRule="exact"/>
        <w:ind w:firstLine="0"/>
      </w:pPr>
      <w:r>
        <w:t>1</w:t>
      </w:r>
      <w:r>
        <w:tab/>
        <w:t xml:space="preserve">  155</w:t>
      </w:r>
    </w:p>
    <w:p w:rsidR="00BA57F7" w:rsidRDefault="002C18D4">
      <w:pPr>
        <w:pStyle w:val="Verzeichnis4"/>
        <w:shd w:val="clear" w:color="auto" w:fill="auto"/>
        <w:tabs>
          <w:tab w:val="left" w:pos="406"/>
          <w:tab w:val="left" w:leader="dot" w:pos="2456"/>
        </w:tabs>
        <w:spacing w:before="0" w:after="0" w:line="168" w:lineRule="exact"/>
        <w:ind w:firstLine="0"/>
      </w:pPr>
      <w:r>
        <w:t>20,</w:t>
      </w:r>
      <w:r>
        <w:tab/>
        <w:t xml:space="preserve">8 </w:t>
      </w:r>
      <w:r>
        <w:tab/>
        <w:t xml:space="preserve"> 110</w:t>
      </w:r>
    </w:p>
    <w:p w:rsidR="00BA57F7" w:rsidRDefault="002C18D4">
      <w:pPr>
        <w:pStyle w:val="Verzeichnis4"/>
        <w:numPr>
          <w:ilvl w:val="0"/>
          <w:numId w:val="48"/>
        </w:numPr>
        <w:shd w:val="clear" w:color="auto" w:fill="auto"/>
        <w:tabs>
          <w:tab w:val="left" w:pos="402"/>
          <w:tab w:val="right" w:pos="2798"/>
        </w:tabs>
        <w:spacing w:before="0" w:after="0" w:line="168" w:lineRule="exact"/>
        <w:ind w:firstLine="0"/>
      </w:pPr>
      <w:r>
        <w:t>19</w:t>
      </w:r>
      <w:r>
        <w:tab/>
        <w:t xml:space="preserve">  31</w:t>
      </w:r>
    </w:p>
    <w:p w:rsidR="00BA57F7" w:rsidRDefault="002C18D4">
      <w:pPr>
        <w:pStyle w:val="Verzeichnis4"/>
        <w:numPr>
          <w:ilvl w:val="0"/>
          <w:numId w:val="48"/>
        </w:numPr>
        <w:shd w:val="clear" w:color="auto" w:fill="auto"/>
        <w:tabs>
          <w:tab w:val="left" w:pos="402"/>
          <w:tab w:val="right" w:pos="2798"/>
        </w:tabs>
        <w:spacing w:before="0" w:after="0" w:line="168" w:lineRule="exact"/>
        <w:ind w:firstLine="0"/>
      </w:pPr>
      <w:r>
        <w:t>23</w:t>
      </w:r>
      <w:r>
        <w:tab/>
        <w:t xml:space="preserve">  116</w:t>
      </w:r>
    </w:p>
    <w:p w:rsidR="00BA57F7" w:rsidRDefault="002C18D4">
      <w:pPr>
        <w:pStyle w:val="Verzeichnis4"/>
        <w:numPr>
          <w:ilvl w:val="0"/>
          <w:numId w:val="48"/>
        </w:numPr>
        <w:shd w:val="clear" w:color="auto" w:fill="auto"/>
        <w:tabs>
          <w:tab w:val="left" w:pos="402"/>
          <w:tab w:val="right" w:pos="2798"/>
        </w:tabs>
        <w:spacing w:before="0" w:after="0" w:line="168" w:lineRule="exact"/>
        <w:ind w:firstLine="0"/>
      </w:pPr>
      <w:r>
        <w:t>10. 11</w:t>
      </w:r>
      <w:r>
        <w:tab/>
        <w:t xml:space="preserve">  123</w:t>
      </w:r>
    </w:p>
    <w:p w:rsidR="00BA57F7" w:rsidRDefault="002C18D4">
      <w:pPr>
        <w:pStyle w:val="Verzeichnis4"/>
        <w:numPr>
          <w:ilvl w:val="0"/>
          <w:numId w:val="48"/>
        </w:numPr>
        <w:shd w:val="clear" w:color="auto" w:fill="auto"/>
        <w:tabs>
          <w:tab w:val="left" w:pos="402"/>
          <w:tab w:val="right" w:pos="2494"/>
          <w:tab w:val="right" w:pos="2798"/>
        </w:tabs>
        <w:spacing w:before="0" w:after="0" w:line="168" w:lineRule="exact"/>
        <w:ind w:firstLine="0"/>
      </w:pPr>
      <w:r>
        <w:t>5</w:t>
      </w:r>
      <w:r>
        <w:tab/>
        <w:t xml:space="preserve">  130,</w:t>
      </w:r>
      <w:r>
        <w:tab/>
        <w:t>197</w:t>
      </w:r>
    </w:p>
    <w:p w:rsidR="00BA57F7" w:rsidRDefault="002C18D4">
      <w:pPr>
        <w:pStyle w:val="Verzeichnis4"/>
        <w:shd w:val="clear" w:color="auto" w:fill="auto"/>
        <w:tabs>
          <w:tab w:val="left" w:pos="666"/>
          <w:tab w:val="left" w:leader="dot" w:pos="2456"/>
        </w:tabs>
        <w:spacing w:before="0" w:after="0" w:line="168" w:lineRule="exact"/>
        <w:ind w:firstLine="0"/>
      </w:pPr>
      <w:r>
        <w:t>23, 18</w:t>
      </w:r>
      <w:r>
        <w:tab/>
      </w:r>
      <w:r>
        <w:tab/>
        <w:t xml:space="preserve"> 121</w:t>
      </w:r>
    </w:p>
    <w:p w:rsidR="00BA57F7" w:rsidRDefault="002C18D4">
      <w:pPr>
        <w:pStyle w:val="Verzeichnis4"/>
        <w:numPr>
          <w:ilvl w:val="0"/>
          <w:numId w:val="49"/>
        </w:numPr>
        <w:shd w:val="clear" w:color="auto" w:fill="auto"/>
        <w:tabs>
          <w:tab w:val="left" w:pos="402"/>
          <w:tab w:val="right" w:pos="2494"/>
          <w:tab w:val="right" w:pos="2798"/>
        </w:tabs>
        <w:spacing w:before="0" w:after="0" w:line="168" w:lineRule="exact"/>
        <w:ind w:firstLine="0"/>
      </w:pPr>
      <w:r>
        <w:t>5—10</w:t>
      </w:r>
      <w:r>
        <w:tab/>
        <w:t xml:space="preserve">  34,</w:t>
      </w:r>
      <w:r>
        <w:tab/>
        <w:t>171</w:t>
      </w:r>
    </w:p>
    <w:p w:rsidR="00BA57F7" w:rsidRDefault="002C18D4">
      <w:pPr>
        <w:pStyle w:val="Verzeichnis4"/>
        <w:numPr>
          <w:ilvl w:val="0"/>
          <w:numId w:val="49"/>
        </w:numPr>
        <w:shd w:val="clear" w:color="auto" w:fill="auto"/>
        <w:tabs>
          <w:tab w:val="left" w:pos="402"/>
          <w:tab w:val="right" w:pos="2494"/>
          <w:tab w:val="right" w:pos="2798"/>
        </w:tabs>
        <w:spacing w:before="0" w:after="0" w:line="168" w:lineRule="exact"/>
        <w:ind w:firstLine="0"/>
      </w:pPr>
      <w:r>
        <w:t>8</w:t>
      </w:r>
      <w:r>
        <w:tab/>
        <w:t xml:space="preserve">  23,</w:t>
      </w:r>
      <w:r>
        <w:tab/>
        <w:t>101</w:t>
      </w:r>
    </w:p>
    <w:p w:rsidR="00BA57F7" w:rsidRDefault="002C18D4">
      <w:pPr>
        <w:pStyle w:val="Verzeichnis4"/>
        <w:numPr>
          <w:ilvl w:val="0"/>
          <w:numId w:val="49"/>
        </w:numPr>
        <w:shd w:val="clear" w:color="auto" w:fill="auto"/>
        <w:tabs>
          <w:tab w:val="left" w:pos="402"/>
          <w:tab w:val="right" w:pos="2798"/>
        </w:tabs>
        <w:spacing w:before="0" w:after="0" w:line="168" w:lineRule="exact"/>
        <w:ind w:firstLine="0"/>
      </w:pPr>
      <w:r>
        <w:t>13</w:t>
      </w:r>
      <w:r>
        <w:tab/>
        <w:t xml:space="preserve">  167</w:t>
      </w:r>
    </w:p>
    <w:p w:rsidR="00BA57F7" w:rsidRDefault="002C18D4">
      <w:pPr>
        <w:pStyle w:val="Verzeichnis4"/>
        <w:numPr>
          <w:ilvl w:val="0"/>
          <w:numId w:val="49"/>
        </w:numPr>
        <w:shd w:val="clear" w:color="auto" w:fill="auto"/>
        <w:tabs>
          <w:tab w:val="left" w:pos="402"/>
          <w:tab w:val="right" w:pos="2798"/>
        </w:tabs>
        <w:spacing w:before="0" w:after="0" w:line="168" w:lineRule="exact"/>
        <w:ind w:firstLine="0"/>
      </w:pPr>
      <w:r>
        <w:t>12</w:t>
      </w:r>
      <w:r>
        <w:tab/>
        <w:t xml:space="preserve">  152</w:t>
      </w:r>
    </w:p>
    <w:p w:rsidR="00BA57F7" w:rsidRDefault="002C18D4">
      <w:pPr>
        <w:pStyle w:val="Verzeichnis4"/>
        <w:numPr>
          <w:ilvl w:val="0"/>
          <w:numId w:val="50"/>
        </w:numPr>
        <w:shd w:val="clear" w:color="auto" w:fill="auto"/>
        <w:tabs>
          <w:tab w:val="left" w:pos="315"/>
          <w:tab w:val="left" w:pos="2457"/>
        </w:tabs>
        <w:spacing w:before="0" w:after="67" w:line="200" w:lineRule="exact"/>
        <w:ind w:firstLine="0"/>
      </w:pPr>
      <w:r>
        <w:t>Mose:</w:t>
      </w:r>
      <w:r>
        <w:tab/>
        <w:t>Seite</w:t>
      </w:r>
    </w:p>
    <w:p w:rsidR="00BA57F7" w:rsidRDefault="002C18D4">
      <w:pPr>
        <w:pStyle w:val="Verzeichnis4"/>
        <w:numPr>
          <w:ilvl w:val="0"/>
          <w:numId w:val="51"/>
        </w:numPr>
        <w:shd w:val="clear" w:color="auto" w:fill="auto"/>
        <w:tabs>
          <w:tab w:val="left" w:pos="397"/>
          <w:tab w:val="right" w:pos="2835"/>
        </w:tabs>
        <w:spacing w:before="0" w:after="0" w:line="173" w:lineRule="exact"/>
        <w:ind w:firstLine="0"/>
      </w:pPr>
      <w:r>
        <w:t>13</w:t>
      </w:r>
      <w:r>
        <w:tab/>
        <w:t xml:space="preserve">  105</w:t>
      </w:r>
    </w:p>
    <w:p w:rsidR="00BA57F7" w:rsidRDefault="002C18D4">
      <w:pPr>
        <w:pStyle w:val="Verzeichnis4"/>
        <w:shd w:val="clear" w:color="auto" w:fill="auto"/>
        <w:tabs>
          <w:tab w:val="left" w:leader="dot" w:pos="2457"/>
        </w:tabs>
        <w:spacing w:before="0" w:after="0" w:line="173" w:lineRule="exact"/>
        <w:ind w:firstLine="0"/>
      </w:pPr>
      <w:r>
        <w:t xml:space="preserve">28, 28 </w:t>
      </w:r>
      <w:r>
        <w:tab/>
        <w:t xml:space="preserve"> 110</w:t>
      </w:r>
    </w:p>
    <w:p w:rsidR="00BA57F7" w:rsidRDefault="002C18D4">
      <w:pPr>
        <w:pStyle w:val="Verzeichnis4"/>
        <w:shd w:val="clear" w:color="auto" w:fill="auto"/>
        <w:tabs>
          <w:tab w:val="right" w:pos="2835"/>
        </w:tabs>
        <w:spacing w:before="0" w:after="0" w:line="173" w:lineRule="exact"/>
        <w:ind w:firstLine="0"/>
      </w:pPr>
      <w:r>
        <w:t>28, 29</w:t>
      </w:r>
      <w:r>
        <w:tab/>
        <w:t xml:space="preserve">  43</w:t>
      </w:r>
    </w:p>
    <w:p w:rsidR="00BA57F7" w:rsidRDefault="002C18D4">
      <w:pPr>
        <w:pStyle w:val="Verzeichnis4"/>
        <w:shd w:val="clear" w:color="auto" w:fill="auto"/>
        <w:tabs>
          <w:tab w:val="right" w:pos="2835"/>
        </w:tabs>
        <w:spacing w:before="0" w:after="0" w:line="173" w:lineRule="exact"/>
        <w:ind w:firstLine="0"/>
      </w:pPr>
      <w:r>
        <w:t>28, 40</w:t>
      </w:r>
      <w:r>
        <w:tab/>
        <w:t xml:space="preserve">  145</w:t>
      </w:r>
    </w:p>
    <w:p w:rsidR="00BA57F7" w:rsidRDefault="002C18D4">
      <w:pPr>
        <w:pStyle w:val="Verzeichnis4"/>
        <w:shd w:val="clear" w:color="auto" w:fill="auto"/>
        <w:tabs>
          <w:tab w:val="right" w:pos="2835"/>
        </w:tabs>
        <w:spacing w:before="0" w:after="0" w:line="173" w:lineRule="exact"/>
        <w:ind w:firstLine="0"/>
      </w:pPr>
      <w:r>
        <w:t>28, 44</w:t>
      </w:r>
      <w:r>
        <w:tab/>
        <w:t xml:space="preserve">  105</w:t>
      </w:r>
    </w:p>
    <w:p w:rsidR="00BA57F7" w:rsidRDefault="002C18D4">
      <w:pPr>
        <w:pStyle w:val="Verzeichnis4"/>
        <w:shd w:val="clear" w:color="auto" w:fill="auto"/>
        <w:tabs>
          <w:tab w:val="left" w:pos="406"/>
          <w:tab w:val="right" w:pos="2512"/>
          <w:tab w:val="right" w:pos="2835"/>
        </w:tabs>
        <w:spacing w:before="0" w:after="0" w:line="173" w:lineRule="exact"/>
        <w:ind w:firstLine="0"/>
      </w:pPr>
      <w:r>
        <w:t>28,</w:t>
      </w:r>
      <w:r>
        <w:tab/>
        <w:t>48</w:t>
      </w:r>
      <w:r>
        <w:tab/>
        <w:t xml:space="preserve">  61,</w:t>
      </w:r>
      <w:r>
        <w:tab/>
        <w:t>122</w:t>
      </w:r>
    </w:p>
    <w:p w:rsidR="00BA57F7" w:rsidRDefault="002C18D4">
      <w:pPr>
        <w:pStyle w:val="Verzeichnis4"/>
        <w:shd w:val="clear" w:color="auto" w:fill="auto"/>
        <w:tabs>
          <w:tab w:val="right" w:pos="2835"/>
        </w:tabs>
        <w:spacing w:before="0" w:after="0" w:line="173" w:lineRule="exact"/>
        <w:ind w:firstLine="0"/>
      </w:pPr>
      <w:r>
        <w:t>28, 49</w:t>
      </w:r>
      <w:r>
        <w:tab/>
        <w:t xml:space="preserve">  15</w:t>
      </w:r>
    </w:p>
    <w:p w:rsidR="00BA57F7" w:rsidRDefault="002C18D4">
      <w:pPr>
        <w:pStyle w:val="Verzeichnis4"/>
        <w:shd w:val="clear" w:color="auto" w:fill="auto"/>
        <w:tabs>
          <w:tab w:val="right" w:pos="2835"/>
        </w:tabs>
        <w:spacing w:before="0" w:after="0" w:line="173" w:lineRule="exact"/>
        <w:ind w:firstLine="0"/>
      </w:pPr>
      <w:r>
        <w:t>28, 52</w:t>
      </w:r>
      <w:r>
        <w:tab/>
        <w:t xml:space="preserve">  139</w:t>
      </w:r>
    </w:p>
    <w:p w:rsidR="00BA57F7" w:rsidRDefault="002C18D4">
      <w:pPr>
        <w:pStyle w:val="Verzeichnis4"/>
        <w:shd w:val="clear" w:color="auto" w:fill="auto"/>
        <w:tabs>
          <w:tab w:val="left" w:leader="dot" w:pos="2457"/>
        </w:tabs>
        <w:spacing w:before="0" w:after="0" w:line="173" w:lineRule="exact"/>
        <w:ind w:firstLine="0"/>
      </w:pPr>
      <w:r>
        <w:t xml:space="preserve">28, 62 </w:t>
      </w:r>
      <w:r>
        <w:tab/>
        <w:t xml:space="preserve"> 18?</w:t>
      </w:r>
    </w:p>
    <w:p w:rsidR="00BA57F7" w:rsidRDefault="002C18D4">
      <w:pPr>
        <w:pStyle w:val="Verzeichnis4"/>
        <w:numPr>
          <w:ilvl w:val="0"/>
          <w:numId w:val="52"/>
        </w:numPr>
        <w:shd w:val="clear" w:color="auto" w:fill="auto"/>
        <w:tabs>
          <w:tab w:val="left" w:pos="402"/>
          <w:tab w:val="right" w:pos="2835"/>
        </w:tabs>
        <w:spacing w:before="0" w:after="0" w:line="173" w:lineRule="exact"/>
        <w:ind w:firstLine="0"/>
      </w:pPr>
      <w:r>
        <w:t>65</w:t>
      </w:r>
      <w:r>
        <w:tab/>
        <w:t xml:space="preserve">  110</w:t>
      </w:r>
    </w:p>
    <w:p w:rsidR="00BA57F7" w:rsidRDefault="002C18D4">
      <w:pPr>
        <w:pStyle w:val="Verzeichnis4"/>
        <w:numPr>
          <w:ilvl w:val="0"/>
          <w:numId w:val="52"/>
        </w:numPr>
        <w:shd w:val="clear" w:color="auto" w:fill="auto"/>
        <w:tabs>
          <w:tab w:val="left" w:pos="402"/>
          <w:tab w:val="right" w:pos="2835"/>
        </w:tabs>
        <w:spacing w:before="0" w:after="0" w:line="173" w:lineRule="exact"/>
        <w:ind w:firstLine="0"/>
      </w:pPr>
      <w:r>
        <w:t>18</w:t>
      </w:r>
      <w:r>
        <w:tab/>
        <w:t xml:space="preserve">  84</w:t>
      </w:r>
    </w:p>
    <w:p w:rsidR="00BA57F7" w:rsidRDefault="002C18D4">
      <w:pPr>
        <w:pStyle w:val="Verzeichnis4"/>
        <w:numPr>
          <w:ilvl w:val="0"/>
          <w:numId w:val="51"/>
        </w:numPr>
        <w:shd w:val="clear" w:color="auto" w:fill="auto"/>
        <w:tabs>
          <w:tab w:val="left" w:pos="397"/>
          <w:tab w:val="right" w:pos="2835"/>
        </w:tabs>
        <w:spacing w:before="0" w:after="0" w:line="173" w:lineRule="exact"/>
        <w:ind w:firstLine="0"/>
      </w:pPr>
      <w:r>
        <w:t>20</w:t>
      </w:r>
      <w:r>
        <w:tab/>
        <w:t xml:space="preserve">  149</w:t>
      </w:r>
    </w:p>
    <w:p w:rsidR="00BA57F7" w:rsidRDefault="002C18D4">
      <w:pPr>
        <w:pStyle w:val="Verzeichnis4"/>
        <w:numPr>
          <w:ilvl w:val="0"/>
          <w:numId w:val="51"/>
        </w:numPr>
        <w:shd w:val="clear" w:color="auto" w:fill="auto"/>
        <w:tabs>
          <w:tab w:val="left" w:pos="397"/>
          <w:tab w:val="right" w:pos="2835"/>
        </w:tabs>
        <w:spacing w:before="0" w:after="0" w:line="173" w:lineRule="exact"/>
        <w:ind w:firstLine="0"/>
      </w:pPr>
      <w:r>
        <w:t>3—5</w:t>
      </w:r>
      <w:r>
        <w:tab/>
        <w:t xml:space="preserve">  86</w:t>
      </w:r>
    </w:p>
    <w:p w:rsidR="00BA57F7" w:rsidRDefault="002C18D4">
      <w:pPr>
        <w:pStyle w:val="Verzeichnis4"/>
        <w:numPr>
          <w:ilvl w:val="0"/>
          <w:numId w:val="53"/>
        </w:numPr>
        <w:shd w:val="clear" w:color="auto" w:fill="auto"/>
        <w:tabs>
          <w:tab w:val="left" w:pos="402"/>
          <w:tab w:val="right" w:pos="2835"/>
        </w:tabs>
        <w:spacing w:before="0" w:after="0" w:line="173" w:lineRule="exact"/>
        <w:ind w:firstLine="0"/>
      </w:pPr>
      <w:r>
        <w:t>6</w:t>
      </w:r>
      <w:r>
        <w:tab/>
        <w:t xml:space="preserve">  40</w:t>
      </w:r>
    </w:p>
    <w:p w:rsidR="00BA57F7" w:rsidRDefault="002C18D4">
      <w:pPr>
        <w:pStyle w:val="Verzeichnis4"/>
        <w:shd w:val="clear" w:color="auto" w:fill="auto"/>
        <w:tabs>
          <w:tab w:val="right" w:pos="2835"/>
        </w:tabs>
        <w:spacing w:before="0" w:after="0" w:line="173" w:lineRule="exact"/>
        <w:ind w:firstLine="0"/>
      </w:pPr>
      <w:r>
        <w:t>32, 1</w:t>
      </w:r>
      <w:r>
        <w:tab/>
        <w:t xml:space="preserve">  65</w:t>
      </w:r>
    </w:p>
    <w:p w:rsidR="00BA57F7" w:rsidRDefault="002C18D4">
      <w:pPr>
        <w:pStyle w:val="Verzeichnis4"/>
        <w:shd w:val="clear" w:color="auto" w:fill="auto"/>
        <w:tabs>
          <w:tab w:val="left" w:pos="402"/>
          <w:tab w:val="right" w:pos="2512"/>
          <w:tab w:val="right" w:pos="2835"/>
        </w:tabs>
        <w:spacing w:before="0" w:after="0" w:line="173" w:lineRule="exact"/>
        <w:ind w:firstLine="0"/>
      </w:pPr>
      <w:r>
        <w:t>32,</w:t>
      </w:r>
      <w:r>
        <w:tab/>
        <w:t>2</w:t>
      </w:r>
      <w:r>
        <w:tab/>
        <w:t xml:space="preserve">  152,</w:t>
      </w:r>
      <w:r>
        <w:tab/>
        <w:t>197</w:t>
      </w:r>
    </w:p>
    <w:p w:rsidR="00BA57F7" w:rsidRDefault="002C18D4">
      <w:pPr>
        <w:pStyle w:val="Verzeichnis4"/>
        <w:shd w:val="clear" w:color="auto" w:fill="auto"/>
        <w:tabs>
          <w:tab w:val="left" w:pos="411"/>
          <w:tab w:val="right" w:pos="2512"/>
          <w:tab w:val="right" w:pos="2835"/>
        </w:tabs>
        <w:spacing w:before="0" w:after="0" w:line="173" w:lineRule="exact"/>
        <w:ind w:firstLine="0"/>
      </w:pPr>
      <w:r>
        <w:t>32,</w:t>
      </w:r>
      <w:r>
        <w:tab/>
        <w:t>4</w:t>
      </w:r>
      <w:r>
        <w:tab/>
        <w:t xml:space="preserve">  67,</w:t>
      </w:r>
      <w:r>
        <w:tab/>
        <w:t>119</w:t>
      </w:r>
    </w:p>
    <w:p w:rsidR="00BA57F7" w:rsidRDefault="002C18D4">
      <w:pPr>
        <w:pStyle w:val="Verzeichnis4"/>
        <w:shd w:val="clear" w:color="auto" w:fill="auto"/>
        <w:tabs>
          <w:tab w:val="left" w:leader="dot" w:pos="2457"/>
        </w:tabs>
        <w:spacing w:before="0" w:after="0" w:line="173" w:lineRule="exact"/>
        <w:ind w:firstLine="0"/>
      </w:pPr>
      <w:r>
        <w:t xml:space="preserve">32, 10 </w:t>
      </w:r>
      <w:r>
        <w:tab/>
        <w:t xml:space="preserve"> 80</w:t>
      </w:r>
    </w:p>
    <w:p w:rsidR="00BA57F7" w:rsidRDefault="002C18D4">
      <w:pPr>
        <w:pStyle w:val="Verzeichnis4"/>
        <w:shd w:val="clear" w:color="auto" w:fill="auto"/>
        <w:tabs>
          <w:tab w:val="left" w:pos="685"/>
          <w:tab w:val="left" w:leader="dot" w:pos="2457"/>
        </w:tabs>
        <w:spacing w:before="0" w:after="0" w:line="173" w:lineRule="exact"/>
        <w:ind w:firstLine="0"/>
      </w:pPr>
      <w:r>
        <w:t>32, 11</w:t>
      </w:r>
      <w:r>
        <w:tab/>
      </w:r>
      <w:r>
        <w:tab/>
        <w:t>15, 80</w:t>
      </w:r>
    </w:p>
    <w:p w:rsidR="00BA57F7" w:rsidRDefault="002C18D4">
      <w:pPr>
        <w:pStyle w:val="Verzeichnis4"/>
        <w:shd w:val="clear" w:color="auto" w:fill="auto"/>
        <w:tabs>
          <w:tab w:val="right" w:pos="2835"/>
        </w:tabs>
        <w:spacing w:before="0" w:after="0" w:line="173" w:lineRule="exact"/>
        <w:ind w:firstLine="0"/>
      </w:pPr>
      <w:r>
        <w:t>32, 12</w:t>
      </w:r>
      <w:r>
        <w:tab/>
        <w:t xml:space="preserve">  80</w:t>
      </w:r>
    </w:p>
    <w:p w:rsidR="00BA57F7" w:rsidRDefault="002C18D4">
      <w:pPr>
        <w:pStyle w:val="Verzeichnis4"/>
        <w:shd w:val="clear" w:color="auto" w:fill="auto"/>
        <w:tabs>
          <w:tab w:val="right" w:pos="2835"/>
        </w:tabs>
        <w:spacing w:before="0" w:after="0" w:line="173" w:lineRule="exact"/>
        <w:ind w:firstLine="0"/>
      </w:pPr>
      <w:r>
        <w:t>32, 13</w:t>
      </w:r>
      <w:r>
        <w:tab/>
        <w:t xml:space="preserve">  144</w:t>
      </w:r>
    </w:p>
    <w:p w:rsidR="00BA57F7" w:rsidRDefault="002C18D4">
      <w:pPr>
        <w:pStyle w:val="Verzeichnis4"/>
        <w:shd w:val="clear" w:color="auto" w:fill="auto"/>
        <w:tabs>
          <w:tab w:val="right" w:pos="2835"/>
        </w:tabs>
        <w:spacing w:before="0" w:after="0" w:line="173" w:lineRule="exact"/>
        <w:ind w:firstLine="0"/>
      </w:pPr>
      <w:r>
        <w:t>32, 15</w:t>
      </w:r>
      <w:r>
        <w:tab/>
        <w:t xml:space="preserve">  119</w:t>
      </w:r>
    </w:p>
    <w:p w:rsidR="00BA57F7" w:rsidRDefault="002C18D4">
      <w:pPr>
        <w:pStyle w:val="Verzeichnis4"/>
        <w:shd w:val="clear" w:color="auto" w:fill="auto"/>
        <w:tabs>
          <w:tab w:val="right" w:pos="2835"/>
        </w:tabs>
        <w:spacing w:before="0" w:after="0" w:line="173" w:lineRule="exact"/>
        <w:ind w:firstLine="0"/>
      </w:pPr>
      <w:r>
        <w:t>32, 17. 31</w:t>
      </w:r>
      <w:r>
        <w:tab/>
        <w:t xml:space="preserve">  186</w:t>
      </w:r>
    </w:p>
    <w:p w:rsidR="00BA57F7" w:rsidRDefault="002C18D4">
      <w:pPr>
        <w:pStyle w:val="Verzeichnis4"/>
        <w:shd w:val="clear" w:color="auto" w:fill="auto"/>
        <w:tabs>
          <w:tab w:val="right" w:pos="2835"/>
        </w:tabs>
        <w:spacing w:before="0" w:after="0" w:line="173" w:lineRule="exact"/>
        <w:ind w:firstLine="0"/>
      </w:pPr>
      <w:r>
        <w:t>32, 33</w:t>
      </w:r>
      <w:r>
        <w:tab/>
        <w:t xml:space="preserve">  146</w:t>
      </w:r>
    </w:p>
    <w:p w:rsidR="00BA57F7" w:rsidRDefault="002C18D4">
      <w:pPr>
        <w:pStyle w:val="Verzeichnis4"/>
        <w:shd w:val="clear" w:color="auto" w:fill="auto"/>
        <w:tabs>
          <w:tab w:val="left" w:pos="406"/>
          <w:tab w:val="right" w:pos="2512"/>
          <w:tab w:val="right" w:pos="2835"/>
        </w:tabs>
        <w:spacing w:before="0" w:after="0" w:line="173" w:lineRule="exact"/>
        <w:ind w:firstLine="0"/>
      </w:pPr>
      <w:r>
        <w:t>32,</w:t>
      </w:r>
      <w:r>
        <w:tab/>
        <w:t>37</w:t>
      </w:r>
      <w:r>
        <w:tab/>
        <w:t xml:space="preserve">  119,</w:t>
      </w:r>
      <w:r>
        <w:tab/>
        <w:t>186</w:t>
      </w:r>
    </w:p>
    <w:p w:rsidR="00BA57F7" w:rsidRDefault="002C18D4">
      <w:pPr>
        <w:pStyle w:val="Verzeichnis4"/>
        <w:shd w:val="clear" w:color="auto" w:fill="auto"/>
        <w:tabs>
          <w:tab w:val="right" w:pos="2835"/>
        </w:tabs>
        <w:spacing w:before="0" w:after="0" w:line="173" w:lineRule="exact"/>
        <w:ind w:firstLine="0"/>
      </w:pPr>
      <w:r>
        <w:t>32, 39</w:t>
      </w:r>
      <w:r>
        <w:tab/>
        <w:t xml:space="preserve">  102</w:t>
      </w:r>
    </w:p>
    <w:p w:rsidR="00BA57F7" w:rsidRDefault="002C18D4">
      <w:pPr>
        <w:pStyle w:val="Verzeichnis4"/>
        <w:numPr>
          <w:ilvl w:val="0"/>
          <w:numId w:val="54"/>
        </w:numPr>
        <w:shd w:val="clear" w:color="auto" w:fill="auto"/>
        <w:tabs>
          <w:tab w:val="left" w:pos="402"/>
          <w:tab w:val="right" w:pos="2835"/>
        </w:tabs>
        <w:spacing w:before="0" w:after="0" w:line="173" w:lineRule="exact"/>
        <w:ind w:firstLine="0"/>
      </w:pPr>
      <w:r>
        <w:t>41</w:t>
      </w:r>
      <w:r>
        <w:tab/>
        <w:t xml:space="preserve">  44</w:t>
      </w:r>
    </w:p>
    <w:p w:rsidR="00BA57F7" w:rsidRDefault="002C18D4">
      <w:pPr>
        <w:pStyle w:val="Tableofcontents20"/>
        <w:shd w:val="clear" w:color="auto" w:fill="auto"/>
        <w:tabs>
          <w:tab w:val="right" w:pos="2835"/>
        </w:tabs>
      </w:pPr>
      <w:r>
        <w:t>33 12</w:t>
      </w:r>
      <w:r>
        <w:tab/>
        <w:t>172</w:t>
      </w:r>
    </w:p>
    <w:p w:rsidR="00BA57F7" w:rsidRDefault="002C18D4">
      <w:pPr>
        <w:pStyle w:val="Verzeichnis4"/>
        <w:shd w:val="clear" w:color="auto" w:fill="auto"/>
        <w:tabs>
          <w:tab w:val="left" w:pos="685"/>
          <w:tab w:val="left" w:leader="dot" w:pos="1493"/>
        </w:tabs>
        <w:spacing w:before="0" w:after="0" w:line="192" w:lineRule="exact"/>
        <w:ind w:firstLine="0"/>
      </w:pPr>
      <w:r>
        <w:rPr>
          <w:rStyle w:val="Tableofcontents8pt"/>
        </w:rPr>
        <w:t>33</w:t>
      </w:r>
      <w:r>
        <w:t>! 13</w:t>
      </w:r>
      <w:r>
        <w:tab/>
      </w:r>
      <w:r>
        <w:tab/>
        <w:t xml:space="preserve"> 197 (2 mal), 200</w:t>
      </w:r>
    </w:p>
    <w:p w:rsidR="00BA57F7" w:rsidRDefault="002C18D4">
      <w:pPr>
        <w:pStyle w:val="Verzeichnis4"/>
        <w:numPr>
          <w:ilvl w:val="0"/>
          <w:numId w:val="54"/>
        </w:numPr>
        <w:shd w:val="clear" w:color="auto" w:fill="auto"/>
        <w:tabs>
          <w:tab w:val="left" w:pos="402"/>
          <w:tab w:val="right" w:pos="2835"/>
        </w:tabs>
        <w:spacing w:before="0" w:after="0" w:line="173" w:lineRule="exact"/>
        <w:ind w:firstLine="0"/>
      </w:pPr>
      <w:r>
        <w:t>19</w:t>
      </w:r>
      <w:r>
        <w:tab/>
        <w:t xml:space="preserve">  175</w:t>
      </w:r>
    </w:p>
    <w:p w:rsidR="00BA57F7" w:rsidRDefault="002C18D4">
      <w:pPr>
        <w:pStyle w:val="Verzeichnis4"/>
        <w:shd w:val="clear" w:color="auto" w:fill="auto"/>
        <w:tabs>
          <w:tab w:val="right" w:pos="2835"/>
        </w:tabs>
        <w:spacing w:before="0" w:after="0" w:line="173" w:lineRule="exact"/>
        <w:ind w:firstLine="0"/>
      </w:pPr>
      <w:r>
        <w:t>33, 27</w:t>
      </w:r>
      <w:r>
        <w:tab/>
        <w:t xml:space="preserve">  24</w:t>
      </w:r>
    </w:p>
    <w:p w:rsidR="00BA57F7" w:rsidRDefault="002C18D4">
      <w:pPr>
        <w:pStyle w:val="Verzeichnis4"/>
        <w:shd w:val="clear" w:color="auto" w:fill="auto"/>
        <w:tabs>
          <w:tab w:val="left" w:pos="685"/>
          <w:tab w:val="left" w:leader="dot" w:pos="1757"/>
        </w:tabs>
        <w:spacing w:before="0" w:after="0" w:line="173" w:lineRule="exact"/>
        <w:ind w:firstLine="0"/>
      </w:pPr>
      <w:r>
        <w:t>33, 28</w:t>
      </w:r>
      <w:r>
        <w:tab/>
      </w:r>
      <w:r>
        <w:tab/>
        <w:t xml:space="preserve"> 197 (2 mal)</w:t>
      </w:r>
    </w:p>
    <w:p w:rsidR="00BA57F7" w:rsidRDefault="002C18D4">
      <w:pPr>
        <w:pStyle w:val="Verzeichnis4"/>
        <w:shd w:val="clear" w:color="auto" w:fill="auto"/>
        <w:tabs>
          <w:tab w:val="right" w:leader="dot" w:pos="2835"/>
        </w:tabs>
        <w:spacing w:before="0" w:after="286" w:line="173" w:lineRule="exact"/>
        <w:ind w:firstLine="0"/>
      </w:pPr>
      <w:r>
        <w:t xml:space="preserve">33, 29a </w:t>
      </w:r>
      <w:r>
        <w:tab/>
        <w:t xml:space="preserve"> 165</w:t>
      </w:r>
    </w:p>
    <w:p w:rsidR="00BA57F7" w:rsidRDefault="002C18D4">
      <w:pPr>
        <w:pStyle w:val="Tableofcontents30"/>
        <w:shd w:val="clear" w:color="auto" w:fill="auto"/>
        <w:spacing w:before="0" w:after="64" w:line="190" w:lineRule="exact"/>
      </w:pPr>
      <w:r>
        <w:t>Josua:</w:t>
      </w:r>
    </w:p>
    <w:p w:rsidR="00BA57F7" w:rsidRDefault="002C18D4">
      <w:pPr>
        <w:pStyle w:val="Verzeichnis4"/>
        <w:shd w:val="clear" w:color="auto" w:fill="auto"/>
        <w:tabs>
          <w:tab w:val="right" w:pos="2835"/>
        </w:tabs>
        <w:spacing w:before="0" w:after="0" w:line="173" w:lineRule="exact"/>
        <w:ind w:firstLine="0"/>
      </w:pPr>
      <w:r>
        <w:t>1, 3</w:t>
      </w:r>
      <w:r>
        <w:tab/>
        <w:t xml:space="preserve">  83</w:t>
      </w:r>
    </w:p>
    <w:p w:rsidR="00BA57F7" w:rsidRDefault="002C18D4">
      <w:pPr>
        <w:pStyle w:val="Verzeichnis4"/>
        <w:numPr>
          <w:ilvl w:val="0"/>
          <w:numId w:val="30"/>
        </w:numPr>
        <w:shd w:val="clear" w:color="auto" w:fill="auto"/>
        <w:tabs>
          <w:tab w:val="left" w:pos="320"/>
          <w:tab w:val="right" w:pos="2835"/>
        </w:tabs>
        <w:spacing w:before="0" w:after="0" w:line="173" w:lineRule="exact"/>
        <w:ind w:firstLine="0"/>
      </w:pPr>
      <w:r>
        <w:t>2. 3</w:t>
      </w:r>
      <w:r>
        <w:tab/>
        <w:t xml:space="preserve">  186</w:t>
      </w:r>
    </w:p>
    <w:p w:rsidR="00BA57F7" w:rsidRDefault="002C18D4">
      <w:pPr>
        <w:pStyle w:val="Verzeichnis4"/>
        <w:numPr>
          <w:ilvl w:val="0"/>
          <w:numId w:val="30"/>
        </w:numPr>
        <w:shd w:val="clear" w:color="auto" w:fill="auto"/>
        <w:tabs>
          <w:tab w:val="left" w:pos="320"/>
          <w:tab w:val="right" w:pos="2835"/>
        </w:tabs>
        <w:spacing w:before="0" w:after="0" w:line="173" w:lineRule="exact"/>
        <w:ind w:firstLine="0"/>
      </w:pPr>
      <w:r>
        <w:t>19, 24</w:t>
      </w:r>
      <w:r>
        <w:tab/>
        <w:t xml:space="preserve">  69</w:t>
      </w:r>
    </w:p>
    <w:p w:rsidR="00BA57F7" w:rsidRDefault="002C18D4">
      <w:pPr>
        <w:pStyle w:val="Verzeichnis4"/>
        <w:numPr>
          <w:ilvl w:val="0"/>
          <w:numId w:val="30"/>
        </w:numPr>
        <w:shd w:val="clear" w:color="auto" w:fill="auto"/>
        <w:tabs>
          <w:tab w:val="left" w:pos="320"/>
          <w:tab w:val="right" w:pos="2835"/>
        </w:tabs>
        <w:spacing w:before="0" w:after="0" w:line="173" w:lineRule="exact"/>
        <w:ind w:firstLine="0"/>
      </w:pPr>
      <w:r>
        <w:t>2</w:t>
      </w:r>
      <w:r>
        <w:tab/>
        <w:t xml:space="preserve">  107</w:t>
      </w:r>
    </w:p>
    <w:p w:rsidR="00BA57F7" w:rsidRDefault="002C18D4">
      <w:pPr>
        <w:pStyle w:val="Verzeichnis4"/>
        <w:shd w:val="clear" w:color="auto" w:fill="auto"/>
        <w:tabs>
          <w:tab w:val="right" w:pos="2835"/>
        </w:tabs>
        <w:spacing w:before="0" w:after="0" w:line="173" w:lineRule="exact"/>
        <w:ind w:firstLine="0"/>
      </w:pPr>
      <w:r>
        <w:t>7, 6</w:t>
      </w:r>
      <w:r>
        <w:tab/>
        <w:t xml:space="preserve">  183</w:t>
      </w:r>
    </w:p>
    <w:p w:rsidR="00BA57F7" w:rsidRDefault="002C18D4">
      <w:pPr>
        <w:pStyle w:val="Verzeichnis4"/>
        <w:shd w:val="clear" w:color="auto" w:fill="auto"/>
        <w:tabs>
          <w:tab w:val="right" w:pos="2835"/>
        </w:tabs>
        <w:spacing w:before="0" w:after="0" w:line="173" w:lineRule="exact"/>
        <w:ind w:firstLine="0"/>
      </w:pPr>
      <w:r>
        <w:t>7, 21</w:t>
      </w:r>
      <w:r>
        <w:tab/>
        <w:t xml:space="preserve">  29</w:t>
      </w:r>
    </w:p>
    <w:p w:rsidR="00BA57F7" w:rsidRDefault="002C18D4">
      <w:pPr>
        <w:pStyle w:val="Verzeichnis4"/>
        <w:shd w:val="clear" w:color="auto" w:fill="auto"/>
        <w:tabs>
          <w:tab w:val="left" w:pos="912"/>
          <w:tab w:val="left" w:leader="dot" w:pos="1757"/>
        </w:tabs>
        <w:spacing w:before="0" w:after="0" w:line="173" w:lineRule="exact"/>
        <w:ind w:firstLine="0"/>
      </w:pPr>
      <w:r>
        <w:t>7, 24. 26</w:t>
      </w:r>
      <w:r>
        <w:tab/>
      </w:r>
      <w:r>
        <w:tab/>
        <w:t xml:space="preserve"> 196 (2 mal)</w:t>
      </w:r>
    </w:p>
    <w:p w:rsidR="00BA57F7" w:rsidRDefault="002C18D4">
      <w:pPr>
        <w:pStyle w:val="Verzeichnis4"/>
        <w:numPr>
          <w:ilvl w:val="0"/>
          <w:numId w:val="34"/>
        </w:numPr>
        <w:shd w:val="clear" w:color="auto" w:fill="auto"/>
        <w:tabs>
          <w:tab w:val="left" w:pos="387"/>
          <w:tab w:val="left" w:leader="dot" w:pos="2457"/>
        </w:tabs>
        <w:spacing w:before="0" w:after="0" w:line="173" w:lineRule="exact"/>
        <w:ind w:firstLine="0"/>
      </w:pPr>
      <w:r>
        <w:t xml:space="preserve">10 </w:t>
      </w:r>
      <w:r>
        <w:tab/>
        <w:t xml:space="preserve"> 108</w:t>
      </w:r>
    </w:p>
    <w:p w:rsidR="00BA57F7" w:rsidRDefault="002C18D4">
      <w:pPr>
        <w:pStyle w:val="Verzeichnis4"/>
        <w:numPr>
          <w:ilvl w:val="0"/>
          <w:numId w:val="34"/>
        </w:numPr>
        <w:shd w:val="clear" w:color="auto" w:fill="auto"/>
        <w:tabs>
          <w:tab w:val="left" w:pos="387"/>
          <w:tab w:val="right" w:pos="2835"/>
        </w:tabs>
        <w:spacing w:before="0" w:after="0" w:line="173" w:lineRule="exact"/>
        <w:ind w:firstLine="0"/>
      </w:pPr>
      <w:r>
        <w:t>1—4</w:t>
      </w:r>
      <w:r>
        <w:tab/>
        <w:t xml:space="preserve">  159</w:t>
      </w:r>
    </w:p>
    <w:p w:rsidR="00BA57F7" w:rsidRDefault="002C18D4">
      <w:pPr>
        <w:pStyle w:val="Verzeichnis4"/>
        <w:shd w:val="clear" w:color="auto" w:fill="auto"/>
        <w:tabs>
          <w:tab w:val="left" w:pos="685"/>
          <w:tab w:val="left" w:leader="dot" w:pos="2131"/>
        </w:tabs>
        <w:spacing w:before="0" w:after="0" w:line="173" w:lineRule="exact"/>
        <w:ind w:firstLine="0"/>
      </w:pPr>
      <w:r>
        <w:t>11, 6</w:t>
      </w:r>
      <w:r>
        <w:tab/>
      </w:r>
      <w:r>
        <w:tab/>
        <w:t xml:space="preserve"> 155, 209</w:t>
      </w:r>
    </w:p>
    <w:p w:rsidR="00BA57F7" w:rsidRDefault="002C18D4">
      <w:pPr>
        <w:pStyle w:val="Verzeichnis4"/>
        <w:shd w:val="clear" w:color="auto" w:fill="auto"/>
        <w:tabs>
          <w:tab w:val="left" w:pos="685"/>
          <w:tab w:val="left" w:leader="dot" w:pos="2457"/>
        </w:tabs>
        <w:spacing w:before="0" w:after="0" w:line="173" w:lineRule="exact"/>
        <w:ind w:firstLine="0"/>
      </w:pPr>
      <w:r>
        <w:t>11, 9</w:t>
      </w:r>
      <w:r>
        <w:tab/>
      </w:r>
      <w:r>
        <w:tab/>
        <w:t xml:space="preserve"> 209</w:t>
      </w:r>
      <w:r>
        <w:fldChar w:fldCharType="end"/>
      </w:r>
    </w:p>
    <w:tbl>
      <w:tblPr>
        <w:tblOverlap w:val="never"/>
        <w:tblW w:w="0" w:type="auto"/>
        <w:jc w:val="center"/>
        <w:tblLayout w:type="fixed"/>
        <w:tblCellMar>
          <w:left w:w="10" w:type="dxa"/>
          <w:right w:w="10" w:type="dxa"/>
        </w:tblCellMar>
        <w:tblLook w:val="0000" w:firstRow="0" w:lastRow="0" w:firstColumn="0" w:lastColumn="0" w:noHBand="0" w:noVBand="0"/>
      </w:tblPr>
      <w:tblGrid>
        <w:gridCol w:w="1690"/>
        <w:gridCol w:w="1229"/>
      </w:tblGrid>
      <w:tr w:rsidR="00BA57F7">
        <w:tblPrEx>
          <w:tblCellMar>
            <w:top w:w="0" w:type="dxa"/>
            <w:bottom w:w="0" w:type="dxa"/>
          </w:tblCellMar>
        </w:tblPrEx>
        <w:trPr>
          <w:trHeight w:hRule="exact" w:val="240"/>
          <w:jc w:val="center"/>
        </w:trPr>
        <w:tc>
          <w:tcPr>
            <w:tcW w:w="1690" w:type="dxa"/>
            <w:shd w:val="clear" w:color="auto" w:fill="FFFFFF"/>
          </w:tcPr>
          <w:p w:rsidR="00BA57F7" w:rsidRDefault="002C18D4">
            <w:pPr>
              <w:pStyle w:val="Bodytext20"/>
              <w:framePr w:w="2918" w:wrap="notBeside" w:vAnchor="text" w:hAnchor="text" w:xAlign="center" w:y="1"/>
              <w:shd w:val="clear" w:color="auto" w:fill="auto"/>
              <w:spacing w:after="0" w:line="190" w:lineRule="exact"/>
            </w:pPr>
            <w:r>
              <w:rPr>
                <w:rStyle w:val="Bodytext295ptItalic"/>
              </w:rPr>
              <w:t>Josua:</w:t>
            </w:r>
          </w:p>
        </w:tc>
        <w:tc>
          <w:tcPr>
            <w:tcW w:w="1229" w:type="dxa"/>
            <w:shd w:val="clear" w:color="auto" w:fill="FFFFFF"/>
          </w:tcPr>
          <w:p w:rsidR="00BA57F7" w:rsidRDefault="002C18D4">
            <w:pPr>
              <w:pStyle w:val="Bodytext20"/>
              <w:framePr w:w="2918" w:wrap="notBeside" w:vAnchor="text" w:hAnchor="text" w:xAlign="center" w:y="1"/>
              <w:shd w:val="clear" w:color="auto" w:fill="auto"/>
              <w:spacing w:after="0" w:line="200" w:lineRule="exact"/>
              <w:jc w:val="right"/>
            </w:pPr>
            <w:r>
              <w:rPr>
                <w:rStyle w:val="Bodytext210pt"/>
              </w:rPr>
              <w:t>Seite</w:t>
            </w:r>
          </w:p>
        </w:tc>
      </w:tr>
      <w:tr w:rsidR="00BA57F7">
        <w:tblPrEx>
          <w:tblCellMar>
            <w:top w:w="0" w:type="dxa"/>
            <w:bottom w:w="0" w:type="dxa"/>
          </w:tblCellMar>
        </w:tblPrEx>
        <w:trPr>
          <w:trHeight w:hRule="exact" w:val="235"/>
          <w:jc w:val="center"/>
        </w:trPr>
        <w:tc>
          <w:tcPr>
            <w:tcW w:w="1690" w:type="dxa"/>
            <w:shd w:val="clear" w:color="auto" w:fill="FFFFFF"/>
            <w:vAlign w:val="bottom"/>
          </w:tcPr>
          <w:p w:rsidR="00BA57F7" w:rsidRDefault="002C18D4">
            <w:pPr>
              <w:pStyle w:val="Bodytext20"/>
              <w:framePr w:w="2918" w:wrap="notBeside" w:vAnchor="text" w:hAnchor="text" w:xAlign="center" w:y="1"/>
              <w:shd w:val="clear" w:color="auto" w:fill="auto"/>
              <w:tabs>
                <w:tab w:val="left" w:leader="dot" w:pos="1622"/>
              </w:tabs>
              <w:spacing w:after="0" w:line="200" w:lineRule="exact"/>
            </w:pPr>
            <w:r>
              <w:rPr>
                <w:rStyle w:val="Bodytext210pt"/>
              </w:rPr>
              <w:t xml:space="preserve">12, 21 </w:t>
            </w:r>
            <w:r>
              <w:rPr>
                <w:rStyle w:val="Bodytext210pt"/>
              </w:rPr>
              <w:tab/>
            </w:r>
          </w:p>
        </w:tc>
        <w:tc>
          <w:tcPr>
            <w:tcW w:w="1229" w:type="dxa"/>
            <w:shd w:val="clear" w:color="auto" w:fill="FFFFFF"/>
            <w:vAlign w:val="bottom"/>
          </w:tcPr>
          <w:p w:rsidR="00BA57F7" w:rsidRDefault="002C18D4">
            <w:pPr>
              <w:pStyle w:val="Bodytext20"/>
              <w:framePr w:w="2918" w:wrap="notBeside" w:vAnchor="text" w:hAnchor="text" w:xAlign="center" w:y="1"/>
              <w:shd w:val="clear" w:color="auto" w:fill="auto"/>
              <w:tabs>
                <w:tab w:val="left" w:leader="dot" w:pos="787"/>
              </w:tabs>
              <w:spacing w:after="0" w:line="200" w:lineRule="exact"/>
            </w:pPr>
            <w:r>
              <w:rPr>
                <w:rStyle w:val="Bodytext210pt"/>
              </w:rPr>
              <w:tab/>
              <w:t xml:space="preserve"> 196</w:t>
            </w:r>
          </w:p>
        </w:tc>
      </w:tr>
      <w:tr w:rsidR="00BA57F7">
        <w:tblPrEx>
          <w:tblCellMar>
            <w:top w:w="0" w:type="dxa"/>
            <w:bottom w:w="0" w:type="dxa"/>
          </w:tblCellMar>
        </w:tblPrEx>
        <w:trPr>
          <w:trHeight w:hRule="exact" w:val="130"/>
          <w:jc w:val="center"/>
        </w:trPr>
        <w:tc>
          <w:tcPr>
            <w:tcW w:w="1690"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622"/>
              </w:tabs>
              <w:spacing w:after="0" w:line="200" w:lineRule="exact"/>
            </w:pPr>
            <w:r>
              <w:rPr>
                <w:rStyle w:val="Bodytext210pt"/>
              </w:rPr>
              <w:t xml:space="preserve">14, 9 </w:t>
            </w:r>
            <w:r>
              <w:rPr>
                <w:rStyle w:val="Bodytext210pt"/>
              </w:rPr>
              <w:tab/>
            </w:r>
          </w:p>
        </w:tc>
        <w:tc>
          <w:tcPr>
            <w:tcW w:w="1229"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787"/>
              </w:tabs>
              <w:spacing w:after="0" w:line="200" w:lineRule="exact"/>
            </w:pPr>
            <w:r>
              <w:rPr>
                <w:rStyle w:val="Bodytext210pt"/>
              </w:rPr>
              <w:tab/>
              <w:t xml:space="preserve"> 83</w:t>
            </w:r>
          </w:p>
        </w:tc>
      </w:tr>
      <w:tr w:rsidR="00BA57F7">
        <w:tblPrEx>
          <w:tblCellMar>
            <w:top w:w="0" w:type="dxa"/>
            <w:bottom w:w="0" w:type="dxa"/>
          </w:tblCellMar>
        </w:tblPrEx>
        <w:trPr>
          <w:trHeight w:hRule="exact" w:val="211"/>
          <w:jc w:val="center"/>
        </w:trPr>
        <w:tc>
          <w:tcPr>
            <w:tcW w:w="1690"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627"/>
              </w:tabs>
              <w:spacing w:after="0" w:line="200" w:lineRule="exact"/>
            </w:pPr>
            <w:r>
              <w:rPr>
                <w:rStyle w:val="Bodytext295ptItalic"/>
              </w:rPr>
              <w:t>15,</w:t>
            </w:r>
            <w:r>
              <w:rPr>
                <w:rStyle w:val="Bodytext210pt"/>
              </w:rPr>
              <w:t xml:space="preserve"> 6 </w:t>
            </w:r>
            <w:r>
              <w:rPr>
                <w:rStyle w:val="Bodytext210pt"/>
              </w:rPr>
              <w:tab/>
            </w:r>
          </w:p>
        </w:tc>
        <w:tc>
          <w:tcPr>
            <w:tcW w:w="1229"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787"/>
              </w:tabs>
              <w:spacing w:after="0" w:line="200" w:lineRule="exact"/>
            </w:pPr>
            <w:r>
              <w:rPr>
                <w:rStyle w:val="Bodytext210pt"/>
              </w:rPr>
              <w:tab/>
              <w:t xml:space="preserve"> 107</w:t>
            </w:r>
          </w:p>
        </w:tc>
      </w:tr>
      <w:tr w:rsidR="00BA57F7">
        <w:tblPrEx>
          <w:tblCellMar>
            <w:top w:w="0" w:type="dxa"/>
            <w:bottom w:w="0" w:type="dxa"/>
          </w:tblCellMar>
        </w:tblPrEx>
        <w:trPr>
          <w:trHeight w:hRule="exact" w:val="173"/>
          <w:jc w:val="center"/>
        </w:trPr>
        <w:tc>
          <w:tcPr>
            <w:tcW w:w="1690"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622"/>
              </w:tabs>
              <w:spacing w:after="0" w:line="200" w:lineRule="exact"/>
            </w:pPr>
            <w:r>
              <w:rPr>
                <w:rStyle w:val="Bodytext210pt"/>
              </w:rPr>
              <w:t xml:space="preserve">15, 10 </w:t>
            </w:r>
            <w:r>
              <w:rPr>
                <w:rStyle w:val="Bodytext210pt"/>
              </w:rPr>
              <w:tab/>
            </w:r>
          </w:p>
        </w:tc>
        <w:tc>
          <w:tcPr>
            <w:tcW w:w="1229"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782"/>
              </w:tabs>
              <w:spacing w:after="0" w:line="200" w:lineRule="exact"/>
            </w:pPr>
            <w:r>
              <w:rPr>
                <w:rStyle w:val="Bodytext210pt"/>
              </w:rPr>
              <w:tab/>
              <w:t xml:space="preserve"> 108</w:t>
            </w:r>
          </w:p>
        </w:tc>
      </w:tr>
      <w:tr w:rsidR="00BA57F7">
        <w:tblPrEx>
          <w:tblCellMar>
            <w:top w:w="0" w:type="dxa"/>
            <w:bottom w:w="0" w:type="dxa"/>
          </w:tblCellMar>
        </w:tblPrEx>
        <w:trPr>
          <w:trHeight w:hRule="exact" w:val="173"/>
          <w:jc w:val="center"/>
        </w:trPr>
        <w:tc>
          <w:tcPr>
            <w:tcW w:w="1690"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627"/>
              </w:tabs>
              <w:spacing w:after="0" w:line="200" w:lineRule="exact"/>
            </w:pPr>
            <w:r>
              <w:rPr>
                <w:rStyle w:val="Bodytext210pt"/>
              </w:rPr>
              <w:t xml:space="preserve">15, 41 </w:t>
            </w:r>
            <w:r>
              <w:rPr>
                <w:rStyle w:val="Bodytext210pt"/>
              </w:rPr>
              <w:tab/>
            </w:r>
          </w:p>
        </w:tc>
        <w:tc>
          <w:tcPr>
            <w:tcW w:w="1229"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787"/>
              </w:tabs>
              <w:spacing w:after="0" w:line="200" w:lineRule="exact"/>
            </w:pPr>
            <w:r>
              <w:rPr>
                <w:rStyle w:val="Bodytext210pt"/>
              </w:rPr>
              <w:tab/>
              <w:t xml:space="preserve"> 107</w:t>
            </w:r>
          </w:p>
        </w:tc>
      </w:tr>
      <w:tr w:rsidR="00BA57F7">
        <w:tblPrEx>
          <w:tblCellMar>
            <w:top w:w="0" w:type="dxa"/>
            <w:bottom w:w="0" w:type="dxa"/>
          </w:tblCellMar>
        </w:tblPrEx>
        <w:trPr>
          <w:trHeight w:hRule="exact" w:val="173"/>
          <w:jc w:val="center"/>
        </w:trPr>
        <w:tc>
          <w:tcPr>
            <w:tcW w:w="1690"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627"/>
              </w:tabs>
              <w:spacing w:after="0" w:line="200" w:lineRule="exact"/>
            </w:pPr>
            <w:r>
              <w:rPr>
                <w:rStyle w:val="Bodytext210pt"/>
              </w:rPr>
              <w:t xml:space="preserve">15, 53 </w:t>
            </w:r>
            <w:r>
              <w:rPr>
                <w:rStyle w:val="Bodytext210pt"/>
              </w:rPr>
              <w:tab/>
            </w:r>
          </w:p>
        </w:tc>
        <w:tc>
          <w:tcPr>
            <w:tcW w:w="1229"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787"/>
              </w:tabs>
              <w:spacing w:after="0" w:line="200" w:lineRule="exact"/>
            </w:pPr>
            <w:r>
              <w:rPr>
                <w:rStyle w:val="Bodytext210pt"/>
              </w:rPr>
              <w:tab/>
              <w:t xml:space="preserve"> 108</w:t>
            </w:r>
          </w:p>
        </w:tc>
      </w:tr>
      <w:tr w:rsidR="00BA57F7">
        <w:tblPrEx>
          <w:tblCellMar>
            <w:top w:w="0" w:type="dxa"/>
            <w:bottom w:w="0" w:type="dxa"/>
          </w:tblCellMar>
        </w:tblPrEx>
        <w:trPr>
          <w:trHeight w:hRule="exact" w:val="173"/>
          <w:jc w:val="center"/>
        </w:trPr>
        <w:tc>
          <w:tcPr>
            <w:tcW w:w="1690"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627"/>
              </w:tabs>
              <w:spacing w:after="0" w:line="200" w:lineRule="exact"/>
            </w:pPr>
            <w:r>
              <w:rPr>
                <w:rStyle w:val="Bodytext210pt"/>
              </w:rPr>
              <w:t xml:space="preserve">17. 11 </w:t>
            </w:r>
            <w:r>
              <w:rPr>
                <w:rStyle w:val="Bodytext210pt"/>
              </w:rPr>
              <w:tab/>
            </w:r>
          </w:p>
        </w:tc>
        <w:tc>
          <w:tcPr>
            <w:tcW w:w="1229"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782"/>
              </w:tabs>
              <w:spacing w:after="0" w:line="200" w:lineRule="exact"/>
            </w:pPr>
            <w:r>
              <w:rPr>
                <w:rStyle w:val="Bodytext210pt"/>
              </w:rPr>
              <w:tab/>
              <w:t xml:space="preserve"> 196</w:t>
            </w:r>
          </w:p>
        </w:tc>
      </w:tr>
      <w:tr w:rsidR="00BA57F7">
        <w:tblPrEx>
          <w:tblCellMar>
            <w:top w:w="0" w:type="dxa"/>
            <w:bottom w:w="0" w:type="dxa"/>
          </w:tblCellMar>
        </w:tblPrEx>
        <w:trPr>
          <w:trHeight w:hRule="exact" w:val="173"/>
          <w:jc w:val="center"/>
        </w:trPr>
        <w:tc>
          <w:tcPr>
            <w:tcW w:w="1690"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618"/>
              </w:tabs>
              <w:spacing w:after="0" w:line="200" w:lineRule="exact"/>
            </w:pPr>
            <w:r>
              <w:rPr>
                <w:rStyle w:val="Bodytext210pt"/>
              </w:rPr>
              <w:t xml:space="preserve">19, 5 </w:t>
            </w:r>
            <w:r>
              <w:rPr>
                <w:rStyle w:val="Bodytext210pt"/>
              </w:rPr>
              <w:tab/>
            </w:r>
          </w:p>
        </w:tc>
        <w:tc>
          <w:tcPr>
            <w:tcW w:w="1229"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787"/>
              </w:tabs>
              <w:spacing w:after="0" w:line="200" w:lineRule="exact"/>
            </w:pPr>
            <w:r>
              <w:rPr>
                <w:rStyle w:val="Bodytext210pt"/>
              </w:rPr>
              <w:tab/>
              <w:t xml:space="preserve"> 108</w:t>
            </w:r>
          </w:p>
        </w:tc>
      </w:tr>
      <w:tr w:rsidR="00BA57F7">
        <w:tblPrEx>
          <w:tblCellMar>
            <w:top w:w="0" w:type="dxa"/>
            <w:bottom w:w="0" w:type="dxa"/>
          </w:tblCellMar>
        </w:tblPrEx>
        <w:trPr>
          <w:trHeight w:hRule="exact" w:val="134"/>
          <w:jc w:val="center"/>
        </w:trPr>
        <w:tc>
          <w:tcPr>
            <w:tcW w:w="1690"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642"/>
              </w:tabs>
              <w:spacing w:after="0" w:line="200" w:lineRule="exact"/>
            </w:pPr>
            <w:r>
              <w:rPr>
                <w:rStyle w:val="Bodytext210pt"/>
              </w:rPr>
              <w:t xml:space="preserve">23, 12. 13 </w:t>
            </w:r>
            <w:r>
              <w:rPr>
                <w:rStyle w:val="Bodytext210pt"/>
              </w:rPr>
              <w:tab/>
            </w:r>
          </w:p>
        </w:tc>
        <w:tc>
          <w:tcPr>
            <w:tcW w:w="1229"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787"/>
              </w:tabs>
              <w:spacing w:after="0" w:line="200" w:lineRule="exact"/>
            </w:pPr>
            <w:r>
              <w:rPr>
                <w:rStyle w:val="Bodytext210pt"/>
              </w:rPr>
              <w:tab/>
              <w:t xml:space="preserve"> 90</w:t>
            </w:r>
          </w:p>
        </w:tc>
      </w:tr>
      <w:tr w:rsidR="00BA57F7">
        <w:tblPrEx>
          <w:tblCellMar>
            <w:top w:w="0" w:type="dxa"/>
            <w:bottom w:w="0" w:type="dxa"/>
          </w:tblCellMar>
        </w:tblPrEx>
        <w:trPr>
          <w:trHeight w:hRule="exact" w:val="230"/>
          <w:jc w:val="center"/>
        </w:trPr>
        <w:tc>
          <w:tcPr>
            <w:tcW w:w="1690" w:type="dxa"/>
            <w:tcBorders>
              <w:top w:val="single" w:sz="4" w:space="0" w:color="auto"/>
              <w:bottom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637"/>
              </w:tabs>
              <w:spacing w:after="0" w:line="200" w:lineRule="exact"/>
            </w:pPr>
            <w:r>
              <w:rPr>
                <w:rStyle w:val="Bodytext210pt"/>
              </w:rPr>
              <w:t xml:space="preserve">24, 17 </w:t>
            </w:r>
            <w:r>
              <w:rPr>
                <w:rStyle w:val="Bodytext210pt"/>
              </w:rPr>
              <w:tab/>
            </w:r>
          </w:p>
        </w:tc>
        <w:tc>
          <w:tcPr>
            <w:tcW w:w="1229" w:type="dxa"/>
            <w:tcBorders>
              <w:top w:val="single" w:sz="4" w:space="0" w:color="auto"/>
              <w:bottom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792"/>
              </w:tabs>
              <w:spacing w:after="0" w:line="200" w:lineRule="exact"/>
            </w:pPr>
            <w:r>
              <w:rPr>
                <w:rStyle w:val="Bodytext210pt"/>
              </w:rPr>
              <w:tab/>
              <w:t xml:space="preserve"> 107</w:t>
            </w:r>
          </w:p>
        </w:tc>
      </w:tr>
    </w:tbl>
    <w:p w:rsidR="00BA57F7" w:rsidRDefault="00BA57F7">
      <w:pPr>
        <w:framePr w:w="2918" w:wrap="notBeside" w:vAnchor="text" w:hAnchor="text" w:xAlign="center" w:y="1"/>
        <w:rPr>
          <w:sz w:val="2"/>
          <w:szCs w:val="2"/>
        </w:rPr>
      </w:pPr>
    </w:p>
    <w:p w:rsidR="00BA57F7" w:rsidRDefault="00BA57F7">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690"/>
        <w:gridCol w:w="1219"/>
      </w:tblGrid>
      <w:tr w:rsidR="00BA57F7">
        <w:tblPrEx>
          <w:tblCellMar>
            <w:top w:w="0" w:type="dxa"/>
            <w:bottom w:w="0" w:type="dxa"/>
          </w:tblCellMar>
        </w:tblPrEx>
        <w:trPr>
          <w:trHeight w:hRule="exact" w:val="274"/>
          <w:jc w:val="center"/>
        </w:trPr>
        <w:tc>
          <w:tcPr>
            <w:tcW w:w="1690" w:type="dxa"/>
            <w:shd w:val="clear" w:color="auto" w:fill="FFFFFF"/>
          </w:tcPr>
          <w:p w:rsidR="00BA57F7" w:rsidRDefault="002C18D4">
            <w:pPr>
              <w:pStyle w:val="Bodytext20"/>
              <w:framePr w:w="2909" w:wrap="notBeside" w:vAnchor="text" w:hAnchor="text" w:xAlign="center" w:y="1"/>
              <w:shd w:val="clear" w:color="auto" w:fill="auto"/>
              <w:spacing w:after="0" w:line="190" w:lineRule="exact"/>
            </w:pPr>
            <w:r>
              <w:rPr>
                <w:rStyle w:val="Bodytext295ptItalic"/>
              </w:rPr>
              <w:t>Richter:</w:t>
            </w:r>
          </w:p>
        </w:tc>
        <w:tc>
          <w:tcPr>
            <w:tcW w:w="1219" w:type="dxa"/>
            <w:shd w:val="clear" w:color="auto" w:fill="FFFFFF"/>
          </w:tcPr>
          <w:p w:rsidR="00BA57F7" w:rsidRDefault="00BA57F7">
            <w:pPr>
              <w:framePr w:w="2909" w:wrap="notBeside" w:vAnchor="text" w:hAnchor="text" w:xAlign="center" w:y="1"/>
              <w:rPr>
                <w:sz w:val="10"/>
                <w:szCs w:val="10"/>
              </w:rPr>
            </w:pPr>
          </w:p>
        </w:tc>
      </w:tr>
      <w:tr w:rsidR="00BA57F7">
        <w:tblPrEx>
          <w:tblCellMar>
            <w:top w:w="0" w:type="dxa"/>
            <w:bottom w:w="0" w:type="dxa"/>
          </w:tblCellMar>
        </w:tblPrEx>
        <w:trPr>
          <w:trHeight w:hRule="exact" w:val="216"/>
          <w:jc w:val="center"/>
        </w:trPr>
        <w:tc>
          <w:tcPr>
            <w:tcW w:w="1690" w:type="dxa"/>
            <w:shd w:val="clear" w:color="auto" w:fill="FFFFFF"/>
            <w:vAlign w:val="bottom"/>
          </w:tcPr>
          <w:p w:rsidR="00BA57F7" w:rsidRDefault="002C18D4">
            <w:pPr>
              <w:pStyle w:val="Bodytext20"/>
              <w:framePr w:w="2909" w:wrap="notBeside" w:vAnchor="text" w:hAnchor="text" w:xAlign="center" w:y="1"/>
              <w:shd w:val="clear" w:color="auto" w:fill="auto"/>
              <w:tabs>
                <w:tab w:val="left" w:leader="dot" w:pos="1550"/>
              </w:tabs>
              <w:spacing w:after="0" w:line="200" w:lineRule="exact"/>
            </w:pPr>
            <w:r>
              <w:rPr>
                <w:rStyle w:val="Bodytext210pt"/>
              </w:rPr>
              <w:t xml:space="preserve">2, 2 </w:t>
            </w:r>
            <w:r>
              <w:rPr>
                <w:rStyle w:val="Bodytext210pt"/>
              </w:rPr>
              <w:tab/>
            </w:r>
          </w:p>
        </w:tc>
        <w:tc>
          <w:tcPr>
            <w:tcW w:w="1219" w:type="dxa"/>
            <w:shd w:val="clear" w:color="auto" w:fill="FFFFFF"/>
            <w:vAlign w:val="bottom"/>
          </w:tcPr>
          <w:p w:rsidR="00BA57F7" w:rsidRDefault="002C18D4">
            <w:pPr>
              <w:pStyle w:val="Bodytext20"/>
              <w:framePr w:w="2909" w:wrap="notBeside" w:vAnchor="text" w:hAnchor="text" w:xAlign="center" w:y="1"/>
              <w:shd w:val="clear" w:color="auto" w:fill="auto"/>
              <w:tabs>
                <w:tab w:val="left" w:leader="dot" w:pos="787"/>
              </w:tabs>
              <w:spacing w:after="0" w:line="200" w:lineRule="exact"/>
            </w:pPr>
            <w:r>
              <w:rPr>
                <w:rStyle w:val="Bodytext210pt"/>
              </w:rPr>
              <w:tab/>
              <w:t xml:space="preserve"> 19</w:t>
            </w:r>
          </w:p>
        </w:tc>
      </w:tr>
      <w:tr w:rsidR="00BA57F7">
        <w:tblPrEx>
          <w:tblCellMar>
            <w:top w:w="0" w:type="dxa"/>
            <w:bottom w:w="0" w:type="dxa"/>
          </w:tblCellMar>
        </w:tblPrEx>
        <w:trPr>
          <w:trHeight w:hRule="exact" w:val="211"/>
          <w:jc w:val="center"/>
        </w:trPr>
        <w:tc>
          <w:tcPr>
            <w:tcW w:w="1690"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550"/>
              </w:tabs>
              <w:spacing w:after="0" w:line="200" w:lineRule="exact"/>
            </w:pPr>
            <w:r>
              <w:rPr>
                <w:rStyle w:val="Bodytext210pt"/>
              </w:rPr>
              <w:t xml:space="preserve">3, 27 </w:t>
            </w:r>
            <w:r>
              <w:rPr>
                <w:rStyle w:val="Bodytext210pt"/>
              </w:rPr>
              <w:tab/>
            </w:r>
          </w:p>
        </w:tc>
        <w:tc>
          <w:tcPr>
            <w:tcW w:w="1219"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87"/>
              </w:tabs>
              <w:spacing w:after="0" w:line="200" w:lineRule="exact"/>
            </w:pPr>
            <w:r>
              <w:rPr>
                <w:rStyle w:val="Bodytext210pt"/>
              </w:rPr>
              <w:tab/>
              <w:t xml:space="preserve"> 148</w:t>
            </w:r>
          </w:p>
        </w:tc>
      </w:tr>
      <w:tr w:rsidR="00BA57F7">
        <w:tblPrEx>
          <w:tblCellMar>
            <w:top w:w="0" w:type="dxa"/>
            <w:bottom w:w="0" w:type="dxa"/>
          </w:tblCellMar>
        </w:tblPrEx>
        <w:trPr>
          <w:trHeight w:hRule="exact" w:val="134"/>
          <w:jc w:val="center"/>
        </w:trPr>
        <w:tc>
          <w:tcPr>
            <w:tcW w:w="1690"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550"/>
              </w:tabs>
              <w:spacing w:after="0" w:line="200" w:lineRule="exact"/>
            </w:pPr>
            <w:r>
              <w:rPr>
                <w:rStyle w:val="Bodytext210pt"/>
              </w:rPr>
              <w:t xml:space="preserve">5, 11 </w:t>
            </w:r>
            <w:r>
              <w:rPr>
                <w:rStyle w:val="Bodytext210pt"/>
              </w:rPr>
              <w:tab/>
            </w:r>
          </w:p>
        </w:tc>
        <w:tc>
          <w:tcPr>
            <w:tcW w:w="1219"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82"/>
              </w:tabs>
              <w:spacing w:after="0" w:line="200" w:lineRule="exact"/>
            </w:pPr>
            <w:r>
              <w:rPr>
                <w:rStyle w:val="Bodytext210pt"/>
              </w:rPr>
              <w:tab/>
              <w:t xml:space="preserve"> 47</w:t>
            </w:r>
          </w:p>
        </w:tc>
      </w:tr>
      <w:tr w:rsidR="00BA57F7">
        <w:tblPrEx>
          <w:tblCellMar>
            <w:top w:w="0" w:type="dxa"/>
            <w:bottom w:w="0" w:type="dxa"/>
          </w:tblCellMar>
        </w:tblPrEx>
        <w:trPr>
          <w:trHeight w:hRule="exact" w:val="211"/>
          <w:jc w:val="center"/>
        </w:trPr>
        <w:tc>
          <w:tcPr>
            <w:tcW w:w="1690"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546"/>
              </w:tabs>
              <w:spacing w:after="0" w:line="200" w:lineRule="exact"/>
            </w:pPr>
            <w:r>
              <w:rPr>
                <w:rStyle w:val="Bodytext210pt"/>
              </w:rPr>
              <w:t xml:space="preserve">5. 19 </w:t>
            </w:r>
            <w:r>
              <w:rPr>
                <w:rStyle w:val="Bodytext210pt"/>
              </w:rPr>
              <w:tab/>
            </w:r>
          </w:p>
        </w:tc>
        <w:tc>
          <w:tcPr>
            <w:tcW w:w="1219"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87"/>
              </w:tabs>
              <w:spacing w:after="0" w:line="200" w:lineRule="exact"/>
            </w:pPr>
            <w:r>
              <w:rPr>
                <w:rStyle w:val="Bodytext210pt"/>
              </w:rPr>
              <w:tab/>
              <w:t xml:space="preserve"> 196</w:t>
            </w:r>
          </w:p>
        </w:tc>
      </w:tr>
      <w:tr w:rsidR="00BA57F7">
        <w:tblPrEx>
          <w:tblCellMar>
            <w:top w:w="0" w:type="dxa"/>
            <w:bottom w:w="0" w:type="dxa"/>
          </w:tblCellMar>
        </w:tblPrEx>
        <w:trPr>
          <w:trHeight w:hRule="exact" w:val="173"/>
          <w:jc w:val="center"/>
        </w:trPr>
        <w:tc>
          <w:tcPr>
            <w:tcW w:w="1690" w:type="dxa"/>
            <w:tcBorders>
              <w:top w:val="single" w:sz="4" w:space="0" w:color="auto"/>
            </w:tcBorders>
            <w:shd w:val="clear" w:color="auto" w:fill="FFFFFF"/>
          </w:tcPr>
          <w:p w:rsidR="00BA57F7" w:rsidRDefault="002C18D4">
            <w:pPr>
              <w:pStyle w:val="Bodytext20"/>
              <w:framePr w:w="2909" w:wrap="notBeside" w:vAnchor="text" w:hAnchor="text" w:xAlign="center" w:y="1"/>
              <w:shd w:val="clear" w:color="auto" w:fill="auto"/>
              <w:tabs>
                <w:tab w:val="left" w:leader="dot" w:pos="1550"/>
              </w:tabs>
              <w:spacing w:after="0" w:line="200" w:lineRule="exact"/>
            </w:pPr>
            <w:r>
              <w:rPr>
                <w:rStyle w:val="Bodytext210pt"/>
              </w:rPr>
              <w:t xml:space="preserve">5, 20 </w:t>
            </w:r>
            <w:r>
              <w:rPr>
                <w:rStyle w:val="Bodytext210pt"/>
              </w:rPr>
              <w:tab/>
            </w:r>
          </w:p>
        </w:tc>
        <w:tc>
          <w:tcPr>
            <w:tcW w:w="1219"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82"/>
              </w:tabs>
              <w:spacing w:after="0" w:line="200" w:lineRule="exact"/>
            </w:pPr>
            <w:r>
              <w:rPr>
                <w:rStyle w:val="Bodytext210pt"/>
              </w:rPr>
              <w:tab/>
              <w:t xml:space="preserve"> 188</w:t>
            </w:r>
          </w:p>
        </w:tc>
      </w:tr>
      <w:tr w:rsidR="00BA57F7">
        <w:tblPrEx>
          <w:tblCellMar>
            <w:top w:w="0" w:type="dxa"/>
            <w:bottom w:w="0" w:type="dxa"/>
          </w:tblCellMar>
        </w:tblPrEx>
        <w:trPr>
          <w:trHeight w:hRule="exact" w:val="173"/>
          <w:jc w:val="center"/>
        </w:trPr>
        <w:tc>
          <w:tcPr>
            <w:tcW w:w="1690" w:type="dxa"/>
            <w:tcBorders>
              <w:top w:val="single" w:sz="4" w:space="0" w:color="auto"/>
            </w:tcBorders>
            <w:shd w:val="clear" w:color="auto" w:fill="FFFFFF"/>
          </w:tcPr>
          <w:p w:rsidR="00BA57F7" w:rsidRDefault="002C18D4">
            <w:pPr>
              <w:pStyle w:val="Bodytext20"/>
              <w:framePr w:w="2909" w:wrap="notBeside" w:vAnchor="text" w:hAnchor="text" w:xAlign="center" w:y="1"/>
              <w:shd w:val="clear" w:color="auto" w:fill="auto"/>
              <w:tabs>
                <w:tab w:val="left" w:leader="dot" w:pos="1546"/>
              </w:tabs>
              <w:spacing w:after="0" w:line="200" w:lineRule="exact"/>
            </w:pPr>
            <w:r>
              <w:rPr>
                <w:rStyle w:val="Bodytext210pt"/>
              </w:rPr>
              <w:t xml:space="preserve">5, 31 </w:t>
            </w:r>
            <w:r>
              <w:rPr>
                <w:rStyle w:val="Bodytext210pt"/>
              </w:rPr>
              <w:tab/>
            </w:r>
          </w:p>
        </w:tc>
        <w:tc>
          <w:tcPr>
            <w:tcW w:w="1219"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87"/>
              </w:tabs>
              <w:spacing w:after="0" w:line="200" w:lineRule="exact"/>
            </w:pPr>
            <w:r>
              <w:rPr>
                <w:rStyle w:val="Bodytext210pt"/>
              </w:rPr>
              <w:tab/>
              <w:t xml:space="preserve"> 180</w:t>
            </w:r>
          </w:p>
        </w:tc>
      </w:tr>
      <w:tr w:rsidR="00BA57F7">
        <w:tblPrEx>
          <w:tblCellMar>
            <w:top w:w="0" w:type="dxa"/>
            <w:bottom w:w="0" w:type="dxa"/>
          </w:tblCellMar>
        </w:tblPrEx>
        <w:trPr>
          <w:trHeight w:hRule="exact" w:val="173"/>
          <w:jc w:val="center"/>
        </w:trPr>
        <w:tc>
          <w:tcPr>
            <w:tcW w:w="1690"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550"/>
              </w:tabs>
              <w:spacing w:after="0" w:line="200" w:lineRule="exact"/>
            </w:pPr>
            <w:r>
              <w:rPr>
                <w:rStyle w:val="Bodytext210pt"/>
              </w:rPr>
              <w:t xml:space="preserve">6, 8 </w:t>
            </w:r>
            <w:r>
              <w:rPr>
                <w:rStyle w:val="Bodytext210pt"/>
              </w:rPr>
              <w:tab/>
            </w:r>
          </w:p>
        </w:tc>
        <w:tc>
          <w:tcPr>
            <w:tcW w:w="1219"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92"/>
              </w:tabs>
              <w:spacing w:after="0" w:line="200" w:lineRule="exact"/>
            </w:pPr>
            <w:r>
              <w:rPr>
                <w:rStyle w:val="Bodytext210pt"/>
              </w:rPr>
              <w:tab/>
              <w:t xml:space="preserve"> 107</w:t>
            </w:r>
          </w:p>
        </w:tc>
      </w:tr>
      <w:tr w:rsidR="00BA57F7">
        <w:tblPrEx>
          <w:tblCellMar>
            <w:top w:w="0" w:type="dxa"/>
            <w:bottom w:w="0" w:type="dxa"/>
          </w:tblCellMar>
        </w:tblPrEx>
        <w:trPr>
          <w:trHeight w:hRule="exact" w:val="173"/>
          <w:jc w:val="center"/>
        </w:trPr>
        <w:tc>
          <w:tcPr>
            <w:tcW w:w="1690"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546"/>
              </w:tabs>
              <w:spacing w:after="0" w:line="200" w:lineRule="exact"/>
            </w:pPr>
            <w:r>
              <w:rPr>
                <w:rStyle w:val="Bodytext210pt"/>
              </w:rPr>
              <w:t xml:space="preserve">6, 9 </w:t>
            </w:r>
            <w:r>
              <w:rPr>
                <w:rStyle w:val="Bodytext210pt"/>
              </w:rPr>
              <w:tab/>
            </w:r>
          </w:p>
        </w:tc>
        <w:tc>
          <w:tcPr>
            <w:tcW w:w="1219"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87"/>
              </w:tabs>
              <w:spacing w:after="0" w:line="200" w:lineRule="exact"/>
            </w:pPr>
            <w:r>
              <w:rPr>
                <w:rStyle w:val="Bodytext210pt"/>
              </w:rPr>
              <w:tab/>
              <w:t xml:space="preserve"> 101</w:t>
            </w:r>
          </w:p>
        </w:tc>
      </w:tr>
      <w:tr w:rsidR="00BA57F7">
        <w:tblPrEx>
          <w:tblCellMar>
            <w:top w:w="0" w:type="dxa"/>
            <w:bottom w:w="0" w:type="dxa"/>
          </w:tblCellMar>
        </w:tblPrEx>
        <w:trPr>
          <w:trHeight w:hRule="exact" w:val="130"/>
          <w:jc w:val="center"/>
        </w:trPr>
        <w:tc>
          <w:tcPr>
            <w:tcW w:w="1690"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546"/>
              </w:tabs>
              <w:spacing w:after="0" w:line="200" w:lineRule="exact"/>
            </w:pPr>
            <w:r>
              <w:rPr>
                <w:rStyle w:val="Bodytext210pt"/>
              </w:rPr>
              <w:t xml:space="preserve">6, 28 </w:t>
            </w:r>
            <w:r>
              <w:rPr>
                <w:rStyle w:val="Bodytext210pt"/>
              </w:rPr>
              <w:tab/>
            </w:r>
          </w:p>
        </w:tc>
        <w:tc>
          <w:tcPr>
            <w:tcW w:w="1219"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87"/>
              </w:tabs>
              <w:spacing w:after="0" w:line="200" w:lineRule="exact"/>
            </w:pPr>
            <w:r>
              <w:rPr>
                <w:rStyle w:val="Bodytext210pt"/>
              </w:rPr>
              <w:tab/>
              <w:t xml:space="preserve"> 19</w:t>
            </w:r>
          </w:p>
        </w:tc>
      </w:tr>
      <w:tr w:rsidR="00BA57F7">
        <w:tblPrEx>
          <w:tblCellMar>
            <w:top w:w="0" w:type="dxa"/>
            <w:bottom w:w="0" w:type="dxa"/>
          </w:tblCellMar>
        </w:tblPrEx>
        <w:trPr>
          <w:trHeight w:hRule="exact" w:val="211"/>
          <w:jc w:val="center"/>
        </w:trPr>
        <w:tc>
          <w:tcPr>
            <w:tcW w:w="1690"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550"/>
              </w:tabs>
              <w:spacing w:after="0" w:line="200" w:lineRule="exact"/>
            </w:pPr>
            <w:r>
              <w:rPr>
                <w:rStyle w:val="Bodytext210pt"/>
              </w:rPr>
              <w:t xml:space="preserve">7, 12 </w:t>
            </w:r>
            <w:r>
              <w:rPr>
                <w:rStyle w:val="Bodytext210pt"/>
              </w:rPr>
              <w:tab/>
            </w:r>
          </w:p>
        </w:tc>
        <w:tc>
          <w:tcPr>
            <w:tcW w:w="1219"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92"/>
              </w:tabs>
              <w:spacing w:after="0" w:line="200" w:lineRule="exact"/>
            </w:pPr>
            <w:r>
              <w:rPr>
                <w:rStyle w:val="Bodytext210pt"/>
              </w:rPr>
              <w:tab/>
              <w:t xml:space="preserve"> 159</w:t>
            </w:r>
          </w:p>
        </w:tc>
      </w:tr>
      <w:tr w:rsidR="00BA57F7">
        <w:tblPrEx>
          <w:tblCellMar>
            <w:top w:w="0" w:type="dxa"/>
            <w:bottom w:w="0" w:type="dxa"/>
          </w:tblCellMar>
        </w:tblPrEx>
        <w:trPr>
          <w:trHeight w:hRule="exact" w:val="139"/>
          <w:jc w:val="center"/>
        </w:trPr>
        <w:tc>
          <w:tcPr>
            <w:tcW w:w="1690"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546"/>
              </w:tabs>
              <w:spacing w:after="0" w:line="200" w:lineRule="exact"/>
            </w:pPr>
            <w:r>
              <w:rPr>
                <w:rStyle w:val="Bodytext210pt"/>
              </w:rPr>
              <w:t>7, 19ff</w:t>
            </w:r>
            <w:r>
              <w:rPr>
                <w:rStyle w:val="Bodytext210pt"/>
              </w:rPr>
              <w:tab/>
            </w:r>
          </w:p>
        </w:tc>
        <w:tc>
          <w:tcPr>
            <w:tcW w:w="1219"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87"/>
              </w:tabs>
              <w:spacing w:after="0" w:line="200" w:lineRule="exact"/>
            </w:pPr>
            <w:r>
              <w:rPr>
                <w:rStyle w:val="Bodytext210pt"/>
              </w:rPr>
              <w:tab/>
              <w:t xml:space="preserve"> 90</w:t>
            </w:r>
          </w:p>
        </w:tc>
      </w:tr>
      <w:tr w:rsidR="00BA57F7">
        <w:tblPrEx>
          <w:tblCellMar>
            <w:top w:w="0" w:type="dxa"/>
            <w:bottom w:w="0" w:type="dxa"/>
          </w:tblCellMar>
        </w:tblPrEx>
        <w:trPr>
          <w:trHeight w:hRule="exact" w:val="211"/>
          <w:jc w:val="center"/>
        </w:trPr>
        <w:tc>
          <w:tcPr>
            <w:tcW w:w="1690"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550"/>
              </w:tabs>
              <w:spacing w:after="0" w:line="200" w:lineRule="exact"/>
            </w:pPr>
            <w:r>
              <w:rPr>
                <w:rStyle w:val="Bodytext210pt"/>
              </w:rPr>
              <w:t xml:space="preserve">7. 22 </w:t>
            </w:r>
            <w:r>
              <w:rPr>
                <w:rStyle w:val="Bodytext210pt"/>
              </w:rPr>
              <w:tab/>
            </w:r>
          </w:p>
        </w:tc>
        <w:tc>
          <w:tcPr>
            <w:tcW w:w="1219"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87"/>
              </w:tabs>
              <w:spacing w:after="0" w:line="200" w:lineRule="exact"/>
            </w:pPr>
            <w:r>
              <w:rPr>
                <w:rStyle w:val="Bodytext210pt"/>
              </w:rPr>
              <w:tab/>
              <w:t xml:space="preserve"> 108</w:t>
            </w:r>
          </w:p>
        </w:tc>
      </w:tr>
      <w:tr w:rsidR="00BA57F7">
        <w:tblPrEx>
          <w:tblCellMar>
            <w:top w:w="0" w:type="dxa"/>
            <w:bottom w:w="0" w:type="dxa"/>
          </w:tblCellMar>
        </w:tblPrEx>
        <w:trPr>
          <w:trHeight w:hRule="exact" w:val="173"/>
          <w:jc w:val="center"/>
        </w:trPr>
        <w:tc>
          <w:tcPr>
            <w:tcW w:w="1690"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550"/>
              </w:tabs>
              <w:spacing w:after="0" w:line="200" w:lineRule="exact"/>
            </w:pPr>
            <w:r>
              <w:rPr>
                <w:rStyle w:val="Bodytext210pt"/>
              </w:rPr>
              <w:t xml:space="preserve">9. 13 </w:t>
            </w:r>
            <w:r>
              <w:rPr>
                <w:rStyle w:val="Bodytext210pt"/>
              </w:rPr>
              <w:tab/>
            </w:r>
          </w:p>
        </w:tc>
        <w:tc>
          <w:tcPr>
            <w:tcW w:w="1219"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97"/>
              </w:tabs>
              <w:spacing w:after="0" w:line="200" w:lineRule="exact"/>
            </w:pPr>
            <w:r>
              <w:rPr>
                <w:rStyle w:val="Bodytext210pt"/>
              </w:rPr>
              <w:tab/>
              <w:t>215</w:t>
            </w:r>
          </w:p>
        </w:tc>
      </w:tr>
      <w:tr w:rsidR="00BA57F7">
        <w:tblPrEx>
          <w:tblCellMar>
            <w:top w:w="0" w:type="dxa"/>
            <w:bottom w:w="0" w:type="dxa"/>
          </w:tblCellMar>
        </w:tblPrEx>
        <w:trPr>
          <w:trHeight w:hRule="exact" w:val="134"/>
          <w:jc w:val="center"/>
        </w:trPr>
        <w:tc>
          <w:tcPr>
            <w:tcW w:w="1690"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550"/>
              </w:tabs>
              <w:spacing w:after="0" w:line="200" w:lineRule="exact"/>
            </w:pPr>
            <w:r>
              <w:rPr>
                <w:rStyle w:val="Bodytext210pt"/>
              </w:rPr>
              <w:t xml:space="preserve">9. 48 </w:t>
            </w:r>
            <w:r>
              <w:rPr>
                <w:rStyle w:val="Bodytext210pt"/>
              </w:rPr>
              <w:tab/>
            </w:r>
          </w:p>
        </w:tc>
        <w:tc>
          <w:tcPr>
            <w:tcW w:w="1219"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92"/>
              </w:tabs>
              <w:spacing w:after="0" w:line="200" w:lineRule="exact"/>
            </w:pPr>
            <w:r>
              <w:rPr>
                <w:rStyle w:val="Bodytext210pt"/>
              </w:rPr>
              <w:tab/>
              <w:t xml:space="preserve"> 31</w:t>
            </w:r>
          </w:p>
        </w:tc>
      </w:tr>
      <w:tr w:rsidR="00BA57F7">
        <w:tblPrEx>
          <w:tblCellMar>
            <w:top w:w="0" w:type="dxa"/>
            <w:bottom w:w="0" w:type="dxa"/>
          </w:tblCellMar>
        </w:tblPrEx>
        <w:trPr>
          <w:trHeight w:hRule="exact" w:val="173"/>
          <w:jc w:val="center"/>
        </w:trPr>
        <w:tc>
          <w:tcPr>
            <w:tcW w:w="1690"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613"/>
              </w:tabs>
              <w:spacing w:after="0" w:line="200" w:lineRule="exact"/>
            </w:pPr>
            <w:r>
              <w:rPr>
                <w:rStyle w:val="Bodytext210pt"/>
              </w:rPr>
              <w:t xml:space="preserve">14 </w:t>
            </w:r>
            <w:r>
              <w:rPr>
                <w:rStyle w:val="Bodytext210pt"/>
              </w:rPr>
              <w:tab/>
            </w:r>
          </w:p>
        </w:tc>
        <w:tc>
          <w:tcPr>
            <w:tcW w:w="1219"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87"/>
              </w:tabs>
              <w:spacing w:after="0" w:line="200" w:lineRule="exact"/>
            </w:pPr>
            <w:r>
              <w:rPr>
                <w:rStyle w:val="Bodytext210pt"/>
              </w:rPr>
              <w:tab/>
              <w:t xml:space="preserve"> 13</w:t>
            </w:r>
          </w:p>
        </w:tc>
      </w:tr>
      <w:tr w:rsidR="00BA57F7">
        <w:tblPrEx>
          <w:tblCellMar>
            <w:top w:w="0" w:type="dxa"/>
            <w:bottom w:w="0" w:type="dxa"/>
          </w:tblCellMar>
        </w:tblPrEx>
        <w:trPr>
          <w:trHeight w:hRule="exact" w:val="211"/>
          <w:jc w:val="center"/>
        </w:trPr>
        <w:tc>
          <w:tcPr>
            <w:tcW w:w="1690"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613"/>
              </w:tabs>
              <w:spacing w:after="0" w:line="200" w:lineRule="exact"/>
            </w:pPr>
            <w:r>
              <w:rPr>
                <w:rStyle w:val="Bodytext210pt"/>
              </w:rPr>
              <w:t xml:space="preserve">14, 3 </w:t>
            </w:r>
            <w:r>
              <w:rPr>
                <w:rStyle w:val="Bodytext210pt"/>
              </w:rPr>
              <w:tab/>
            </w:r>
          </w:p>
        </w:tc>
        <w:tc>
          <w:tcPr>
            <w:tcW w:w="1219"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92"/>
              </w:tabs>
              <w:spacing w:after="0" w:line="200" w:lineRule="exact"/>
            </w:pPr>
            <w:r>
              <w:rPr>
                <w:rStyle w:val="Bodytext210pt"/>
              </w:rPr>
              <w:tab/>
              <w:t xml:space="preserve"> 208</w:t>
            </w:r>
          </w:p>
        </w:tc>
      </w:tr>
      <w:tr w:rsidR="00BA57F7">
        <w:tblPrEx>
          <w:tblCellMar>
            <w:top w:w="0" w:type="dxa"/>
            <w:bottom w:w="0" w:type="dxa"/>
          </w:tblCellMar>
        </w:tblPrEx>
        <w:trPr>
          <w:trHeight w:hRule="exact" w:val="168"/>
          <w:jc w:val="center"/>
        </w:trPr>
        <w:tc>
          <w:tcPr>
            <w:tcW w:w="1690"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618"/>
              </w:tabs>
              <w:spacing w:after="0" w:line="200" w:lineRule="exact"/>
            </w:pPr>
            <w:r>
              <w:rPr>
                <w:rStyle w:val="Bodytext210pt"/>
              </w:rPr>
              <w:t xml:space="preserve">15, 13. 14 </w:t>
            </w:r>
            <w:r>
              <w:rPr>
                <w:rStyle w:val="Bodytext210pt"/>
              </w:rPr>
              <w:tab/>
            </w:r>
          </w:p>
        </w:tc>
        <w:tc>
          <w:tcPr>
            <w:tcW w:w="1219"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01"/>
              </w:tabs>
              <w:spacing w:after="0" w:line="200" w:lineRule="exact"/>
            </w:pPr>
            <w:r>
              <w:rPr>
                <w:rStyle w:val="Bodytext210pt"/>
              </w:rPr>
              <w:tab/>
              <w:t xml:space="preserve"> 190</w:t>
            </w:r>
          </w:p>
        </w:tc>
      </w:tr>
      <w:tr w:rsidR="00BA57F7">
        <w:tblPrEx>
          <w:tblCellMar>
            <w:top w:w="0" w:type="dxa"/>
            <w:bottom w:w="0" w:type="dxa"/>
          </w:tblCellMar>
        </w:tblPrEx>
        <w:trPr>
          <w:trHeight w:hRule="exact" w:val="178"/>
          <w:jc w:val="center"/>
        </w:trPr>
        <w:tc>
          <w:tcPr>
            <w:tcW w:w="1690" w:type="dxa"/>
            <w:tcBorders>
              <w:top w:val="single" w:sz="4" w:space="0" w:color="auto"/>
            </w:tcBorders>
            <w:shd w:val="clear" w:color="auto" w:fill="FFFFFF"/>
          </w:tcPr>
          <w:p w:rsidR="00BA57F7" w:rsidRDefault="002C18D4">
            <w:pPr>
              <w:pStyle w:val="Bodytext20"/>
              <w:framePr w:w="2909" w:wrap="notBeside" w:vAnchor="text" w:hAnchor="text" w:xAlign="center" w:y="1"/>
              <w:shd w:val="clear" w:color="auto" w:fill="auto"/>
              <w:tabs>
                <w:tab w:val="left" w:leader="dot" w:pos="1613"/>
              </w:tabs>
              <w:spacing w:after="0" w:line="200" w:lineRule="exact"/>
            </w:pPr>
            <w:r>
              <w:rPr>
                <w:rStyle w:val="Bodytext210pt"/>
              </w:rPr>
              <w:t xml:space="preserve">15, 18 </w:t>
            </w:r>
            <w:r>
              <w:rPr>
                <w:rStyle w:val="Bodytext210pt"/>
              </w:rPr>
              <w:tab/>
            </w:r>
          </w:p>
        </w:tc>
        <w:tc>
          <w:tcPr>
            <w:tcW w:w="1219"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87"/>
              </w:tabs>
              <w:spacing w:after="0" w:line="200" w:lineRule="exact"/>
            </w:pPr>
            <w:r>
              <w:rPr>
                <w:rStyle w:val="Bodytext210pt"/>
              </w:rPr>
              <w:tab/>
              <w:t xml:space="preserve"> 208</w:t>
            </w:r>
          </w:p>
        </w:tc>
      </w:tr>
      <w:tr w:rsidR="00BA57F7">
        <w:tblPrEx>
          <w:tblCellMar>
            <w:top w:w="0" w:type="dxa"/>
            <w:bottom w:w="0" w:type="dxa"/>
          </w:tblCellMar>
        </w:tblPrEx>
        <w:trPr>
          <w:trHeight w:hRule="exact" w:val="130"/>
          <w:jc w:val="center"/>
        </w:trPr>
        <w:tc>
          <w:tcPr>
            <w:tcW w:w="1690"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618"/>
              </w:tabs>
              <w:spacing w:after="0" w:line="200" w:lineRule="exact"/>
            </w:pPr>
            <w:r>
              <w:rPr>
                <w:rStyle w:val="Bodytext210pt"/>
              </w:rPr>
              <w:t xml:space="preserve">16, 17 </w:t>
            </w:r>
            <w:r>
              <w:rPr>
                <w:rStyle w:val="Bodytext210pt"/>
              </w:rPr>
              <w:tab/>
            </w:r>
          </w:p>
        </w:tc>
        <w:tc>
          <w:tcPr>
            <w:tcW w:w="1219"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92"/>
              </w:tabs>
              <w:spacing w:after="0" w:line="200" w:lineRule="exact"/>
            </w:pPr>
            <w:r>
              <w:rPr>
                <w:rStyle w:val="Bodytext210pt"/>
              </w:rPr>
              <w:tab/>
              <w:t xml:space="preserve"> 98</w:t>
            </w:r>
          </w:p>
        </w:tc>
      </w:tr>
      <w:tr w:rsidR="00BA57F7">
        <w:tblPrEx>
          <w:tblCellMar>
            <w:top w:w="0" w:type="dxa"/>
            <w:bottom w:w="0" w:type="dxa"/>
          </w:tblCellMar>
        </w:tblPrEx>
        <w:trPr>
          <w:trHeight w:hRule="exact" w:val="178"/>
          <w:jc w:val="center"/>
        </w:trPr>
        <w:tc>
          <w:tcPr>
            <w:tcW w:w="1690"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618"/>
              </w:tabs>
              <w:spacing w:after="0" w:line="200" w:lineRule="exact"/>
            </w:pPr>
            <w:r>
              <w:rPr>
                <w:rStyle w:val="Bodytext210pt"/>
              </w:rPr>
              <w:t xml:space="preserve">16, 21 </w:t>
            </w:r>
            <w:r>
              <w:rPr>
                <w:rStyle w:val="Bodytext210pt"/>
              </w:rPr>
              <w:tab/>
            </w:r>
          </w:p>
        </w:tc>
        <w:tc>
          <w:tcPr>
            <w:tcW w:w="1219"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92"/>
              </w:tabs>
              <w:spacing w:after="0" w:line="200" w:lineRule="exact"/>
            </w:pPr>
            <w:r>
              <w:rPr>
                <w:rStyle w:val="Bodytext210pt"/>
              </w:rPr>
              <w:tab/>
              <w:t xml:space="preserve"> 61</w:t>
            </w:r>
          </w:p>
        </w:tc>
      </w:tr>
      <w:tr w:rsidR="00BA57F7">
        <w:tblPrEx>
          <w:tblCellMar>
            <w:top w:w="0" w:type="dxa"/>
            <w:bottom w:w="0" w:type="dxa"/>
          </w:tblCellMar>
        </w:tblPrEx>
        <w:trPr>
          <w:trHeight w:hRule="exact" w:val="235"/>
          <w:jc w:val="center"/>
        </w:trPr>
        <w:tc>
          <w:tcPr>
            <w:tcW w:w="1690" w:type="dxa"/>
            <w:tcBorders>
              <w:top w:val="single" w:sz="4" w:space="0" w:color="auto"/>
              <w:bottom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618"/>
              </w:tabs>
              <w:spacing w:after="0" w:line="200" w:lineRule="exact"/>
            </w:pPr>
            <w:r>
              <w:rPr>
                <w:rStyle w:val="Bodytext210pt"/>
              </w:rPr>
              <w:t>18, 13f f</w:t>
            </w:r>
            <w:r>
              <w:rPr>
                <w:rStyle w:val="Bodytext210pt"/>
              </w:rPr>
              <w:tab/>
            </w:r>
          </w:p>
        </w:tc>
        <w:tc>
          <w:tcPr>
            <w:tcW w:w="1219" w:type="dxa"/>
            <w:tcBorders>
              <w:top w:val="single" w:sz="4" w:space="0" w:color="auto"/>
              <w:bottom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92"/>
              </w:tabs>
              <w:spacing w:after="0" w:line="200" w:lineRule="exact"/>
            </w:pPr>
            <w:r>
              <w:rPr>
                <w:rStyle w:val="Bodytext210pt"/>
              </w:rPr>
              <w:tab/>
              <w:t xml:space="preserve"> 167</w:t>
            </w:r>
          </w:p>
        </w:tc>
      </w:tr>
    </w:tbl>
    <w:p w:rsidR="00BA57F7" w:rsidRDefault="00BA57F7">
      <w:pPr>
        <w:framePr w:w="2909" w:wrap="notBeside" w:vAnchor="text" w:hAnchor="text" w:xAlign="center" w:y="1"/>
        <w:rPr>
          <w:sz w:val="2"/>
          <w:szCs w:val="2"/>
        </w:rPr>
      </w:pPr>
    </w:p>
    <w:p w:rsidR="00BA57F7" w:rsidRDefault="00BA57F7">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54"/>
        <w:gridCol w:w="1430"/>
      </w:tblGrid>
      <w:tr w:rsidR="00BA57F7">
        <w:tblPrEx>
          <w:tblCellMar>
            <w:top w:w="0" w:type="dxa"/>
            <w:bottom w:w="0" w:type="dxa"/>
          </w:tblCellMar>
        </w:tblPrEx>
        <w:trPr>
          <w:trHeight w:hRule="exact" w:val="264"/>
          <w:jc w:val="center"/>
        </w:trPr>
        <w:tc>
          <w:tcPr>
            <w:tcW w:w="1454" w:type="dxa"/>
            <w:shd w:val="clear" w:color="auto" w:fill="FFFFFF"/>
          </w:tcPr>
          <w:p w:rsidR="00BA57F7" w:rsidRDefault="002C18D4">
            <w:pPr>
              <w:pStyle w:val="Bodytext20"/>
              <w:framePr w:w="2885" w:wrap="notBeside" w:vAnchor="text" w:hAnchor="text" w:xAlign="center" w:y="1"/>
              <w:shd w:val="clear" w:color="auto" w:fill="auto"/>
              <w:spacing w:after="0" w:line="190" w:lineRule="exact"/>
              <w:jc w:val="left"/>
            </w:pPr>
            <w:r>
              <w:rPr>
                <w:rStyle w:val="Bodytext295ptItalic"/>
              </w:rPr>
              <w:t>Ruth:</w:t>
            </w:r>
          </w:p>
        </w:tc>
        <w:tc>
          <w:tcPr>
            <w:tcW w:w="1430" w:type="dxa"/>
            <w:shd w:val="clear" w:color="auto" w:fill="FFFFFF"/>
          </w:tcPr>
          <w:p w:rsidR="00BA57F7" w:rsidRDefault="00BA57F7">
            <w:pPr>
              <w:framePr w:w="2885" w:wrap="notBeside" w:vAnchor="text" w:hAnchor="text" w:xAlign="center" w:y="1"/>
              <w:rPr>
                <w:sz w:val="10"/>
                <w:szCs w:val="10"/>
              </w:rPr>
            </w:pPr>
          </w:p>
        </w:tc>
      </w:tr>
      <w:tr w:rsidR="00BA57F7">
        <w:tblPrEx>
          <w:tblCellMar>
            <w:top w:w="0" w:type="dxa"/>
            <w:bottom w:w="0" w:type="dxa"/>
          </w:tblCellMar>
        </w:tblPrEx>
        <w:trPr>
          <w:trHeight w:hRule="exact" w:val="254"/>
          <w:jc w:val="center"/>
        </w:trPr>
        <w:tc>
          <w:tcPr>
            <w:tcW w:w="1454" w:type="dxa"/>
            <w:shd w:val="clear" w:color="auto" w:fill="FFFFFF"/>
            <w:vAlign w:val="bottom"/>
          </w:tcPr>
          <w:p w:rsidR="00BA57F7" w:rsidRDefault="002C18D4">
            <w:pPr>
              <w:pStyle w:val="Bodytext20"/>
              <w:framePr w:w="2885" w:wrap="notBeside" w:vAnchor="text" w:hAnchor="text" w:xAlign="center" w:y="1"/>
              <w:shd w:val="clear" w:color="auto" w:fill="auto"/>
              <w:tabs>
                <w:tab w:val="left" w:leader="dot" w:pos="1286"/>
              </w:tabs>
              <w:spacing w:after="0" w:line="200" w:lineRule="exact"/>
            </w:pPr>
            <w:r>
              <w:rPr>
                <w:rStyle w:val="Bodytext210pt"/>
              </w:rPr>
              <w:t xml:space="preserve">4 </w:t>
            </w:r>
            <w:r>
              <w:rPr>
                <w:rStyle w:val="Bodytext210pt"/>
              </w:rPr>
              <w:tab/>
            </w:r>
          </w:p>
        </w:tc>
        <w:tc>
          <w:tcPr>
            <w:tcW w:w="1430" w:type="dxa"/>
            <w:shd w:val="clear" w:color="auto" w:fill="FFFFFF"/>
            <w:vAlign w:val="bottom"/>
          </w:tcPr>
          <w:p w:rsidR="00BA57F7" w:rsidRDefault="002C18D4">
            <w:pPr>
              <w:pStyle w:val="Bodytext20"/>
              <w:framePr w:w="2885" w:wrap="notBeside" w:vAnchor="text" w:hAnchor="text" w:xAlign="center" w:y="1"/>
              <w:shd w:val="clear" w:color="auto" w:fill="auto"/>
              <w:tabs>
                <w:tab w:val="left" w:leader="dot" w:pos="706"/>
              </w:tabs>
              <w:spacing w:after="0" w:line="200" w:lineRule="exact"/>
            </w:pPr>
            <w:r>
              <w:rPr>
                <w:rStyle w:val="Bodytext210pt"/>
              </w:rPr>
              <w:tab/>
              <w:t xml:space="preserve"> 17, 203</w:t>
            </w:r>
          </w:p>
        </w:tc>
      </w:tr>
      <w:tr w:rsidR="00BA57F7">
        <w:tblPrEx>
          <w:tblCellMar>
            <w:top w:w="0" w:type="dxa"/>
            <w:bottom w:w="0" w:type="dxa"/>
          </w:tblCellMar>
        </w:tblPrEx>
        <w:trPr>
          <w:trHeight w:hRule="exact" w:val="182"/>
          <w:jc w:val="center"/>
        </w:trPr>
        <w:tc>
          <w:tcPr>
            <w:tcW w:w="1454" w:type="dxa"/>
            <w:tcBorders>
              <w:top w:val="single" w:sz="4" w:space="0" w:color="auto"/>
              <w:bottom w:val="single" w:sz="4" w:space="0" w:color="auto"/>
            </w:tcBorders>
            <w:shd w:val="clear" w:color="auto" w:fill="FFFFFF"/>
            <w:vAlign w:val="bottom"/>
          </w:tcPr>
          <w:p w:rsidR="00BA57F7" w:rsidRDefault="002C18D4">
            <w:pPr>
              <w:pStyle w:val="Bodytext20"/>
              <w:framePr w:w="2885" w:wrap="notBeside" w:vAnchor="text" w:hAnchor="text" w:xAlign="center" w:y="1"/>
              <w:shd w:val="clear" w:color="auto" w:fill="auto"/>
              <w:tabs>
                <w:tab w:val="left" w:leader="dot" w:pos="1282"/>
              </w:tabs>
              <w:spacing w:after="0" w:line="200" w:lineRule="exact"/>
            </w:pPr>
            <w:r>
              <w:rPr>
                <w:rStyle w:val="Bodytext210pt"/>
              </w:rPr>
              <w:t xml:space="preserve">4, </w:t>
            </w:r>
            <w:r>
              <w:rPr>
                <w:rStyle w:val="Bodytext2Sylfaen8pt0"/>
              </w:rPr>
              <w:t>6</w:t>
            </w:r>
            <w:r>
              <w:rPr>
                <w:rStyle w:val="Bodytext2Verdana4pt"/>
              </w:rPr>
              <w:t xml:space="preserve">. </w:t>
            </w:r>
            <w:r>
              <w:rPr>
                <w:rStyle w:val="Bodytext210pt"/>
              </w:rPr>
              <w:t xml:space="preserve">7 </w:t>
            </w:r>
            <w:r>
              <w:rPr>
                <w:rStyle w:val="Bodytext210pt"/>
              </w:rPr>
              <w:tab/>
            </w:r>
          </w:p>
        </w:tc>
        <w:tc>
          <w:tcPr>
            <w:tcW w:w="1430" w:type="dxa"/>
            <w:tcBorders>
              <w:top w:val="single" w:sz="4" w:space="0" w:color="auto"/>
              <w:bottom w:val="single" w:sz="4" w:space="0" w:color="auto"/>
            </w:tcBorders>
            <w:shd w:val="clear" w:color="auto" w:fill="FFFFFF"/>
            <w:vAlign w:val="bottom"/>
          </w:tcPr>
          <w:p w:rsidR="00BA57F7" w:rsidRDefault="002C18D4">
            <w:pPr>
              <w:pStyle w:val="Bodytext20"/>
              <w:framePr w:w="2885" w:wrap="notBeside" w:vAnchor="text" w:hAnchor="text" w:xAlign="center" w:y="1"/>
              <w:shd w:val="clear" w:color="auto" w:fill="auto"/>
              <w:tabs>
                <w:tab w:val="left" w:leader="dot" w:pos="1042"/>
              </w:tabs>
              <w:spacing w:after="0" w:line="200" w:lineRule="exact"/>
            </w:pPr>
            <w:r>
              <w:rPr>
                <w:rStyle w:val="Bodytext210pt"/>
              </w:rPr>
              <w:tab/>
              <w:t xml:space="preserve"> 171</w:t>
            </w:r>
          </w:p>
        </w:tc>
      </w:tr>
    </w:tbl>
    <w:p w:rsidR="00BA57F7" w:rsidRDefault="00BA57F7">
      <w:pPr>
        <w:framePr w:w="2885" w:wrap="notBeside" w:vAnchor="text" w:hAnchor="text" w:xAlign="center" w:y="1"/>
        <w:rPr>
          <w:sz w:val="2"/>
          <w:szCs w:val="2"/>
        </w:rPr>
      </w:pPr>
    </w:p>
    <w:p w:rsidR="00BA57F7" w:rsidRDefault="00BA57F7">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17"/>
        <w:gridCol w:w="1037"/>
        <w:gridCol w:w="322"/>
      </w:tblGrid>
      <w:tr w:rsidR="00BA57F7">
        <w:tblPrEx>
          <w:tblCellMar>
            <w:top w:w="0" w:type="dxa"/>
            <w:bottom w:w="0" w:type="dxa"/>
          </w:tblCellMar>
        </w:tblPrEx>
        <w:trPr>
          <w:trHeight w:hRule="exact" w:val="264"/>
          <w:jc w:val="center"/>
        </w:trPr>
        <w:tc>
          <w:tcPr>
            <w:tcW w:w="1517" w:type="dxa"/>
            <w:shd w:val="clear" w:color="auto" w:fill="FFFFFF"/>
          </w:tcPr>
          <w:p w:rsidR="00BA57F7" w:rsidRDefault="002C18D4">
            <w:pPr>
              <w:pStyle w:val="Bodytext20"/>
              <w:framePr w:w="2875" w:wrap="notBeside" w:vAnchor="text" w:hAnchor="text" w:xAlign="center" w:y="1"/>
              <w:shd w:val="clear" w:color="auto" w:fill="auto"/>
              <w:spacing w:after="0" w:line="200" w:lineRule="exact"/>
            </w:pPr>
            <w:r>
              <w:rPr>
                <w:rStyle w:val="Bodytext210pt"/>
              </w:rPr>
              <w:t xml:space="preserve">1. </w:t>
            </w:r>
            <w:r>
              <w:rPr>
                <w:rStyle w:val="Bodytext295ptItalic"/>
              </w:rPr>
              <w:t>Samuel:</w:t>
            </w:r>
          </w:p>
        </w:tc>
        <w:tc>
          <w:tcPr>
            <w:tcW w:w="1037" w:type="dxa"/>
            <w:shd w:val="clear" w:color="auto" w:fill="FFFFFF"/>
          </w:tcPr>
          <w:p w:rsidR="00BA57F7" w:rsidRDefault="00BA57F7">
            <w:pPr>
              <w:framePr w:w="2875" w:wrap="notBeside" w:vAnchor="text" w:hAnchor="text" w:xAlign="center" w:y="1"/>
              <w:rPr>
                <w:sz w:val="10"/>
                <w:szCs w:val="10"/>
              </w:rPr>
            </w:pPr>
          </w:p>
        </w:tc>
        <w:tc>
          <w:tcPr>
            <w:tcW w:w="322" w:type="dxa"/>
            <w:shd w:val="clear" w:color="auto" w:fill="FFFFFF"/>
          </w:tcPr>
          <w:p w:rsidR="00BA57F7" w:rsidRDefault="00BA57F7">
            <w:pPr>
              <w:framePr w:w="2875" w:wrap="notBeside" w:vAnchor="text" w:hAnchor="text" w:xAlign="center" w:y="1"/>
              <w:rPr>
                <w:sz w:val="10"/>
                <w:szCs w:val="10"/>
              </w:rPr>
            </w:pPr>
          </w:p>
        </w:tc>
      </w:tr>
      <w:tr w:rsidR="00BA57F7">
        <w:tblPrEx>
          <w:tblCellMar>
            <w:top w:w="0" w:type="dxa"/>
            <w:bottom w:w="0" w:type="dxa"/>
          </w:tblCellMar>
        </w:tblPrEx>
        <w:trPr>
          <w:trHeight w:hRule="exact" w:val="216"/>
          <w:jc w:val="center"/>
        </w:trPr>
        <w:tc>
          <w:tcPr>
            <w:tcW w:w="1517" w:type="dxa"/>
            <w:shd w:val="clear" w:color="auto" w:fill="FFFFFF"/>
            <w:vAlign w:val="bottom"/>
          </w:tcPr>
          <w:p w:rsidR="00BA57F7" w:rsidRDefault="002C18D4">
            <w:pPr>
              <w:pStyle w:val="Bodytext20"/>
              <w:framePr w:w="2875" w:wrap="notBeside" w:vAnchor="text" w:hAnchor="text" w:xAlign="center" w:y="1"/>
              <w:shd w:val="clear" w:color="auto" w:fill="auto"/>
              <w:tabs>
                <w:tab w:val="left" w:leader="dot" w:pos="1358"/>
              </w:tabs>
              <w:spacing w:after="0" w:line="200" w:lineRule="exact"/>
            </w:pPr>
            <w:r>
              <w:rPr>
                <w:rStyle w:val="Bodytext210pt"/>
              </w:rPr>
              <w:t xml:space="preserve">1, 22 </w:t>
            </w:r>
            <w:r>
              <w:rPr>
                <w:rStyle w:val="Bodytext210pt"/>
              </w:rPr>
              <w:tab/>
            </w:r>
          </w:p>
        </w:tc>
        <w:tc>
          <w:tcPr>
            <w:tcW w:w="1037" w:type="dxa"/>
            <w:shd w:val="clear" w:color="auto" w:fill="FFFFFF"/>
          </w:tcPr>
          <w:p w:rsidR="00BA57F7" w:rsidRDefault="00BA57F7">
            <w:pPr>
              <w:framePr w:w="2875" w:wrap="notBeside" w:vAnchor="text" w:hAnchor="text" w:xAlign="center" w:y="1"/>
              <w:rPr>
                <w:sz w:val="10"/>
                <w:szCs w:val="10"/>
              </w:rPr>
            </w:pPr>
          </w:p>
        </w:tc>
        <w:tc>
          <w:tcPr>
            <w:tcW w:w="322" w:type="dxa"/>
            <w:shd w:val="clear" w:color="auto" w:fill="FFFFFF"/>
            <w:vAlign w:val="bottom"/>
          </w:tcPr>
          <w:p w:rsidR="00BA57F7" w:rsidRDefault="002C18D4">
            <w:pPr>
              <w:pStyle w:val="Bodytext20"/>
              <w:framePr w:w="2875" w:wrap="notBeside" w:vAnchor="text" w:hAnchor="text" w:xAlign="center" w:y="1"/>
              <w:shd w:val="clear" w:color="auto" w:fill="auto"/>
              <w:spacing w:after="0" w:line="200" w:lineRule="exact"/>
              <w:jc w:val="left"/>
            </w:pPr>
            <w:r>
              <w:rPr>
                <w:rStyle w:val="Bodytext210pt"/>
              </w:rPr>
              <w:t>63</w:t>
            </w:r>
          </w:p>
        </w:tc>
      </w:tr>
      <w:tr w:rsidR="00BA57F7">
        <w:tblPrEx>
          <w:tblCellMar>
            <w:top w:w="0" w:type="dxa"/>
            <w:bottom w:w="0" w:type="dxa"/>
          </w:tblCellMar>
        </w:tblPrEx>
        <w:trPr>
          <w:trHeight w:hRule="exact" w:val="211"/>
          <w:jc w:val="center"/>
        </w:trPr>
        <w:tc>
          <w:tcPr>
            <w:tcW w:w="1517" w:type="dxa"/>
            <w:tcBorders>
              <w:top w:val="single" w:sz="4" w:space="0" w:color="auto"/>
            </w:tcBorders>
            <w:shd w:val="clear" w:color="auto" w:fill="FFFFFF"/>
            <w:vAlign w:val="bottom"/>
          </w:tcPr>
          <w:p w:rsidR="00BA57F7" w:rsidRDefault="002C18D4">
            <w:pPr>
              <w:pStyle w:val="Bodytext20"/>
              <w:framePr w:w="2875" w:wrap="notBeside" w:vAnchor="text" w:hAnchor="text" w:xAlign="center" w:y="1"/>
              <w:shd w:val="clear" w:color="auto" w:fill="auto"/>
              <w:tabs>
                <w:tab w:val="left" w:leader="dot" w:pos="1373"/>
              </w:tabs>
              <w:spacing w:after="0" w:line="200" w:lineRule="exact"/>
            </w:pPr>
            <w:r>
              <w:rPr>
                <w:rStyle w:val="Bodytext210pt"/>
              </w:rPr>
              <w:t xml:space="preserve">2, 2 </w:t>
            </w:r>
            <w:r>
              <w:rPr>
                <w:rStyle w:val="Bodytext210pt"/>
              </w:rPr>
              <w:tab/>
            </w:r>
          </w:p>
        </w:tc>
        <w:tc>
          <w:tcPr>
            <w:tcW w:w="1037" w:type="dxa"/>
            <w:tcBorders>
              <w:top w:val="single" w:sz="4" w:space="0" w:color="auto"/>
            </w:tcBorders>
            <w:shd w:val="clear" w:color="auto" w:fill="FFFFFF"/>
            <w:vAlign w:val="bottom"/>
          </w:tcPr>
          <w:p w:rsidR="00BA57F7" w:rsidRDefault="002C18D4">
            <w:pPr>
              <w:pStyle w:val="Bodytext20"/>
              <w:framePr w:w="2875" w:wrap="notBeside" w:vAnchor="text" w:hAnchor="text" w:xAlign="center" w:y="1"/>
              <w:shd w:val="clear" w:color="auto" w:fill="auto"/>
              <w:tabs>
                <w:tab w:val="left" w:leader="dot" w:pos="619"/>
              </w:tabs>
              <w:spacing w:after="0" w:line="200" w:lineRule="exact"/>
            </w:pPr>
            <w:r>
              <w:rPr>
                <w:rStyle w:val="Bodytext210pt"/>
              </w:rPr>
              <w:tab/>
              <w:t>119,</w:t>
            </w:r>
          </w:p>
        </w:tc>
        <w:tc>
          <w:tcPr>
            <w:tcW w:w="322" w:type="dxa"/>
            <w:shd w:val="clear" w:color="auto" w:fill="FFFFFF"/>
            <w:vAlign w:val="bottom"/>
          </w:tcPr>
          <w:p w:rsidR="00BA57F7" w:rsidRDefault="002C18D4">
            <w:pPr>
              <w:pStyle w:val="Bodytext20"/>
              <w:framePr w:w="2875" w:wrap="notBeside" w:vAnchor="text" w:hAnchor="text" w:xAlign="center" w:y="1"/>
              <w:shd w:val="clear" w:color="auto" w:fill="auto"/>
              <w:spacing w:after="0" w:line="200" w:lineRule="exact"/>
              <w:jc w:val="left"/>
            </w:pPr>
            <w:r>
              <w:rPr>
                <w:rStyle w:val="Bodytext210pt"/>
              </w:rPr>
              <w:t>187</w:t>
            </w:r>
          </w:p>
        </w:tc>
      </w:tr>
      <w:tr w:rsidR="00BA57F7">
        <w:tblPrEx>
          <w:tblCellMar>
            <w:top w:w="0" w:type="dxa"/>
            <w:bottom w:w="0" w:type="dxa"/>
          </w:tblCellMar>
        </w:tblPrEx>
        <w:trPr>
          <w:trHeight w:hRule="exact" w:val="197"/>
          <w:jc w:val="center"/>
        </w:trPr>
        <w:tc>
          <w:tcPr>
            <w:tcW w:w="1517" w:type="dxa"/>
            <w:tcBorders>
              <w:top w:val="single" w:sz="4" w:space="0" w:color="auto"/>
              <w:bottom w:val="single" w:sz="4" w:space="0" w:color="auto"/>
            </w:tcBorders>
            <w:shd w:val="clear" w:color="auto" w:fill="FFFFFF"/>
            <w:vAlign w:val="bottom"/>
          </w:tcPr>
          <w:p w:rsidR="00BA57F7" w:rsidRDefault="002C18D4">
            <w:pPr>
              <w:pStyle w:val="Bodytext20"/>
              <w:framePr w:w="2875" w:wrap="notBeside" w:vAnchor="text" w:hAnchor="text" w:xAlign="center" w:y="1"/>
              <w:shd w:val="clear" w:color="auto" w:fill="auto"/>
              <w:tabs>
                <w:tab w:val="left" w:leader="dot" w:pos="1435"/>
              </w:tabs>
              <w:spacing w:after="0" w:line="200" w:lineRule="exact"/>
            </w:pPr>
            <w:r>
              <w:rPr>
                <w:rStyle w:val="Bodytext210pt"/>
              </w:rPr>
              <w:t xml:space="preserve">2, 8 </w:t>
            </w:r>
            <w:r>
              <w:rPr>
                <w:rStyle w:val="Bodytext210pt"/>
              </w:rPr>
              <w:tab/>
            </w:r>
          </w:p>
        </w:tc>
        <w:tc>
          <w:tcPr>
            <w:tcW w:w="1037" w:type="dxa"/>
            <w:tcBorders>
              <w:top w:val="single" w:sz="4" w:space="0" w:color="auto"/>
              <w:bottom w:val="single" w:sz="4" w:space="0" w:color="auto"/>
            </w:tcBorders>
            <w:shd w:val="clear" w:color="auto" w:fill="FFFFFF"/>
          </w:tcPr>
          <w:p w:rsidR="00BA57F7" w:rsidRDefault="002C18D4">
            <w:pPr>
              <w:pStyle w:val="Bodytext20"/>
              <w:framePr w:w="2875" w:wrap="notBeside" w:vAnchor="text" w:hAnchor="text" w:xAlign="center" w:y="1"/>
              <w:shd w:val="clear" w:color="auto" w:fill="auto"/>
              <w:tabs>
                <w:tab w:val="left" w:leader="dot" w:pos="619"/>
              </w:tabs>
              <w:spacing w:after="0" w:line="200" w:lineRule="exact"/>
            </w:pPr>
            <w:r>
              <w:rPr>
                <w:rStyle w:val="Bodytext210pt"/>
              </w:rPr>
              <w:tab/>
              <w:t>129,</w:t>
            </w:r>
          </w:p>
        </w:tc>
        <w:tc>
          <w:tcPr>
            <w:tcW w:w="322" w:type="dxa"/>
            <w:shd w:val="clear" w:color="auto" w:fill="FFFFFF"/>
          </w:tcPr>
          <w:p w:rsidR="00BA57F7" w:rsidRDefault="002C18D4">
            <w:pPr>
              <w:pStyle w:val="Bodytext20"/>
              <w:framePr w:w="2875" w:wrap="notBeside" w:vAnchor="text" w:hAnchor="text" w:xAlign="center" w:y="1"/>
              <w:shd w:val="clear" w:color="auto" w:fill="auto"/>
              <w:spacing w:after="0" w:line="200" w:lineRule="exact"/>
              <w:jc w:val="left"/>
            </w:pPr>
            <w:r>
              <w:rPr>
                <w:rStyle w:val="Bodytext210pt"/>
              </w:rPr>
              <w:t>183</w:t>
            </w:r>
          </w:p>
        </w:tc>
      </w:tr>
    </w:tbl>
    <w:p w:rsidR="00BA57F7" w:rsidRDefault="00BA57F7">
      <w:pPr>
        <w:framePr w:w="2875" w:wrap="notBeside" w:vAnchor="text" w:hAnchor="text" w:xAlign="center" w:y="1"/>
        <w:rPr>
          <w:sz w:val="2"/>
          <w:szCs w:val="2"/>
        </w:rPr>
      </w:pPr>
    </w:p>
    <w:p w:rsidR="00BA57F7" w:rsidRDefault="00BA57F7">
      <w:pPr>
        <w:rPr>
          <w:sz w:val="2"/>
          <w:szCs w:val="2"/>
        </w:rPr>
      </w:pPr>
    </w:p>
    <w:p w:rsidR="00BA57F7" w:rsidRDefault="002C18D4">
      <w:pPr>
        <w:pStyle w:val="Bodytext110"/>
        <w:shd w:val="clear" w:color="auto" w:fill="auto"/>
        <w:tabs>
          <w:tab w:val="left" w:pos="2472"/>
        </w:tabs>
        <w:spacing w:before="0" w:after="126" w:line="200" w:lineRule="exact"/>
        <w:jc w:val="both"/>
      </w:pPr>
      <w:r>
        <w:t>1. Samuel:</w:t>
      </w:r>
      <w:r>
        <w:rPr>
          <w:rStyle w:val="Bodytext1110ptNotItalic"/>
        </w:rPr>
        <w:tab/>
      </w:r>
      <w:r>
        <w:rPr>
          <w:rStyle w:val="Bodytext117ptNotItalic"/>
        </w:rPr>
        <w:t>Seite</w:t>
      </w:r>
    </w:p>
    <w:p w:rsidR="00BA57F7" w:rsidRDefault="002C18D4">
      <w:pPr>
        <w:pStyle w:val="Verzeichnis4"/>
        <w:numPr>
          <w:ilvl w:val="0"/>
          <w:numId w:val="28"/>
        </w:numPr>
        <w:shd w:val="clear" w:color="auto" w:fill="auto"/>
        <w:tabs>
          <w:tab w:val="left" w:pos="315"/>
          <w:tab w:val="right" w:pos="2813"/>
        </w:tabs>
        <w:spacing w:before="0" w:after="0" w:line="168" w:lineRule="exact"/>
        <w:ind w:firstLine="0"/>
      </w:pPr>
      <w:r>
        <w:fldChar w:fldCharType="begin"/>
      </w:r>
      <w:r>
        <w:instrText xml:space="preserve"> TOC \o "1-5" \h \z </w:instrText>
      </w:r>
      <w:r>
        <w:fldChar w:fldCharType="separate"/>
      </w:r>
      <w:r>
        <w:t>9</w:t>
      </w:r>
      <w:r>
        <w:tab/>
        <w:t xml:space="preserve">  82</w:t>
      </w:r>
    </w:p>
    <w:p w:rsidR="00BA57F7" w:rsidRDefault="002C18D4">
      <w:pPr>
        <w:pStyle w:val="Verzeichnis4"/>
        <w:shd w:val="clear" w:color="auto" w:fill="auto"/>
        <w:tabs>
          <w:tab w:val="right" w:pos="2813"/>
        </w:tabs>
        <w:spacing w:before="0" w:after="0" w:line="168" w:lineRule="exact"/>
        <w:ind w:firstLine="0"/>
      </w:pPr>
      <w:r>
        <w:t>10, 1</w:t>
      </w:r>
      <w:r>
        <w:tab/>
        <w:t xml:space="preserve">  131</w:t>
      </w:r>
    </w:p>
    <w:p w:rsidR="00BA57F7" w:rsidRDefault="002C18D4">
      <w:pPr>
        <w:pStyle w:val="Verzeichnis4"/>
        <w:shd w:val="clear" w:color="auto" w:fill="auto"/>
        <w:tabs>
          <w:tab w:val="left" w:leader="dot" w:pos="2472"/>
        </w:tabs>
        <w:spacing w:before="0" w:after="0" w:line="168" w:lineRule="exact"/>
        <w:ind w:firstLine="0"/>
      </w:pPr>
      <w:r>
        <w:t xml:space="preserve">10, 18 </w:t>
      </w:r>
      <w:r>
        <w:tab/>
        <w:t xml:space="preserve"> 101</w:t>
      </w:r>
    </w:p>
    <w:p w:rsidR="00BA57F7" w:rsidRDefault="002C18D4">
      <w:pPr>
        <w:pStyle w:val="Verzeichnis4"/>
        <w:shd w:val="clear" w:color="auto" w:fill="auto"/>
        <w:tabs>
          <w:tab w:val="right" w:leader="dot" w:pos="2813"/>
        </w:tabs>
        <w:spacing w:before="0" w:after="0" w:line="168" w:lineRule="exact"/>
        <w:ind w:firstLine="0"/>
      </w:pPr>
      <w:r>
        <w:t>13, 3ff</w:t>
      </w:r>
      <w:r>
        <w:tab/>
        <w:t xml:space="preserve"> 148</w:t>
      </w:r>
    </w:p>
    <w:p w:rsidR="00BA57F7" w:rsidRDefault="002C18D4">
      <w:pPr>
        <w:pStyle w:val="Verzeichnis4"/>
        <w:numPr>
          <w:ilvl w:val="0"/>
          <w:numId w:val="55"/>
        </w:numPr>
        <w:shd w:val="clear" w:color="auto" w:fill="auto"/>
        <w:tabs>
          <w:tab w:val="left" w:pos="387"/>
          <w:tab w:val="right" w:pos="2813"/>
        </w:tabs>
        <w:spacing w:before="0" w:after="0" w:line="168" w:lineRule="exact"/>
        <w:ind w:firstLine="0"/>
      </w:pPr>
      <w:r>
        <w:t>5</w:t>
      </w:r>
      <w:r>
        <w:tab/>
        <w:t xml:space="preserve">  159</w:t>
      </w:r>
    </w:p>
    <w:p w:rsidR="00BA57F7" w:rsidRDefault="002C18D4">
      <w:pPr>
        <w:pStyle w:val="Verzeichnis4"/>
        <w:numPr>
          <w:ilvl w:val="0"/>
          <w:numId w:val="55"/>
        </w:numPr>
        <w:shd w:val="clear" w:color="auto" w:fill="auto"/>
        <w:tabs>
          <w:tab w:val="left" w:pos="387"/>
          <w:tab w:val="right" w:pos="2813"/>
        </w:tabs>
        <w:spacing w:before="0" w:after="0" w:line="168" w:lineRule="exact"/>
        <w:ind w:firstLine="0"/>
      </w:pPr>
      <w:r>
        <w:t>6</w:t>
      </w:r>
      <w:r>
        <w:tab/>
        <w:t xml:space="preserve">  208</w:t>
      </w:r>
    </w:p>
    <w:p w:rsidR="00BA57F7" w:rsidRDefault="002C18D4">
      <w:pPr>
        <w:pStyle w:val="Verzeichnis4"/>
        <w:shd w:val="clear" w:color="auto" w:fill="auto"/>
        <w:spacing w:before="0" w:after="0" w:line="168" w:lineRule="exact"/>
        <w:ind w:firstLine="0"/>
      </w:pPr>
      <w:r>
        <w:t>14, 24. 27. 27b. 29. 44. 45 .... 118</w:t>
      </w:r>
    </w:p>
    <w:p w:rsidR="00BA57F7" w:rsidRDefault="002C18D4">
      <w:pPr>
        <w:pStyle w:val="Verzeichnis4"/>
        <w:numPr>
          <w:ilvl w:val="0"/>
          <w:numId w:val="56"/>
        </w:numPr>
        <w:shd w:val="clear" w:color="auto" w:fill="auto"/>
        <w:tabs>
          <w:tab w:val="left" w:pos="382"/>
          <w:tab w:val="right" w:pos="2813"/>
        </w:tabs>
        <w:spacing w:before="0" w:after="0" w:line="168" w:lineRule="exact"/>
        <w:ind w:firstLine="0"/>
      </w:pPr>
      <w:r>
        <w:t>7</w:t>
      </w:r>
      <w:r>
        <w:tab/>
        <w:t xml:space="preserve">  109</w:t>
      </w:r>
    </w:p>
    <w:p w:rsidR="00BA57F7" w:rsidRDefault="002C18D4">
      <w:pPr>
        <w:pStyle w:val="Verzeichnis4"/>
        <w:numPr>
          <w:ilvl w:val="0"/>
          <w:numId w:val="56"/>
        </w:numPr>
        <w:shd w:val="clear" w:color="auto" w:fill="auto"/>
        <w:tabs>
          <w:tab w:val="left" w:pos="387"/>
          <w:tab w:val="right" w:pos="2813"/>
        </w:tabs>
        <w:spacing w:before="0" w:after="0" w:line="168" w:lineRule="exact"/>
        <w:ind w:firstLine="0"/>
      </w:pPr>
      <w:r>
        <w:t>5</w:t>
      </w:r>
      <w:r>
        <w:tab/>
        <w:t xml:space="preserve">  109</w:t>
      </w:r>
    </w:p>
    <w:p w:rsidR="00BA57F7" w:rsidRDefault="002C18D4">
      <w:pPr>
        <w:pStyle w:val="Verzeichnis4"/>
        <w:shd w:val="clear" w:color="auto" w:fill="auto"/>
        <w:tabs>
          <w:tab w:val="right" w:pos="2813"/>
        </w:tabs>
        <w:spacing w:before="0" w:after="0" w:line="168" w:lineRule="exact"/>
        <w:ind w:firstLine="0"/>
      </w:pPr>
      <w:r>
        <w:t>17, 26. 36</w:t>
      </w:r>
      <w:r>
        <w:tab/>
        <w:t xml:space="preserve">  208</w:t>
      </w:r>
    </w:p>
    <w:p w:rsidR="00BA57F7" w:rsidRDefault="002C18D4">
      <w:pPr>
        <w:pStyle w:val="Verzeichnis4"/>
        <w:shd w:val="clear" w:color="auto" w:fill="auto"/>
        <w:tabs>
          <w:tab w:val="right" w:pos="2813"/>
        </w:tabs>
        <w:spacing w:before="0" w:after="0" w:line="168" w:lineRule="exact"/>
        <w:ind w:firstLine="0"/>
      </w:pPr>
      <w:r>
        <w:t>17, 38—40</w:t>
      </w:r>
      <w:r>
        <w:tab/>
        <w:t xml:space="preserve">  109</w:t>
      </w:r>
    </w:p>
    <w:p w:rsidR="00BA57F7" w:rsidRDefault="002C18D4">
      <w:pPr>
        <w:pStyle w:val="Verzeichnis4"/>
        <w:numPr>
          <w:ilvl w:val="0"/>
          <w:numId w:val="57"/>
        </w:numPr>
        <w:shd w:val="clear" w:color="auto" w:fill="auto"/>
        <w:tabs>
          <w:tab w:val="left" w:pos="397"/>
          <w:tab w:val="right" w:pos="2813"/>
        </w:tabs>
        <w:spacing w:before="0" w:after="0" w:line="168" w:lineRule="exact"/>
        <w:ind w:firstLine="0"/>
      </w:pPr>
      <w:r>
        <w:t>41</w:t>
      </w:r>
      <w:r>
        <w:tab/>
        <w:t xml:space="preserve">  132</w:t>
      </w:r>
    </w:p>
    <w:p w:rsidR="00BA57F7" w:rsidRDefault="002C18D4">
      <w:pPr>
        <w:pStyle w:val="Verzeichnis4"/>
        <w:numPr>
          <w:ilvl w:val="0"/>
          <w:numId w:val="57"/>
        </w:numPr>
        <w:shd w:val="clear" w:color="auto" w:fill="auto"/>
        <w:tabs>
          <w:tab w:val="left" w:pos="402"/>
          <w:tab w:val="right" w:pos="2813"/>
        </w:tabs>
        <w:spacing w:before="0" w:after="0" w:line="168" w:lineRule="exact"/>
        <w:ind w:firstLine="0"/>
      </w:pPr>
      <w:r>
        <w:rPr>
          <w:rStyle w:val="Tableofcontents105pt"/>
        </w:rPr>
        <w:t>9</w:t>
      </w:r>
      <w:r>
        <w:rPr>
          <w:rStyle w:val="Tableofcontents105pt"/>
        </w:rPr>
        <w:tab/>
      </w:r>
      <w:r>
        <w:t xml:space="preserve">  173</w:t>
      </w:r>
    </w:p>
    <w:p w:rsidR="00BA57F7" w:rsidRDefault="002C18D4">
      <w:pPr>
        <w:pStyle w:val="Verzeichnis4"/>
        <w:numPr>
          <w:ilvl w:val="0"/>
          <w:numId w:val="57"/>
        </w:numPr>
        <w:shd w:val="clear" w:color="auto" w:fill="auto"/>
        <w:tabs>
          <w:tab w:val="left" w:pos="402"/>
          <w:tab w:val="right" w:pos="2813"/>
        </w:tabs>
        <w:spacing w:before="0" w:after="0" w:line="168" w:lineRule="exact"/>
        <w:ind w:firstLine="0"/>
      </w:pPr>
      <w:r>
        <w:t>6</w:t>
      </w:r>
      <w:r>
        <w:tab/>
        <w:t xml:space="preserve">  184</w:t>
      </w:r>
    </w:p>
    <w:p w:rsidR="00BA57F7" w:rsidRDefault="002C18D4">
      <w:pPr>
        <w:pStyle w:val="Verzeichnis4"/>
        <w:shd w:val="clear" w:color="auto" w:fill="auto"/>
        <w:tabs>
          <w:tab w:val="right" w:pos="2813"/>
        </w:tabs>
        <w:spacing w:before="0" w:after="0" w:line="168" w:lineRule="exact"/>
        <w:ind w:firstLine="0"/>
      </w:pPr>
      <w:r>
        <w:t>22, 10</w:t>
      </w:r>
      <w:r>
        <w:tab/>
        <w:t xml:space="preserve">  174</w:t>
      </w:r>
    </w:p>
    <w:p w:rsidR="00BA57F7" w:rsidRDefault="002C18D4">
      <w:pPr>
        <w:pStyle w:val="Verzeichnis4"/>
        <w:numPr>
          <w:ilvl w:val="0"/>
          <w:numId w:val="48"/>
        </w:numPr>
        <w:shd w:val="clear" w:color="auto" w:fill="auto"/>
        <w:tabs>
          <w:tab w:val="left" w:pos="397"/>
          <w:tab w:val="right" w:pos="2813"/>
        </w:tabs>
        <w:spacing w:before="0" w:after="0" w:line="168" w:lineRule="exact"/>
        <w:ind w:firstLine="0"/>
      </w:pPr>
      <w:r>
        <w:t>15</w:t>
      </w:r>
      <w:r>
        <w:tab/>
        <w:t xml:space="preserve">  121</w:t>
      </w:r>
    </w:p>
    <w:p w:rsidR="00BA57F7" w:rsidRDefault="002C18D4">
      <w:pPr>
        <w:pStyle w:val="Verzeichnis4"/>
        <w:numPr>
          <w:ilvl w:val="0"/>
          <w:numId w:val="48"/>
        </w:numPr>
        <w:shd w:val="clear" w:color="auto" w:fill="auto"/>
        <w:tabs>
          <w:tab w:val="left" w:pos="397"/>
          <w:tab w:val="right" w:pos="2813"/>
        </w:tabs>
        <w:spacing w:before="0" w:after="176" w:line="168" w:lineRule="exact"/>
        <w:ind w:firstLine="0"/>
      </w:pPr>
      <w:r>
        <w:t>37</w:t>
      </w:r>
      <w:r>
        <w:tab/>
        <w:t xml:space="preserve">  185 2. </w:t>
      </w:r>
      <w:r>
        <w:rPr>
          <w:rStyle w:val="Tableofcontents3"/>
        </w:rPr>
        <w:t>Samuel:</w:t>
      </w:r>
    </w:p>
    <w:p w:rsidR="00BA57F7" w:rsidRDefault="002C18D4">
      <w:pPr>
        <w:pStyle w:val="Verzeichnis4"/>
        <w:shd w:val="clear" w:color="auto" w:fill="auto"/>
        <w:tabs>
          <w:tab w:val="left" w:leader="dot" w:pos="2472"/>
        </w:tabs>
        <w:spacing w:before="0" w:after="0" w:line="173" w:lineRule="exact"/>
        <w:ind w:firstLine="0"/>
      </w:pPr>
      <w:r>
        <w:t xml:space="preserve">1, 20 </w:t>
      </w:r>
      <w:r>
        <w:tab/>
        <w:t xml:space="preserve"> 208</w:t>
      </w:r>
    </w:p>
    <w:p w:rsidR="00BA57F7" w:rsidRDefault="002C18D4">
      <w:pPr>
        <w:pStyle w:val="Verzeichnis4"/>
        <w:numPr>
          <w:ilvl w:val="0"/>
          <w:numId w:val="58"/>
        </w:numPr>
        <w:shd w:val="clear" w:color="auto" w:fill="auto"/>
        <w:tabs>
          <w:tab w:val="left" w:pos="301"/>
          <w:tab w:val="right" w:pos="2813"/>
        </w:tabs>
        <w:spacing w:before="0" w:after="0" w:line="173" w:lineRule="exact"/>
        <w:ind w:firstLine="0"/>
      </w:pPr>
      <w:r>
        <w:t>21</w:t>
      </w:r>
      <w:r>
        <w:tab/>
        <w:t xml:space="preserve">  197</w:t>
      </w:r>
    </w:p>
    <w:p w:rsidR="00BA57F7" w:rsidRDefault="002C18D4">
      <w:pPr>
        <w:pStyle w:val="Verzeichnis4"/>
        <w:numPr>
          <w:ilvl w:val="0"/>
          <w:numId w:val="58"/>
        </w:numPr>
        <w:shd w:val="clear" w:color="auto" w:fill="auto"/>
        <w:tabs>
          <w:tab w:val="left" w:pos="315"/>
          <w:tab w:val="right" w:pos="2813"/>
        </w:tabs>
        <w:spacing w:before="0" w:after="0" w:line="173" w:lineRule="exact"/>
        <w:ind w:firstLine="0"/>
      </w:pPr>
      <w:r>
        <w:t>26</w:t>
      </w:r>
      <w:r>
        <w:tab/>
        <w:t xml:space="preserve">  173</w:t>
      </w:r>
    </w:p>
    <w:p w:rsidR="00BA57F7" w:rsidRDefault="002C18D4">
      <w:pPr>
        <w:pStyle w:val="Verzeichnis4"/>
        <w:numPr>
          <w:ilvl w:val="0"/>
          <w:numId w:val="59"/>
        </w:numPr>
        <w:shd w:val="clear" w:color="auto" w:fill="auto"/>
        <w:tabs>
          <w:tab w:val="left" w:pos="315"/>
          <w:tab w:val="right" w:pos="2813"/>
        </w:tabs>
        <w:spacing w:before="0" w:after="0" w:line="173" w:lineRule="exact"/>
        <w:ind w:firstLine="0"/>
      </w:pPr>
      <w:r>
        <w:t>32</w:t>
      </w:r>
      <w:r>
        <w:tab/>
        <w:t xml:space="preserve">  180</w:t>
      </w:r>
    </w:p>
    <w:p w:rsidR="00BA57F7" w:rsidRDefault="002C18D4">
      <w:pPr>
        <w:pStyle w:val="Verzeichnis4"/>
        <w:numPr>
          <w:ilvl w:val="0"/>
          <w:numId w:val="59"/>
        </w:numPr>
        <w:shd w:val="clear" w:color="auto" w:fill="auto"/>
        <w:tabs>
          <w:tab w:val="left" w:pos="320"/>
          <w:tab w:val="right" w:pos="2813"/>
        </w:tabs>
        <w:spacing w:before="0" w:after="0" w:line="173" w:lineRule="exact"/>
        <w:ind w:firstLine="0"/>
      </w:pPr>
      <w:r>
        <w:t>1</w:t>
      </w:r>
      <w:r>
        <w:tab/>
        <w:t xml:space="preserve">  108</w:t>
      </w:r>
    </w:p>
    <w:p w:rsidR="00BA57F7" w:rsidRDefault="002C18D4">
      <w:pPr>
        <w:pStyle w:val="Verzeichnis4"/>
        <w:numPr>
          <w:ilvl w:val="0"/>
          <w:numId w:val="59"/>
        </w:numPr>
        <w:shd w:val="clear" w:color="auto" w:fill="auto"/>
        <w:tabs>
          <w:tab w:val="left" w:pos="320"/>
          <w:tab w:val="right" w:pos="2813"/>
        </w:tabs>
        <w:spacing w:before="0" w:after="0" w:line="173" w:lineRule="exact"/>
        <w:ind w:firstLine="0"/>
      </w:pPr>
      <w:r>
        <w:t>4</w:t>
      </w:r>
      <w:r>
        <w:tab/>
        <w:t xml:space="preserve">  133</w:t>
      </w:r>
    </w:p>
    <w:p w:rsidR="00BA57F7" w:rsidRDefault="002C18D4">
      <w:pPr>
        <w:pStyle w:val="Verzeichnis4"/>
        <w:numPr>
          <w:ilvl w:val="0"/>
          <w:numId w:val="60"/>
        </w:numPr>
        <w:shd w:val="clear" w:color="auto" w:fill="auto"/>
        <w:tabs>
          <w:tab w:val="left" w:pos="315"/>
          <w:tab w:val="right" w:pos="2813"/>
        </w:tabs>
        <w:spacing w:before="0" w:after="0" w:line="173" w:lineRule="exact"/>
        <w:ind w:firstLine="0"/>
      </w:pPr>
      <w:r>
        <w:t>1—4</w:t>
      </w:r>
      <w:r>
        <w:tab/>
        <w:t xml:space="preserve">  163</w:t>
      </w:r>
    </w:p>
    <w:p w:rsidR="00BA57F7" w:rsidRDefault="002C18D4">
      <w:pPr>
        <w:pStyle w:val="Verzeichnis4"/>
        <w:numPr>
          <w:ilvl w:val="0"/>
          <w:numId w:val="61"/>
        </w:numPr>
        <w:shd w:val="clear" w:color="auto" w:fill="auto"/>
        <w:tabs>
          <w:tab w:val="left" w:pos="310"/>
          <w:tab w:val="right" w:pos="2441"/>
          <w:tab w:val="right" w:pos="2813"/>
        </w:tabs>
        <w:spacing w:before="0" w:after="0" w:line="173" w:lineRule="exact"/>
        <w:ind w:firstLine="0"/>
      </w:pPr>
      <w:r>
        <w:t>5</w:t>
      </w:r>
      <w:r>
        <w:tab/>
        <w:t xml:space="preserve"> 104,</w:t>
      </w:r>
      <w:r>
        <w:tab/>
        <w:t>163</w:t>
      </w:r>
    </w:p>
    <w:p w:rsidR="00BA57F7" w:rsidRDefault="002C18D4">
      <w:pPr>
        <w:pStyle w:val="Verzeichnis4"/>
        <w:numPr>
          <w:ilvl w:val="0"/>
          <w:numId w:val="61"/>
        </w:numPr>
        <w:shd w:val="clear" w:color="auto" w:fill="auto"/>
        <w:tabs>
          <w:tab w:val="left" w:pos="315"/>
          <w:tab w:val="right" w:pos="2813"/>
        </w:tabs>
        <w:spacing w:before="0" w:after="0" w:line="173" w:lineRule="exact"/>
        <w:ind w:firstLine="0"/>
      </w:pPr>
      <w:r>
        <w:t>7</w:t>
      </w:r>
      <w:r>
        <w:tab/>
        <w:t xml:space="preserve">  225</w:t>
      </w:r>
    </w:p>
    <w:p w:rsidR="00BA57F7" w:rsidRDefault="002C18D4">
      <w:pPr>
        <w:pStyle w:val="Verzeichnis4"/>
        <w:shd w:val="clear" w:color="auto" w:fill="auto"/>
        <w:tabs>
          <w:tab w:val="right" w:pos="2813"/>
        </w:tabs>
        <w:spacing w:before="0" w:after="0" w:line="173" w:lineRule="exact"/>
        <w:ind w:firstLine="0"/>
      </w:pPr>
      <w:r>
        <w:t>9, 1—6</w:t>
      </w:r>
      <w:r>
        <w:tab/>
        <w:t xml:space="preserve">  133</w:t>
      </w:r>
    </w:p>
    <w:p w:rsidR="00BA57F7" w:rsidRDefault="002C18D4">
      <w:pPr>
        <w:pStyle w:val="Verzeichnis4"/>
        <w:shd w:val="clear" w:color="auto" w:fill="auto"/>
        <w:tabs>
          <w:tab w:val="right" w:pos="2441"/>
          <w:tab w:val="right" w:pos="2813"/>
        </w:tabs>
        <w:spacing w:before="0" w:after="0" w:line="173" w:lineRule="exact"/>
        <w:ind w:firstLine="0"/>
      </w:pPr>
      <w:r>
        <w:t>9, 7</w:t>
      </w:r>
      <w:r>
        <w:tab/>
        <w:t xml:space="preserve">  133,</w:t>
      </w:r>
      <w:r>
        <w:tab/>
        <w:t>202</w:t>
      </w:r>
    </w:p>
    <w:p w:rsidR="00BA57F7" w:rsidRDefault="002C18D4">
      <w:pPr>
        <w:pStyle w:val="Verzeichnis4"/>
        <w:shd w:val="clear" w:color="auto" w:fill="auto"/>
        <w:tabs>
          <w:tab w:val="right" w:pos="2441"/>
          <w:tab w:val="right" w:pos="2813"/>
        </w:tabs>
        <w:spacing w:before="0" w:after="0" w:line="173" w:lineRule="exact"/>
        <w:ind w:firstLine="0"/>
      </w:pPr>
      <w:r>
        <w:t>9, 8</w:t>
      </w:r>
      <w:r>
        <w:tab/>
        <w:t xml:space="preserve"> 121,</w:t>
      </w:r>
      <w:r>
        <w:tab/>
        <w:t>133</w:t>
      </w:r>
    </w:p>
    <w:p w:rsidR="00BA57F7" w:rsidRDefault="002C18D4">
      <w:pPr>
        <w:pStyle w:val="Verzeichnis4"/>
        <w:shd w:val="clear" w:color="auto" w:fill="auto"/>
        <w:tabs>
          <w:tab w:val="right" w:leader="dot" w:pos="2813"/>
        </w:tabs>
        <w:spacing w:before="0" w:after="0" w:line="173" w:lineRule="exact"/>
        <w:ind w:firstLine="0"/>
      </w:pPr>
      <w:r>
        <w:t xml:space="preserve">9, 9—13 </w:t>
      </w:r>
      <w:r>
        <w:tab/>
        <w:t xml:space="preserve"> 133</w:t>
      </w:r>
    </w:p>
    <w:p w:rsidR="00BA57F7" w:rsidRDefault="002C18D4">
      <w:pPr>
        <w:pStyle w:val="Verzeichnis4"/>
        <w:numPr>
          <w:ilvl w:val="0"/>
          <w:numId w:val="62"/>
        </w:numPr>
        <w:shd w:val="clear" w:color="auto" w:fill="auto"/>
        <w:tabs>
          <w:tab w:val="left" w:pos="392"/>
          <w:tab w:val="right" w:pos="2813"/>
        </w:tabs>
        <w:spacing w:before="0" w:after="0" w:line="173" w:lineRule="exact"/>
        <w:ind w:firstLine="0"/>
      </w:pPr>
      <w:r>
        <w:t>2—4</w:t>
      </w:r>
      <w:r>
        <w:tab/>
        <w:t xml:space="preserve">  29</w:t>
      </w:r>
    </w:p>
    <w:p w:rsidR="00BA57F7" w:rsidRDefault="002C18D4">
      <w:pPr>
        <w:pStyle w:val="Verzeichnis4"/>
        <w:numPr>
          <w:ilvl w:val="0"/>
          <w:numId w:val="62"/>
        </w:numPr>
        <w:shd w:val="clear" w:color="auto" w:fill="auto"/>
        <w:tabs>
          <w:tab w:val="left" w:pos="392"/>
          <w:tab w:val="right" w:pos="2813"/>
        </w:tabs>
        <w:spacing w:before="0" w:after="0" w:line="173" w:lineRule="exact"/>
        <w:ind w:firstLine="0"/>
      </w:pPr>
      <w:r>
        <w:t>16</w:t>
      </w:r>
      <w:r>
        <w:tab/>
        <w:t xml:space="preserve">  71</w:t>
      </w:r>
    </w:p>
    <w:p w:rsidR="00BA57F7" w:rsidRDefault="002C18D4">
      <w:pPr>
        <w:pStyle w:val="Verzeichnis4"/>
        <w:numPr>
          <w:ilvl w:val="0"/>
          <w:numId w:val="62"/>
        </w:numPr>
        <w:shd w:val="clear" w:color="auto" w:fill="auto"/>
        <w:tabs>
          <w:tab w:val="left" w:pos="392"/>
          <w:tab w:val="right" w:leader="dot" w:pos="2813"/>
        </w:tabs>
        <w:spacing w:before="0" w:after="0" w:line="173" w:lineRule="exact"/>
        <w:ind w:firstLine="0"/>
      </w:pPr>
      <w:r>
        <w:t xml:space="preserve">19 </w:t>
      </w:r>
      <w:r>
        <w:tab/>
        <w:t xml:space="preserve"> 24</w:t>
      </w:r>
    </w:p>
    <w:p w:rsidR="00BA57F7" w:rsidRDefault="002C18D4">
      <w:pPr>
        <w:pStyle w:val="Verzeichnis4"/>
        <w:numPr>
          <w:ilvl w:val="0"/>
          <w:numId w:val="62"/>
        </w:numPr>
        <w:shd w:val="clear" w:color="auto" w:fill="auto"/>
        <w:tabs>
          <w:tab w:val="left" w:pos="392"/>
          <w:tab w:val="right" w:pos="2813"/>
        </w:tabs>
        <w:spacing w:before="0" w:after="0" w:line="173" w:lineRule="exact"/>
        <w:ind w:firstLine="0"/>
      </w:pPr>
      <w:r>
        <w:t>33</w:t>
      </w:r>
      <w:r>
        <w:tab/>
        <w:t xml:space="preserve">  132</w:t>
      </w:r>
    </w:p>
    <w:p w:rsidR="00BA57F7" w:rsidRDefault="002C18D4">
      <w:pPr>
        <w:pStyle w:val="Verzeichnis4"/>
        <w:numPr>
          <w:ilvl w:val="0"/>
          <w:numId w:val="62"/>
        </w:numPr>
        <w:shd w:val="clear" w:color="auto" w:fill="auto"/>
        <w:tabs>
          <w:tab w:val="left" w:pos="392"/>
          <w:tab w:val="right" w:pos="2813"/>
        </w:tabs>
        <w:spacing w:before="0" w:after="0" w:line="173" w:lineRule="exact"/>
        <w:ind w:firstLine="0"/>
      </w:pPr>
      <w:r>
        <w:t>2</w:t>
      </w:r>
      <w:r>
        <w:tab/>
        <w:t xml:space="preserve">  203</w:t>
      </w:r>
    </w:p>
    <w:p w:rsidR="00BA57F7" w:rsidRDefault="002C18D4">
      <w:pPr>
        <w:pStyle w:val="Verzeichnis4"/>
        <w:numPr>
          <w:ilvl w:val="0"/>
          <w:numId w:val="55"/>
        </w:numPr>
        <w:shd w:val="clear" w:color="auto" w:fill="auto"/>
        <w:tabs>
          <w:tab w:val="left" w:pos="387"/>
          <w:tab w:val="right" w:pos="2813"/>
        </w:tabs>
        <w:spacing w:before="0" w:after="0" w:line="173" w:lineRule="exact"/>
        <w:ind w:firstLine="0"/>
      </w:pPr>
      <w:r>
        <w:t>10</w:t>
      </w:r>
      <w:r>
        <w:tab/>
        <w:t xml:space="preserve">  148</w:t>
      </w:r>
    </w:p>
    <w:p w:rsidR="00BA57F7" w:rsidRDefault="002C18D4">
      <w:pPr>
        <w:pStyle w:val="Verzeichnis4"/>
        <w:numPr>
          <w:ilvl w:val="0"/>
          <w:numId w:val="46"/>
        </w:numPr>
        <w:shd w:val="clear" w:color="auto" w:fill="auto"/>
        <w:tabs>
          <w:tab w:val="left" w:pos="392"/>
          <w:tab w:val="right" w:pos="2813"/>
        </w:tabs>
        <w:spacing w:before="0" w:after="0" w:line="173" w:lineRule="exact"/>
        <w:ind w:firstLine="0"/>
      </w:pPr>
      <w:r>
        <w:t>23</w:t>
      </w:r>
      <w:r>
        <w:tab/>
        <w:t xml:space="preserve">  196</w:t>
      </w:r>
    </w:p>
    <w:p w:rsidR="00BA57F7" w:rsidRDefault="002C18D4">
      <w:pPr>
        <w:pStyle w:val="Verzeichnis4"/>
        <w:numPr>
          <w:ilvl w:val="0"/>
          <w:numId w:val="46"/>
        </w:numPr>
        <w:shd w:val="clear" w:color="auto" w:fill="auto"/>
        <w:tabs>
          <w:tab w:val="left" w:pos="392"/>
          <w:tab w:val="right" w:pos="2813"/>
        </w:tabs>
        <w:spacing w:before="0" w:after="0" w:line="173" w:lineRule="exact"/>
        <w:ind w:firstLine="0"/>
      </w:pPr>
      <w:r>
        <w:t>9</w:t>
      </w:r>
      <w:r>
        <w:tab/>
        <w:t xml:space="preserve">  121</w:t>
      </w:r>
    </w:p>
    <w:p w:rsidR="00BA57F7" w:rsidRDefault="002C18D4">
      <w:pPr>
        <w:pStyle w:val="Verzeichnis4"/>
        <w:numPr>
          <w:ilvl w:val="0"/>
          <w:numId w:val="55"/>
        </w:numPr>
        <w:shd w:val="clear" w:color="auto" w:fill="auto"/>
        <w:tabs>
          <w:tab w:val="left" w:pos="387"/>
          <w:tab w:val="right" w:pos="2813"/>
        </w:tabs>
        <w:spacing w:before="0" w:after="0" w:line="173" w:lineRule="exact"/>
        <w:ind w:firstLine="0"/>
      </w:pPr>
      <w:r>
        <w:t>13</w:t>
      </w:r>
      <w:r>
        <w:tab/>
        <w:t xml:space="preserve">  183</w:t>
      </w:r>
    </w:p>
    <w:p w:rsidR="00BA57F7" w:rsidRDefault="002C18D4">
      <w:pPr>
        <w:pStyle w:val="Verzeichnis4"/>
        <w:numPr>
          <w:ilvl w:val="0"/>
          <w:numId w:val="55"/>
        </w:numPr>
        <w:shd w:val="clear" w:color="auto" w:fill="auto"/>
        <w:tabs>
          <w:tab w:val="left" w:pos="392"/>
          <w:tab w:val="right" w:pos="2813"/>
        </w:tabs>
        <w:spacing w:before="0" w:after="0" w:line="173" w:lineRule="exact"/>
        <w:ind w:firstLine="0"/>
      </w:pPr>
      <w:r>
        <w:t>8</w:t>
      </w:r>
      <w:r>
        <w:tab/>
        <w:t xml:space="preserve">  33</w:t>
      </w:r>
    </w:p>
    <w:p w:rsidR="00BA57F7" w:rsidRDefault="002C18D4">
      <w:pPr>
        <w:pStyle w:val="Verzeichnis4"/>
        <w:numPr>
          <w:ilvl w:val="0"/>
          <w:numId w:val="55"/>
        </w:numPr>
        <w:shd w:val="clear" w:color="auto" w:fill="auto"/>
        <w:tabs>
          <w:tab w:val="left" w:pos="392"/>
          <w:tab w:val="right" w:pos="2813"/>
        </w:tabs>
        <w:spacing w:before="0" w:after="0" w:line="173" w:lineRule="exact"/>
        <w:ind w:firstLine="0"/>
      </w:pPr>
      <w:r>
        <w:t>24. 33</w:t>
      </w:r>
      <w:r>
        <w:tab/>
        <w:t xml:space="preserve">  203</w:t>
      </w:r>
    </w:p>
    <w:p w:rsidR="00BA57F7" w:rsidRDefault="002C18D4">
      <w:pPr>
        <w:pStyle w:val="Verzeichnis4"/>
        <w:shd w:val="clear" w:color="auto" w:fill="auto"/>
        <w:tabs>
          <w:tab w:val="right" w:pos="2813"/>
        </w:tabs>
        <w:spacing w:before="0" w:after="0" w:line="173" w:lineRule="exact"/>
        <w:ind w:firstLine="0"/>
      </w:pPr>
      <w:r>
        <w:t>22, 2</w:t>
      </w:r>
      <w:r>
        <w:tab/>
        <w:t xml:space="preserve">  52</w:t>
      </w:r>
    </w:p>
    <w:p w:rsidR="00BA57F7" w:rsidRDefault="002C18D4">
      <w:pPr>
        <w:pStyle w:val="Verzeichnis4"/>
        <w:shd w:val="clear" w:color="auto" w:fill="auto"/>
        <w:tabs>
          <w:tab w:val="right" w:pos="2441"/>
          <w:tab w:val="right" w:pos="2813"/>
        </w:tabs>
        <w:spacing w:before="0" w:after="0" w:line="173" w:lineRule="exact"/>
        <w:ind w:firstLine="0"/>
      </w:pPr>
      <w:r>
        <w:t>22, 3</w:t>
      </w:r>
      <w:r>
        <w:tab/>
        <w:t xml:space="preserve"> 118,</w:t>
      </w:r>
      <w:r>
        <w:tab/>
        <w:t>165</w:t>
      </w:r>
    </w:p>
    <w:p w:rsidR="00BA57F7" w:rsidRDefault="002C18D4">
      <w:pPr>
        <w:pStyle w:val="Verzeichnis4"/>
        <w:shd w:val="clear" w:color="auto" w:fill="auto"/>
        <w:tabs>
          <w:tab w:val="left" w:pos="682"/>
          <w:tab w:val="left" w:leader="dot" w:pos="2472"/>
        </w:tabs>
        <w:spacing w:before="0" w:after="0" w:line="173" w:lineRule="exact"/>
        <w:ind w:firstLine="0"/>
        <w:sectPr w:rsidR="00BA57F7">
          <w:pgSz w:w="8400" w:h="11900"/>
          <w:pgMar w:top="1380" w:right="1068" w:bottom="1644" w:left="1049" w:header="0" w:footer="3" w:gutter="0"/>
          <w:cols w:num="2" w:space="408"/>
          <w:noEndnote/>
          <w:docGrid w:linePitch="360"/>
        </w:sectPr>
      </w:pPr>
      <w:r>
        <w:t>22, 5</w:t>
      </w:r>
      <w:r>
        <w:tab/>
      </w:r>
      <w:r>
        <w:tab/>
        <w:t xml:space="preserve"> 191</w:t>
      </w:r>
      <w:r>
        <w:fldChar w:fldCharType="end"/>
      </w:r>
    </w:p>
    <w:tbl>
      <w:tblPr>
        <w:tblOverlap w:val="never"/>
        <w:tblW w:w="0" w:type="auto"/>
        <w:jc w:val="center"/>
        <w:tblLayout w:type="fixed"/>
        <w:tblCellMar>
          <w:left w:w="10" w:type="dxa"/>
          <w:right w:w="10" w:type="dxa"/>
        </w:tblCellMar>
        <w:tblLook w:val="0000" w:firstRow="0" w:lastRow="0" w:firstColumn="0" w:lastColumn="0" w:noHBand="0" w:noVBand="0"/>
      </w:tblPr>
      <w:tblGrid>
        <w:gridCol w:w="1502"/>
        <w:gridCol w:w="1594"/>
        <w:gridCol w:w="1694"/>
        <w:gridCol w:w="1426"/>
      </w:tblGrid>
      <w:tr w:rsidR="00BA57F7">
        <w:tblPrEx>
          <w:tblCellMar>
            <w:top w:w="0" w:type="dxa"/>
            <w:bottom w:w="0" w:type="dxa"/>
          </w:tblCellMar>
        </w:tblPrEx>
        <w:trPr>
          <w:trHeight w:hRule="exact" w:val="245"/>
          <w:jc w:val="center"/>
        </w:trPr>
        <w:tc>
          <w:tcPr>
            <w:tcW w:w="1502" w:type="dxa"/>
            <w:shd w:val="clear" w:color="auto" w:fill="FFFFFF"/>
          </w:tcPr>
          <w:p w:rsidR="00BA57F7" w:rsidRDefault="002C18D4">
            <w:pPr>
              <w:pStyle w:val="Bodytext20"/>
              <w:framePr w:w="6216" w:wrap="notBeside" w:vAnchor="text" w:hAnchor="text" w:xAlign="center" w:y="1"/>
              <w:shd w:val="clear" w:color="auto" w:fill="auto"/>
              <w:spacing w:after="0" w:line="190" w:lineRule="exact"/>
            </w:pPr>
            <w:r>
              <w:rPr>
                <w:rStyle w:val="Bodytext295ptItalic"/>
              </w:rPr>
              <w:t>2. Samuel:</w:t>
            </w:r>
          </w:p>
        </w:tc>
        <w:tc>
          <w:tcPr>
            <w:tcW w:w="1594" w:type="dxa"/>
            <w:shd w:val="clear" w:color="auto" w:fill="FFFFFF"/>
          </w:tcPr>
          <w:p w:rsidR="00BA57F7" w:rsidRDefault="002C18D4">
            <w:pPr>
              <w:pStyle w:val="Bodytext20"/>
              <w:framePr w:w="6216" w:wrap="notBeside" w:vAnchor="text" w:hAnchor="text" w:xAlign="center" w:y="1"/>
              <w:shd w:val="clear" w:color="auto" w:fill="auto"/>
              <w:spacing w:after="0" w:line="140" w:lineRule="exact"/>
              <w:ind w:right="240"/>
              <w:jc w:val="right"/>
            </w:pPr>
            <w:r>
              <w:rPr>
                <w:rStyle w:val="Bodytext27pt"/>
              </w:rPr>
              <w:t>Seite</w:t>
            </w:r>
          </w:p>
        </w:tc>
        <w:tc>
          <w:tcPr>
            <w:tcW w:w="1694" w:type="dxa"/>
            <w:shd w:val="clear" w:color="auto" w:fill="FFFFFF"/>
          </w:tcPr>
          <w:p w:rsidR="00BA57F7" w:rsidRDefault="002C18D4">
            <w:pPr>
              <w:pStyle w:val="Bodytext20"/>
              <w:framePr w:w="6216" w:wrap="notBeside" w:vAnchor="text" w:hAnchor="text" w:xAlign="center" w:y="1"/>
              <w:shd w:val="clear" w:color="auto" w:fill="auto"/>
              <w:spacing w:after="0" w:line="190" w:lineRule="exact"/>
            </w:pPr>
            <w:r>
              <w:rPr>
                <w:rStyle w:val="Bodytext295ptItalic"/>
              </w:rPr>
              <w:t>1. Könige:</w:t>
            </w:r>
          </w:p>
        </w:tc>
        <w:tc>
          <w:tcPr>
            <w:tcW w:w="1426" w:type="dxa"/>
            <w:shd w:val="clear" w:color="auto" w:fill="FFFFFF"/>
          </w:tcPr>
          <w:p w:rsidR="00BA57F7" w:rsidRDefault="002C18D4">
            <w:pPr>
              <w:pStyle w:val="Bodytext20"/>
              <w:framePr w:w="6216" w:wrap="notBeside" w:vAnchor="text" w:hAnchor="text" w:xAlign="center" w:y="1"/>
              <w:shd w:val="clear" w:color="auto" w:fill="auto"/>
              <w:spacing w:after="0" w:line="140" w:lineRule="exact"/>
              <w:jc w:val="right"/>
            </w:pPr>
            <w:r>
              <w:rPr>
                <w:rStyle w:val="Bodytext27pt"/>
              </w:rPr>
              <w:t>Seite</w:t>
            </w:r>
          </w:p>
        </w:tc>
      </w:tr>
      <w:tr w:rsidR="00BA57F7">
        <w:tblPrEx>
          <w:tblCellMar>
            <w:top w:w="0" w:type="dxa"/>
            <w:bottom w:w="0" w:type="dxa"/>
          </w:tblCellMar>
        </w:tblPrEx>
        <w:trPr>
          <w:trHeight w:hRule="exact" w:val="226"/>
          <w:jc w:val="center"/>
        </w:trPr>
        <w:tc>
          <w:tcPr>
            <w:tcW w:w="1502" w:type="dxa"/>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64"/>
              </w:tabs>
              <w:spacing w:after="0" w:line="200" w:lineRule="exact"/>
            </w:pPr>
            <w:r>
              <w:rPr>
                <w:rStyle w:val="Bodytext210pt"/>
              </w:rPr>
              <w:t xml:space="preserve">22, 30 </w:t>
            </w:r>
            <w:r>
              <w:rPr>
                <w:rStyle w:val="Bodytext210pt"/>
              </w:rPr>
              <w:tab/>
            </w:r>
          </w:p>
        </w:tc>
        <w:tc>
          <w:tcPr>
            <w:tcW w:w="1594" w:type="dxa"/>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5"/>
              </w:tabs>
              <w:spacing w:after="0" w:line="200" w:lineRule="exact"/>
            </w:pPr>
            <w:r>
              <w:rPr>
                <w:rStyle w:val="Bodytext210pt"/>
              </w:rPr>
              <w:tab/>
              <w:t xml:space="preserve"> 139</w:t>
            </w:r>
          </w:p>
        </w:tc>
        <w:tc>
          <w:tcPr>
            <w:tcW w:w="1694" w:type="dxa"/>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68"/>
              </w:tabs>
              <w:spacing w:after="0" w:line="200" w:lineRule="exact"/>
            </w:pPr>
            <w:r>
              <w:rPr>
                <w:rStyle w:val="Bodytext210pt"/>
              </w:rPr>
              <w:t xml:space="preserve">19 </w:t>
            </w:r>
            <w:r>
              <w:rPr>
                <w:rStyle w:val="Bodytext210pt"/>
              </w:rPr>
              <w:tab/>
            </w:r>
          </w:p>
        </w:tc>
        <w:tc>
          <w:tcPr>
            <w:tcW w:w="1426" w:type="dxa"/>
            <w:shd w:val="clear" w:color="auto" w:fill="FFFFFF"/>
            <w:vAlign w:val="bottom"/>
          </w:tcPr>
          <w:p w:rsidR="00BA57F7" w:rsidRDefault="002C18D4">
            <w:pPr>
              <w:pStyle w:val="Bodytext20"/>
              <w:framePr w:w="6216" w:wrap="notBeside" w:vAnchor="text" w:hAnchor="text" w:xAlign="center" w:y="1"/>
              <w:shd w:val="clear" w:color="auto" w:fill="auto"/>
              <w:tabs>
                <w:tab w:val="left" w:leader="dot" w:pos="1037"/>
              </w:tabs>
              <w:spacing w:after="0" w:line="200" w:lineRule="exact"/>
            </w:pPr>
            <w:r>
              <w:rPr>
                <w:rStyle w:val="Bodytext210pt"/>
              </w:rPr>
              <w:tab/>
              <w:t xml:space="preserve"> 162</w:t>
            </w:r>
          </w:p>
        </w:tc>
      </w:tr>
      <w:tr w:rsidR="00BA57F7">
        <w:tblPrEx>
          <w:tblCellMar>
            <w:top w:w="0" w:type="dxa"/>
            <w:bottom w:w="0" w:type="dxa"/>
          </w:tblCellMar>
        </w:tblPrEx>
        <w:trPr>
          <w:trHeight w:hRule="exact" w:val="173"/>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64"/>
              </w:tabs>
              <w:spacing w:after="0" w:line="200" w:lineRule="exact"/>
            </w:pPr>
            <w:r>
              <w:rPr>
                <w:rStyle w:val="Bodytext210pt"/>
              </w:rPr>
              <w:t xml:space="preserve">22, 31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0"/>
              </w:tabs>
              <w:spacing w:after="0" w:line="200" w:lineRule="exact"/>
            </w:pPr>
            <w:r>
              <w:rPr>
                <w:rStyle w:val="Bodytext210pt"/>
              </w:rPr>
              <w:tab/>
              <w:t xml:space="preserve"> 165</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68"/>
              </w:tabs>
              <w:spacing w:after="0" w:line="200" w:lineRule="exact"/>
            </w:pPr>
            <w:r>
              <w:rPr>
                <w:rStyle w:val="Bodytext210pt"/>
              </w:rPr>
              <w:t xml:space="preserve">19, 11—13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037"/>
              </w:tabs>
              <w:spacing w:after="0" w:line="200" w:lineRule="exact"/>
            </w:pPr>
            <w:r>
              <w:rPr>
                <w:rStyle w:val="Bodytext210pt"/>
              </w:rPr>
              <w:tab/>
              <w:t xml:space="preserve"> 161</w:t>
            </w:r>
          </w:p>
        </w:tc>
      </w:tr>
      <w:tr w:rsidR="00BA57F7">
        <w:tblPrEx>
          <w:tblCellMar>
            <w:top w:w="0" w:type="dxa"/>
            <w:bottom w:w="0" w:type="dxa"/>
          </w:tblCellMar>
        </w:tblPrEx>
        <w:trPr>
          <w:trHeight w:hRule="exact" w:val="173"/>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69"/>
              </w:tabs>
              <w:spacing w:after="0" w:line="200" w:lineRule="exact"/>
            </w:pPr>
            <w:r>
              <w:rPr>
                <w:rStyle w:val="Bodytext210pt"/>
              </w:rPr>
              <w:t xml:space="preserve">22, 32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0"/>
              </w:tabs>
              <w:spacing w:after="0" w:line="200" w:lineRule="exact"/>
            </w:pPr>
            <w:r>
              <w:rPr>
                <w:rStyle w:val="Bodytext210pt"/>
              </w:rPr>
              <w:tab/>
              <w:t xml:space="preserve"> 119</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63"/>
              </w:tabs>
              <w:spacing w:after="0" w:line="200" w:lineRule="exact"/>
            </w:pPr>
            <w:r>
              <w:rPr>
                <w:rStyle w:val="Bodytext210pt"/>
              </w:rPr>
              <w:t xml:space="preserve">19, 18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696"/>
              </w:tabs>
              <w:spacing w:after="0" w:line="200" w:lineRule="exact"/>
            </w:pPr>
            <w:r>
              <w:rPr>
                <w:rStyle w:val="Bodytext210pt"/>
              </w:rPr>
              <w:tab/>
              <w:t>128, 131</w:t>
            </w:r>
          </w:p>
        </w:tc>
      </w:tr>
      <w:tr w:rsidR="00BA57F7">
        <w:tblPrEx>
          <w:tblCellMar>
            <w:top w:w="0" w:type="dxa"/>
            <w:bottom w:w="0" w:type="dxa"/>
          </w:tblCellMar>
        </w:tblPrEx>
        <w:trPr>
          <w:trHeight w:hRule="exact" w:val="173"/>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64"/>
              </w:tabs>
              <w:spacing w:after="0" w:line="200" w:lineRule="exact"/>
            </w:pPr>
            <w:r>
              <w:rPr>
                <w:rStyle w:val="Bodytext210pt"/>
              </w:rPr>
              <w:t xml:space="preserve">22, 36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0"/>
              </w:tabs>
              <w:spacing w:after="0" w:line="200" w:lineRule="exact"/>
            </w:pPr>
            <w:r>
              <w:rPr>
                <w:rStyle w:val="Bodytext210pt"/>
              </w:rPr>
              <w:tab/>
              <w:t xml:space="preserve"> 165</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8"/>
              </w:tabs>
              <w:spacing w:after="0" w:line="200" w:lineRule="exact"/>
            </w:pPr>
            <w:r>
              <w:rPr>
                <w:rStyle w:val="Bodytext210pt"/>
              </w:rPr>
              <w:t xml:space="preserve">20, 31. 32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042"/>
              </w:tabs>
              <w:spacing w:after="0" w:line="200" w:lineRule="exact"/>
            </w:pPr>
            <w:r>
              <w:rPr>
                <w:rStyle w:val="Bodytext210pt"/>
              </w:rPr>
              <w:tab/>
              <w:t xml:space="preserve"> 137</w:t>
            </w:r>
          </w:p>
        </w:tc>
      </w:tr>
      <w:tr w:rsidR="00BA57F7">
        <w:tblPrEx>
          <w:tblCellMar>
            <w:top w:w="0" w:type="dxa"/>
            <w:bottom w:w="0" w:type="dxa"/>
          </w:tblCellMar>
        </w:tblPrEx>
        <w:trPr>
          <w:trHeight w:hRule="exact" w:val="168"/>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59"/>
              </w:tabs>
              <w:spacing w:after="0" w:line="200" w:lineRule="exact"/>
            </w:pPr>
            <w:r>
              <w:rPr>
                <w:rStyle w:val="Bodytext210pt"/>
              </w:rPr>
              <w:t xml:space="preserve">22, 44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0"/>
              </w:tabs>
              <w:spacing w:after="0" w:line="200" w:lineRule="exact"/>
            </w:pPr>
            <w:r>
              <w:rPr>
                <w:rStyle w:val="Bodytext210pt"/>
              </w:rPr>
              <w:tab/>
              <w:t xml:space="preserve"> 105</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8"/>
              </w:tabs>
              <w:spacing w:after="0" w:line="200" w:lineRule="exact"/>
            </w:pPr>
            <w:r>
              <w:rPr>
                <w:rStyle w:val="Bodytext210pt"/>
              </w:rPr>
              <w:t xml:space="preserve">22, 11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032"/>
              </w:tabs>
              <w:spacing w:after="0" w:line="200" w:lineRule="exact"/>
            </w:pPr>
            <w:r>
              <w:rPr>
                <w:rStyle w:val="Bodytext210pt"/>
              </w:rPr>
              <w:tab/>
              <w:t xml:space="preserve"> 118</w:t>
            </w:r>
          </w:p>
        </w:tc>
      </w:tr>
      <w:tr w:rsidR="00BA57F7">
        <w:tblPrEx>
          <w:tblCellMar>
            <w:top w:w="0" w:type="dxa"/>
            <w:bottom w:w="0" w:type="dxa"/>
          </w:tblCellMar>
        </w:tblPrEx>
        <w:trPr>
          <w:trHeight w:hRule="exact" w:val="139"/>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59"/>
              </w:tabs>
              <w:spacing w:after="0" w:line="200" w:lineRule="exact"/>
            </w:pPr>
            <w:r>
              <w:rPr>
                <w:rStyle w:val="Bodytext210pt"/>
              </w:rPr>
              <w:t xml:space="preserve">23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0"/>
              </w:tabs>
              <w:spacing w:after="0" w:line="200" w:lineRule="exact"/>
            </w:pPr>
            <w:r>
              <w:rPr>
                <w:rStyle w:val="Bodytext210pt"/>
              </w:rPr>
              <w:tab/>
              <w:t xml:space="preserve"> 55</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82"/>
              </w:tabs>
              <w:spacing w:after="0" w:line="200" w:lineRule="exact"/>
            </w:pPr>
            <w:r>
              <w:rPr>
                <w:rStyle w:val="Bodytext210pt"/>
              </w:rPr>
              <w:t xml:space="preserve">22, 17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032"/>
              </w:tabs>
              <w:spacing w:after="0" w:line="200" w:lineRule="exact"/>
            </w:pPr>
            <w:r>
              <w:rPr>
                <w:rStyle w:val="Bodytext210pt"/>
              </w:rPr>
              <w:tab/>
              <w:t xml:space="preserve"> 162</w:t>
            </w:r>
          </w:p>
        </w:tc>
      </w:tr>
      <w:tr w:rsidR="00BA57F7">
        <w:tblPrEx>
          <w:tblCellMar>
            <w:top w:w="0" w:type="dxa"/>
            <w:bottom w:w="0" w:type="dxa"/>
          </w:tblCellMar>
        </w:tblPrEx>
        <w:trPr>
          <w:trHeight w:hRule="exact" w:val="168"/>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59"/>
              </w:tabs>
              <w:spacing w:after="0" w:line="200" w:lineRule="exact"/>
            </w:pPr>
            <w:r>
              <w:rPr>
                <w:rStyle w:val="Bodytext210pt"/>
              </w:rPr>
              <w:t xml:space="preserve">23, 3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0"/>
              </w:tabs>
              <w:spacing w:after="0" w:line="200" w:lineRule="exact"/>
            </w:pPr>
            <w:r>
              <w:rPr>
                <w:rStyle w:val="Bodytext210pt"/>
              </w:rPr>
              <w:tab/>
              <w:t xml:space="preserve"> 55</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8"/>
              </w:tabs>
              <w:spacing w:after="0" w:line="200" w:lineRule="exact"/>
            </w:pPr>
            <w:r>
              <w:rPr>
                <w:rStyle w:val="Bodytext210pt"/>
              </w:rPr>
              <w:t xml:space="preserve">22, 19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691"/>
              </w:tabs>
              <w:spacing w:after="0" w:line="200" w:lineRule="exact"/>
            </w:pPr>
            <w:r>
              <w:rPr>
                <w:rStyle w:val="Bodytext210pt"/>
              </w:rPr>
              <w:tab/>
              <w:t>178, 184</w:t>
            </w:r>
          </w:p>
        </w:tc>
      </w:tr>
      <w:tr w:rsidR="00BA57F7">
        <w:tblPrEx>
          <w:tblCellMar>
            <w:top w:w="0" w:type="dxa"/>
            <w:bottom w:w="0" w:type="dxa"/>
          </w:tblCellMar>
        </w:tblPrEx>
        <w:trPr>
          <w:trHeight w:hRule="exact" w:val="211"/>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59"/>
              </w:tabs>
              <w:spacing w:after="0" w:line="200" w:lineRule="exact"/>
            </w:pPr>
            <w:r>
              <w:rPr>
                <w:rStyle w:val="Bodytext210pt"/>
              </w:rPr>
              <w:t xml:space="preserve">23, 4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610"/>
              </w:tabs>
              <w:spacing w:after="0" w:line="200" w:lineRule="exact"/>
            </w:pPr>
            <w:r>
              <w:rPr>
                <w:rStyle w:val="Bodytext210pt"/>
              </w:rPr>
              <w:tab/>
              <w:t xml:space="preserve"> 55, 181</w:t>
            </w:r>
          </w:p>
        </w:tc>
        <w:tc>
          <w:tcPr>
            <w:tcW w:w="1694" w:type="dxa"/>
            <w:tcBorders>
              <w:top w:val="single" w:sz="4" w:space="0" w:color="auto"/>
            </w:tcBorders>
            <w:shd w:val="clear" w:color="auto" w:fill="FFFFFF"/>
          </w:tcPr>
          <w:p w:rsidR="00BA57F7" w:rsidRDefault="00BA57F7">
            <w:pPr>
              <w:framePr w:w="6216" w:wrap="notBeside" w:vAnchor="text" w:hAnchor="text" w:xAlign="center" w:y="1"/>
              <w:rPr>
                <w:sz w:val="10"/>
                <w:szCs w:val="10"/>
              </w:rPr>
            </w:pPr>
          </w:p>
        </w:tc>
        <w:tc>
          <w:tcPr>
            <w:tcW w:w="1426" w:type="dxa"/>
            <w:tcBorders>
              <w:top w:val="single" w:sz="4" w:space="0" w:color="auto"/>
            </w:tcBorders>
            <w:shd w:val="clear" w:color="auto" w:fill="FFFFFF"/>
          </w:tcPr>
          <w:p w:rsidR="00BA57F7" w:rsidRDefault="00BA57F7">
            <w:pPr>
              <w:framePr w:w="6216"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64"/>
              </w:tabs>
              <w:spacing w:after="0" w:line="200" w:lineRule="exact"/>
            </w:pPr>
            <w:r>
              <w:rPr>
                <w:rStyle w:val="Bodytext210pt"/>
              </w:rPr>
              <w:t xml:space="preserve">23, 5—7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5"/>
              </w:tabs>
              <w:spacing w:after="0" w:line="200" w:lineRule="exact"/>
            </w:pPr>
            <w:r>
              <w:rPr>
                <w:rStyle w:val="Bodytext210pt"/>
              </w:rPr>
              <w:tab/>
              <w:t xml:space="preserve"> 55</w:t>
            </w:r>
          </w:p>
        </w:tc>
        <w:tc>
          <w:tcPr>
            <w:tcW w:w="1694" w:type="dxa"/>
            <w:shd w:val="clear" w:color="auto" w:fill="FFFFFF"/>
          </w:tcPr>
          <w:p w:rsidR="00BA57F7" w:rsidRDefault="00BA57F7">
            <w:pPr>
              <w:framePr w:w="6216" w:wrap="notBeside" w:vAnchor="text" w:hAnchor="text" w:xAlign="center" w:y="1"/>
              <w:rPr>
                <w:sz w:val="10"/>
                <w:szCs w:val="10"/>
              </w:rPr>
            </w:pPr>
          </w:p>
        </w:tc>
        <w:tc>
          <w:tcPr>
            <w:tcW w:w="1426" w:type="dxa"/>
            <w:shd w:val="clear" w:color="auto" w:fill="FFFFFF"/>
          </w:tcPr>
          <w:p w:rsidR="00BA57F7" w:rsidRDefault="00BA57F7">
            <w:pPr>
              <w:framePr w:w="6216" w:wrap="notBeside" w:vAnchor="text" w:hAnchor="text" w:xAlign="center" w:y="1"/>
              <w:rPr>
                <w:sz w:val="10"/>
                <w:szCs w:val="10"/>
              </w:rPr>
            </w:pPr>
          </w:p>
        </w:tc>
      </w:tr>
      <w:tr w:rsidR="00BA57F7">
        <w:tblPrEx>
          <w:tblCellMar>
            <w:top w:w="0" w:type="dxa"/>
            <w:bottom w:w="0" w:type="dxa"/>
          </w:tblCellMar>
        </w:tblPrEx>
        <w:trPr>
          <w:trHeight w:hRule="exact" w:val="274"/>
          <w:jc w:val="center"/>
        </w:trPr>
        <w:tc>
          <w:tcPr>
            <w:tcW w:w="1502" w:type="dxa"/>
            <w:tcBorders>
              <w:top w:val="single" w:sz="4" w:space="0" w:color="auto"/>
            </w:tcBorders>
            <w:shd w:val="clear" w:color="auto" w:fill="FFFFFF"/>
          </w:tcPr>
          <w:p w:rsidR="00BA57F7" w:rsidRDefault="002C18D4">
            <w:pPr>
              <w:pStyle w:val="Bodytext20"/>
              <w:framePr w:w="6216" w:wrap="notBeside" w:vAnchor="text" w:hAnchor="text" w:xAlign="center" w:y="1"/>
              <w:shd w:val="clear" w:color="auto" w:fill="auto"/>
              <w:tabs>
                <w:tab w:val="left" w:leader="dot" w:pos="1459"/>
              </w:tabs>
              <w:spacing w:after="0" w:line="200" w:lineRule="exact"/>
            </w:pPr>
            <w:r>
              <w:rPr>
                <w:rStyle w:val="Bodytext210pt"/>
              </w:rPr>
              <w:t xml:space="preserve">24, 14 </w:t>
            </w:r>
            <w:r>
              <w:rPr>
                <w:rStyle w:val="Bodytext210pt"/>
              </w:rPr>
              <w:tab/>
            </w:r>
          </w:p>
        </w:tc>
        <w:tc>
          <w:tcPr>
            <w:tcW w:w="1594" w:type="dxa"/>
            <w:tcBorders>
              <w:top w:val="single" w:sz="4" w:space="0" w:color="auto"/>
            </w:tcBorders>
            <w:shd w:val="clear" w:color="auto" w:fill="FFFFFF"/>
            <w:vAlign w:val="center"/>
          </w:tcPr>
          <w:p w:rsidR="00BA57F7" w:rsidRDefault="002C18D4">
            <w:pPr>
              <w:pStyle w:val="Bodytext20"/>
              <w:framePr w:w="6216" w:wrap="notBeside" w:vAnchor="text" w:hAnchor="text" w:xAlign="center" w:y="1"/>
              <w:shd w:val="clear" w:color="auto" w:fill="auto"/>
              <w:tabs>
                <w:tab w:val="left" w:leader="dot" w:pos="950"/>
              </w:tabs>
              <w:spacing w:after="0" w:line="200" w:lineRule="exact"/>
            </w:pPr>
            <w:r>
              <w:rPr>
                <w:rStyle w:val="Bodytext210pt"/>
              </w:rPr>
              <w:tab/>
              <w:t xml:space="preserve"> 102</w:t>
            </w:r>
          </w:p>
        </w:tc>
        <w:tc>
          <w:tcPr>
            <w:tcW w:w="1694" w:type="dxa"/>
            <w:shd w:val="clear" w:color="auto" w:fill="FFFFFF"/>
          </w:tcPr>
          <w:p w:rsidR="00BA57F7" w:rsidRDefault="002C18D4">
            <w:pPr>
              <w:pStyle w:val="Bodytext20"/>
              <w:framePr w:w="6216" w:wrap="notBeside" w:vAnchor="text" w:hAnchor="text" w:xAlign="center" w:y="1"/>
              <w:shd w:val="clear" w:color="auto" w:fill="auto"/>
              <w:spacing w:after="0" w:line="200" w:lineRule="exact"/>
            </w:pPr>
            <w:r>
              <w:rPr>
                <w:rStyle w:val="Bodytext210pt"/>
              </w:rPr>
              <w:t xml:space="preserve">2. </w:t>
            </w:r>
            <w:r>
              <w:rPr>
                <w:rStyle w:val="Bodytext295ptItalic"/>
              </w:rPr>
              <w:t>Könige:</w:t>
            </w:r>
          </w:p>
        </w:tc>
        <w:tc>
          <w:tcPr>
            <w:tcW w:w="1426" w:type="dxa"/>
            <w:shd w:val="clear" w:color="auto" w:fill="FFFFFF"/>
          </w:tcPr>
          <w:p w:rsidR="00BA57F7" w:rsidRDefault="00BA57F7">
            <w:pPr>
              <w:framePr w:w="6216" w:wrap="notBeside" w:vAnchor="text" w:hAnchor="text" w:xAlign="center" w:y="1"/>
              <w:rPr>
                <w:sz w:val="10"/>
                <w:szCs w:val="10"/>
              </w:rPr>
            </w:pPr>
          </w:p>
        </w:tc>
      </w:tr>
      <w:tr w:rsidR="00BA57F7">
        <w:tblPrEx>
          <w:tblCellMar>
            <w:top w:w="0" w:type="dxa"/>
            <w:bottom w:w="0" w:type="dxa"/>
          </w:tblCellMar>
        </w:tblPrEx>
        <w:trPr>
          <w:trHeight w:hRule="exact" w:val="245"/>
          <w:jc w:val="center"/>
        </w:trPr>
        <w:tc>
          <w:tcPr>
            <w:tcW w:w="1502" w:type="dxa"/>
            <w:shd w:val="clear" w:color="auto" w:fill="FFFFFF"/>
          </w:tcPr>
          <w:p w:rsidR="00BA57F7" w:rsidRDefault="00BA57F7">
            <w:pPr>
              <w:framePr w:w="6216" w:wrap="notBeside" w:vAnchor="text" w:hAnchor="text" w:xAlign="center" w:y="1"/>
              <w:rPr>
                <w:sz w:val="10"/>
                <w:szCs w:val="10"/>
              </w:rPr>
            </w:pPr>
          </w:p>
        </w:tc>
        <w:tc>
          <w:tcPr>
            <w:tcW w:w="1594" w:type="dxa"/>
            <w:shd w:val="clear" w:color="auto" w:fill="FFFFFF"/>
          </w:tcPr>
          <w:p w:rsidR="00BA57F7" w:rsidRDefault="00BA57F7">
            <w:pPr>
              <w:framePr w:w="6216" w:wrap="notBeside" w:vAnchor="text" w:hAnchor="text" w:xAlign="center" w:y="1"/>
              <w:rPr>
                <w:sz w:val="10"/>
                <w:szCs w:val="10"/>
              </w:rPr>
            </w:pPr>
          </w:p>
        </w:tc>
        <w:tc>
          <w:tcPr>
            <w:tcW w:w="1694" w:type="dxa"/>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58"/>
              </w:tabs>
              <w:spacing w:after="0" w:line="200" w:lineRule="exact"/>
            </w:pPr>
            <w:r>
              <w:rPr>
                <w:rStyle w:val="Bodytext210pt"/>
              </w:rPr>
              <w:t xml:space="preserve">1, 13 </w:t>
            </w:r>
            <w:r>
              <w:rPr>
                <w:rStyle w:val="Bodytext210pt"/>
              </w:rPr>
              <w:tab/>
            </w:r>
          </w:p>
        </w:tc>
        <w:tc>
          <w:tcPr>
            <w:tcW w:w="1426" w:type="dxa"/>
            <w:shd w:val="clear" w:color="auto" w:fill="FFFFFF"/>
            <w:vAlign w:val="bottom"/>
          </w:tcPr>
          <w:p w:rsidR="00BA57F7" w:rsidRDefault="002C18D4">
            <w:pPr>
              <w:pStyle w:val="Bodytext20"/>
              <w:framePr w:w="6216" w:wrap="notBeside" w:vAnchor="text" w:hAnchor="text" w:xAlign="center" w:y="1"/>
              <w:shd w:val="clear" w:color="auto" w:fill="auto"/>
              <w:tabs>
                <w:tab w:val="left" w:leader="dot" w:pos="1032"/>
              </w:tabs>
              <w:spacing w:after="0" w:line="200" w:lineRule="exact"/>
            </w:pPr>
            <w:r>
              <w:rPr>
                <w:rStyle w:val="Bodytext210pt"/>
              </w:rPr>
              <w:tab/>
              <w:t xml:space="preserve"> 128</w:t>
            </w:r>
          </w:p>
        </w:tc>
      </w:tr>
      <w:tr w:rsidR="00BA57F7">
        <w:tblPrEx>
          <w:tblCellMar>
            <w:top w:w="0" w:type="dxa"/>
            <w:bottom w:w="0" w:type="dxa"/>
          </w:tblCellMar>
        </w:tblPrEx>
        <w:trPr>
          <w:trHeight w:hRule="exact" w:val="182"/>
          <w:jc w:val="center"/>
        </w:trPr>
        <w:tc>
          <w:tcPr>
            <w:tcW w:w="1502" w:type="dxa"/>
            <w:shd w:val="clear" w:color="auto" w:fill="FFFFFF"/>
            <w:vAlign w:val="bottom"/>
          </w:tcPr>
          <w:p w:rsidR="00BA57F7" w:rsidRDefault="002C18D4">
            <w:pPr>
              <w:pStyle w:val="Bodytext20"/>
              <w:framePr w:w="6216" w:wrap="notBeside" w:vAnchor="text" w:hAnchor="text" w:xAlign="center" w:y="1"/>
              <w:shd w:val="clear" w:color="auto" w:fill="auto"/>
              <w:spacing w:after="0" w:line="190" w:lineRule="exact"/>
            </w:pPr>
            <w:r>
              <w:rPr>
                <w:rStyle w:val="Bodytext295ptItalic"/>
              </w:rPr>
              <w:t>1. Könige:</w:t>
            </w:r>
          </w:p>
        </w:tc>
        <w:tc>
          <w:tcPr>
            <w:tcW w:w="1594" w:type="dxa"/>
            <w:shd w:val="clear" w:color="auto" w:fill="FFFFFF"/>
          </w:tcPr>
          <w:p w:rsidR="00BA57F7" w:rsidRDefault="00BA57F7">
            <w:pPr>
              <w:framePr w:w="6216" w:wrap="notBeside" w:vAnchor="text" w:hAnchor="text" w:xAlign="center" w:y="1"/>
              <w:rPr>
                <w:sz w:val="10"/>
                <w:szCs w:val="10"/>
              </w:rPr>
            </w:pP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3"/>
              </w:tabs>
              <w:spacing w:after="0" w:line="200" w:lineRule="exact"/>
            </w:pPr>
            <w:r>
              <w:rPr>
                <w:rStyle w:val="Bodytext210pt"/>
              </w:rPr>
              <w:t xml:space="preserve">2, 19—22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027"/>
              </w:tabs>
              <w:spacing w:after="0" w:line="200" w:lineRule="exact"/>
            </w:pPr>
            <w:r>
              <w:rPr>
                <w:rStyle w:val="Bodytext210pt"/>
              </w:rPr>
              <w:tab/>
              <w:t xml:space="preserve"> 159</w:t>
            </w:r>
          </w:p>
        </w:tc>
      </w:tr>
      <w:tr w:rsidR="00BA57F7">
        <w:tblPrEx>
          <w:tblCellMar>
            <w:top w:w="0" w:type="dxa"/>
            <w:bottom w:w="0" w:type="dxa"/>
          </w:tblCellMar>
        </w:tblPrEx>
        <w:trPr>
          <w:trHeight w:hRule="exact" w:val="163"/>
          <w:jc w:val="center"/>
        </w:trPr>
        <w:tc>
          <w:tcPr>
            <w:tcW w:w="1502" w:type="dxa"/>
            <w:shd w:val="clear" w:color="auto" w:fill="FFFFFF"/>
          </w:tcPr>
          <w:p w:rsidR="00BA57F7" w:rsidRDefault="00BA57F7">
            <w:pPr>
              <w:framePr w:w="6216" w:wrap="notBeside" w:vAnchor="text" w:hAnchor="text" w:xAlign="center" w:y="1"/>
              <w:rPr>
                <w:sz w:val="10"/>
                <w:szCs w:val="10"/>
              </w:rPr>
            </w:pPr>
          </w:p>
        </w:tc>
        <w:tc>
          <w:tcPr>
            <w:tcW w:w="1594" w:type="dxa"/>
            <w:shd w:val="clear" w:color="auto" w:fill="FFFFFF"/>
          </w:tcPr>
          <w:p w:rsidR="00BA57F7" w:rsidRDefault="00BA57F7">
            <w:pPr>
              <w:framePr w:w="6216" w:wrap="notBeside" w:vAnchor="text" w:hAnchor="text" w:xAlign="center" w:y="1"/>
              <w:rPr>
                <w:sz w:val="10"/>
                <w:szCs w:val="10"/>
              </w:rPr>
            </w:pP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63"/>
              </w:tabs>
              <w:spacing w:after="0" w:line="200" w:lineRule="exact"/>
            </w:pPr>
            <w:r>
              <w:rPr>
                <w:rStyle w:val="Bodytext210pt"/>
              </w:rPr>
              <w:t xml:space="preserve">2, 23. 24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027"/>
              </w:tabs>
              <w:spacing w:after="0" w:line="200" w:lineRule="exact"/>
            </w:pPr>
            <w:r>
              <w:rPr>
                <w:rStyle w:val="Bodytext210pt"/>
              </w:rPr>
              <w:tab/>
              <w:t xml:space="preserve"> 34</w:t>
            </w:r>
          </w:p>
        </w:tc>
      </w:tr>
      <w:tr w:rsidR="00BA57F7">
        <w:tblPrEx>
          <w:tblCellMar>
            <w:top w:w="0" w:type="dxa"/>
            <w:bottom w:w="0" w:type="dxa"/>
          </w:tblCellMar>
        </w:tblPrEx>
        <w:trPr>
          <w:trHeight w:hRule="exact" w:val="173"/>
          <w:jc w:val="center"/>
        </w:trPr>
        <w:tc>
          <w:tcPr>
            <w:tcW w:w="1502" w:type="dxa"/>
            <w:shd w:val="clear" w:color="auto" w:fill="FFFFFF"/>
            <w:vAlign w:val="bottom"/>
          </w:tcPr>
          <w:p w:rsidR="00BA57F7" w:rsidRDefault="002C18D4">
            <w:pPr>
              <w:pStyle w:val="Bodytext20"/>
              <w:framePr w:w="6216" w:wrap="notBeside" w:vAnchor="text" w:hAnchor="text" w:xAlign="center" w:y="1"/>
              <w:shd w:val="clear" w:color="auto" w:fill="auto"/>
              <w:spacing w:after="0" w:line="200" w:lineRule="exact"/>
            </w:pPr>
            <w:r>
              <w:rPr>
                <w:rStyle w:val="Bodytext210pt"/>
              </w:rPr>
              <w:t>1, 34. 39. 41 . .. .</w:t>
            </w:r>
          </w:p>
        </w:tc>
        <w:tc>
          <w:tcPr>
            <w:tcW w:w="1594" w:type="dxa"/>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0"/>
              </w:tabs>
              <w:spacing w:after="0" w:line="200" w:lineRule="exact"/>
            </w:pPr>
            <w:r>
              <w:rPr>
                <w:rStyle w:val="Bodytext210pt"/>
              </w:rPr>
              <w:tab/>
              <w:t xml:space="preserve"> 148</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3"/>
              </w:tabs>
              <w:spacing w:after="0" w:line="200" w:lineRule="exact"/>
            </w:pPr>
            <w:r>
              <w:rPr>
                <w:rStyle w:val="Bodytext210pt"/>
              </w:rPr>
              <w:t xml:space="preserve">3, 17—20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027"/>
              </w:tabs>
              <w:spacing w:after="0" w:line="200" w:lineRule="exact"/>
            </w:pPr>
            <w:r>
              <w:rPr>
                <w:rStyle w:val="Bodytext210pt"/>
              </w:rPr>
              <w:tab/>
              <w:t xml:space="preserve"> 152</w:t>
            </w:r>
          </w:p>
        </w:tc>
      </w:tr>
      <w:tr w:rsidR="00BA57F7">
        <w:tblPrEx>
          <w:tblCellMar>
            <w:top w:w="0" w:type="dxa"/>
            <w:bottom w:w="0" w:type="dxa"/>
          </w:tblCellMar>
        </w:tblPrEx>
        <w:trPr>
          <w:trHeight w:hRule="exact" w:val="173"/>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63"/>
              </w:tabs>
              <w:spacing w:after="0" w:line="200" w:lineRule="exact"/>
            </w:pPr>
            <w:r>
              <w:rPr>
                <w:rStyle w:val="Bodytext210pt"/>
              </w:rPr>
              <w:t xml:space="preserve">1, 50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5"/>
              </w:tabs>
              <w:spacing w:after="0" w:line="200" w:lineRule="exact"/>
            </w:pPr>
            <w:r>
              <w:rPr>
                <w:rStyle w:val="Bodytext210pt"/>
              </w:rPr>
              <w:tab/>
              <w:t xml:space="preserve"> 118</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3"/>
              </w:tabs>
              <w:spacing w:after="0" w:line="200" w:lineRule="exact"/>
            </w:pPr>
            <w:r>
              <w:rPr>
                <w:rStyle w:val="Bodytext210pt"/>
              </w:rPr>
              <w:t xml:space="preserve">4, 29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682"/>
              </w:tabs>
              <w:spacing w:after="0" w:line="200" w:lineRule="exact"/>
            </w:pPr>
            <w:r>
              <w:rPr>
                <w:rStyle w:val="Bodytext210pt"/>
              </w:rPr>
              <w:tab/>
              <w:t>137, 182</w:t>
            </w:r>
          </w:p>
        </w:tc>
      </w:tr>
      <w:tr w:rsidR="00BA57F7">
        <w:tblPrEx>
          <w:tblCellMar>
            <w:top w:w="0" w:type="dxa"/>
            <w:bottom w:w="0" w:type="dxa"/>
          </w:tblCellMar>
        </w:tblPrEx>
        <w:trPr>
          <w:trHeight w:hRule="exact" w:val="134"/>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63"/>
              </w:tabs>
              <w:spacing w:after="0" w:line="200" w:lineRule="exact"/>
            </w:pPr>
            <w:r>
              <w:rPr>
                <w:rStyle w:val="Bodytext210pt"/>
              </w:rPr>
              <w:t xml:space="preserve">1, 52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46"/>
              </w:tabs>
              <w:spacing w:after="0" w:line="200" w:lineRule="exact"/>
            </w:pPr>
            <w:r>
              <w:rPr>
                <w:rStyle w:val="Bodytext210pt"/>
              </w:rPr>
              <w:tab/>
              <w:t xml:space="preserve"> 98</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3"/>
              </w:tabs>
              <w:spacing w:after="0" w:line="200" w:lineRule="exact"/>
            </w:pPr>
            <w:r>
              <w:rPr>
                <w:rStyle w:val="Bodytext210pt"/>
              </w:rPr>
              <w:t xml:space="preserve">5, 10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032"/>
              </w:tabs>
              <w:spacing w:after="0" w:line="200" w:lineRule="exact"/>
            </w:pPr>
            <w:r>
              <w:rPr>
                <w:rStyle w:val="Bodytext210pt"/>
              </w:rPr>
              <w:tab/>
              <w:t xml:space="preserve"> 125</w:t>
            </w:r>
          </w:p>
        </w:tc>
      </w:tr>
      <w:tr w:rsidR="00BA57F7">
        <w:tblPrEx>
          <w:tblCellMar>
            <w:top w:w="0" w:type="dxa"/>
            <w:bottom w:w="0" w:type="dxa"/>
          </w:tblCellMar>
        </w:tblPrEx>
        <w:trPr>
          <w:trHeight w:hRule="exact" w:val="173"/>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8"/>
              </w:tabs>
              <w:spacing w:after="0" w:line="200" w:lineRule="exact"/>
            </w:pPr>
            <w:r>
              <w:rPr>
                <w:rStyle w:val="Bodytext210pt"/>
              </w:rPr>
              <w:t xml:space="preserve">2, 5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0"/>
              </w:tabs>
              <w:spacing w:after="0" w:line="200" w:lineRule="exact"/>
            </w:pPr>
            <w:r>
              <w:rPr>
                <w:rStyle w:val="Bodytext210pt"/>
              </w:rPr>
              <w:tab/>
              <w:t xml:space="preserve"> 96</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spacing w:after="0" w:line="200" w:lineRule="exact"/>
            </w:pPr>
            <w:r>
              <w:rPr>
                <w:rStyle w:val="Bodytext210pt"/>
              </w:rPr>
              <w:t>5, 14</w:t>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spacing w:after="0" w:line="200" w:lineRule="exact"/>
              <w:jc w:val="right"/>
            </w:pPr>
            <w:r>
              <w:rPr>
                <w:rStyle w:val="Bodytext210pt"/>
              </w:rPr>
              <w:t>. . . 30/31, 125</w:t>
            </w:r>
          </w:p>
        </w:tc>
      </w:tr>
      <w:tr w:rsidR="00BA57F7">
        <w:tblPrEx>
          <w:tblCellMar>
            <w:top w:w="0" w:type="dxa"/>
            <w:bottom w:w="0" w:type="dxa"/>
          </w:tblCellMar>
        </w:tblPrEx>
        <w:trPr>
          <w:trHeight w:hRule="exact" w:val="211"/>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3"/>
              </w:tabs>
              <w:spacing w:after="0" w:line="200" w:lineRule="exact"/>
            </w:pPr>
            <w:r>
              <w:rPr>
                <w:rStyle w:val="Bodytext210pt"/>
              </w:rPr>
              <w:t xml:space="preserve">2, 28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610"/>
              </w:tabs>
              <w:spacing w:after="0" w:line="200" w:lineRule="exact"/>
            </w:pPr>
            <w:r>
              <w:rPr>
                <w:rStyle w:val="Bodytext210pt"/>
              </w:rPr>
              <w:tab/>
              <w:t xml:space="preserve"> 20, 118</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8"/>
              </w:tabs>
              <w:spacing w:after="0" w:line="200" w:lineRule="exact"/>
            </w:pPr>
            <w:r>
              <w:rPr>
                <w:rStyle w:val="Bodytext210pt"/>
              </w:rPr>
              <w:t xml:space="preserve">6' 17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5"/>
              </w:tabs>
              <w:spacing w:after="0" w:line="200" w:lineRule="exact"/>
            </w:pPr>
            <w:r>
              <w:rPr>
                <w:rStyle w:val="Bodytext210pt"/>
              </w:rPr>
              <w:tab/>
              <w:t xml:space="preserve"> 155</w:t>
            </w:r>
          </w:p>
        </w:tc>
      </w:tr>
      <w:tr w:rsidR="00BA57F7">
        <w:tblPrEx>
          <w:tblCellMar>
            <w:top w:w="0" w:type="dxa"/>
            <w:bottom w:w="0" w:type="dxa"/>
          </w:tblCellMar>
        </w:tblPrEx>
        <w:trPr>
          <w:trHeight w:hRule="exact" w:val="178"/>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8"/>
              </w:tabs>
              <w:spacing w:after="0" w:line="200" w:lineRule="exact"/>
            </w:pPr>
            <w:r>
              <w:rPr>
                <w:rStyle w:val="Bodytext210pt"/>
              </w:rPr>
              <w:t xml:space="preserve">2, 37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0"/>
              </w:tabs>
              <w:spacing w:after="0" w:line="200" w:lineRule="exact"/>
            </w:pPr>
            <w:r>
              <w:rPr>
                <w:rStyle w:val="Bodytext210pt"/>
              </w:rPr>
              <w:tab/>
              <w:t xml:space="preserve"> 196</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3"/>
              </w:tabs>
              <w:spacing w:after="0" w:line="200" w:lineRule="exact"/>
            </w:pPr>
            <w:r>
              <w:rPr>
                <w:rStyle w:val="Bodytext210pt"/>
              </w:rPr>
              <w:t xml:space="preserve">9, 17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022"/>
              </w:tabs>
              <w:spacing w:after="0" w:line="200" w:lineRule="exact"/>
            </w:pPr>
            <w:r>
              <w:rPr>
                <w:rStyle w:val="Bodytext210pt"/>
              </w:rPr>
              <w:tab/>
              <w:t xml:space="preserve"> 205</w:t>
            </w:r>
          </w:p>
        </w:tc>
      </w:tr>
      <w:tr w:rsidR="00BA57F7">
        <w:tblPrEx>
          <w:tblCellMar>
            <w:top w:w="0" w:type="dxa"/>
            <w:bottom w:w="0" w:type="dxa"/>
          </w:tblCellMar>
        </w:tblPrEx>
        <w:trPr>
          <w:trHeight w:hRule="exact" w:val="173"/>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8"/>
              </w:tabs>
              <w:spacing w:after="0" w:line="200" w:lineRule="exact"/>
            </w:pPr>
            <w:r>
              <w:rPr>
                <w:rStyle w:val="Bodytext210pt"/>
              </w:rPr>
              <w:t xml:space="preserve">3, 9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0"/>
              </w:tabs>
              <w:spacing w:after="0" w:line="200" w:lineRule="exact"/>
            </w:pPr>
            <w:r>
              <w:rPr>
                <w:rStyle w:val="Bodytext210pt"/>
              </w:rPr>
              <w:tab/>
              <w:t xml:space="preserve"> 110</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50"/>
              </w:tabs>
              <w:spacing w:after="0" w:line="200" w:lineRule="exact"/>
            </w:pPr>
            <w:r>
              <w:rPr>
                <w:rStyle w:val="Bodytext210pt"/>
              </w:rPr>
              <w:t xml:space="preserve">17, 9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5"/>
              </w:tabs>
              <w:spacing w:after="0" w:line="200" w:lineRule="exact"/>
            </w:pPr>
            <w:r>
              <w:rPr>
                <w:rStyle w:val="Bodytext210pt"/>
              </w:rPr>
              <w:tab/>
              <w:t xml:space="preserve"> 205</w:t>
            </w:r>
          </w:p>
        </w:tc>
      </w:tr>
      <w:tr w:rsidR="00BA57F7">
        <w:tblPrEx>
          <w:tblCellMar>
            <w:top w:w="0" w:type="dxa"/>
            <w:bottom w:w="0" w:type="dxa"/>
          </w:tblCellMar>
        </w:tblPrEx>
        <w:trPr>
          <w:trHeight w:hRule="exact" w:val="130"/>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8"/>
              </w:tabs>
              <w:spacing w:after="0" w:line="200" w:lineRule="exact"/>
            </w:pPr>
            <w:r>
              <w:rPr>
                <w:rStyle w:val="Bodytext210pt"/>
              </w:rPr>
              <w:t xml:space="preserve">4, 9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0"/>
              </w:tabs>
              <w:spacing w:after="0" w:line="200" w:lineRule="exact"/>
            </w:pPr>
            <w:r>
              <w:rPr>
                <w:rStyle w:val="Bodytext210pt"/>
              </w:rPr>
              <w:tab/>
              <w:t xml:space="preserve"> 107</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spacing w:after="0" w:line="200" w:lineRule="exact"/>
            </w:pPr>
            <w:r>
              <w:rPr>
                <w:rStyle w:val="Bodytext210pt"/>
              </w:rPr>
              <w:t>17, 36</w:t>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5"/>
              </w:tabs>
              <w:spacing w:after="0" w:line="200" w:lineRule="exact"/>
            </w:pPr>
            <w:r>
              <w:rPr>
                <w:rStyle w:val="Bodytext210pt"/>
              </w:rPr>
              <w:tab/>
              <w:t xml:space="preserve"> 23</w:t>
            </w:r>
          </w:p>
        </w:tc>
      </w:tr>
      <w:tr w:rsidR="00BA57F7">
        <w:tblPrEx>
          <w:tblCellMar>
            <w:top w:w="0" w:type="dxa"/>
            <w:bottom w:w="0" w:type="dxa"/>
          </w:tblCellMar>
        </w:tblPrEx>
        <w:trPr>
          <w:trHeight w:hRule="exact" w:val="206"/>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8"/>
              </w:tabs>
              <w:spacing w:after="0" w:line="200" w:lineRule="exact"/>
            </w:pPr>
            <w:r>
              <w:rPr>
                <w:rStyle w:val="Bodytext210pt"/>
              </w:rPr>
              <w:t xml:space="preserve">4, 20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46"/>
              </w:tabs>
              <w:spacing w:after="0" w:line="200" w:lineRule="exact"/>
            </w:pPr>
            <w:r>
              <w:rPr>
                <w:rStyle w:val="Bodytext210pt"/>
              </w:rPr>
              <w:tab/>
              <w:t xml:space="preserve"> 159</w:t>
            </w:r>
          </w:p>
        </w:tc>
        <w:tc>
          <w:tcPr>
            <w:tcW w:w="1694" w:type="dxa"/>
            <w:tcBorders>
              <w:top w:val="single" w:sz="4" w:space="0" w:color="auto"/>
            </w:tcBorders>
            <w:shd w:val="clear" w:color="auto" w:fill="FFFFFF"/>
          </w:tcPr>
          <w:p w:rsidR="00BA57F7" w:rsidRDefault="00BA57F7">
            <w:pPr>
              <w:framePr w:w="6216" w:wrap="notBeside" w:vAnchor="text" w:hAnchor="text" w:xAlign="center" w:y="1"/>
              <w:rPr>
                <w:sz w:val="10"/>
                <w:szCs w:val="10"/>
              </w:rPr>
            </w:pPr>
          </w:p>
        </w:tc>
        <w:tc>
          <w:tcPr>
            <w:tcW w:w="1426" w:type="dxa"/>
            <w:tcBorders>
              <w:top w:val="single" w:sz="4" w:space="0" w:color="auto"/>
            </w:tcBorders>
            <w:shd w:val="clear" w:color="auto" w:fill="FFFFFF"/>
          </w:tcPr>
          <w:p w:rsidR="00BA57F7" w:rsidRDefault="00BA57F7">
            <w:pPr>
              <w:framePr w:w="6216" w:wrap="notBeside" w:vAnchor="text" w:hAnchor="text" w:xAlign="center" w:y="1"/>
              <w:rPr>
                <w:sz w:val="10"/>
                <w:szCs w:val="10"/>
              </w:rPr>
            </w:pPr>
          </w:p>
        </w:tc>
      </w:tr>
      <w:tr w:rsidR="00BA57F7">
        <w:tblPrEx>
          <w:tblCellMar>
            <w:top w:w="0" w:type="dxa"/>
            <w:bottom w:w="0" w:type="dxa"/>
          </w:tblCellMar>
        </w:tblPrEx>
        <w:trPr>
          <w:trHeight w:hRule="exact" w:val="178"/>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68"/>
              </w:tabs>
              <w:spacing w:after="0" w:line="200" w:lineRule="exact"/>
            </w:pPr>
            <w:r>
              <w:rPr>
                <w:rStyle w:val="Bodytext210pt"/>
              </w:rPr>
              <w:t xml:space="preserve">4, 25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0"/>
              </w:tabs>
              <w:spacing w:after="0" w:line="200" w:lineRule="exact"/>
            </w:pPr>
            <w:r>
              <w:rPr>
                <w:rStyle w:val="Bodytext210pt"/>
              </w:rPr>
              <w:tab/>
              <w:t xml:space="preserve"> 73</w:t>
            </w:r>
          </w:p>
        </w:tc>
        <w:tc>
          <w:tcPr>
            <w:tcW w:w="1694" w:type="dxa"/>
            <w:shd w:val="clear" w:color="auto" w:fill="FFFFFF"/>
          </w:tcPr>
          <w:p w:rsidR="00BA57F7" w:rsidRDefault="00BA57F7">
            <w:pPr>
              <w:framePr w:w="6216" w:wrap="notBeside" w:vAnchor="text" w:hAnchor="text" w:xAlign="center" w:y="1"/>
              <w:rPr>
                <w:sz w:val="10"/>
                <w:szCs w:val="10"/>
              </w:rPr>
            </w:pPr>
          </w:p>
        </w:tc>
        <w:tc>
          <w:tcPr>
            <w:tcW w:w="1426" w:type="dxa"/>
            <w:shd w:val="clear" w:color="auto" w:fill="FFFFFF"/>
          </w:tcPr>
          <w:p w:rsidR="00BA57F7" w:rsidRDefault="00BA57F7">
            <w:pPr>
              <w:framePr w:w="6216"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8"/>
              </w:tabs>
              <w:spacing w:after="0" w:line="200" w:lineRule="exact"/>
            </w:pPr>
            <w:r>
              <w:rPr>
                <w:rStyle w:val="Bodytext210pt"/>
              </w:rPr>
              <w:t xml:space="preserve">6, 7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46"/>
              </w:tabs>
              <w:spacing w:after="0" w:line="200" w:lineRule="exact"/>
            </w:pPr>
            <w:r>
              <w:rPr>
                <w:rStyle w:val="Bodytext210pt"/>
              </w:rPr>
              <w:tab/>
              <w:t xml:space="preserve"> 100</w:t>
            </w:r>
          </w:p>
        </w:tc>
        <w:tc>
          <w:tcPr>
            <w:tcW w:w="1694" w:type="dxa"/>
            <w:shd w:val="clear" w:color="auto" w:fill="FFFFFF"/>
            <w:vAlign w:val="bottom"/>
          </w:tcPr>
          <w:p w:rsidR="00BA57F7" w:rsidRDefault="002C18D4">
            <w:pPr>
              <w:pStyle w:val="Bodytext20"/>
              <w:framePr w:w="6216" w:wrap="notBeside" w:vAnchor="text" w:hAnchor="text" w:xAlign="center" w:y="1"/>
              <w:shd w:val="clear" w:color="auto" w:fill="auto"/>
              <w:spacing w:after="0" w:line="190" w:lineRule="exact"/>
            </w:pPr>
            <w:r>
              <w:rPr>
                <w:rStyle w:val="Bodytext295ptItalic"/>
              </w:rPr>
              <w:t>i. Chron.:</w:t>
            </w:r>
          </w:p>
        </w:tc>
        <w:tc>
          <w:tcPr>
            <w:tcW w:w="1426" w:type="dxa"/>
            <w:shd w:val="clear" w:color="auto" w:fill="FFFFFF"/>
          </w:tcPr>
          <w:p w:rsidR="00BA57F7" w:rsidRDefault="00BA57F7">
            <w:pPr>
              <w:framePr w:w="6216" w:wrap="notBeside" w:vAnchor="text" w:hAnchor="text" w:xAlign="center" w:y="1"/>
              <w:rPr>
                <w:sz w:val="10"/>
                <w:szCs w:val="10"/>
              </w:rPr>
            </w:pPr>
          </w:p>
        </w:tc>
      </w:tr>
      <w:tr w:rsidR="00BA57F7">
        <w:tblPrEx>
          <w:tblCellMar>
            <w:top w:w="0" w:type="dxa"/>
            <w:bottom w:w="0" w:type="dxa"/>
          </w:tblCellMar>
        </w:tblPrEx>
        <w:trPr>
          <w:trHeight w:hRule="exact" w:val="168"/>
          <w:jc w:val="center"/>
        </w:trPr>
        <w:tc>
          <w:tcPr>
            <w:tcW w:w="1502" w:type="dxa"/>
            <w:tcBorders>
              <w:top w:val="single" w:sz="4" w:space="0" w:color="auto"/>
            </w:tcBorders>
            <w:shd w:val="clear" w:color="auto" w:fill="FFFFFF"/>
          </w:tcPr>
          <w:p w:rsidR="00BA57F7" w:rsidRDefault="002C18D4">
            <w:pPr>
              <w:pStyle w:val="Bodytext20"/>
              <w:framePr w:w="6216" w:wrap="notBeside" w:vAnchor="text" w:hAnchor="text" w:xAlign="center" w:y="1"/>
              <w:shd w:val="clear" w:color="auto" w:fill="auto"/>
              <w:tabs>
                <w:tab w:val="left" w:leader="dot" w:pos="1378"/>
              </w:tabs>
              <w:spacing w:after="0" w:line="200" w:lineRule="exact"/>
            </w:pPr>
            <w:r>
              <w:rPr>
                <w:rStyle w:val="Bodytext210pt"/>
              </w:rPr>
              <w:t xml:space="preserve">6, 9. 18 </w:t>
            </w:r>
            <w:r>
              <w:rPr>
                <w:rStyle w:val="Bodytext210pt"/>
              </w:rPr>
              <w:tab/>
            </w:r>
          </w:p>
        </w:tc>
        <w:tc>
          <w:tcPr>
            <w:tcW w:w="1594" w:type="dxa"/>
            <w:tcBorders>
              <w:top w:val="single" w:sz="4" w:space="0" w:color="auto"/>
            </w:tcBorders>
            <w:shd w:val="clear" w:color="auto" w:fill="FFFFFF"/>
          </w:tcPr>
          <w:p w:rsidR="00BA57F7" w:rsidRDefault="002C18D4">
            <w:pPr>
              <w:pStyle w:val="Bodytext20"/>
              <w:framePr w:w="6216" w:wrap="notBeside" w:vAnchor="text" w:hAnchor="text" w:xAlign="center" w:y="1"/>
              <w:shd w:val="clear" w:color="auto" w:fill="auto"/>
              <w:tabs>
                <w:tab w:val="left" w:leader="dot" w:pos="950"/>
              </w:tabs>
              <w:spacing w:after="0" w:line="200" w:lineRule="exact"/>
            </w:pPr>
            <w:r>
              <w:rPr>
                <w:rStyle w:val="Bodytext210pt"/>
              </w:rPr>
              <w:tab/>
              <w:t xml:space="preserve"> 225</w:t>
            </w:r>
          </w:p>
        </w:tc>
        <w:tc>
          <w:tcPr>
            <w:tcW w:w="1694" w:type="dxa"/>
            <w:shd w:val="clear" w:color="auto" w:fill="FFFFFF"/>
          </w:tcPr>
          <w:p w:rsidR="00BA57F7" w:rsidRDefault="00BA57F7">
            <w:pPr>
              <w:framePr w:w="6216" w:wrap="notBeside" w:vAnchor="text" w:hAnchor="text" w:xAlign="center" w:y="1"/>
              <w:rPr>
                <w:sz w:val="10"/>
                <w:szCs w:val="10"/>
              </w:rPr>
            </w:pPr>
          </w:p>
        </w:tc>
        <w:tc>
          <w:tcPr>
            <w:tcW w:w="1426" w:type="dxa"/>
            <w:shd w:val="clear" w:color="auto" w:fill="FFFFFF"/>
          </w:tcPr>
          <w:p w:rsidR="00BA57F7" w:rsidRDefault="00BA57F7">
            <w:pPr>
              <w:framePr w:w="6216"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spacing w:after="0" w:line="200" w:lineRule="exact"/>
            </w:pPr>
            <w:r>
              <w:rPr>
                <w:rStyle w:val="Bodytext210pt"/>
              </w:rPr>
              <w:t>6, 29. 32. 35 . .. .</w:t>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0"/>
              </w:tabs>
              <w:spacing w:after="0" w:line="200" w:lineRule="exact"/>
            </w:pPr>
            <w:r>
              <w:rPr>
                <w:rStyle w:val="Bodytext210pt"/>
              </w:rPr>
              <w:tab/>
              <w:t xml:space="preserve"> 146</w:t>
            </w:r>
          </w:p>
        </w:tc>
        <w:tc>
          <w:tcPr>
            <w:tcW w:w="1694" w:type="dxa"/>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50"/>
              </w:tabs>
              <w:spacing w:after="0" w:line="200" w:lineRule="exact"/>
            </w:pPr>
            <w:r>
              <w:rPr>
                <w:rStyle w:val="Bodytext210pt"/>
              </w:rPr>
              <w:t xml:space="preserve">10, 6 </w:t>
            </w:r>
            <w:r>
              <w:rPr>
                <w:rStyle w:val="Bodytext210pt"/>
              </w:rPr>
              <w:tab/>
            </w:r>
          </w:p>
        </w:tc>
        <w:tc>
          <w:tcPr>
            <w:tcW w:w="1426" w:type="dxa"/>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0"/>
              </w:tabs>
              <w:spacing w:after="0" w:line="200" w:lineRule="exact"/>
            </w:pPr>
            <w:r>
              <w:rPr>
                <w:rStyle w:val="Bodytext210pt"/>
              </w:rPr>
              <w:tab/>
              <w:t xml:space="preserve"> 108</w:t>
            </w:r>
          </w:p>
        </w:tc>
      </w:tr>
      <w:tr w:rsidR="00BA57F7">
        <w:tblPrEx>
          <w:tblCellMar>
            <w:top w:w="0" w:type="dxa"/>
            <w:bottom w:w="0" w:type="dxa"/>
          </w:tblCellMar>
        </w:tblPrEx>
        <w:trPr>
          <w:trHeight w:hRule="exact" w:val="182"/>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3"/>
              </w:tabs>
              <w:spacing w:after="0" w:line="200" w:lineRule="exact"/>
            </w:pPr>
            <w:r>
              <w:rPr>
                <w:rStyle w:val="Bodytext210pt"/>
              </w:rPr>
              <w:t xml:space="preserve">6, 36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46"/>
              </w:tabs>
              <w:spacing w:after="0" w:line="200" w:lineRule="exact"/>
            </w:pPr>
            <w:r>
              <w:rPr>
                <w:rStyle w:val="Bodytext210pt"/>
              </w:rPr>
              <w:tab/>
              <w:t xml:space="preserve"> 225</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45"/>
              </w:tabs>
              <w:spacing w:after="0" w:line="200" w:lineRule="exact"/>
            </w:pPr>
            <w:r>
              <w:rPr>
                <w:rStyle w:val="Bodytext210pt"/>
              </w:rPr>
              <w:t xml:space="preserve">13, 8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0"/>
              </w:tabs>
              <w:spacing w:after="0" w:line="200" w:lineRule="exact"/>
            </w:pPr>
            <w:r>
              <w:rPr>
                <w:rStyle w:val="Bodytext210pt"/>
              </w:rPr>
              <w:tab/>
              <w:t xml:space="preserve"> 104</w:t>
            </w:r>
          </w:p>
        </w:tc>
      </w:tr>
      <w:tr w:rsidR="00BA57F7">
        <w:tblPrEx>
          <w:tblCellMar>
            <w:top w:w="0" w:type="dxa"/>
            <w:bottom w:w="0" w:type="dxa"/>
          </w:tblCellMar>
        </w:tblPrEx>
        <w:trPr>
          <w:trHeight w:hRule="exact" w:val="125"/>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87"/>
              </w:tabs>
              <w:spacing w:after="0" w:line="200" w:lineRule="exact"/>
            </w:pPr>
            <w:r>
              <w:rPr>
                <w:rStyle w:val="Bodytext210pt"/>
              </w:rPr>
              <w:t xml:space="preserve">7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0"/>
              </w:tabs>
              <w:spacing w:after="0" w:line="200" w:lineRule="exact"/>
            </w:pPr>
            <w:r>
              <w:rPr>
                <w:rStyle w:val="Bodytext210pt"/>
              </w:rPr>
              <w:tab/>
              <w:t xml:space="preserve"> 93</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spacing w:after="0" w:line="200" w:lineRule="exact"/>
            </w:pPr>
            <w:r>
              <w:rPr>
                <w:rStyle w:val="Bodytext210pt"/>
              </w:rPr>
              <w:t>15, 15</w:t>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spacing w:after="0" w:line="200" w:lineRule="exact"/>
              <w:jc w:val="right"/>
            </w:pPr>
            <w:r>
              <w:rPr>
                <w:rStyle w:val="Bodytext210pt"/>
              </w:rPr>
              <w:t>172</w:t>
            </w:r>
          </w:p>
        </w:tc>
      </w:tr>
      <w:tr w:rsidR="00BA57F7">
        <w:tblPrEx>
          <w:tblCellMar>
            <w:top w:w="0" w:type="dxa"/>
            <w:bottom w:w="0" w:type="dxa"/>
          </w:tblCellMar>
        </w:tblPrEx>
        <w:trPr>
          <w:trHeight w:hRule="exact" w:val="216"/>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82"/>
              </w:tabs>
              <w:spacing w:after="0" w:line="200" w:lineRule="exact"/>
            </w:pPr>
            <w:r>
              <w:rPr>
                <w:rStyle w:val="Bodytext210pt"/>
              </w:rPr>
              <w:t xml:space="preserve">7, 12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46"/>
              </w:tabs>
              <w:spacing w:after="0" w:line="200" w:lineRule="exact"/>
            </w:pPr>
            <w:r>
              <w:rPr>
                <w:rStyle w:val="Bodytext210pt"/>
              </w:rPr>
              <w:tab/>
              <w:t xml:space="preserve"> 225</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50"/>
              </w:tabs>
              <w:spacing w:after="0" w:line="200" w:lineRule="exact"/>
            </w:pPr>
            <w:r>
              <w:rPr>
                <w:rStyle w:val="Bodytext210pt"/>
              </w:rPr>
              <w:t xml:space="preserve">15, 16. 20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018"/>
              </w:tabs>
              <w:spacing w:after="0" w:line="200" w:lineRule="exact"/>
            </w:pPr>
            <w:r>
              <w:rPr>
                <w:rStyle w:val="Bodytext210pt"/>
              </w:rPr>
              <w:tab/>
              <w:t xml:space="preserve"> 104</w:t>
            </w:r>
          </w:p>
        </w:tc>
      </w:tr>
      <w:tr w:rsidR="00BA57F7">
        <w:tblPrEx>
          <w:tblCellMar>
            <w:top w:w="0" w:type="dxa"/>
            <w:bottom w:w="0" w:type="dxa"/>
          </w:tblCellMar>
        </w:tblPrEx>
        <w:trPr>
          <w:trHeight w:hRule="exact" w:val="173"/>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87"/>
              </w:tabs>
              <w:spacing w:after="0" w:line="200" w:lineRule="exact"/>
            </w:pPr>
            <w:r>
              <w:rPr>
                <w:rStyle w:val="Bodytext210pt"/>
              </w:rPr>
              <w:t xml:space="preserve">7, 36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46"/>
              </w:tabs>
              <w:spacing w:after="0" w:line="200" w:lineRule="exact"/>
            </w:pPr>
            <w:r>
              <w:rPr>
                <w:rStyle w:val="Bodytext210pt"/>
              </w:rPr>
              <w:tab/>
              <w:t xml:space="preserve"> 146</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54"/>
              </w:tabs>
              <w:spacing w:after="0" w:line="200" w:lineRule="exact"/>
            </w:pPr>
            <w:r>
              <w:rPr>
                <w:rStyle w:val="Bodytext210pt"/>
              </w:rPr>
              <w:t xml:space="preserve">15, 27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5"/>
              </w:tabs>
              <w:spacing w:after="0" w:line="200" w:lineRule="exact"/>
            </w:pPr>
            <w:r>
              <w:rPr>
                <w:rStyle w:val="Bodytext210pt"/>
              </w:rPr>
              <w:tab/>
              <w:t xml:space="preserve"> 136</w:t>
            </w:r>
          </w:p>
        </w:tc>
      </w:tr>
      <w:tr w:rsidR="00BA57F7">
        <w:tblPrEx>
          <w:tblCellMar>
            <w:top w:w="0" w:type="dxa"/>
            <w:bottom w:w="0" w:type="dxa"/>
          </w:tblCellMar>
        </w:tblPrEx>
        <w:trPr>
          <w:trHeight w:hRule="exact" w:val="134"/>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8"/>
              </w:tabs>
              <w:spacing w:after="0" w:line="200" w:lineRule="exact"/>
            </w:pPr>
            <w:r>
              <w:rPr>
                <w:rStyle w:val="Bodytext27pt"/>
              </w:rPr>
              <w:t xml:space="preserve">8, </w:t>
            </w:r>
            <w:r>
              <w:rPr>
                <w:rStyle w:val="Bodytext210pt"/>
              </w:rPr>
              <w:t xml:space="preserve">7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41"/>
              </w:tabs>
              <w:spacing w:after="0" w:line="200" w:lineRule="exact"/>
            </w:pPr>
            <w:r>
              <w:rPr>
                <w:rStyle w:val="Bodytext210pt"/>
              </w:rPr>
              <w:tab/>
              <w:t xml:space="preserve"> 80</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spacing w:after="0" w:line="200" w:lineRule="exact"/>
            </w:pPr>
            <w:r>
              <w:rPr>
                <w:rStyle w:val="Bodytext210pt"/>
              </w:rPr>
              <w:t>15 28</w:t>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spacing w:after="0" w:line="200" w:lineRule="exact"/>
              <w:jc w:val="right"/>
            </w:pPr>
            <w:r>
              <w:rPr>
                <w:rStyle w:val="Bodytext210pt"/>
              </w:rPr>
              <w:t>104</w:t>
            </w:r>
          </w:p>
        </w:tc>
      </w:tr>
      <w:tr w:rsidR="00BA57F7">
        <w:tblPrEx>
          <w:tblCellMar>
            <w:top w:w="0" w:type="dxa"/>
            <w:bottom w:w="0" w:type="dxa"/>
          </w:tblCellMar>
        </w:tblPrEx>
        <w:trPr>
          <w:trHeight w:hRule="exact" w:val="211"/>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82"/>
              </w:tabs>
              <w:spacing w:after="0" w:line="200" w:lineRule="exact"/>
            </w:pPr>
            <w:r>
              <w:rPr>
                <w:rStyle w:val="Bodytext27pt"/>
              </w:rPr>
              <w:t xml:space="preserve">8, </w:t>
            </w:r>
            <w:r>
              <w:rPr>
                <w:rStyle w:val="Bodytext210pt"/>
              </w:rPr>
              <w:t xml:space="preserve">19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0"/>
              </w:tabs>
              <w:spacing w:after="0" w:line="200" w:lineRule="exact"/>
            </w:pPr>
            <w:r>
              <w:rPr>
                <w:rStyle w:val="Bodytext210pt"/>
              </w:rPr>
              <w:tab/>
              <w:t xml:space="preserve"> 137</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50"/>
              </w:tabs>
              <w:spacing w:after="0" w:line="200" w:lineRule="exact"/>
            </w:pPr>
            <w:r>
              <w:rPr>
                <w:rStyle w:val="Bodytext210pt"/>
              </w:rPr>
              <w:t xml:space="preserve">16' 33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5"/>
              </w:tabs>
              <w:spacing w:after="0" w:line="200" w:lineRule="exact"/>
            </w:pPr>
            <w:r>
              <w:rPr>
                <w:rStyle w:val="Bodytext210pt"/>
              </w:rPr>
              <w:tab/>
              <w:t xml:space="preserve"> 210</w:t>
            </w:r>
          </w:p>
        </w:tc>
      </w:tr>
      <w:tr w:rsidR="00BA57F7">
        <w:tblPrEx>
          <w:tblCellMar>
            <w:top w:w="0" w:type="dxa"/>
            <w:bottom w:w="0" w:type="dxa"/>
          </w:tblCellMar>
        </w:tblPrEx>
        <w:trPr>
          <w:trHeight w:hRule="exact" w:val="134"/>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8"/>
              </w:tabs>
              <w:spacing w:after="0" w:line="200" w:lineRule="exact"/>
            </w:pPr>
            <w:r>
              <w:rPr>
                <w:rStyle w:val="Bodytext210pt"/>
              </w:rPr>
              <w:t xml:space="preserve">8, 51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underscore" w:pos="274"/>
              </w:tabs>
              <w:spacing w:after="0" w:line="200" w:lineRule="exact"/>
            </w:pPr>
            <w:r>
              <w:rPr>
                <w:rStyle w:val="Bodytext210pt"/>
              </w:rPr>
              <w:tab/>
              <w:t xml:space="preserve"> 61, 145, 168</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spacing w:after="0" w:line="200" w:lineRule="exact"/>
            </w:pPr>
            <w:r>
              <w:rPr>
                <w:rStyle w:val="Bodytext210pt"/>
              </w:rPr>
              <w:t>20, 3</w:t>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360"/>
              </w:tabs>
              <w:spacing w:after="0" w:line="200" w:lineRule="exact"/>
            </w:pPr>
            <w:r>
              <w:rPr>
                <w:rStyle w:val="Bodytext210pt"/>
              </w:rPr>
              <w:tab/>
              <w:t xml:space="preserve"> 57</w:t>
            </w:r>
          </w:p>
        </w:tc>
      </w:tr>
      <w:tr w:rsidR="00BA57F7">
        <w:tblPrEx>
          <w:tblCellMar>
            <w:top w:w="0" w:type="dxa"/>
            <w:bottom w:w="0" w:type="dxa"/>
          </w:tblCellMar>
        </w:tblPrEx>
        <w:trPr>
          <w:trHeight w:hRule="exact" w:val="211"/>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8"/>
              </w:tabs>
              <w:spacing w:after="0" w:line="200" w:lineRule="exact"/>
            </w:pPr>
            <w:r>
              <w:rPr>
                <w:rStyle w:val="Bodytext27pt"/>
              </w:rPr>
              <w:t xml:space="preserve">8, </w:t>
            </w:r>
            <w:r>
              <w:rPr>
                <w:rStyle w:val="Bodytext210pt"/>
              </w:rPr>
              <w:t xml:space="preserve">54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5"/>
              </w:tabs>
              <w:spacing w:after="0" w:line="200" w:lineRule="exact"/>
            </w:pPr>
            <w:r>
              <w:rPr>
                <w:rStyle w:val="Bodytext210pt"/>
              </w:rPr>
              <w:tab/>
              <w:t xml:space="preserve"> 128</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59"/>
              </w:tabs>
              <w:spacing w:after="0" w:line="200" w:lineRule="exact"/>
            </w:pPr>
            <w:r>
              <w:rPr>
                <w:rStyle w:val="Bodytext210pt"/>
              </w:rPr>
              <w:t xml:space="preserve">25^ 1. 6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5"/>
              </w:tabs>
              <w:spacing w:after="0" w:line="200" w:lineRule="exact"/>
            </w:pPr>
            <w:r>
              <w:rPr>
                <w:rStyle w:val="Bodytext210pt"/>
              </w:rPr>
              <w:tab/>
              <w:t xml:space="preserve"> 104</w:t>
            </w:r>
          </w:p>
        </w:tc>
      </w:tr>
      <w:tr w:rsidR="00BA57F7">
        <w:tblPrEx>
          <w:tblCellMar>
            <w:top w:w="0" w:type="dxa"/>
            <w:bottom w:w="0" w:type="dxa"/>
          </w:tblCellMar>
        </w:tblPrEx>
        <w:trPr>
          <w:trHeight w:hRule="exact" w:val="173"/>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45"/>
              </w:tabs>
              <w:spacing w:after="0" w:line="200" w:lineRule="exact"/>
            </w:pPr>
            <w:r>
              <w:rPr>
                <w:rStyle w:val="Bodytext210pt"/>
              </w:rPr>
              <w:t xml:space="preserve">10, 12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46"/>
              </w:tabs>
              <w:spacing w:after="0" w:line="200" w:lineRule="exact"/>
            </w:pPr>
            <w:r>
              <w:rPr>
                <w:rStyle w:val="Bodytext210pt"/>
              </w:rPr>
              <w:tab/>
              <w:t xml:space="preserve"> 104</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59"/>
              </w:tabs>
              <w:spacing w:after="0" w:line="200" w:lineRule="exact"/>
            </w:pPr>
            <w:r>
              <w:rPr>
                <w:rStyle w:val="Bodytext210pt"/>
              </w:rPr>
              <w:t xml:space="preserve">29, 11. 12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0"/>
              </w:tabs>
              <w:spacing w:after="0" w:line="200" w:lineRule="exact"/>
            </w:pPr>
            <w:r>
              <w:rPr>
                <w:rStyle w:val="Bodytext210pt"/>
              </w:rPr>
              <w:tab/>
              <w:t xml:space="preserve"> 106</w:t>
            </w:r>
          </w:p>
        </w:tc>
      </w:tr>
      <w:tr w:rsidR="00BA57F7">
        <w:tblPrEx>
          <w:tblCellMar>
            <w:top w:w="0" w:type="dxa"/>
            <w:bottom w:w="0" w:type="dxa"/>
          </w:tblCellMar>
        </w:tblPrEx>
        <w:trPr>
          <w:trHeight w:hRule="exact" w:val="168"/>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45"/>
              </w:tabs>
              <w:spacing w:after="0" w:line="200" w:lineRule="exact"/>
            </w:pPr>
            <w:r>
              <w:rPr>
                <w:rStyle w:val="Bodytext210pt"/>
              </w:rPr>
              <w:t xml:space="preserve">10, 19. 20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46"/>
              </w:tabs>
              <w:spacing w:after="0" w:line="200" w:lineRule="exact"/>
            </w:pPr>
            <w:r>
              <w:rPr>
                <w:rStyle w:val="Bodytext210pt"/>
              </w:rPr>
              <w:tab/>
              <w:t xml:space="preserve"> 138</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64"/>
              </w:tabs>
              <w:spacing w:after="0" w:line="200" w:lineRule="exact"/>
            </w:pPr>
            <w:r>
              <w:rPr>
                <w:rStyle w:val="Bodytext210pt"/>
              </w:rPr>
              <w:t xml:space="preserve">29, 17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022"/>
              </w:tabs>
              <w:spacing w:after="0" w:line="200" w:lineRule="exact"/>
            </w:pPr>
            <w:r>
              <w:rPr>
                <w:rStyle w:val="Bodytext210pt"/>
              </w:rPr>
              <w:tab/>
              <w:t xml:space="preserve"> 109</w:t>
            </w:r>
          </w:p>
        </w:tc>
      </w:tr>
      <w:tr w:rsidR="00BA57F7">
        <w:tblPrEx>
          <w:tblCellMar>
            <w:top w:w="0" w:type="dxa"/>
            <w:bottom w:w="0" w:type="dxa"/>
          </w:tblCellMar>
        </w:tblPrEx>
        <w:trPr>
          <w:trHeight w:hRule="exact" w:val="168"/>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54"/>
              </w:tabs>
              <w:spacing w:after="0" w:line="200" w:lineRule="exact"/>
            </w:pPr>
            <w:r>
              <w:rPr>
                <w:rStyle w:val="Bodytext210pt"/>
              </w:rPr>
              <w:t xml:space="preserve">10, 27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46"/>
              </w:tabs>
              <w:spacing w:after="0" w:line="200" w:lineRule="exact"/>
            </w:pPr>
            <w:r>
              <w:rPr>
                <w:rStyle w:val="Bodytext210pt"/>
              </w:rPr>
              <w:tab/>
              <w:t xml:space="preserve"> 177</w:t>
            </w:r>
          </w:p>
        </w:tc>
        <w:tc>
          <w:tcPr>
            <w:tcW w:w="1694" w:type="dxa"/>
            <w:tcBorders>
              <w:top w:val="single" w:sz="4" w:space="0" w:color="auto"/>
            </w:tcBorders>
            <w:shd w:val="clear" w:color="auto" w:fill="FFFFFF"/>
          </w:tcPr>
          <w:p w:rsidR="00BA57F7" w:rsidRDefault="00BA57F7">
            <w:pPr>
              <w:framePr w:w="6216" w:wrap="notBeside" w:vAnchor="text" w:hAnchor="text" w:xAlign="center" w:y="1"/>
              <w:rPr>
                <w:sz w:val="10"/>
                <w:szCs w:val="10"/>
              </w:rPr>
            </w:pPr>
          </w:p>
        </w:tc>
        <w:tc>
          <w:tcPr>
            <w:tcW w:w="1426" w:type="dxa"/>
            <w:tcBorders>
              <w:top w:val="single" w:sz="4" w:space="0" w:color="auto"/>
            </w:tcBorders>
            <w:shd w:val="clear" w:color="auto" w:fill="FFFFFF"/>
          </w:tcPr>
          <w:p w:rsidR="00BA57F7" w:rsidRDefault="00BA57F7">
            <w:pPr>
              <w:framePr w:w="6216" w:wrap="notBeside" w:vAnchor="text" w:hAnchor="text" w:xAlign="center" w:y="1"/>
              <w:rPr>
                <w:sz w:val="10"/>
                <w:szCs w:val="10"/>
              </w:rPr>
            </w:pPr>
          </w:p>
        </w:tc>
      </w:tr>
      <w:tr w:rsidR="00BA57F7">
        <w:tblPrEx>
          <w:tblCellMar>
            <w:top w:w="0" w:type="dxa"/>
            <w:bottom w:w="0" w:type="dxa"/>
          </w:tblCellMar>
        </w:tblPrEx>
        <w:trPr>
          <w:trHeight w:hRule="exact" w:val="178"/>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54"/>
              </w:tabs>
              <w:spacing w:after="0" w:line="200" w:lineRule="exact"/>
            </w:pPr>
            <w:r>
              <w:rPr>
                <w:rStyle w:val="Bodytext210pt"/>
              </w:rPr>
              <w:t xml:space="preserve">12, 1—11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46"/>
              </w:tabs>
              <w:spacing w:after="0" w:line="200" w:lineRule="exact"/>
            </w:pPr>
            <w:r>
              <w:rPr>
                <w:rStyle w:val="Bodytext210pt"/>
              </w:rPr>
              <w:tab/>
              <w:t xml:space="preserve"> 122</w:t>
            </w:r>
          </w:p>
        </w:tc>
        <w:tc>
          <w:tcPr>
            <w:tcW w:w="1694" w:type="dxa"/>
            <w:shd w:val="clear" w:color="auto" w:fill="FFFFFF"/>
          </w:tcPr>
          <w:p w:rsidR="00BA57F7" w:rsidRDefault="00BA57F7">
            <w:pPr>
              <w:framePr w:w="6216" w:wrap="notBeside" w:vAnchor="text" w:hAnchor="text" w:xAlign="center" w:y="1"/>
              <w:rPr>
                <w:sz w:val="10"/>
                <w:szCs w:val="10"/>
              </w:rPr>
            </w:pPr>
          </w:p>
        </w:tc>
        <w:tc>
          <w:tcPr>
            <w:tcW w:w="1426" w:type="dxa"/>
            <w:shd w:val="clear" w:color="auto" w:fill="FFFFFF"/>
          </w:tcPr>
          <w:p w:rsidR="00BA57F7" w:rsidRDefault="00BA57F7">
            <w:pPr>
              <w:framePr w:w="6216"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54"/>
              </w:tabs>
              <w:spacing w:after="0" w:line="200" w:lineRule="exact"/>
            </w:pPr>
            <w:r>
              <w:rPr>
                <w:rStyle w:val="Bodytext210pt"/>
              </w:rPr>
              <w:t xml:space="preserve">14, 11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0"/>
              </w:tabs>
              <w:spacing w:after="0" w:line="200" w:lineRule="exact"/>
            </w:pPr>
            <w:r>
              <w:rPr>
                <w:rStyle w:val="Bodytext210pt"/>
              </w:rPr>
              <w:tab/>
              <w:t xml:space="preserve"> 121</w:t>
            </w:r>
          </w:p>
        </w:tc>
        <w:tc>
          <w:tcPr>
            <w:tcW w:w="1694" w:type="dxa"/>
            <w:shd w:val="clear" w:color="auto" w:fill="FFFFFF"/>
            <w:vAlign w:val="bottom"/>
          </w:tcPr>
          <w:p w:rsidR="00BA57F7" w:rsidRDefault="002C18D4">
            <w:pPr>
              <w:pStyle w:val="Bodytext20"/>
              <w:framePr w:w="6216" w:wrap="notBeside" w:vAnchor="text" w:hAnchor="text" w:xAlign="center" w:y="1"/>
              <w:shd w:val="clear" w:color="auto" w:fill="auto"/>
              <w:spacing w:after="0" w:line="200" w:lineRule="exact"/>
            </w:pPr>
            <w:r>
              <w:rPr>
                <w:rStyle w:val="Bodytext210pt"/>
              </w:rPr>
              <w:t xml:space="preserve">2. </w:t>
            </w:r>
            <w:r>
              <w:rPr>
                <w:rStyle w:val="Bodytext295ptItalic"/>
              </w:rPr>
              <w:t>Chron.:</w:t>
            </w:r>
          </w:p>
        </w:tc>
        <w:tc>
          <w:tcPr>
            <w:tcW w:w="1426" w:type="dxa"/>
            <w:shd w:val="clear" w:color="auto" w:fill="FFFFFF"/>
          </w:tcPr>
          <w:p w:rsidR="00BA57F7" w:rsidRDefault="00BA57F7">
            <w:pPr>
              <w:framePr w:w="6216"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45"/>
              </w:tabs>
              <w:spacing w:after="0" w:line="200" w:lineRule="exact"/>
            </w:pPr>
            <w:r>
              <w:rPr>
                <w:rStyle w:val="Bodytext210pt"/>
              </w:rPr>
              <w:t xml:space="preserve">15, 13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46"/>
              </w:tabs>
              <w:spacing w:after="0" w:line="200" w:lineRule="exact"/>
            </w:pPr>
            <w:r>
              <w:rPr>
                <w:rStyle w:val="Bodytext210pt"/>
              </w:rPr>
              <w:tab/>
              <w:t xml:space="preserve"> 196</w:t>
            </w:r>
          </w:p>
        </w:tc>
        <w:tc>
          <w:tcPr>
            <w:tcW w:w="1694" w:type="dxa"/>
            <w:shd w:val="clear" w:color="auto" w:fill="FFFFFF"/>
          </w:tcPr>
          <w:p w:rsidR="00BA57F7" w:rsidRDefault="00BA57F7">
            <w:pPr>
              <w:framePr w:w="6216" w:wrap="notBeside" w:vAnchor="text" w:hAnchor="text" w:xAlign="center" w:y="1"/>
              <w:rPr>
                <w:sz w:val="10"/>
                <w:szCs w:val="10"/>
              </w:rPr>
            </w:pPr>
          </w:p>
        </w:tc>
        <w:tc>
          <w:tcPr>
            <w:tcW w:w="1426" w:type="dxa"/>
            <w:shd w:val="clear" w:color="auto" w:fill="FFFFFF"/>
          </w:tcPr>
          <w:p w:rsidR="00BA57F7" w:rsidRDefault="00BA57F7">
            <w:pPr>
              <w:framePr w:w="6216"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54"/>
              </w:tabs>
              <w:spacing w:after="0" w:line="200" w:lineRule="exact"/>
            </w:pPr>
            <w:r>
              <w:rPr>
                <w:rStyle w:val="Bodytext210pt"/>
              </w:rPr>
              <w:t xml:space="preserve">16, 4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46"/>
              </w:tabs>
              <w:spacing w:after="0" w:line="200" w:lineRule="exact"/>
            </w:pPr>
            <w:r>
              <w:rPr>
                <w:rStyle w:val="Bodytext210pt"/>
              </w:rPr>
              <w:tab/>
              <w:t xml:space="preserve"> 121</w:t>
            </w:r>
          </w:p>
        </w:tc>
        <w:tc>
          <w:tcPr>
            <w:tcW w:w="1694" w:type="dxa"/>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63"/>
              </w:tabs>
              <w:spacing w:after="0" w:line="200" w:lineRule="exact"/>
            </w:pPr>
            <w:r>
              <w:rPr>
                <w:rStyle w:val="Bodytext210pt"/>
              </w:rPr>
              <w:t xml:space="preserve">1, 9 </w:t>
            </w:r>
            <w:r>
              <w:rPr>
                <w:rStyle w:val="Bodytext210pt"/>
              </w:rPr>
              <w:tab/>
            </w:r>
          </w:p>
        </w:tc>
        <w:tc>
          <w:tcPr>
            <w:tcW w:w="1426" w:type="dxa"/>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5"/>
              </w:tabs>
              <w:spacing w:after="0" w:line="200" w:lineRule="exact"/>
            </w:pPr>
            <w:r>
              <w:rPr>
                <w:rStyle w:val="Bodytext210pt"/>
              </w:rPr>
              <w:tab/>
              <w:t xml:space="preserve"> 183</w:t>
            </w:r>
          </w:p>
        </w:tc>
      </w:tr>
      <w:tr w:rsidR="00BA57F7">
        <w:tblPrEx>
          <w:tblCellMar>
            <w:top w:w="0" w:type="dxa"/>
            <w:bottom w:w="0" w:type="dxa"/>
          </w:tblCellMar>
        </w:tblPrEx>
        <w:trPr>
          <w:trHeight w:hRule="exact" w:val="173"/>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50"/>
              </w:tabs>
              <w:spacing w:after="0" w:line="200" w:lineRule="exact"/>
            </w:pPr>
            <w:r>
              <w:rPr>
                <w:rStyle w:val="Bodytext210pt"/>
              </w:rPr>
              <w:t xml:space="preserve">17, 1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46"/>
              </w:tabs>
              <w:spacing w:after="0" w:line="200" w:lineRule="exact"/>
            </w:pPr>
            <w:r>
              <w:rPr>
                <w:rStyle w:val="Bodytext210pt"/>
              </w:rPr>
              <w:tab/>
              <w:t xml:space="preserve"> 197</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58"/>
              </w:tabs>
              <w:spacing w:after="0" w:line="200" w:lineRule="exact"/>
            </w:pPr>
            <w:r>
              <w:rPr>
                <w:rStyle w:val="Bodytext210pt"/>
              </w:rPr>
              <w:t xml:space="preserve">1, 15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5"/>
              </w:tabs>
              <w:spacing w:after="0" w:line="200" w:lineRule="exact"/>
            </w:pPr>
            <w:r>
              <w:rPr>
                <w:rStyle w:val="Bodytext210pt"/>
              </w:rPr>
              <w:tab/>
              <w:t xml:space="preserve"> 177</w:t>
            </w:r>
          </w:p>
        </w:tc>
      </w:tr>
      <w:tr w:rsidR="00BA57F7">
        <w:tblPrEx>
          <w:tblCellMar>
            <w:top w:w="0" w:type="dxa"/>
            <w:bottom w:w="0" w:type="dxa"/>
          </w:tblCellMar>
        </w:tblPrEx>
        <w:trPr>
          <w:trHeight w:hRule="exact" w:val="168"/>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50"/>
              </w:tabs>
              <w:spacing w:after="0" w:line="200" w:lineRule="exact"/>
            </w:pPr>
            <w:r>
              <w:rPr>
                <w:rStyle w:val="Bodytext210pt"/>
              </w:rPr>
              <w:t xml:space="preserve">17, 4. 6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46"/>
              </w:tabs>
              <w:spacing w:after="0" w:line="200" w:lineRule="exact"/>
            </w:pPr>
            <w:r>
              <w:rPr>
                <w:rStyle w:val="Bodytext210pt"/>
              </w:rPr>
              <w:tab/>
              <w:t xml:space="preserve"> 149</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82"/>
              </w:tabs>
              <w:spacing w:after="0" w:line="200" w:lineRule="exact"/>
            </w:pPr>
            <w:r>
              <w:rPr>
                <w:rStyle w:val="Bodytext210pt"/>
              </w:rPr>
              <w:t xml:space="preserve">3, 5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5"/>
              </w:tabs>
              <w:spacing w:after="0" w:line="200" w:lineRule="exact"/>
            </w:pPr>
            <w:r>
              <w:rPr>
                <w:rStyle w:val="Bodytext210pt"/>
              </w:rPr>
              <w:tab/>
              <w:t xml:space="preserve"> 146</w:t>
            </w:r>
          </w:p>
        </w:tc>
      </w:tr>
      <w:tr w:rsidR="00BA57F7">
        <w:tblPrEx>
          <w:tblCellMar>
            <w:top w:w="0" w:type="dxa"/>
            <w:bottom w:w="0" w:type="dxa"/>
          </w:tblCellMar>
        </w:tblPrEx>
        <w:trPr>
          <w:trHeight w:hRule="exact" w:val="139"/>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54"/>
              </w:tabs>
              <w:spacing w:after="0" w:line="200" w:lineRule="exact"/>
            </w:pPr>
            <w:r>
              <w:rPr>
                <w:rStyle w:val="Bodytext210pt"/>
              </w:rPr>
              <w:t xml:space="preserve">17, 9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46"/>
              </w:tabs>
              <w:spacing w:after="0" w:line="200" w:lineRule="exact"/>
            </w:pPr>
            <w:r>
              <w:rPr>
                <w:rStyle w:val="Bodytext210pt"/>
              </w:rPr>
              <w:tab/>
              <w:t xml:space="preserve"> 220</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8"/>
              </w:tabs>
              <w:spacing w:after="0" w:line="200" w:lineRule="exact"/>
            </w:pPr>
            <w:r>
              <w:rPr>
                <w:rStyle w:val="Bodytext210pt"/>
              </w:rPr>
              <w:t xml:space="preserve">5, 8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5"/>
              </w:tabs>
              <w:spacing w:after="0" w:line="200" w:lineRule="exact"/>
            </w:pPr>
            <w:r>
              <w:rPr>
                <w:rStyle w:val="Bodytext210pt"/>
              </w:rPr>
              <w:tab/>
              <w:t xml:space="preserve"> 80</w:t>
            </w:r>
          </w:p>
        </w:tc>
      </w:tr>
      <w:tr w:rsidR="00BA57F7">
        <w:tblPrEx>
          <w:tblCellMar>
            <w:top w:w="0" w:type="dxa"/>
            <w:bottom w:w="0" w:type="dxa"/>
          </w:tblCellMar>
        </w:tblPrEx>
        <w:trPr>
          <w:trHeight w:hRule="exact" w:val="211"/>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45"/>
              </w:tabs>
              <w:spacing w:after="0" w:line="200" w:lineRule="exact"/>
            </w:pPr>
            <w:r>
              <w:rPr>
                <w:rStyle w:val="Bodytext210pt"/>
              </w:rPr>
              <w:t xml:space="preserve">18, 21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0"/>
              </w:tabs>
              <w:spacing w:after="0" w:line="200" w:lineRule="exact"/>
            </w:pPr>
            <w:r>
              <w:rPr>
                <w:rStyle w:val="Bodytext210pt"/>
              </w:rPr>
              <w:tab/>
              <w:t xml:space="preserve"> 112</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3"/>
              </w:tabs>
              <w:spacing w:after="0" w:line="200" w:lineRule="exact"/>
            </w:pPr>
            <w:r>
              <w:rPr>
                <w:rStyle w:val="Bodytext210pt"/>
              </w:rPr>
              <w:t xml:space="preserve">5, 12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614"/>
              </w:tabs>
              <w:spacing w:after="0" w:line="200" w:lineRule="exact"/>
            </w:pPr>
            <w:r>
              <w:rPr>
                <w:rStyle w:val="Bodytext210pt"/>
              </w:rPr>
              <w:tab/>
              <w:t>104, 136</w:t>
            </w:r>
          </w:p>
        </w:tc>
      </w:tr>
      <w:tr w:rsidR="00BA57F7">
        <w:tblPrEx>
          <w:tblCellMar>
            <w:top w:w="0" w:type="dxa"/>
            <w:bottom w:w="0" w:type="dxa"/>
          </w:tblCellMar>
        </w:tblPrEx>
        <w:trPr>
          <w:trHeight w:hRule="exact" w:val="173"/>
          <w:jc w:val="center"/>
        </w:trPr>
        <w:tc>
          <w:tcPr>
            <w:tcW w:w="1502"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454"/>
              </w:tabs>
              <w:spacing w:after="0" w:line="200" w:lineRule="exact"/>
            </w:pPr>
            <w:r>
              <w:rPr>
                <w:rStyle w:val="Bodytext210pt"/>
              </w:rPr>
              <w:t xml:space="preserve">18, 44 </w:t>
            </w:r>
            <w:r>
              <w:rPr>
                <w:rStyle w:val="Bodytext210pt"/>
              </w:rPr>
              <w:tab/>
            </w:r>
          </w:p>
        </w:tc>
        <w:tc>
          <w:tcPr>
            <w:tcW w:w="15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41"/>
              </w:tabs>
              <w:spacing w:after="0" w:line="200" w:lineRule="exact"/>
            </w:pPr>
            <w:r>
              <w:rPr>
                <w:rStyle w:val="Bodytext210pt"/>
              </w:rPr>
              <w:tab/>
              <w:t xml:space="preserve"> 152</w:t>
            </w:r>
          </w:p>
        </w:tc>
        <w:tc>
          <w:tcPr>
            <w:tcW w:w="1694"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1373"/>
              </w:tabs>
              <w:spacing w:after="0" w:line="200" w:lineRule="exact"/>
            </w:pPr>
            <w:r>
              <w:rPr>
                <w:rStyle w:val="Bodytext210pt"/>
              </w:rPr>
              <w:t xml:space="preserve">6, 13 </w:t>
            </w:r>
            <w:r>
              <w:rPr>
                <w:rStyle w:val="Bodytext210pt"/>
              </w:rPr>
              <w:tab/>
            </w:r>
          </w:p>
        </w:tc>
        <w:tc>
          <w:tcPr>
            <w:tcW w:w="1426" w:type="dxa"/>
            <w:tcBorders>
              <w:top w:val="single" w:sz="4" w:space="0" w:color="auto"/>
            </w:tcBorders>
            <w:shd w:val="clear" w:color="auto" w:fill="FFFFFF"/>
            <w:vAlign w:val="bottom"/>
          </w:tcPr>
          <w:p w:rsidR="00BA57F7" w:rsidRDefault="002C18D4">
            <w:pPr>
              <w:pStyle w:val="Bodytext20"/>
              <w:framePr w:w="6216" w:wrap="notBeside" w:vAnchor="text" w:hAnchor="text" w:xAlign="center" w:y="1"/>
              <w:shd w:val="clear" w:color="auto" w:fill="auto"/>
              <w:tabs>
                <w:tab w:val="left" w:leader="dot" w:pos="955"/>
              </w:tabs>
              <w:spacing w:after="0" w:line="200" w:lineRule="exact"/>
            </w:pPr>
            <w:r>
              <w:rPr>
                <w:rStyle w:val="Bodytext210pt"/>
              </w:rPr>
              <w:tab/>
              <w:t xml:space="preserve"> 128</w:t>
            </w:r>
          </w:p>
        </w:tc>
      </w:tr>
      <w:tr w:rsidR="00BA57F7">
        <w:tblPrEx>
          <w:tblCellMar>
            <w:top w:w="0" w:type="dxa"/>
            <w:bottom w:w="0" w:type="dxa"/>
          </w:tblCellMar>
        </w:tblPrEx>
        <w:trPr>
          <w:trHeight w:hRule="exact" w:val="197"/>
          <w:jc w:val="center"/>
        </w:trPr>
        <w:tc>
          <w:tcPr>
            <w:tcW w:w="1502" w:type="dxa"/>
            <w:tcBorders>
              <w:top w:val="single" w:sz="4" w:space="0" w:color="auto"/>
              <w:bottom w:val="single" w:sz="4" w:space="0" w:color="auto"/>
            </w:tcBorders>
            <w:shd w:val="clear" w:color="auto" w:fill="FFFFFF"/>
          </w:tcPr>
          <w:p w:rsidR="00BA57F7" w:rsidRDefault="002C18D4">
            <w:pPr>
              <w:pStyle w:val="Bodytext20"/>
              <w:framePr w:w="6216" w:wrap="notBeside" w:vAnchor="text" w:hAnchor="text" w:xAlign="center" w:y="1"/>
              <w:shd w:val="clear" w:color="auto" w:fill="auto"/>
              <w:tabs>
                <w:tab w:val="left" w:leader="dot" w:pos="1450"/>
              </w:tabs>
              <w:spacing w:after="0" w:line="200" w:lineRule="exact"/>
            </w:pPr>
            <w:r>
              <w:rPr>
                <w:rStyle w:val="Bodytext210pt"/>
              </w:rPr>
              <w:t xml:space="preserve">18, 46 </w:t>
            </w:r>
            <w:r>
              <w:rPr>
                <w:rStyle w:val="Bodytext210pt"/>
              </w:rPr>
              <w:tab/>
            </w:r>
          </w:p>
        </w:tc>
        <w:tc>
          <w:tcPr>
            <w:tcW w:w="1594" w:type="dxa"/>
            <w:tcBorders>
              <w:top w:val="single" w:sz="4" w:space="0" w:color="auto"/>
              <w:bottom w:val="single" w:sz="4" w:space="0" w:color="auto"/>
            </w:tcBorders>
            <w:shd w:val="clear" w:color="auto" w:fill="FFFFFF"/>
          </w:tcPr>
          <w:p w:rsidR="00BA57F7" w:rsidRDefault="002C18D4">
            <w:pPr>
              <w:pStyle w:val="Bodytext20"/>
              <w:framePr w:w="6216" w:wrap="notBeside" w:vAnchor="text" w:hAnchor="text" w:xAlign="center" w:y="1"/>
              <w:shd w:val="clear" w:color="auto" w:fill="auto"/>
              <w:tabs>
                <w:tab w:val="left" w:leader="dot" w:pos="859"/>
              </w:tabs>
              <w:spacing w:after="0" w:line="200" w:lineRule="exact"/>
            </w:pPr>
            <w:r>
              <w:rPr>
                <w:rStyle w:val="Bodytext210pt"/>
              </w:rPr>
              <w:tab/>
              <w:t>137</w:t>
            </w:r>
          </w:p>
        </w:tc>
        <w:tc>
          <w:tcPr>
            <w:tcW w:w="1694" w:type="dxa"/>
            <w:tcBorders>
              <w:top w:val="single" w:sz="4" w:space="0" w:color="auto"/>
              <w:bottom w:val="single" w:sz="4" w:space="0" w:color="auto"/>
            </w:tcBorders>
            <w:shd w:val="clear" w:color="auto" w:fill="FFFFFF"/>
          </w:tcPr>
          <w:p w:rsidR="00BA57F7" w:rsidRDefault="002C18D4">
            <w:pPr>
              <w:pStyle w:val="Bodytext20"/>
              <w:framePr w:w="6216" w:wrap="notBeside" w:vAnchor="text" w:hAnchor="text" w:xAlign="center" w:y="1"/>
              <w:shd w:val="clear" w:color="auto" w:fill="auto"/>
              <w:tabs>
                <w:tab w:val="left" w:leader="dot" w:pos="1387"/>
              </w:tabs>
              <w:spacing w:after="0" w:line="200" w:lineRule="exact"/>
            </w:pPr>
            <w:r>
              <w:rPr>
                <w:rStyle w:val="Bodytext210pt"/>
              </w:rPr>
              <w:t xml:space="preserve">9, 11 </w:t>
            </w:r>
            <w:r>
              <w:rPr>
                <w:rStyle w:val="Bodytext210pt"/>
              </w:rPr>
              <w:tab/>
            </w:r>
          </w:p>
        </w:tc>
        <w:tc>
          <w:tcPr>
            <w:tcW w:w="1426" w:type="dxa"/>
            <w:tcBorders>
              <w:top w:val="single" w:sz="4" w:space="0" w:color="auto"/>
              <w:bottom w:val="single" w:sz="4" w:space="0" w:color="auto"/>
            </w:tcBorders>
            <w:shd w:val="clear" w:color="auto" w:fill="FFFFFF"/>
          </w:tcPr>
          <w:p w:rsidR="00BA57F7" w:rsidRDefault="002C18D4">
            <w:pPr>
              <w:pStyle w:val="Bodytext20"/>
              <w:framePr w:w="6216" w:wrap="notBeside" w:vAnchor="text" w:hAnchor="text" w:xAlign="center" w:y="1"/>
              <w:shd w:val="clear" w:color="auto" w:fill="auto"/>
              <w:tabs>
                <w:tab w:val="left" w:leader="dot" w:pos="1022"/>
              </w:tabs>
              <w:spacing w:after="0" w:line="200" w:lineRule="exact"/>
            </w:pPr>
            <w:r>
              <w:rPr>
                <w:rStyle w:val="Bodytext210pt"/>
              </w:rPr>
              <w:tab/>
              <w:t xml:space="preserve"> 104</w:t>
            </w:r>
          </w:p>
        </w:tc>
      </w:tr>
    </w:tbl>
    <w:p w:rsidR="00BA57F7" w:rsidRDefault="00BA57F7">
      <w:pPr>
        <w:framePr w:w="6216" w:wrap="notBeside" w:vAnchor="text" w:hAnchor="text" w:xAlign="center" w:y="1"/>
        <w:rPr>
          <w:sz w:val="2"/>
          <w:szCs w:val="2"/>
        </w:rPr>
      </w:pPr>
    </w:p>
    <w:p w:rsidR="00BA57F7" w:rsidRDefault="002C18D4">
      <w:pPr>
        <w:rPr>
          <w:sz w:val="2"/>
          <w:szCs w:val="2"/>
        </w:rPr>
      </w:pPr>
      <w:r>
        <w:br w:type="page"/>
      </w:r>
    </w:p>
    <w:p w:rsidR="00BA57F7" w:rsidRDefault="002C18D4">
      <w:pPr>
        <w:pStyle w:val="Other0"/>
        <w:framePr w:w="437" w:h="8064" w:wrap="around" w:hAnchor="margin" w:x="5924" w:y="332"/>
        <w:shd w:val="clear" w:color="auto" w:fill="auto"/>
        <w:spacing w:line="200" w:lineRule="exact"/>
      </w:pPr>
      <w:r>
        <w:t>226</w:t>
      </w:r>
    </w:p>
    <w:p w:rsidR="00BA57F7" w:rsidRDefault="002C18D4">
      <w:pPr>
        <w:pStyle w:val="Other0"/>
        <w:framePr w:w="437" w:h="8064" w:wrap="around" w:hAnchor="margin" w:x="5924" w:y="332"/>
        <w:shd w:val="clear" w:color="auto" w:fill="auto"/>
        <w:spacing w:after="657" w:line="200" w:lineRule="exact"/>
      </w:pPr>
      <w:r>
        <w:t>226</w:t>
      </w:r>
    </w:p>
    <w:p w:rsidR="00BA57F7" w:rsidRDefault="002C18D4">
      <w:pPr>
        <w:pStyle w:val="Other0"/>
        <w:framePr w:w="437" w:h="8064" w:wrap="around" w:hAnchor="margin" w:x="5924" w:y="332"/>
        <w:shd w:val="clear" w:color="auto" w:fill="auto"/>
        <w:spacing w:line="173" w:lineRule="exact"/>
      </w:pPr>
      <w:r>
        <w:t>24</w:t>
      </w:r>
    </w:p>
    <w:p w:rsidR="00BA57F7" w:rsidRDefault="002C18D4">
      <w:pPr>
        <w:pStyle w:val="Other0"/>
        <w:framePr w:w="437" w:h="8064" w:wrap="around" w:hAnchor="margin" w:x="5924" w:y="332"/>
        <w:shd w:val="clear" w:color="auto" w:fill="auto"/>
        <w:spacing w:line="173" w:lineRule="exact"/>
      </w:pPr>
      <w:r>
        <w:t>183</w:t>
      </w:r>
    </w:p>
    <w:p w:rsidR="00BA57F7" w:rsidRDefault="002C18D4">
      <w:pPr>
        <w:pStyle w:val="Other0"/>
        <w:framePr w:w="437" w:h="8064" w:wrap="around" w:hAnchor="margin" w:x="5924" w:y="332"/>
        <w:shd w:val="clear" w:color="auto" w:fill="auto"/>
        <w:spacing w:line="173" w:lineRule="exact"/>
      </w:pPr>
      <w:r>
        <w:t>188</w:t>
      </w:r>
    </w:p>
    <w:p w:rsidR="00BA57F7" w:rsidRDefault="002C18D4">
      <w:pPr>
        <w:pStyle w:val="Other0"/>
        <w:framePr w:w="437" w:h="8064" w:wrap="around" w:hAnchor="margin" w:x="5924" w:y="332"/>
        <w:shd w:val="clear" w:color="auto" w:fill="auto"/>
        <w:spacing w:line="173" w:lineRule="exact"/>
      </w:pPr>
      <w:r>
        <w:t>188</w:t>
      </w:r>
    </w:p>
    <w:p w:rsidR="00BA57F7" w:rsidRDefault="002C18D4">
      <w:pPr>
        <w:pStyle w:val="Other0"/>
        <w:framePr w:w="437" w:h="8064" w:wrap="around" w:hAnchor="margin" w:x="5924" w:y="332"/>
        <w:shd w:val="clear" w:color="auto" w:fill="auto"/>
        <w:spacing w:line="173" w:lineRule="exact"/>
      </w:pPr>
      <w:r>
        <w:t>152</w:t>
      </w:r>
    </w:p>
    <w:p w:rsidR="00BA57F7" w:rsidRDefault="002C18D4">
      <w:pPr>
        <w:pStyle w:val="Other0"/>
        <w:framePr w:w="437" w:h="8064" w:wrap="around" w:hAnchor="margin" w:x="5924" w:y="332"/>
        <w:shd w:val="clear" w:color="auto" w:fill="auto"/>
        <w:spacing w:line="173" w:lineRule="exact"/>
      </w:pPr>
      <w:r>
        <w:t>179</w:t>
      </w:r>
    </w:p>
    <w:p w:rsidR="00BA57F7" w:rsidRDefault="002C18D4">
      <w:pPr>
        <w:pStyle w:val="Other0"/>
        <w:framePr w:w="437" w:h="8064" w:wrap="around" w:hAnchor="margin" w:x="5924" w:y="332"/>
        <w:shd w:val="clear" w:color="auto" w:fill="auto"/>
        <w:spacing w:line="173" w:lineRule="exact"/>
      </w:pPr>
      <w:r>
        <w:t>228</w:t>
      </w:r>
    </w:p>
    <w:p w:rsidR="00BA57F7" w:rsidRDefault="002C18D4">
      <w:pPr>
        <w:pStyle w:val="Other20"/>
        <w:framePr w:w="437" w:h="8064" w:wrap="around" w:hAnchor="margin" w:x="5924" w:y="332"/>
        <w:shd w:val="clear" w:color="auto" w:fill="auto"/>
      </w:pPr>
      <w:r>
        <w:t>222</w:t>
      </w:r>
    </w:p>
    <w:p w:rsidR="00BA57F7" w:rsidRDefault="002C18D4">
      <w:pPr>
        <w:pStyle w:val="Other0"/>
        <w:framePr w:w="437" w:h="8064" w:wrap="around" w:hAnchor="margin" w:x="5924" w:y="332"/>
        <w:shd w:val="clear" w:color="auto" w:fill="auto"/>
        <w:spacing w:line="173" w:lineRule="exact"/>
      </w:pPr>
      <w:r>
        <w:t>41</w:t>
      </w:r>
    </w:p>
    <w:p w:rsidR="00BA57F7" w:rsidRDefault="002C18D4">
      <w:pPr>
        <w:pStyle w:val="Other0"/>
        <w:framePr w:w="437" w:h="8064" w:wrap="around" w:hAnchor="margin" w:x="5924" w:y="332"/>
        <w:shd w:val="clear" w:color="auto" w:fill="auto"/>
        <w:spacing w:line="173" w:lineRule="exact"/>
      </w:pPr>
      <w:r>
        <w:t>188</w:t>
      </w:r>
    </w:p>
    <w:p w:rsidR="00BA57F7" w:rsidRDefault="002C18D4">
      <w:pPr>
        <w:pStyle w:val="Other0"/>
        <w:framePr w:w="437" w:h="8064" w:wrap="around" w:hAnchor="margin" w:x="5924" w:y="332"/>
        <w:shd w:val="clear" w:color="auto" w:fill="auto"/>
        <w:spacing w:line="173" w:lineRule="exact"/>
      </w:pPr>
      <w:r>
        <w:t>14</w:t>
      </w:r>
    </w:p>
    <w:p w:rsidR="00BA57F7" w:rsidRDefault="002C18D4">
      <w:pPr>
        <w:pStyle w:val="Other0"/>
        <w:framePr w:w="437" w:h="8064" w:wrap="around" w:hAnchor="margin" w:x="5924" w:y="332"/>
        <w:shd w:val="clear" w:color="auto" w:fill="auto"/>
        <w:spacing w:line="173" w:lineRule="exact"/>
      </w:pPr>
      <w:r>
        <w:t>183</w:t>
      </w:r>
    </w:p>
    <w:p w:rsidR="00BA57F7" w:rsidRDefault="002C18D4">
      <w:pPr>
        <w:pStyle w:val="Other30"/>
        <w:framePr w:w="437" w:h="8064" w:wrap="around" w:hAnchor="margin" w:x="5924" w:y="332"/>
        <w:shd w:val="clear" w:color="auto" w:fill="auto"/>
      </w:pPr>
      <w:r>
        <w:t>122</w:t>
      </w:r>
    </w:p>
    <w:p w:rsidR="00BA57F7" w:rsidRDefault="002C18D4">
      <w:pPr>
        <w:pStyle w:val="Other0"/>
        <w:framePr w:w="437" w:h="8064" w:wrap="around" w:hAnchor="margin" w:x="5924" w:y="332"/>
        <w:shd w:val="clear" w:color="auto" w:fill="auto"/>
        <w:spacing w:line="173" w:lineRule="exact"/>
      </w:pPr>
      <w:r>
        <w:t>79</w:t>
      </w:r>
    </w:p>
    <w:p w:rsidR="00BA57F7" w:rsidRDefault="002C18D4">
      <w:pPr>
        <w:pStyle w:val="Other40"/>
        <w:framePr w:w="437" w:h="8064" w:wrap="around" w:hAnchor="margin" w:x="5924" w:y="332"/>
        <w:shd w:val="clear" w:color="auto" w:fill="auto"/>
      </w:pPr>
      <w:r>
        <w:t>102</w:t>
      </w:r>
    </w:p>
    <w:p w:rsidR="00BA57F7" w:rsidRDefault="002C18D4">
      <w:pPr>
        <w:pStyle w:val="Other0"/>
        <w:framePr w:w="437" w:h="8064" w:wrap="around" w:hAnchor="margin" w:x="5924" w:y="332"/>
        <w:shd w:val="clear" w:color="auto" w:fill="auto"/>
        <w:spacing w:line="173" w:lineRule="exact"/>
      </w:pPr>
      <w:r>
        <w:t>96</w:t>
      </w:r>
    </w:p>
    <w:p w:rsidR="00BA57F7" w:rsidRDefault="002C18D4">
      <w:pPr>
        <w:pStyle w:val="Other0"/>
        <w:framePr w:w="437" w:h="8064" w:wrap="around" w:hAnchor="margin" w:x="5924" w:y="332"/>
        <w:shd w:val="clear" w:color="auto" w:fill="auto"/>
        <w:spacing w:line="173" w:lineRule="exact"/>
      </w:pPr>
      <w:r>
        <w:t>nal)</w:t>
      </w:r>
    </w:p>
    <w:p w:rsidR="00BA57F7" w:rsidRDefault="002C18D4">
      <w:pPr>
        <w:pStyle w:val="Other0"/>
        <w:framePr w:w="437" w:h="8064" w:wrap="around" w:hAnchor="margin" w:x="5924" w:y="332"/>
        <w:shd w:val="clear" w:color="auto" w:fill="auto"/>
        <w:spacing w:line="173" w:lineRule="exact"/>
      </w:pPr>
      <w:r>
        <w:t>96</w:t>
      </w:r>
    </w:p>
    <w:p w:rsidR="00BA57F7" w:rsidRDefault="002C18D4">
      <w:pPr>
        <w:pStyle w:val="Other0"/>
        <w:framePr w:w="437" w:h="8064" w:wrap="around" w:hAnchor="margin" w:x="5924" w:y="332"/>
        <w:shd w:val="clear" w:color="auto" w:fill="auto"/>
        <w:spacing w:line="173" w:lineRule="exact"/>
      </w:pPr>
      <w:r>
        <w:t>106</w:t>
      </w:r>
    </w:p>
    <w:p w:rsidR="00BA57F7" w:rsidRDefault="002C18D4">
      <w:pPr>
        <w:pStyle w:val="Other0"/>
        <w:framePr w:w="437" w:h="8064" w:wrap="around" w:hAnchor="margin" w:x="5924" w:y="332"/>
        <w:shd w:val="clear" w:color="auto" w:fill="auto"/>
        <w:spacing w:line="173" w:lineRule="exact"/>
      </w:pPr>
      <w:r>
        <w:t>96</w:t>
      </w:r>
    </w:p>
    <w:p w:rsidR="00BA57F7" w:rsidRDefault="002C18D4">
      <w:pPr>
        <w:pStyle w:val="Other0"/>
        <w:framePr w:w="437" w:h="8064" w:wrap="around" w:hAnchor="margin" w:x="5924" w:y="332"/>
        <w:shd w:val="clear" w:color="auto" w:fill="auto"/>
        <w:spacing w:line="173" w:lineRule="exact"/>
      </w:pPr>
      <w:r>
        <w:t>142</w:t>
      </w:r>
    </w:p>
    <w:p w:rsidR="00BA57F7" w:rsidRDefault="002C18D4">
      <w:pPr>
        <w:pStyle w:val="Other0"/>
        <w:framePr w:w="437" w:h="8064" w:wrap="around" w:hAnchor="margin" w:x="5924" w:y="332"/>
        <w:shd w:val="clear" w:color="auto" w:fill="auto"/>
        <w:spacing w:line="173" w:lineRule="exact"/>
      </w:pPr>
      <w:r>
        <w:t>206</w:t>
      </w:r>
    </w:p>
    <w:p w:rsidR="00BA57F7" w:rsidRDefault="002C18D4">
      <w:pPr>
        <w:pStyle w:val="Other0"/>
        <w:framePr w:w="437" w:h="8064" w:wrap="around" w:hAnchor="margin" w:x="5924" w:y="332"/>
        <w:shd w:val="clear" w:color="auto" w:fill="auto"/>
        <w:spacing w:line="173" w:lineRule="exact"/>
      </w:pPr>
      <w:r>
        <w:t>224</w:t>
      </w:r>
    </w:p>
    <w:p w:rsidR="00BA57F7" w:rsidRDefault="002C18D4">
      <w:pPr>
        <w:pStyle w:val="Other0"/>
        <w:framePr w:w="437" w:h="8064" w:wrap="around" w:hAnchor="margin" w:x="5924" w:y="332"/>
        <w:shd w:val="clear" w:color="auto" w:fill="auto"/>
        <w:spacing w:line="173" w:lineRule="exact"/>
      </w:pPr>
      <w:r>
        <w:t>166</w:t>
      </w:r>
    </w:p>
    <w:p w:rsidR="00BA57F7" w:rsidRDefault="002C18D4">
      <w:pPr>
        <w:pStyle w:val="Other0"/>
        <w:framePr w:w="437" w:h="8064" w:wrap="around" w:hAnchor="margin" w:x="5924" w:y="332"/>
        <w:shd w:val="clear" w:color="auto" w:fill="auto"/>
        <w:spacing w:line="173" w:lineRule="exact"/>
      </w:pPr>
      <w:r>
        <w:t>176</w:t>
      </w:r>
    </w:p>
    <w:p w:rsidR="00BA57F7" w:rsidRDefault="002C18D4">
      <w:pPr>
        <w:pStyle w:val="Other0"/>
        <w:framePr w:w="437" w:h="8064" w:wrap="around" w:hAnchor="margin" w:x="5924" w:y="332"/>
        <w:shd w:val="clear" w:color="auto" w:fill="auto"/>
        <w:spacing w:line="173" w:lineRule="exact"/>
      </w:pPr>
      <w:r>
        <w:t>173</w:t>
      </w:r>
    </w:p>
    <w:p w:rsidR="00BA57F7" w:rsidRDefault="002C18D4">
      <w:pPr>
        <w:pStyle w:val="Other0"/>
        <w:framePr w:w="437" w:h="8064" w:wrap="around" w:hAnchor="margin" w:x="5924" w:y="332"/>
        <w:shd w:val="clear" w:color="auto" w:fill="auto"/>
        <w:spacing w:line="173" w:lineRule="exact"/>
      </w:pPr>
      <w:r>
        <w:t>147</w:t>
      </w:r>
    </w:p>
    <w:p w:rsidR="00BA57F7" w:rsidRDefault="002C18D4">
      <w:pPr>
        <w:pStyle w:val="Other0"/>
        <w:framePr w:w="437" w:h="8064" w:wrap="around" w:hAnchor="margin" w:x="5924" w:y="332"/>
        <w:shd w:val="clear" w:color="auto" w:fill="auto"/>
        <w:spacing w:line="173" w:lineRule="exact"/>
      </w:pPr>
      <w:r>
        <w:t>206</w:t>
      </w:r>
    </w:p>
    <w:p w:rsidR="00BA57F7" w:rsidRDefault="002C18D4">
      <w:pPr>
        <w:pStyle w:val="Other0"/>
        <w:framePr w:w="437" w:h="8064" w:wrap="around" w:hAnchor="margin" w:x="5924" w:y="332"/>
        <w:shd w:val="clear" w:color="auto" w:fill="auto"/>
        <w:spacing w:line="173" w:lineRule="exact"/>
      </w:pPr>
      <w:r>
        <w:t>131</w:t>
      </w:r>
    </w:p>
    <w:p w:rsidR="00BA57F7" w:rsidRDefault="002C18D4">
      <w:pPr>
        <w:pStyle w:val="Other0"/>
        <w:framePr w:w="437" w:h="8064" w:wrap="around" w:hAnchor="margin" w:x="5924" w:y="332"/>
        <w:shd w:val="clear" w:color="auto" w:fill="auto"/>
        <w:spacing w:line="173" w:lineRule="exact"/>
      </w:pPr>
      <w:r>
        <w:t>173</w:t>
      </w:r>
    </w:p>
    <w:p w:rsidR="00BA57F7" w:rsidRDefault="002C18D4">
      <w:pPr>
        <w:pStyle w:val="Other0"/>
        <w:framePr w:w="437" w:h="8064" w:wrap="around" w:hAnchor="margin" w:x="5924" w:y="332"/>
        <w:shd w:val="clear" w:color="auto" w:fill="auto"/>
        <w:spacing w:line="173" w:lineRule="exact"/>
      </w:pPr>
      <w:r>
        <w:t>84</w:t>
      </w:r>
    </w:p>
    <w:p w:rsidR="00BA57F7" w:rsidRDefault="002C18D4">
      <w:pPr>
        <w:pStyle w:val="Other0"/>
        <w:framePr w:w="437" w:h="8064" w:wrap="around" w:hAnchor="margin" w:x="5924" w:y="332"/>
        <w:shd w:val="clear" w:color="auto" w:fill="auto"/>
        <w:spacing w:line="173" w:lineRule="exact"/>
      </w:pPr>
      <w:r>
        <w:t>146</w:t>
      </w:r>
    </w:p>
    <w:p w:rsidR="00BA57F7" w:rsidRDefault="002C18D4">
      <w:pPr>
        <w:pStyle w:val="Other0"/>
        <w:framePr w:w="437" w:h="8064" w:wrap="around" w:hAnchor="margin" w:x="5924" w:y="332"/>
        <w:shd w:val="clear" w:color="auto" w:fill="auto"/>
        <w:spacing w:line="173" w:lineRule="exact"/>
      </w:pPr>
      <w:r>
        <w:t>117</w:t>
      </w:r>
    </w:p>
    <w:p w:rsidR="00BA57F7" w:rsidRDefault="002C18D4">
      <w:pPr>
        <w:pStyle w:val="Other0"/>
        <w:framePr w:w="437" w:h="8064" w:wrap="around" w:hAnchor="margin" w:x="5924" w:y="332"/>
        <w:shd w:val="clear" w:color="auto" w:fill="auto"/>
        <w:spacing w:line="173" w:lineRule="exact"/>
      </w:pPr>
      <w:r>
        <w:t>44</w:t>
      </w:r>
    </w:p>
    <w:p w:rsidR="00BA57F7" w:rsidRDefault="002C18D4">
      <w:pPr>
        <w:pStyle w:val="Other0"/>
        <w:framePr w:w="437" w:h="8064" w:wrap="around" w:hAnchor="margin" w:x="5924" w:y="332"/>
        <w:shd w:val="clear" w:color="auto" w:fill="auto"/>
        <w:spacing w:line="173" w:lineRule="exact"/>
      </w:pPr>
      <w:r>
        <w:t>181</w:t>
      </w:r>
    </w:p>
    <w:p w:rsidR="00BA57F7" w:rsidRDefault="002C18D4">
      <w:pPr>
        <w:pStyle w:val="Other50"/>
        <w:framePr w:w="437" w:h="8064" w:wrap="around" w:hAnchor="margin" w:x="5924" w:y="332"/>
        <w:shd w:val="clear" w:color="auto" w:fill="auto"/>
      </w:pPr>
      <w:r>
        <w:t>120</w:t>
      </w:r>
    </w:p>
    <w:p w:rsidR="00BA57F7" w:rsidRDefault="002C18D4">
      <w:pPr>
        <w:pStyle w:val="Other0"/>
        <w:framePr w:w="437" w:h="8064" w:wrap="around" w:hAnchor="margin" w:x="5924" w:y="332"/>
        <w:shd w:val="clear" w:color="auto" w:fill="auto"/>
        <w:spacing w:line="178" w:lineRule="exact"/>
      </w:pPr>
      <w:r>
        <w:t>177</w:t>
      </w:r>
    </w:p>
    <w:p w:rsidR="00BA57F7" w:rsidRDefault="002C18D4">
      <w:pPr>
        <w:pStyle w:val="Other0"/>
        <w:framePr w:w="437" w:h="8064" w:wrap="around" w:hAnchor="margin" w:x="5924" w:y="332"/>
        <w:shd w:val="clear" w:color="auto" w:fill="auto"/>
        <w:spacing w:line="178" w:lineRule="exact"/>
      </w:pPr>
      <w:r>
        <w:t>82</w:t>
      </w:r>
    </w:p>
    <w:p w:rsidR="00BA57F7" w:rsidRDefault="002C18D4">
      <w:pPr>
        <w:pStyle w:val="Other0"/>
        <w:framePr w:w="437" w:h="8064" w:wrap="around" w:hAnchor="margin" w:x="5924" w:y="332"/>
        <w:shd w:val="clear" w:color="auto" w:fill="auto"/>
        <w:spacing w:line="178" w:lineRule="exact"/>
      </w:pPr>
      <w:r>
        <w:t>152</w:t>
      </w:r>
    </w:p>
    <w:p w:rsidR="00BA57F7" w:rsidRDefault="002C18D4">
      <w:pPr>
        <w:pStyle w:val="Other0"/>
        <w:framePr w:w="437" w:h="8064" w:wrap="around" w:hAnchor="margin" w:x="5924" w:y="332"/>
        <w:shd w:val="clear" w:color="auto" w:fill="auto"/>
        <w:spacing w:line="178" w:lineRule="exact"/>
      </w:pPr>
      <w:r>
        <w:t>188</w:t>
      </w:r>
    </w:p>
    <w:p w:rsidR="00BA57F7" w:rsidRDefault="002C18D4">
      <w:pPr>
        <w:pStyle w:val="Bodytext110"/>
        <w:shd w:val="clear" w:color="auto" w:fill="auto"/>
        <w:tabs>
          <w:tab w:val="left" w:pos="3407"/>
        </w:tabs>
        <w:spacing w:before="0" w:after="64" w:line="190" w:lineRule="exact"/>
        <w:ind w:left="2620"/>
        <w:jc w:val="both"/>
      </w:pPr>
      <w:r>
        <w:rPr>
          <w:rStyle w:val="Bodytext117ptNotItalic"/>
        </w:rPr>
        <w:t>Sette</w:t>
      </w:r>
      <w:r>
        <w:rPr>
          <w:rStyle w:val="Bodytext117ptNotItalic"/>
        </w:rPr>
        <w:tab/>
      </w:r>
      <w:r>
        <w:t>Esther:</w:t>
      </w:r>
    </w:p>
    <w:p w:rsidR="00BA57F7" w:rsidRDefault="002C18D4">
      <w:pPr>
        <w:pStyle w:val="Bodytext90"/>
        <w:shd w:val="clear" w:color="auto" w:fill="auto"/>
        <w:tabs>
          <w:tab w:val="right" w:leader="dot" w:pos="2858"/>
        </w:tabs>
        <w:spacing w:before="0" w:line="173" w:lineRule="exact"/>
        <w:ind w:left="1640"/>
        <w:jc w:val="both"/>
      </w:pPr>
      <w:r>
        <w:pict>
          <v:shape id="_x0000_s1267" type="#_x0000_t202" style="position:absolute;left:0;text-align:left;margin-left:170.65pt;margin-top:.75pt;width:17.75pt;height:19.9pt;z-index:-125829375;mso-wrap-distance-left:26.65pt;mso-wrap-distance-right:29.75pt;mso-wrap-distance-bottom:412.65pt;mso-position-horizontal-relative:margin" filled="f" stroked="f">
            <v:textbox style="mso-fit-shape-to-text:t" inset="0,0,0,0">
              <w:txbxContent>
                <w:p w:rsidR="002C18D4" w:rsidRDefault="002C18D4">
                  <w:pPr>
                    <w:pStyle w:val="Bodytext90"/>
                    <w:shd w:val="clear" w:color="auto" w:fill="auto"/>
                    <w:spacing w:before="0" w:line="168" w:lineRule="exact"/>
                    <w:jc w:val="both"/>
                  </w:pPr>
                  <w:r>
                    <w:rPr>
                      <w:rStyle w:val="Bodytext9Exact"/>
                    </w:rPr>
                    <w:t>5, 2 8, 4</w:t>
                  </w:r>
                </w:p>
              </w:txbxContent>
            </v:textbox>
            <w10:wrap type="square" side="left" anchorx="margin"/>
          </v:shape>
        </w:pict>
      </w:r>
      <w:r>
        <w:pict>
          <v:shape id="_x0000_s1268" type="#_x0000_t202" style="position:absolute;left:0;text-align:left;margin-left:166.1pt;margin-top:35.3pt;width:52.1pt;height:.05pt;z-index:-125829374;mso-wrap-distance-left:22.1pt;mso-wrap-distance-top:34.3pt;mso-wrap-distance-right:5pt;mso-wrap-distance-bottom:20pt;mso-position-horizontal-relative:margin" filled="f" stroked="f">
            <v:textbox style="mso-fit-shape-to-text:t" inset="0,0,0,0">
              <w:txbxContent>
                <w:p w:rsidR="002C18D4" w:rsidRDefault="002C18D4">
                  <w:pPr>
                    <w:pStyle w:val="Tablecaption0"/>
                    <w:shd w:val="clear" w:color="auto" w:fill="auto"/>
                    <w:spacing w:line="190" w:lineRule="exact"/>
                  </w:pPr>
                  <w:r>
                    <w:rPr>
                      <w:rStyle w:val="TablecaptionExact"/>
                      <w:i/>
                      <w:iCs/>
                    </w:rPr>
                    <w:t>Hiob:</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8"/>
                    <w:gridCol w:w="754"/>
                  </w:tblGrid>
                  <w:tr w:rsidR="002C18D4">
                    <w:tblPrEx>
                      <w:tblCellMar>
                        <w:top w:w="0" w:type="dxa"/>
                        <w:bottom w:w="0" w:type="dxa"/>
                      </w:tblCellMar>
                    </w:tblPrEx>
                    <w:trPr>
                      <w:trHeight w:hRule="exact" w:val="178"/>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2,</w:t>
                        </w:r>
                      </w:p>
                    </w:tc>
                    <w:tc>
                      <w:tcPr>
                        <w:tcW w:w="754" w:type="dxa"/>
                        <w:shd w:val="clear" w:color="auto" w:fill="FFFFFF"/>
                        <w:vAlign w:val="bottom"/>
                      </w:tcPr>
                      <w:p w:rsidR="002C18D4" w:rsidRDefault="002C18D4">
                        <w:pPr>
                          <w:pStyle w:val="Bodytext20"/>
                          <w:shd w:val="clear" w:color="auto" w:fill="auto"/>
                          <w:spacing w:after="0" w:line="200" w:lineRule="exact"/>
                          <w:jc w:val="left"/>
                        </w:pPr>
                        <w:r>
                          <w:rPr>
                            <w:rStyle w:val="Bodytext210pt"/>
                          </w:rPr>
                          <w:t>8</w:t>
                        </w:r>
                      </w:p>
                    </w:tc>
                  </w:tr>
                  <w:tr w:rsidR="002C18D4">
                    <w:tblPrEx>
                      <w:tblCellMar>
                        <w:top w:w="0" w:type="dxa"/>
                        <w:bottom w:w="0" w:type="dxa"/>
                      </w:tblCellMar>
                    </w:tblPrEx>
                    <w:trPr>
                      <w:trHeight w:hRule="exact" w:val="173"/>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2,</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12 . .. .</w:t>
                        </w:r>
                      </w:p>
                    </w:tc>
                  </w:tr>
                  <w:tr w:rsidR="002C18D4">
                    <w:tblPrEx>
                      <w:tblCellMar>
                        <w:top w:w="0" w:type="dxa"/>
                        <w:bottom w:w="0" w:type="dxa"/>
                      </w:tblCellMar>
                    </w:tblPrEx>
                    <w:trPr>
                      <w:trHeight w:hRule="exact" w:val="173"/>
                      <w:jc w:val="center"/>
                    </w:trPr>
                    <w:tc>
                      <w:tcPr>
                        <w:tcW w:w="288" w:type="dxa"/>
                        <w:shd w:val="clear" w:color="auto" w:fill="FFFFFF"/>
                      </w:tcPr>
                      <w:p w:rsidR="002C18D4" w:rsidRDefault="002C18D4">
                        <w:pPr>
                          <w:pStyle w:val="Bodytext20"/>
                          <w:shd w:val="clear" w:color="auto" w:fill="auto"/>
                          <w:spacing w:after="0" w:line="200" w:lineRule="exact"/>
                          <w:jc w:val="left"/>
                        </w:pPr>
                        <w:r>
                          <w:rPr>
                            <w:rStyle w:val="Bodytext210pt"/>
                          </w:rPr>
                          <w:t>4,</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18 . . . .</w:t>
                        </w:r>
                      </w:p>
                    </w:tc>
                  </w:tr>
                  <w:tr w:rsidR="002C18D4">
                    <w:tblPrEx>
                      <w:tblCellMar>
                        <w:top w:w="0" w:type="dxa"/>
                        <w:bottom w:w="0" w:type="dxa"/>
                      </w:tblCellMar>
                    </w:tblPrEx>
                    <w:trPr>
                      <w:trHeight w:hRule="exact" w:val="168"/>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4,</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19 . . .</w:t>
                        </w:r>
                      </w:p>
                    </w:tc>
                  </w:tr>
                  <w:tr w:rsidR="002C18D4">
                    <w:tblPrEx>
                      <w:tblCellMar>
                        <w:top w:w="0" w:type="dxa"/>
                        <w:bottom w:w="0" w:type="dxa"/>
                      </w:tblCellMar>
                    </w:tblPrEx>
                    <w:trPr>
                      <w:trHeight w:hRule="exact" w:val="178"/>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5,</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10 . . . .</w:t>
                        </w:r>
                      </w:p>
                    </w:tc>
                  </w:tr>
                  <w:tr w:rsidR="002C18D4">
                    <w:tblPrEx>
                      <w:tblCellMar>
                        <w:top w:w="0" w:type="dxa"/>
                        <w:bottom w:w="0" w:type="dxa"/>
                      </w:tblCellMar>
                    </w:tblPrEx>
                    <w:trPr>
                      <w:trHeight w:hRule="exact" w:val="168"/>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5,</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11 . .. .</w:t>
                        </w:r>
                      </w:p>
                    </w:tc>
                  </w:tr>
                  <w:tr w:rsidR="002C18D4">
                    <w:tblPrEx>
                      <w:tblCellMar>
                        <w:top w:w="0" w:type="dxa"/>
                        <w:bottom w:w="0" w:type="dxa"/>
                      </w:tblCellMar>
                    </w:tblPrEx>
                    <w:trPr>
                      <w:trHeight w:hRule="exact" w:val="178"/>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5,</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21 . .. .</w:t>
                        </w:r>
                      </w:p>
                    </w:tc>
                  </w:tr>
                  <w:tr w:rsidR="002C18D4">
                    <w:tblPrEx>
                      <w:tblCellMar>
                        <w:top w:w="0" w:type="dxa"/>
                        <w:bottom w:w="0" w:type="dxa"/>
                      </w:tblCellMar>
                    </w:tblPrEx>
                    <w:trPr>
                      <w:trHeight w:hRule="exact" w:val="173"/>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7,</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9</w:t>
                        </w:r>
                      </w:p>
                    </w:tc>
                  </w:tr>
                  <w:tr w:rsidR="002C18D4">
                    <w:tblPrEx>
                      <w:tblCellMar>
                        <w:top w:w="0" w:type="dxa"/>
                        <w:bottom w:w="0" w:type="dxa"/>
                      </w:tblCellMar>
                    </w:tblPrEx>
                    <w:trPr>
                      <w:trHeight w:hRule="exact" w:val="168"/>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7,</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13 . .. .</w:t>
                        </w:r>
                      </w:p>
                    </w:tc>
                  </w:tr>
                  <w:tr w:rsidR="002C18D4">
                    <w:tblPrEx>
                      <w:tblCellMar>
                        <w:top w:w="0" w:type="dxa"/>
                        <w:bottom w:w="0" w:type="dxa"/>
                      </w:tblCellMar>
                    </w:tblPrEx>
                    <w:trPr>
                      <w:trHeight w:hRule="exact" w:val="178"/>
                      <w:jc w:val="center"/>
                    </w:trPr>
                    <w:tc>
                      <w:tcPr>
                        <w:tcW w:w="288" w:type="dxa"/>
                        <w:shd w:val="clear" w:color="auto" w:fill="FFFFFF"/>
                      </w:tcPr>
                      <w:p w:rsidR="002C18D4" w:rsidRDefault="002C18D4">
                        <w:pPr>
                          <w:pStyle w:val="Bodytext20"/>
                          <w:shd w:val="clear" w:color="auto" w:fill="auto"/>
                          <w:spacing w:after="0" w:line="200" w:lineRule="exact"/>
                          <w:jc w:val="left"/>
                        </w:pPr>
                        <w:r>
                          <w:rPr>
                            <w:rStyle w:val="Bodytext210pt"/>
                          </w:rPr>
                          <w:t>9,</w:t>
                        </w:r>
                      </w:p>
                    </w:tc>
                    <w:tc>
                      <w:tcPr>
                        <w:tcW w:w="754" w:type="dxa"/>
                        <w:tcBorders>
                          <w:top w:val="single" w:sz="4" w:space="0" w:color="auto"/>
                        </w:tcBorders>
                        <w:shd w:val="clear" w:color="auto" w:fill="FFFFFF"/>
                      </w:tcPr>
                      <w:p w:rsidR="002C18D4" w:rsidRDefault="002C18D4">
                        <w:pPr>
                          <w:pStyle w:val="Bodytext20"/>
                          <w:shd w:val="clear" w:color="auto" w:fill="auto"/>
                          <w:spacing w:after="0" w:line="200" w:lineRule="exact"/>
                          <w:jc w:val="left"/>
                        </w:pPr>
                        <w:r>
                          <w:rPr>
                            <w:rStyle w:val="Bodytext210pt"/>
                          </w:rPr>
                          <w:t>7</w:t>
                        </w:r>
                      </w:p>
                    </w:tc>
                  </w:tr>
                  <w:tr w:rsidR="002C18D4">
                    <w:tblPrEx>
                      <w:tblCellMar>
                        <w:top w:w="0" w:type="dxa"/>
                        <w:bottom w:w="0" w:type="dxa"/>
                      </w:tblCellMar>
                    </w:tblPrEx>
                    <w:trPr>
                      <w:trHeight w:hRule="exact" w:val="168"/>
                      <w:jc w:val="center"/>
                    </w:trPr>
                    <w:tc>
                      <w:tcPr>
                        <w:tcW w:w="288" w:type="dxa"/>
                        <w:shd w:val="clear" w:color="auto" w:fill="FFFFFF"/>
                      </w:tcPr>
                      <w:p w:rsidR="002C18D4" w:rsidRDefault="002C18D4">
                        <w:pPr>
                          <w:pStyle w:val="Bodytext20"/>
                          <w:shd w:val="clear" w:color="auto" w:fill="auto"/>
                          <w:spacing w:after="0" w:line="200" w:lineRule="exact"/>
                          <w:jc w:val="left"/>
                        </w:pPr>
                        <w:r>
                          <w:rPr>
                            <w:rStyle w:val="Bodytext210pt"/>
                          </w:rPr>
                          <w:t>9,</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26 ....</w:t>
                        </w:r>
                      </w:p>
                    </w:tc>
                  </w:tr>
                  <w:tr w:rsidR="002C18D4">
                    <w:tblPrEx>
                      <w:tblCellMar>
                        <w:top w:w="0" w:type="dxa"/>
                        <w:bottom w:w="0" w:type="dxa"/>
                      </w:tblCellMar>
                    </w:tblPrEx>
                    <w:trPr>
                      <w:trHeight w:hRule="exact" w:val="173"/>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10,</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9</w:t>
                        </w:r>
                      </w:p>
                    </w:tc>
                  </w:tr>
                  <w:tr w:rsidR="002C18D4">
                    <w:tblPrEx>
                      <w:tblCellMar>
                        <w:top w:w="0" w:type="dxa"/>
                        <w:bottom w:w="0" w:type="dxa"/>
                      </w:tblCellMar>
                    </w:tblPrEx>
                    <w:trPr>
                      <w:trHeight w:hRule="exact" w:val="173"/>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10,</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16 ....</w:t>
                        </w:r>
                      </w:p>
                    </w:tc>
                  </w:tr>
                  <w:tr w:rsidR="002C18D4">
                    <w:tblPrEx>
                      <w:tblCellMar>
                        <w:top w:w="0" w:type="dxa"/>
                        <w:bottom w:w="0" w:type="dxa"/>
                      </w:tblCellMar>
                    </w:tblPrEx>
                    <w:trPr>
                      <w:trHeight w:hRule="exact" w:val="173"/>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12,</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7—9 . .</w:t>
                        </w:r>
                      </w:p>
                    </w:tc>
                  </w:tr>
                  <w:tr w:rsidR="002C18D4">
                    <w:tblPrEx>
                      <w:tblCellMar>
                        <w:top w:w="0" w:type="dxa"/>
                        <w:bottom w:w="0" w:type="dxa"/>
                      </w:tblCellMar>
                    </w:tblPrEx>
                    <w:trPr>
                      <w:trHeight w:hRule="exact" w:val="178"/>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12,</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10 . .. .</w:t>
                        </w:r>
                      </w:p>
                    </w:tc>
                  </w:tr>
                  <w:tr w:rsidR="002C18D4">
                    <w:tblPrEx>
                      <w:tblCellMar>
                        <w:top w:w="0" w:type="dxa"/>
                        <w:bottom w:w="0" w:type="dxa"/>
                      </w:tblCellMar>
                    </w:tblPrEx>
                    <w:trPr>
                      <w:trHeight w:hRule="exact" w:val="178"/>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12,</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13—20</w:t>
                        </w:r>
                      </w:p>
                    </w:tc>
                  </w:tr>
                  <w:tr w:rsidR="002C18D4">
                    <w:tblPrEx>
                      <w:tblCellMar>
                        <w:top w:w="0" w:type="dxa"/>
                        <w:bottom w:w="0" w:type="dxa"/>
                      </w:tblCellMar>
                    </w:tblPrEx>
                    <w:trPr>
                      <w:trHeight w:hRule="exact" w:val="173"/>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12,</w:t>
                        </w:r>
                      </w:p>
                    </w:tc>
                    <w:tc>
                      <w:tcPr>
                        <w:tcW w:w="754" w:type="dxa"/>
                        <w:shd w:val="clear" w:color="auto" w:fill="FFFFFF"/>
                        <w:vAlign w:val="bottom"/>
                      </w:tcPr>
                      <w:p w:rsidR="002C18D4" w:rsidRDefault="002C18D4">
                        <w:pPr>
                          <w:pStyle w:val="Bodytext20"/>
                          <w:shd w:val="clear" w:color="auto" w:fill="auto"/>
                          <w:spacing w:after="0" w:line="200" w:lineRule="exact"/>
                          <w:jc w:val="left"/>
                        </w:pPr>
                        <w:r>
                          <w:rPr>
                            <w:rStyle w:val="Bodytext210pt"/>
                          </w:rPr>
                          <w:t>21 . .. .</w:t>
                        </w:r>
                      </w:p>
                    </w:tc>
                  </w:tr>
                  <w:tr w:rsidR="002C18D4">
                    <w:tblPrEx>
                      <w:tblCellMar>
                        <w:top w:w="0" w:type="dxa"/>
                        <w:bottom w:w="0" w:type="dxa"/>
                      </w:tblCellMar>
                    </w:tblPrEx>
                    <w:trPr>
                      <w:trHeight w:hRule="exact" w:val="173"/>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12,</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22. 23</w:t>
                        </w:r>
                      </w:p>
                    </w:tc>
                  </w:tr>
                  <w:tr w:rsidR="002C18D4">
                    <w:tblPrEx>
                      <w:tblCellMar>
                        <w:top w:w="0" w:type="dxa"/>
                        <w:bottom w:w="0" w:type="dxa"/>
                      </w:tblCellMar>
                    </w:tblPrEx>
                    <w:trPr>
                      <w:trHeight w:hRule="exact" w:val="173"/>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12,</w:t>
                        </w:r>
                      </w:p>
                    </w:tc>
                    <w:tc>
                      <w:tcPr>
                        <w:tcW w:w="754" w:type="dxa"/>
                        <w:shd w:val="clear" w:color="auto" w:fill="FFFFFF"/>
                        <w:vAlign w:val="bottom"/>
                      </w:tcPr>
                      <w:p w:rsidR="002C18D4" w:rsidRDefault="002C18D4">
                        <w:pPr>
                          <w:pStyle w:val="Bodytext20"/>
                          <w:shd w:val="clear" w:color="auto" w:fill="auto"/>
                          <w:spacing w:after="0" w:line="200" w:lineRule="exact"/>
                          <w:jc w:val="left"/>
                        </w:pPr>
                        <w:r>
                          <w:rPr>
                            <w:rStyle w:val="Bodytext210pt"/>
                          </w:rPr>
                          <w:t>24 ....</w:t>
                        </w:r>
                      </w:p>
                    </w:tc>
                  </w:tr>
                  <w:tr w:rsidR="002C18D4">
                    <w:tblPrEx>
                      <w:tblCellMar>
                        <w:top w:w="0" w:type="dxa"/>
                        <w:bottom w:w="0" w:type="dxa"/>
                      </w:tblCellMar>
                    </w:tblPrEx>
                    <w:trPr>
                      <w:trHeight w:hRule="exact" w:val="173"/>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12,</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25 ....</w:t>
                        </w:r>
                      </w:p>
                    </w:tc>
                  </w:tr>
                  <w:tr w:rsidR="002C18D4">
                    <w:tblPrEx>
                      <w:tblCellMar>
                        <w:top w:w="0" w:type="dxa"/>
                        <w:bottom w:w="0" w:type="dxa"/>
                      </w:tblCellMar>
                    </w:tblPrEx>
                    <w:trPr>
                      <w:trHeight w:hRule="exact" w:val="173"/>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13,</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28 ....</w:t>
                        </w:r>
                      </w:p>
                    </w:tc>
                  </w:tr>
                  <w:tr w:rsidR="002C18D4">
                    <w:tblPrEx>
                      <w:tblCellMar>
                        <w:top w:w="0" w:type="dxa"/>
                        <w:bottom w:w="0" w:type="dxa"/>
                      </w:tblCellMar>
                    </w:tblPrEx>
                    <w:trPr>
                      <w:trHeight w:hRule="exact" w:val="173"/>
                      <w:jc w:val="center"/>
                    </w:trPr>
                    <w:tc>
                      <w:tcPr>
                        <w:tcW w:w="288" w:type="dxa"/>
                        <w:shd w:val="clear" w:color="auto" w:fill="FFFFFF"/>
                      </w:tcPr>
                      <w:p w:rsidR="002C18D4" w:rsidRDefault="002C18D4">
                        <w:pPr>
                          <w:pStyle w:val="Bodytext20"/>
                          <w:shd w:val="clear" w:color="auto" w:fill="auto"/>
                          <w:spacing w:after="0" w:line="200" w:lineRule="exact"/>
                          <w:jc w:val="left"/>
                        </w:pPr>
                        <w:r>
                          <w:rPr>
                            <w:rStyle w:val="Bodytext210pt"/>
                          </w:rPr>
                          <w:t>14,</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1. 2</w:t>
                        </w:r>
                      </w:p>
                    </w:tc>
                  </w:tr>
                  <w:tr w:rsidR="002C18D4">
                    <w:tblPrEx>
                      <w:tblCellMar>
                        <w:top w:w="0" w:type="dxa"/>
                        <w:bottom w:w="0" w:type="dxa"/>
                      </w:tblCellMar>
                    </w:tblPrEx>
                    <w:trPr>
                      <w:trHeight w:hRule="exact" w:val="110"/>
                      <w:jc w:val="center"/>
                    </w:trPr>
                    <w:tc>
                      <w:tcPr>
                        <w:tcW w:w="288" w:type="dxa"/>
                        <w:vMerge w:val="restart"/>
                        <w:shd w:val="clear" w:color="auto" w:fill="FFFFFF"/>
                      </w:tcPr>
                      <w:p w:rsidR="002C18D4" w:rsidRDefault="002C18D4">
                        <w:pPr>
                          <w:pStyle w:val="Bodytext20"/>
                          <w:shd w:val="clear" w:color="auto" w:fill="auto"/>
                          <w:spacing w:after="0" w:line="200" w:lineRule="exact"/>
                          <w:jc w:val="left"/>
                        </w:pPr>
                        <w:r>
                          <w:rPr>
                            <w:rStyle w:val="Bodytext210pt"/>
                          </w:rPr>
                          <w:t>14,</w:t>
                        </w:r>
                      </w:p>
                      <w:p w:rsidR="002C18D4" w:rsidRDefault="002C18D4">
                        <w:pPr>
                          <w:pStyle w:val="Bodytext20"/>
                          <w:shd w:val="clear" w:color="auto" w:fill="auto"/>
                          <w:spacing w:after="0" w:line="200" w:lineRule="exact"/>
                          <w:jc w:val="left"/>
                        </w:pPr>
                        <w:r>
                          <w:rPr>
                            <w:rStyle w:val="Bodytext210pt"/>
                          </w:rPr>
                          <w:t>14,</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10" w:lineRule="exact"/>
                          <w:jc w:val="left"/>
                        </w:pPr>
                        <w:r>
                          <w:rPr>
                            <w:rStyle w:val="Bodytext2CordiaUPC"/>
                          </w:rPr>
                          <w:t>7 Q</w:t>
                        </w:r>
                      </w:p>
                    </w:tc>
                  </w:tr>
                  <w:tr w:rsidR="002C18D4">
                    <w:tblPrEx>
                      <w:tblCellMar>
                        <w:top w:w="0" w:type="dxa"/>
                        <w:bottom w:w="0" w:type="dxa"/>
                      </w:tblCellMar>
                    </w:tblPrEx>
                    <w:trPr>
                      <w:trHeight w:hRule="exact" w:val="240"/>
                      <w:jc w:val="center"/>
                    </w:trPr>
                    <w:tc>
                      <w:tcPr>
                        <w:tcW w:w="288" w:type="dxa"/>
                        <w:vMerge/>
                        <w:shd w:val="clear" w:color="auto" w:fill="FFFFFF"/>
                      </w:tcPr>
                      <w:p w:rsidR="002C18D4" w:rsidRDefault="002C18D4"/>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12 ....</w:t>
                        </w:r>
                      </w:p>
                    </w:tc>
                  </w:tr>
                  <w:tr w:rsidR="002C18D4">
                    <w:tblPrEx>
                      <w:tblCellMar>
                        <w:top w:w="0" w:type="dxa"/>
                        <w:bottom w:w="0" w:type="dxa"/>
                      </w:tblCellMar>
                    </w:tblPrEx>
                    <w:trPr>
                      <w:trHeight w:hRule="exact" w:val="178"/>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14,</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17 ....</w:t>
                        </w:r>
                      </w:p>
                    </w:tc>
                  </w:tr>
                  <w:tr w:rsidR="002C18D4">
                    <w:tblPrEx>
                      <w:tblCellMar>
                        <w:top w:w="0" w:type="dxa"/>
                        <w:bottom w:w="0" w:type="dxa"/>
                      </w:tblCellMar>
                    </w:tblPrEx>
                    <w:trPr>
                      <w:trHeight w:hRule="exact" w:val="173"/>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15,</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22. 25</w:t>
                        </w:r>
                      </w:p>
                    </w:tc>
                  </w:tr>
                  <w:tr w:rsidR="002C18D4">
                    <w:tblPrEx>
                      <w:tblCellMar>
                        <w:top w:w="0" w:type="dxa"/>
                        <w:bottom w:w="0" w:type="dxa"/>
                      </w:tblCellMar>
                    </w:tblPrEx>
                    <w:trPr>
                      <w:trHeight w:hRule="exact" w:val="173"/>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15,</w:t>
                        </w:r>
                      </w:p>
                    </w:tc>
                    <w:tc>
                      <w:tcPr>
                        <w:tcW w:w="754" w:type="dxa"/>
                        <w:shd w:val="clear" w:color="auto" w:fill="FFFFFF"/>
                        <w:vAlign w:val="bottom"/>
                      </w:tcPr>
                      <w:p w:rsidR="002C18D4" w:rsidRDefault="002C18D4">
                        <w:pPr>
                          <w:pStyle w:val="Bodytext20"/>
                          <w:shd w:val="clear" w:color="auto" w:fill="auto"/>
                          <w:spacing w:after="0" w:line="200" w:lineRule="exact"/>
                          <w:jc w:val="left"/>
                        </w:pPr>
                        <w:r>
                          <w:rPr>
                            <w:rStyle w:val="Bodytext210pt"/>
                          </w:rPr>
                          <w:t>30a. 32</w:t>
                        </w:r>
                      </w:p>
                    </w:tc>
                  </w:tr>
                  <w:tr w:rsidR="002C18D4">
                    <w:tblPrEx>
                      <w:tblCellMar>
                        <w:top w:w="0" w:type="dxa"/>
                        <w:bottom w:w="0" w:type="dxa"/>
                      </w:tblCellMar>
                    </w:tblPrEx>
                    <w:trPr>
                      <w:trHeight w:hRule="exact" w:val="173"/>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18,</w:t>
                        </w:r>
                      </w:p>
                    </w:tc>
                    <w:tc>
                      <w:tcPr>
                        <w:tcW w:w="754" w:type="dxa"/>
                        <w:shd w:val="clear" w:color="auto" w:fill="FFFFFF"/>
                        <w:vAlign w:val="bottom"/>
                      </w:tcPr>
                      <w:p w:rsidR="002C18D4" w:rsidRDefault="002C18D4">
                        <w:pPr>
                          <w:pStyle w:val="Bodytext20"/>
                          <w:shd w:val="clear" w:color="auto" w:fill="auto"/>
                          <w:spacing w:after="0" w:line="200" w:lineRule="exact"/>
                          <w:jc w:val="left"/>
                        </w:pPr>
                        <w:r>
                          <w:rPr>
                            <w:rStyle w:val="Bodytext210pt"/>
                          </w:rPr>
                          <w:t>16 ....</w:t>
                        </w:r>
                      </w:p>
                    </w:tc>
                  </w:tr>
                  <w:tr w:rsidR="002C18D4">
                    <w:tblPrEx>
                      <w:tblCellMar>
                        <w:top w:w="0" w:type="dxa"/>
                        <w:bottom w:w="0" w:type="dxa"/>
                      </w:tblCellMar>
                    </w:tblPrEx>
                    <w:trPr>
                      <w:trHeight w:hRule="exact" w:val="173"/>
                      <w:jc w:val="center"/>
                    </w:trPr>
                    <w:tc>
                      <w:tcPr>
                        <w:tcW w:w="288" w:type="dxa"/>
                        <w:shd w:val="clear" w:color="auto" w:fill="FFFFFF"/>
                      </w:tcPr>
                      <w:p w:rsidR="002C18D4" w:rsidRDefault="002C18D4">
                        <w:pPr>
                          <w:pStyle w:val="Bodytext20"/>
                          <w:shd w:val="clear" w:color="auto" w:fill="auto"/>
                          <w:spacing w:after="0" w:line="200" w:lineRule="exact"/>
                          <w:jc w:val="left"/>
                        </w:pPr>
                        <w:r>
                          <w:rPr>
                            <w:rStyle w:val="Bodytext210pt"/>
                          </w:rPr>
                          <w:t>19,</w:t>
                        </w:r>
                      </w:p>
                    </w:tc>
                    <w:tc>
                      <w:tcPr>
                        <w:tcW w:w="754" w:type="dxa"/>
                        <w:tcBorders>
                          <w:top w:val="single" w:sz="4" w:space="0" w:color="auto"/>
                        </w:tcBorders>
                        <w:shd w:val="clear" w:color="auto" w:fill="FFFFFF"/>
                      </w:tcPr>
                      <w:p w:rsidR="002C18D4" w:rsidRDefault="002C18D4">
                        <w:pPr>
                          <w:pStyle w:val="Bodytext20"/>
                          <w:shd w:val="clear" w:color="auto" w:fill="auto"/>
                          <w:spacing w:after="0" w:line="200" w:lineRule="exact"/>
                          <w:jc w:val="left"/>
                        </w:pPr>
                        <w:r>
                          <w:rPr>
                            <w:rStyle w:val="Bodytext210pt"/>
                          </w:rPr>
                          <w:t>9</w:t>
                        </w:r>
                      </w:p>
                    </w:tc>
                  </w:tr>
                  <w:tr w:rsidR="002C18D4">
                    <w:tblPrEx>
                      <w:tblCellMar>
                        <w:top w:w="0" w:type="dxa"/>
                        <w:bottom w:w="0" w:type="dxa"/>
                      </w:tblCellMar>
                    </w:tblPrEx>
                    <w:trPr>
                      <w:trHeight w:hRule="exact" w:val="178"/>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19,</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29 ....</w:t>
                        </w:r>
                      </w:p>
                    </w:tc>
                  </w:tr>
                  <w:tr w:rsidR="002C18D4">
                    <w:tblPrEx>
                      <w:tblCellMar>
                        <w:top w:w="0" w:type="dxa"/>
                        <w:bottom w:w="0" w:type="dxa"/>
                      </w:tblCellMar>
                    </w:tblPrEx>
                    <w:trPr>
                      <w:trHeight w:hRule="exact" w:val="178"/>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20,</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14 . .. .</w:t>
                        </w:r>
                      </w:p>
                    </w:tc>
                  </w:tr>
                  <w:tr w:rsidR="002C18D4">
                    <w:tblPrEx>
                      <w:tblCellMar>
                        <w:top w:w="0" w:type="dxa"/>
                        <w:bottom w:w="0" w:type="dxa"/>
                      </w:tblCellMar>
                    </w:tblPrEx>
                    <w:trPr>
                      <w:trHeight w:hRule="exact" w:val="187"/>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20,</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16 . . . .</w:t>
                        </w:r>
                      </w:p>
                    </w:tc>
                  </w:tr>
                  <w:tr w:rsidR="002C18D4">
                    <w:tblPrEx>
                      <w:tblCellMar>
                        <w:top w:w="0" w:type="dxa"/>
                        <w:bottom w:w="0" w:type="dxa"/>
                      </w:tblCellMar>
                    </w:tblPrEx>
                    <w:trPr>
                      <w:trHeight w:hRule="exact" w:val="178"/>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20,</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17 . .. .</w:t>
                        </w:r>
                      </w:p>
                    </w:tc>
                  </w:tr>
                  <w:tr w:rsidR="002C18D4">
                    <w:tblPrEx>
                      <w:tblCellMar>
                        <w:top w:w="0" w:type="dxa"/>
                        <w:bottom w:w="0" w:type="dxa"/>
                      </w:tblCellMar>
                    </w:tblPrEx>
                    <w:trPr>
                      <w:trHeight w:hRule="exact" w:val="182"/>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20,</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25 ....</w:t>
                        </w:r>
                      </w:p>
                    </w:tc>
                  </w:tr>
                  <w:tr w:rsidR="002C18D4">
                    <w:tblPrEx>
                      <w:tblCellMar>
                        <w:top w:w="0" w:type="dxa"/>
                        <w:bottom w:w="0" w:type="dxa"/>
                      </w:tblCellMar>
                    </w:tblPrEx>
                    <w:trPr>
                      <w:trHeight w:hRule="exact" w:val="182"/>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21,</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18 . .. .</w:t>
                        </w:r>
                      </w:p>
                    </w:tc>
                  </w:tr>
                  <w:tr w:rsidR="002C18D4">
                    <w:tblPrEx>
                      <w:tblCellMar>
                        <w:top w:w="0" w:type="dxa"/>
                        <w:bottom w:w="0" w:type="dxa"/>
                      </w:tblCellMar>
                    </w:tblPrEx>
                    <w:trPr>
                      <w:trHeight w:hRule="exact" w:val="178"/>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22,</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14 ....</w:t>
                        </w:r>
                      </w:p>
                    </w:tc>
                  </w:tr>
                  <w:tr w:rsidR="002C18D4">
                    <w:tblPrEx>
                      <w:tblCellMar>
                        <w:top w:w="0" w:type="dxa"/>
                        <w:bottom w:w="0" w:type="dxa"/>
                      </w:tblCellMar>
                    </w:tblPrEx>
                    <w:trPr>
                      <w:trHeight w:hRule="exact" w:val="187"/>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22,</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25 ....</w:t>
                        </w:r>
                      </w:p>
                    </w:tc>
                  </w:tr>
                  <w:tr w:rsidR="002C18D4">
                    <w:tblPrEx>
                      <w:tblCellMar>
                        <w:top w:w="0" w:type="dxa"/>
                        <w:bottom w:w="0" w:type="dxa"/>
                      </w:tblCellMar>
                    </w:tblPrEx>
                    <w:trPr>
                      <w:trHeight w:hRule="exact" w:val="178"/>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23,</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11 . .. .</w:t>
                        </w:r>
                      </w:p>
                    </w:tc>
                  </w:tr>
                  <w:tr w:rsidR="002C18D4">
                    <w:tblPrEx>
                      <w:tblCellMar>
                        <w:top w:w="0" w:type="dxa"/>
                        <w:bottom w:w="0" w:type="dxa"/>
                      </w:tblCellMar>
                    </w:tblPrEx>
                    <w:trPr>
                      <w:trHeight w:hRule="exact" w:val="182"/>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24,</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8</w:t>
                        </w:r>
                      </w:p>
                    </w:tc>
                  </w:tr>
                  <w:tr w:rsidR="002C18D4">
                    <w:tblPrEx>
                      <w:tblCellMar>
                        <w:top w:w="0" w:type="dxa"/>
                        <w:bottom w:w="0" w:type="dxa"/>
                      </w:tblCellMar>
                    </w:tblPrEx>
                    <w:trPr>
                      <w:trHeight w:hRule="exact" w:val="182"/>
                      <w:jc w:val="center"/>
                    </w:trPr>
                    <w:tc>
                      <w:tcPr>
                        <w:tcW w:w="288" w:type="dxa"/>
                        <w:shd w:val="clear" w:color="auto" w:fill="FFFFFF"/>
                        <w:vAlign w:val="bottom"/>
                      </w:tcPr>
                      <w:p w:rsidR="002C18D4" w:rsidRDefault="002C18D4">
                        <w:pPr>
                          <w:pStyle w:val="Bodytext20"/>
                          <w:shd w:val="clear" w:color="auto" w:fill="auto"/>
                          <w:spacing w:after="0" w:line="200" w:lineRule="exact"/>
                          <w:jc w:val="left"/>
                        </w:pPr>
                        <w:r>
                          <w:rPr>
                            <w:rStyle w:val="Bodytext210pt"/>
                          </w:rPr>
                          <w:t>25,</w:t>
                        </w:r>
                      </w:p>
                    </w:tc>
                    <w:tc>
                      <w:tcPr>
                        <w:tcW w:w="754" w:type="dxa"/>
                        <w:tcBorders>
                          <w:top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5</w:t>
                        </w:r>
                      </w:p>
                    </w:tc>
                  </w:tr>
                  <w:tr w:rsidR="002C18D4">
                    <w:tblPrEx>
                      <w:tblCellMar>
                        <w:top w:w="0" w:type="dxa"/>
                        <w:bottom w:w="0" w:type="dxa"/>
                      </w:tblCellMar>
                    </w:tblPrEx>
                    <w:trPr>
                      <w:trHeight w:hRule="exact" w:val="197"/>
                      <w:jc w:val="center"/>
                    </w:trPr>
                    <w:tc>
                      <w:tcPr>
                        <w:tcW w:w="288" w:type="dxa"/>
                        <w:shd w:val="clear" w:color="auto" w:fill="FFFFFF"/>
                      </w:tcPr>
                      <w:p w:rsidR="002C18D4" w:rsidRDefault="002C18D4">
                        <w:pPr>
                          <w:pStyle w:val="Bodytext20"/>
                          <w:shd w:val="clear" w:color="auto" w:fill="auto"/>
                          <w:spacing w:after="0" w:line="200" w:lineRule="exact"/>
                          <w:jc w:val="left"/>
                        </w:pPr>
                        <w:r>
                          <w:rPr>
                            <w:rStyle w:val="Bodytext210pt"/>
                          </w:rPr>
                          <w:t>25,</w:t>
                        </w:r>
                      </w:p>
                    </w:tc>
                    <w:tc>
                      <w:tcPr>
                        <w:tcW w:w="754" w:type="dxa"/>
                        <w:tcBorders>
                          <w:top w:val="single" w:sz="4" w:space="0" w:color="auto"/>
                          <w:bottom w:val="single" w:sz="4" w:space="0" w:color="auto"/>
                        </w:tcBorders>
                        <w:shd w:val="clear" w:color="auto" w:fill="FFFFFF"/>
                        <w:vAlign w:val="bottom"/>
                      </w:tcPr>
                      <w:p w:rsidR="002C18D4" w:rsidRDefault="002C18D4">
                        <w:pPr>
                          <w:pStyle w:val="Bodytext20"/>
                          <w:shd w:val="clear" w:color="auto" w:fill="auto"/>
                          <w:spacing w:after="0" w:line="200" w:lineRule="exact"/>
                          <w:jc w:val="left"/>
                        </w:pPr>
                        <w:r>
                          <w:rPr>
                            <w:rStyle w:val="Bodytext210pt"/>
                          </w:rPr>
                          <w:t>6</w:t>
                        </w:r>
                      </w:p>
                    </w:tc>
                  </w:tr>
                </w:tbl>
                <w:p w:rsidR="002C18D4" w:rsidRDefault="002C18D4">
                  <w:pPr>
                    <w:rPr>
                      <w:sz w:val="2"/>
                      <w:szCs w:val="2"/>
                    </w:rPr>
                  </w:pPr>
                </w:p>
              </w:txbxContent>
            </v:textbox>
            <w10:wrap type="square" side="left" anchorx="margin"/>
          </v:shape>
        </w:pict>
      </w:r>
      <w:r>
        <w:tab/>
        <w:t xml:space="preserve"> 158</w:t>
      </w:r>
    </w:p>
    <w:p w:rsidR="00BA57F7" w:rsidRDefault="002C18D4">
      <w:pPr>
        <w:pStyle w:val="Bodytext90"/>
        <w:shd w:val="clear" w:color="auto" w:fill="auto"/>
        <w:tabs>
          <w:tab w:val="right" w:leader="dot" w:pos="2858"/>
        </w:tabs>
        <w:spacing w:before="0" w:line="173" w:lineRule="exact"/>
        <w:ind w:left="1640"/>
        <w:jc w:val="both"/>
      </w:pPr>
      <w:r>
        <w:tab/>
        <w:t xml:space="preserve"> 19</w:t>
      </w:r>
    </w:p>
    <w:p w:rsidR="00BA57F7" w:rsidRDefault="002C18D4">
      <w:pPr>
        <w:pStyle w:val="Bodytext90"/>
        <w:shd w:val="clear" w:color="auto" w:fill="auto"/>
        <w:tabs>
          <w:tab w:val="right" w:leader="dot" w:pos="2858"/>
        </w:tabs>
        <w:spacing w:before="0" w:line="173" w:lineRule="exact"/>
        <w:ind w:left="1640"/>
        <w:jc w:val="both"/>
      </w:pPr>
      <w:r>
        <w:tab/>
        <w:t xml:space="preserve"> 109</w:t>
      </w:r>
    </w:p>
    <w:p w:rsidR="00BA57F7" w:rsidRDefault="002C18D4">
      <w:pPr>
        <w:pStyle w:val="Bodytext90"/>
        <w:shd w:val="clear" w:color="auto" w:fill="auto"/>
        <w:tabs>
          <w:tab w:val="right" w:leader="dot" w:pos="2858"/>
        </w:tabs>
        <w:spacing w:before="0" w:line="173" w:lineRule="exact"/>
        <w:ind w:left="1640"/>
        <w:jc w:val="both"/>
      </w:pPr>
      <w:r>
        <w:tab/>
        <w:t xml:space="preserve"> 104</w:t>
      </w:r>
    </w:p>
    <w:p w:rsidR="00BA57F7" w:rsidRDefault="002C18D4">
      <w:pPr>
        <w:pStyle w:val="Bodytext90"/>
        <w:shd w:val="clear" w:color="auto" w:fill="auto"/>
        <w:tabs>
          <w:tab w:val="right" w:leader="dot" w:pos="2858"/>
        </w:tabs>
        <w:spacing w:before="0" w:line="173" w:lineRule="exact"/>
        <w:ind w:left="1640"/>
        <w:jc w:val="both"/>
      </w:pPr>
      <w:r>
        <w:tab/>
        <w:t xml:space="preserve"> 104</w:t>
      </w:r>
    </w:p>
    <w:p w:rsidR="00BA57F7" w:rsidRDefault="002C18D4">
      <w:pPr>
        <w:pStyle w:val="Bodytext90"/>
        <w:shd w:val="clear" w:color="auto" w:fill="auto"/>
        <w:spacing w:before="0" w:line="173" w:lineRule="exact"/>
        <w:ind w:left="1640"/>
        <w:jc w:val="both"/>
      </w:pPr>
      <w:r>
        <w:t>... 104 (2 mal)</w:t>
      </w:r>
    </w:p>
    <w:p w:rsidR="00BA57F7" w:rsidRDefault="002C18D4">
      <w:pPr>
        <w:pStyle w:val="Bodytext90"/>
        <w:shd w:val="clear" w:color="auto" w:fill="auto"/>
        <w:tabs>
          <w:tab w:val="right" w:leader="dot" w:pos="2858"/>
        </w:tabs>
        <w:spacing w:before="0" w:line="173" w:lineRule="exact"/>
        <w:ind w:left="1640"/>
        <w:jc w:val="both"/>
      </w:pPr>
      <w:r>
        <w:tab/>
        <w:t xml:space="preserve"> 104</w:t>
      </w:r>
    </w:p>
    <w:p w:rsidR="00BA57F7" w:rsidRDefault="002C18D4">
      <w:pPr>
        <w:pStyle w:val="Bodytext90"/>
        <w:shd w:val="clear" w:color="auto" w:fill="auto"/>
        <w:spacing w:before="0" w:line="173" w:lineRule="exact"/>
        <w:ind w:left="1640"/>
        <w:jc w:val="both"/>
      </w:pPr>
      <w:r>
        <w:t>... 104 (2 mal)</w:t>
      </w:r>
    </w:p>
    <w:p w:rsidR="00BA57F7" w:rsidRDefault="002C18D4">
      <w:pPr>
        <w:pStyle w:val="Bodytext90"/>
        <w:shd w:val="clear" w:color="auto" w:fill="auto"/>
        <w:tabs>
          <w:tab w:val="right" w:leader="dot" w:pos="2858"/>
        </w:tabs>
        <w:spacing w:before="0" w:line="173" w:lineRule="exact"/>
        <w:ind w:left="1640"/>
        <w:jc w:val="both"/>
      </w:pPr>
      <w:r>
        <w:tab/>
        <w:t xml:space="preserve"> 104</w:t>
      </w:r>
    </w:p>
    <w:p w:rsidR="00BA57F7" w:rsidRDefault="002C18D4">
      <w:pPr>
        <w:pStyle w:val="Bodytext90"/>
        <w:shd w:val="clear" w:color="auto" w:fill="auto"/>
        <w:spacing w:before="0" w:line="173" w:lineRule="exact"/>
        <w:ind w:left="1640"/>
        <w:jc w:val="both"/>
      </w:pPr>
      <w:r>
        <w:t>.... 104 (2 mal)</w:t>
      </w:r>
    </w:p>
    <w:p w:rsidR="00BA57F7" w:rsidRDefault="002C18D4">
      <w:pPr>
        <w:pStyle w:val="Bodytext90"/>
        <w:shd w:val="clear" w:color="auto" w:fill="auto"/>
        <w:tabs>
          <w:tab w:val="right" w:leader="dot" w:pos="2858"/>
        </w:tabs>
        <w:spacing w:before="0" w:line="173" w:lineRule="exact"/>
        <w:ind w:left="1640"/>
        <w:jc w:val="both"/>
      </w:pPr>
      <w:r>
        <w:tab/>
        <w:t xml:space="preserve"> 104</w:t>
      </w:r>
    </w:p>
    <w:p w:rsidR="00BA57F7" w:rsidRDefault="002C18D4">
      <w:pPr>
        <w:pStyle w:val="Bodytext90"/>
        <w:shd w:val="clear" w:color="auto" w:fill="auto"/>
        <w:spacing w:before="0" w:line="173" w:lineRule="exact"/>
        <w:ind w:left="1640"/>
        <w:jc w:val="both"/>
      </w:pPr>
      <w:r>
        <w:t>104 (2 mal), 196 ... 104 (2 mal) ... 104 (3 mal)</w:t>
      </w:r>
    </w:p>
    <w:p w:rsidR="00BA57F7" w:rsidRDefault="002C18D4">
      <w:pPr>
        <w:pStyle w:val="Bodytext90"/>
        <w:shd w:val="clear" w:color="auto" w:fill="auto"/>
        <w:tabs>
          <w:tab w:val="right" w:leader="dot" w:pos="2858"/>
        </w:tabs>
        <w:spacing w:before="0" w:line="173" w:lineRule="exact"/>
        <w:ind w:left="1640"/>
        <w:jc w:val="both"/>
      </w:pPr>
      <w:r>
        <w:tab/>
        <w:t xml:space="preserve"> 104</w:t>
      </w:r>
    </w:p>
    <w:p w:rsidR="00BA57F7" w:rsidRDefault="002C18D4">
      <w:pPr>
        <w:pStyle w:val="Bodytext90"/>
        <w:shd w:val="clear" w:color="auto" w:fill="auto"/>
        <w:tabs>
          <w:tab w:val="right" w:leader="dot" w:pos="2858"/>
        </w:tabs>
        <w:spacing w:before="0" w:line="173" w:lineRule="exact"/>
        <w:ind w:left="1640"/>
        <w:jc w:val="both"/>
      </w:pPr>
      <w:r>
        <w:tab/>
        <w:t xml:space="preserve"> 151</w:t>
      </w:r>
    </w:p>
    <w:p w:rsidR="00BA57F7" w:rsidRDefault="002C18D4">
      <w:pPr>
        <w:pStyle w:val="Bodytext90"/>
        <w:shd w:val="clear" w:color="auto" w:fill="auto"/>
        <w:tabs>
          <w:tab w:val="right" w:leader="dot" w:pos="2858"/>
        </w:tabs>
        <w:spacing w:before="0" w:line="173" w:lineRule="exact"/>
        <w:ind w:left="1640"/>
        <w:jc w:val="both"/>
      </w:pPr>
      <w:r>
        <w:tab/>
        <w:t xml:space="preserve"> 151</w:t>
      </w:r>
    </w:p>
    <w:p w:rsidR="00BA57F7" w:rsidRDefault="002C18D4">
      <w:pPr>
        <w:pStyle w:val="Bodytext90"/>
        <w:shd w:val="clear" w:color="auto" w:fill="auto"/>
        <w:tabs>
          <w:tab w:val="right" w:leader="dot" w:pos="2858"/>
        </w:tabs>
        <w:spacing w:before="0" w:line="173" w:lineRule="exact"/>
        <w:ind w:left="1640"/>
        <w:jc w:val="both"/>
      </w:pPr>
      <w:r>
        <w:tab/>
        <w:t xml:space="preserve"> 196</w:t>
      </w:r>
    </w:p>
    <w:p w:rsidR="00BA57F7" w:rsidRDefault="002C18D4">
      <w:pPr>
        <w:pStyle w:val="Bodytext90"/>
        <w:shd w:val="clear" w:color="auto" w:fill="auto"/>
        <w:tabs>
          <w:tab w:val="right" w:leader="dot" w:pos="2858"/>
        </w:tabs>
        <w:spacing w:before="0" w:line="173" w:lineRule="exact"/>
        <w:ind w:left="1640"/>
        <w:jc w:val="both"/>
      </w:pPr>
      <w:r>
        <w:tab/>
        <w:t xml:space="preserve"> 104</w:t>
      </w:r>
    </w:p>
    <w:p w:rsidR="00BA57F7" w:rsidRDefault="002C18D4">
      <w:pPr>
        <w:pStyle w:val="Bodytext90"/>
        <w:shd w:val="clear" w:color="auto" w:fill="auto"/>
        <w:tabs>
          <w:tab w:val="right" w:leader="dot" w:pos="2858"/>
        </w:tabs>
        <w:spacing w:before="0" w:line="173" w:lineRule="exact"/>
        <w:ind w:left="1640"/>
        <w:jc w:val="both"/>
      </w:pPr>
      <w:r>
        <w:tab/>
        <w:t xml:space="preserve"> 19</w:t>
      </w:r>
    </w:p>
    <w:p w:rsidR="00BA57F7" w:rsidRDefault="002C18D4">
      <w:pPr>
        <w:pStyle w:val="Bodytext90"/>
        <w:shd w:val="clear" w:color="auto" w:fill="auto"/>
        <w:tabs>
          <w:tab w:val="right" w:leader="dot" w:pos="2858"/>
        </w:tabs>
        <w:spacing w:before="0" w:after="660" w:line="173" w:lineRule="exact"/>
        <w:ind w:left="1640"/>
        <w:jc w:val="both"/>
      </w:pPr>
      <w:r>
        <w:tab/>
        <w:t xml:space="preserve"> 19</w:t>
      </w:r>
    </w:p>
    <w:p w:rsidR="00BA57F7" w:rsidRDefault="002C18D4">
      <w:pPr>
        <w:pStyle w:val="Bodytext90"/>
        <w:shd w:val="clear" w:color="auto" w:fill="auto"/>
        <w:spacing w:before="0" w:line="173" w:lineRule="exact"/>
        <w:ind w:left="2620"/>
        <w:jc w:val="both"/>
      </w:pPr>
      <w:r>
        <w:t>158</w:t>
      </w:r>
    </w:p>
    <w:p w:rsidR="00BA57F7" w:rsidRDefault="002C18D4">
      <w:pPr>
        <w:pStyle w:val="Bodytext90"/>
        <w:shd w:val="clear" w:color="auto" w:fill="auto"/>
        <w:spacing w:before="0" w:line="173" w:lineRule="exact"/>
        <w:ind w:left="2620"/>
        <w:jc w:val="both"/>
      </w:pPr>
      <w:r>
        <w:t>158</w:t>
      </w:r>
    </w:p>
    <w:p w:rsidR="00BA57F7" w:rsidRDefault="002C18D4">
      <w:pPr>
        <w:pStyle w:val="Bodytext90"/>
        <w:shd w:val="clear" w:color="auto" w:fill="auto"/>
        <w:spacing w:before="0" w:line="173" w:lineRule="exact"/>
        <w:ind w:left="2620"/>
        <w:jc w:val="both"/>
      </w:pPr>
      <w:r>
        <w:t xml:space="preserve">128 </w:t>
      </w:r>
      <w:r>
        <w:rPr>
          <w:rStyle w:val="Bodytext17"/>
        </w:rPr>
        <w:t>101</w:t>
      </w:r>
    </w:p>
    <w:p w:rsidR="00BA57F7" w:rsidRDefault="002C18D4">
      <w:pPr>
        <w:pStyle w:val="Bodytext90"/>
        <w:shd w:val="clear" w:color="auto" w:fill="auto"/>
        <w:spacing w:before="0" w:line="178" w:lineRule="exact"/>
        <w:jc w:val="right"/>
      </w:pPr>
      <w:r>
        <w:t>81</w:t>
      </w:r>
    </w:p>
    <w:p w:rsidR="00BA57F7" w:rsidRDefault="002C18D4">
      <w:pPr>
        <w:pStyle w:val="Bodytext90"/>
        <w:shd w:val="clear" w:color="auto" w:fill="auto"/>
        <w:spacing w:before="0" w:line="178" w:lineRule="exact"/>
        <w:jc w:val="right"/>
      </w:pPr>
      <w:r>
        <w:t>74</w:t>
      </w:r>
    </w:p>
    <w:p w:rsidR="00BA57F7" w:rsidRDefault="002C18D4">
      <w:pPr>
        <w:pStyle w:val="Bodytext180"/>
        <w:shd w:val="clear" w:color="auto" w:fill="auto"/>
        <w:ind w:left="2620"/>
      </w:pPr>
      <w:r>
        <w:t>221</w:t>
      </w:r>
    </w:p>
    <w:p w:rsidR="00BA57F7" w:rsidRDefault="002C18D4">
      <w:pPr>
        <w:pStyle w:val="Bodytext90"/>
        <w:shd w:val="clear" w:color="auto" w:fill="auto"/>
        <w:spacing w:before="0" w:line="178" w:lineRule="exact"/>
        <w:ind w:left="2620"/>
        <w:jc w:val="both"/>
      </w:pPr>
      <w:r>
        <w:t>187</w:t>
      </w:r>
    </w:p>
    <w:p w:rsidR="00BA57F7" w:rsidRDefault="002C18D4">
      <w:pPr>
        <w:pStyle w:val="Bodytext90"/>
        <w:shd w:val="clear" w:color="auto" w:fill="auto"/>
        <w:spacing w:before="0" w:line="178" w:lineRule="exact"/>
        <w:ind w:left="2620"/>
        <w:jc w:val="both"/>
      </w:pPr>
      <w:r>
        <w:t>172</w:t>
      </w:r>
    </w:p>
    <w:p w:rsidR="00BA57F7" w:rsidRDefault="002C18D4">
      <w:pPr>
        <w:pStyle w:val="Bodytext90"/>
        <w:shd w:val="clear" w:color="auto" w:fill="auto"/>
        <w:spacing w:before="0" w:line="178" w:lineRule="exact"/>
        <w:ind w:left="2620"/>
        <w:jc w:val="both"/>
      </w:pPr>
      <w:r>
        <w:t>130 192</w:t>
      </w:r>
    </w:p>
    <w:p w:rsidR="00BA57F7" w:rsidRDefault="002C18D4">
      <w:pPr>
        <w:pStyle w:val="Bodytext90"/>
        <w:shd w:val="clear" w:color="auto" w:fill="auto"/>
        <w:spacing w:before="0" w:line="182" w:lineRule="exact"/>
        <w:ind w:left="2620"/>
        <w:jc w:val="both"/>
      </w:pPr>
      <w:r>
        <w:t>153</w:t>
      </w:r>
    </w:p>
    <w:p w:rsidR="00BA57F7" w:rsidRDefault="002C18D4">
      <w:pPr>
        <w:pStyle w:val="Bodytext90"/>
        <w:shd w:val="clear" w:color="auto" w:fill="auto"/>
        <w:spacing w:before="0" w:line="182" w:lineRule="exact"/>
        <w:jc w:val="right"/>
      </w:pPr>
      <w:r>
        <w:t>25</w:t>
      </w:r>
    </w:p>
    <w:p w:rsidR="00BA57F7" w:rsidRDefault="002C18D4">
      <w:pPr>
        <w:pStyle w:val="Bodytext90"/>
        <w:shd w:val="clear" w:color="auto" w:fill="auto"/>
        <w:spacing w:before="0" w:line="182" w:lineRule="exact"/>
        <w:ind w:left="2620"/>
        <w:jc w:val="both"/>
      </w:pPr>
      <w:r>
        <w:t>226</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426"/>
        <w:gridCol w:w="1685"/>
        <w:gridCol w:w="1771"/>
        <w:gridCol w:w="1354"/>
      </w:tblGrid>
      <w:tr w:rsidR="00BA57F7">
        <w:tblPrEx>
          <w:tblCellMar>
            <w:top w:w="0" w:type="dxa"/>
            <w:bottom w:w="0" w:type="dxa"/>
          </w:tblCellMar>
        </w:tblPrEx>
        <w:trPr>
          <w:trHeight w:hRule="exact" w:val="235"/>
          <w:jc w:val="center"/>
        </w:trPr>
        <w:tc>
          <w:tcPr>
            <w:tcW w:w="1426" w:type="dxa"/>
            <w:shd w:val="clear" w:color="auto" w:fill="FFFFFF"/>
          </w:tcPr>
          <w:p w:rsidR="00BA57F7" w:rsidRDefault="002C18D4">
            <w:pPr>
              <w:pStyle w:val="Bodytext20"/>
              <w:framePr w:w="6235" w:wrap="notBeside" w:vAnchor="text" w:hAnchor="text" w:xAlign="center" w:y="1"/>
              <w:shd w:val="clear" w:color="auto" w:fill="auto"/>
              <w:spacing w:after="0" w:line="190" w:lineRule="exact"/>
            </w:pPr>
            <w:r>
              <w:rPr>
                <w:rStyle w:val="Bodytext295ptItalic"/>
              </w:rPr>
              <w:t>Hiob:</w:t>
            </w:r>
          </w:p>
        </w:tc>
        <w:tc>
          <w:tcPr>
            <w:tcW w:w="1685" w:type="dxa"/>
            <w:shd w:val="clear" w:color="auto" w:fill="FFFFFF"/>
          </w:tcPr>
          <w:p w:rsidR="00BA57F7" w:rsidRDefault="002C18D4">
            <w:pPr>
              <w:pStyle w:val="Bodytext20"/>
              <w:framePr w:w="6235" w:wrap="notBeside" w:vAnchor="text" w:hAnchor="text" w:xAlign="center" w:y="1"/>
              <w:shd w:val="clear" w:color="auto" w:fill="auto"/>
              <w:spacing w:after="0" w:line="200" w:lineRule="exact"/>
              <w:ind w:right="240"/>
              <w:jc w:val="right"/>
            </w:pPr>
            <w:r>
              <w:rPr>
                <w:rStyle w:val="Bodytext210pt"/>
              </w:rPr>
              <w:t>Seite</w:t>
            </w:r>
          </w:p>
        </w:tc>
        <w:tc>
          <w:tcPr>
            <w:tcW w:w="1771" w:type="dxa"/>
            <w:shd w:val="clear" w:color="auto" w:fill="FFFFFF"/>
          </w:tcPr>
          <w:p w:rsidR="00BA57F7" w:rsidRDefault="002C18D4">
            <w:pPr>
              <w:pStyle w:val="Bodytext20"/>
              <w:framePr w:w="6235" w:wrap="notBeside" w:vAnchor="text" w:hAnchor="text" w:xAlign="center" w:y="1"/>
              <w:shd w:val="clear" w:color="auto" w:fill="auto"/>
              <w:spacing w:after="0" w:line="190" w:lineRule="exact"/>
            </w:pPr>
            <w:r>
              <w:rPr>
                <w:rStyle w:val="Bodytext295ptItalic"/>
              </w:rPr>
              <w:t>Psalmen:</w:t>
            </w:r>
          </w:p>
        </w:tc>
        <w:tc>
          <w:tcPr>
            <w:tcW w:w="1354" w:type="dxa"/>
            <w:shd w:val="clear" w:color="auto" w:fill="FFFFFF"/>
          </w:tcPr>
          <w:p w:rsidR="00BA57F7" w:rsidRDefault="002C18D4">
            <w:pPr>
              <w:pStyle w:val="Bodytext20"/>
              <w:framePr w:w="6235" w:wrap="notBeside" w:vAnchor="text" w:hAnchor="text" w:xAlign="center" w:y="1"/>
              <w:shd w:val="clear" w:color="auto" w:fill="auto"/>
              <w:spacing w:after="0" w:line="200" w:lineRule="exact"/>
              <w:jc w:val="right"/>
            </w:pPr>
            <w:r>
              <w:rPr>
                <w:rStyle w:val="Bodytext210pt"/>
              </w:rPr>
              <w:t>Seite</w:t>
            </w:r>
          </w:p>
        </w:tc>
      </w:tr>
      <w:tr w:rsidR="00BA57F7">
        <w:tblPrEx>
          <w:tblCellMar>
            <w:top w:w="0" w:type="dxa"/>
            <w:bottom w:w="0" w:type="dxa"/>
          </w:tblCellMar>
        </w:tblPrEx>
        <w:trPr>
          <w:trHeight w:hRule="exact" w:val="235"/>
          <w:jc w:val="center"/>
        </w:trPr>
        <w:tc>
          <w:tcPr>
            <w:tcW w:w="1426" w:type="dxa"/>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8"/>
              </w:tabs>
              <w:spacing w:after="0" w:line="200" w:lineRule="exact"/>
            </w:pPr>
            <w:r>
              <w:rPr>
                <w:rStyle w:val="Bodytext210pt"/>
              </w:rPr>
              <w:t xml:space="preserve">26, 6 </w:t>
            </w:r>
            <w:r>
              <w:rPr>
                <w:rStyle w:val="Bodytext210pt"/>
              </w:rPr>
              <w:tab/>
            </w:r>
          </w:p>
        </w:tc>
        <w:tc>
          <w:tcPr>
            <w:tcW w:w="1685" w:type="dxa"/>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7"/>
              </w:tabs>
              <w:spacing w:after="0" w:line="200" w:lineRule="exact"/>
            </w:pPr>
            <w:r>
              <w:rPr>
                <w:rStyle w:val="Bodytext210pt"/>
              </w:rPr>
              <w:tab/>
              <w:t xml:space="preserve"> 120</w:t>
            </w:r>
          </w:p>
        </w:tc>
        <w:tc>
          <w:tcPr>
            <w:tcW w:w="1771" w:type="dxa"/>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82"/>
              </w:tabs>
              <w:spacing w:after="0" w:line="200" w:lineRule="exact"/>
            </w:pPr>
            <w:r>
              <w:rPr>
                <w:rStyle w:val="Bodytext210pt"/>
              </w:rPr>
              <w:t xml:space="preserve">7, 9 </w:t>
            </w:r>
            <w:r>
              <w:rPr>
                <w:rStyle w:val="Bodytext210pt"/>
              </w:rPr>
              <w:tab/>
            </w:r>
          </w:p>
        </w:tc>
        <w:tc>
          <w:tcPr>
            <w:tcW w:w="1354" w:type="dxa"/>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0"/>
              </w:tabs>
              <w:spacing w:after="0" w:line="200" w:lineRule="exact"/>
            </w:pPr>
            <w:r>
              <w:rPr>
                <w:rStyle w:val="Bodytext210pt"/>
              </w:rPr>
              <w:tab/>
              <w:t xml:space="preserve"> 109</w:t>
            </w:r>
          </w:p>
        </w:tc>
      </w:tr>
      <w:tr w:rsidR="00BA57F7">
        <w:tblPrEx>
          <w:tblCellMar>
            <w:top w:w="0" w:type="dxa"/>
            <w:bottom w:w="0" w:type="dxa"/>
          </w:tblCellMar>
        </w:tblPrEx>
        <w:trPr>
          <w:trHeight w:hRule="exact" w:val="130"/>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8"/>
              </w:tabs>
              <w:spacing w:after="0" w:line="200" w:lineRule="exact"/>
            </w:pPr>
            <w:r>
              <w:rPr>
                <w:rStyle w:val="Bodytext210pt"/>
              </w:rPr>
              <w:t xml:space="preserve">26, 13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7"/>
              </w:tabs>
              <w:spacing w:after="0" w:line="200" w:lineRule="exact"/>
            </w:pPr>
            <w:r>
              <w:rPr>
                <w:rStyle w:val="Bodytext210pt"/>
              </w:rPr>
              <w:tab/>
              <w:t xml:space="preserve"> 101</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82"/>
              </w:tabs>
              <w:spacing w:after="0" w:line="200" w:lineRule="exact"/>
            </w:pPr>
            <w:r>
              <w:rPr>
                <w:rStyle w:val="Bodytext210pt"/>
              </w:rPr>
              <w:t xml:space="preserve">7, 11. 12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0"/>
              </w:tabs>
              <w:spacing w:after="0" w:line="200" w:lineRule="exact"/>
            </w:pPr>
            <w:r>
              <w:rPr>
                <w:rStyle w:val="Bodytext210pt"/>
              </w:rPr>
              <w:tab/>
              <w:t xml:space="preserve"> 48</w:t>
            </w:r>
          </w:p>
        </w:tc>
      </w:tr>
      <w:tr w:rsidR="00BA57F7">
        <w:tblPrEx>
          <w:tblCellMar>
            <w:top w:w="0" w:type="dxa"/>
            <w:bottom w:w="0" w:type="dxa"/>
          </w:tblCellMar>
        </w:tblPrEx>
        <w:trPr>
          <w:trHeight w:hRule="exact" w:val="216"/>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8"/>
              </w:tabs>
              <w:spacing w:after="0" w:line="200" w:lineRule="exact"/>
            </w:pPr>
            <w:r>
              <w:rPr>
                <w:rStyle w:val="Bodytext210pt"/>
              </w:rPr>
              <w:t xml:space="preserve">26| 14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691"/>
              </w:tabs>
              <w:spacing w:after="0" w:line="200" w:lineRule="exact"/>
            </w:pPr>
            <w:r>
              <w:rPr>
                <w:rStyle w:val="Bodytext210pt"/>
              </w:rPr>
              <w:tab/>
              <w:t xml:space="preserve"> 55, 161</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87"/>
              </w:tabs>
              <w:spacing w:after="0" w:line="200" w:lineRule="exact"/>
            </w:pPr>
            <w:r>
              <w:rPr>
                <w:rStyle w:val="Bodytext210pt"/>
              </w:rPr>
              <w:t xml:space="preserve">8; </w:t>
            </w:r>
            <w:r>
              <w:rPr>
                <w:rStyle w:val="Bodytext28pt"/>
              </w:rPr>
              <w:t>2</w:t>
            </w:r>
            <w:r>
              <w:rPr>
                <w:rStyle w:val="Bodytext210pt"/>
              </w:rPr>
              <w:t xml:space="preserve">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0"/>
              </w:tabs>
              <w:spacing w:after="0" w:line="200" w:lineRule="exact"/>
            </w:pPr>
            <w:r>
              <w:rPr>
                <w:rStyle w:val="Bodytext210pt"/>
              </w:rPr>
              <w:tab/>
              <w:t xml:space="preserve"> 105</w:t>
            </w:r>
          </w:p>
        </w:tc>
      </w:tr>
      <w:tr w:rsidR="00BA57F7">
        <w:tblPrEx>
          <w:tblCellMar>
            <w:top w:w="0" w:type="dxa"/>
            <w:bottom w:w="0" w:type="dxa"/>
          </w:tblCellMar>
        </w:tblPrEx>
        <w:trPr>
          <w:trHeight w:hRule="exact" w:val="134"/>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8"/>
              </w:tabs>
              <w:spacing w:after="0" w:line="200" w:lineRule="exact"/>
            </w:pPr>
            <w:r>
              <w:rPr>
                <w:rStyle w:val="Bodytext210pt"/>
              </w:rPr>
              <w:t xml:space="preserve">29, 6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0"/>
              </w:tabs>
              <w:spacing w:after="0" w:line="200" w:lineRule="exact"/>
            </w:pPr>
            <w:r>
              <w:rPr>
                <w:rStyle w:val="Bodytext210pt"/>
              </w:rPr>
              <w:tab/>
              <w:t xml:space="preserve"> 144</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8"/>
              </w:tabs>
              <w:spacing w:after="0" w:line="200" w:lineRule="exact"/>
            </w:pPr>
            <w:r>
              <w:rPr>
                <w:rStyle w:val="Bodytext210pt"/>
              </w:rPr>
              <w:t xml:space="preserve">8, 6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0"/>
              </w:tabs>
              <w:spacing w:after="0" w:line="200" w:lineRule="exact"/>
            </w:pPr>
            <w:r>
              <w:rPr>
                <w:rStyle w:val="Bodytext210pt"/>
              </w:rPr>
              <w:tab/>
              <w:t xml:space="preserve"> 83</w:t>
            </w:r>
          </w:p>
        </w:tc>
      </w:tr>
      <w:tr w:rsidR="00BA57F7">
        <w:tblPrEx>
          <w:tblCellMar>
            <w:top w:w="0" w:type="dxa"/>
            <w:bottom w:w="0" w:type="dxa"/>
          </w:tblCellMar>
        </w:tblPrEx>
        <w:trPr>
          <w:trHeight w:hRule="exact" w:val="206"/>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8"/>
              </w:tabs>
              <w:spacing w:after="0" w:line="200" w:lineRule="exact"/>
            </w:pPr>
            <w:r>
              <w:rPr>
                <w:rStyle w:val="Bodytext210pt"/>
              </w:rPr>
              <w:t xml:space="preserve">29, 7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7"/>
              </w:tabs>
              <w:spacing w:after="0" w:line="200" w:lineRule="exact"/>
            </w:pPr>
            <w:r>
              <w:rPr>
                <w:rStyle w:val="Bodytext210pt"/>
              </w:rPr>
              <w:tab/>
              <w:t>203</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87"/>
              </w:tabs>
              <w:spacing w:after="0" w:line="200" w:lineRule="exact"/>
            </w:pPr>
            <w:r>
              <w:rPr>
                <w:rStyle w:val="Bodytext210pt"/>
              </w:rPr>
              <w:t xml:space="preserve">9, 7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0"/>
              </w:tabs>
              <w:spacing w:after="0" w:line="200" w:lineRule="exact"/>
            </w:pPr>
            <w:r>
              <w:rPr>
                <w:rStyle w:val="Bodytext210pt"/>
              </w:rPr>
              <w:tab/>
              <w:t xml:space="preserve"> 192</w:t>
            </w:r>
          </w:p>
        </w:tc>
      </w:tr>
      <w:tr w:rsidR="00BA57F7">
        <w:tblPrEx>
          <w:tblCellMar>
            <w:top w:w="0" w:type="dxa"/>
            <w:bottom w:w="0" w:type="dxa"/>
          </w:tblCellMar>
        </w:tblPrEx>
        <w:trPr>
          <w:trHeight w:hRule="exact" w:val="178"/>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3"/>
              </w:tabs>
              <w:spacing w:after="0" w:line="200" w:lineRule="exact"/>
            </w:pPr>
            <w:r>
              <w:rPr>
                <w:rStyle w:val="Bodytext210pt"/>
              </w:rPr>
              <w:t xml:space="preserve">29, 23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7"/>
              </w:tabs>
              <w:spacing w:after="0" w:line="200" w:lineRule="exact"/>
            </w:pPr>
            <w:r>
              <w:rPr>
                <w:rStyle w:val="Bodytext210pt"/>
              </w:rPr>
              <w:tab/>
              <w:t xml:space="preserve"> 152</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spacing w:after="0" w:line="200" w:lineRule="exact"/>
            </w:pPr>
            <w:r>
              <w:rPr>
                <w:rStyle w:val="Bodytext210pt"/>
              </w:rPr>
              <w:t>11, 1</w:t>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0"/>
              </w:tabs>
              <w:spacing w:after="0" w:line="200" w:lineRule="exact"/>
            </w:pPr>
            <w:r>
              <w:rPr>
                <w:rStyle w:val="Bodytext210pt"/>
              </w:rPr>
              <w:tab/>
              <w:t>207</w:t>
            </w:r>
          </w:p>
        </w:tc>
      </w:tr>
      <w:tr w:rsidR="00BA57F7">
        <w:tblPrEx>
          <w:tblCellMar>
            <w:top w:w="0" w:type="dxa"/>
            <w:bottom w:w="0" w:type="dxa"/>
          </w:tblCellMar>
        </w:tblPrEx>
        <w:trPr>
          <w:trHeight w:hRule="exact" w:val="134"/>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3"/>
              </w:tabs>
              <w:spacing w:after="0" w:line="200" w:lineRule="exact"/>
            </w:pPr>
            <w:r>
              <w:rPr>
                <w:rStyle w:val="Bodytext210pt"/>
              </w:rPr>
              <w:t xml:space="preserve">30, 15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2"/>
              </w:tabs>
              <w:spacing w:after="0" w:line="200" w:lineRule="exact"/>
            </w:pPr>
            <w:r>
              <w:rPr>
                <w:rStyle w:val="Bodytext210pt"/>
              </w:rPr>
              <w:tab/>
              <w:t xml:space="preserve"> 222</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59"/>
              </w:tabs>
              <w:spacing w:after="0" w:line="200" w:lineRule="exact"/>
            </w:pPr>
            <w:r>
              <w:rPr>
                <w:rStyle w:val="Bodytext210pt"/>
              </w:rPr>
              <w:t xml:space="preserve">11, 2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5"/>
              </w:tabs>
              <w:spacing w:after="0" w:line="200" w:lineRule="exact"/>
            </w:pPr>
            <w:r>
              <w:rPr>
                <w:rStyle w:val="Bodytext210pt"/>
              </w:rPr>
              <w:tab/>
              <w:t xml:space="preserve"> 47</w:t>
            </w:r>
          </w:p>
        </w:tc>
      </w:tr>
      <w:tr w:rsidR="00BA57F7">
        <w:tblPrEx>
          <w:tblCellMar>
            <w:top w:w="0" w:type="dxa"/>
            <w:bottom w:w="0" w:type="dxa"/>
          </w:tblCellMar>
        </w:tblPrEx>
        <w:trPr>
          <w:trHeight w:hRule="exact" w:val="173"/>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3"/>
              </w:tabs>
              <w:spacing w:after="0" w:line="200" w:lineRule="exact"/>
            </w:pPr>
            <w:r>
              <w:rPr>
                <w:rStyle w:val="Bodytext210pt"/>
              </w:rPr>
              <w:t xml:space="preserve">30, 19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2"/>
              </w:tabs>
              <w:spacing w:after="0" w:line="200" w:lineRule="exact"/>
            </w:pPr>
            <w:r>
              <w:rPr>
                <w:rStyle w:val="Bodytext210pt"/>
              </w:rPr>
              <w:tab/>
              <w:t xml:space="preserve"> 24</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54"/>
              </w:tabs>
              <w:spacing w:after="0" w:line="200" w:lineRule="exact"/>
            </w:pPr>
            <w:r>
              <w:rPr>
                <w:rStyle w:val="Bodytext210pt"/>
              </w:rPr>
              <w:t xml:space="preserve">11, 4b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0"/>
              </w:tabs>
              <w:spacing w:after="0" w:line="200" w:lineRule="exact"/>
            </w:pPr>
            <w:r>
              <w:rPr>
                <w:rStyle w:val="Bodytext210pt"/>
              </w:rPr>
              <w:tab/>
              <w:t xml:space="preserve"> 28</w:t>
            </w:r>
          </w:p>
        </w:tc>
      </w:tr>
      <w:tr w:rsidR="00BA57F7">
        <w:tblPrEx>
          <w:tblCellMar>
            <w:top w:w="0" w:type="dxa"/>
            <w:bottom w:w="0" w:type="dxa"/>
          </w:tblCellMar>
        </w:tblPrEx>
        <w:trPr>
          <w:trHeight w:hRule="exact" w:val="173"/>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82"/>
              </w:tabs>
              <w:spacing w:after="0" w:line="200" w:lineRule="exact"/>
            </w:pPr>
            <w:r>
              <w:rPr>
                <w:rStyle w:val="Bodytext210pt"/>
              </w:rPr>
              <w:t xml:space="preserve">31, 20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2"/>
              </w:tabs>
              <w:spacing w:after="0" w:line="200" w:lineRule="exact"/>
            </w:pPr>
            <w:r>
              <w:rPr>
                <w:rStyle w:val="Bodytext210pt"/>
              </w:rPr>
              <w:tab/>
              <w:t xml:space="preserve"> 137</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54"/>
              </w:tabs>
              <w:spacing w:after="0" w:line="200" w:lineRule="exact"/>
            </w:pPr>
            <w:r>
              <w:rPr>
                <w:rStyle w:val="Bodytext210pt"/>
              </w:rPr>
              <w:t xml:space="preserve">11, 6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5"/>
              </w:tabs>
              <w:spacing w:after="0" w:line="200" w:lineRule="exact"/>
            </w:pPr>
            <w:r>
              <w:rPr>
                <w:rStyle w:val="Bodytext210pt"/>
              </w:rPr>
              <w:tab/>
              <w:t xml:space="preserve"> 44</w:t>
            </w:r>
          </w:p>
        </w:tc>
      </w:tr>
      <w:tr w:rsidR="00BA57F7">
        <w:tblPrEx>
          <w:tblCellMar>
            <w:top w:w="0" w:type="dxa"/>
            <w:bottom w:w="0" w:type="dxa"/>
          </w:tblCellMar>
        </w:tblPrEx>
        <w:trPr>
          <w:trHeight w:hRule="exact" w:val="211"/>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3"/>
              </w:tabs>
              <w:spacing w:after="0" w:line="200" w:lineRule="exact"/>
            </w:pPr>
            <w:r>
              <w:rPr>
                <w:rStyle w:val="Bodytext210pt"/>
              </w:rPr>
              <w:t xml:space="preserve">31, 21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2"/>
              </w:tabs>
              <w:spacing w:after="0" w:line="200" w:lineRule="exact"/>
            </w:pPr>
            <w:r>
              <w:rPr>
                <w:rStyle w:val="Bodytext210pt"/>
              </w:rPr>
              <w:tab/>
              <w:t xml:space="preserve"> 203</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50"/>
              </w:tabs>
              <w:spacing w:after="0" w:line="200" w:lineRule="exact"/>
            </w:pPr>
            <w:r>
              <w:rPr>
                <w:rStyle w:val="Bodytext210pt"/>
              </w:rPr>
              <w:t xml:space="preserve">12, 6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0"/>
              </w:tabs>
              <w:spacing w:after="0" w:line="200" w:lineRule="exact"/>
            </w:pPr>
            <w:r>
              <w:rPr>
                <w:rStyle w:val="Bodytext210pt"/>
              </w:rPr>
              <w:tab/>
              <w:t xml:space="preserve"> 177</w:t>
            </w:r>
          </w:p>
        </w:tc>
      </w:tr>
      <w:tr w:rsidR="00BA57F7">
        <w:tblPrEx>
          <w:tblCellMar>
            <w:top w:w="0" w:type="dxa"/>
            <w:bottom w:w="0" w:type="dxa"/>
          </w:tblCellMar>
        </w:tblPrEx>
        <w:trPr>
          <w:trHeight w:hRule="exact" w:val="134"/>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82"/>
              </w:tabs>
              <w:spacing w:after="0" w:line="200" w:lineRule="exact"/>
            </w:pPr>
            <w:r>
              <w:rPr>
                <w:rStyle w:val="Bodytext210pt"/>
              </w:rPr>
              <w:t xml:space="preserve">31, 27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2"/>
              </w:tabs>
              <w:spacing w:after="0" w:line="200" w:lineRule="exact"/>
            </w:pPr>
            <w:r>
              <w:rPr>
                <w:rStyle w:val="Bodytext210pt"/>
              </w:rPr>
              <w:tab/>
              <w:t xml:space="preserve"> 131</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54"/>
              </w:tabs>
              <w:spacing w:after="0" w:line="200" w:lineRule="exact"/>
            </w:pPr>
            <w:r>
              <w:rPr>
                <w:rStyle w:val="Bodytext210pt"/>
              </w:rPr>
              <w:t xml:space="preserve">13, 1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0"/>
              </w:tabs>
              <w:spacing w:after="0" w:line="200" w:lineRule="exact"/>
            </w:pPr>
            <w:r>
              <w:rPr>
                <w:rStyle w:val="Bodytext210pt"/>
              </w:rPr>
              <w:tab/>
              <w:t xml:space="preserve"> 21</w:t>
            </w:r>
          </w:p>
        </w:tc>
      </w:tr>
      <w:tr w:rsidR="00BA57F7">
        <w:tblPrEx>
          <w:tblCellMar>
            <w:top w:w="0" w:type="dxa"/>
            <w:bottom w:w="0" w:type="dxa"/>
          </w:tblCellMar>
        </w:tblPrEx>
        <w:trPr>
          <w:trHeight w:hRule="exact" w:val="168"/>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68"/>
              </w:tabs>
              <w:spacing w:after="0" w:line="200" w:lineRule="exact"/>
            </w:pPr>
            <w:r>
              <w:rPr>
                <w:rStyle w:val="Bodytext210pt"/>
              </w:rPr>
              <w:t xml:space="preserve">33, 18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42"/>
              </w:tabs>
              <w:spacing w:after="0" w:line="200" w:lineRule="exact"/>
            </w:pPr>
            <w:r>
              <w:rPr>
                <w:rStyle w:val="Bodytext210pt"/>
              </w:rPr>
              <w:tab/>
              <w:t xml:space="preserve"> 94</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spacing w:after="0" w:line="200" w:lineRule="exact"/>
            </w:pPr>
            <w:r>
              <w:rPr>
                <w:rStyle w:val="Bodytext210pt"/>
              </w:rPr>
              <w:t>16, 11</w:t>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spacing w:after="0" w:line="200" w:lineRule="exact"/>
              <w:jc w:val="right"/>
            </w:pPr>
            <w:r>
              <w:rPr>
                <w:rStyle w:val="Bodytext210pt"/>
              </w:rPr>
              <w:t>21</w:t>
            </w:r>
          </w:p>
        </w:tc>
      </w:tr>
      <w:tr w:rsidR="00BA57F7">
        <w:tblPrEx>
          <w:tblCellMar>
            <w:top w:w="0" w:type="dxa"/>
            <w:bottom w:w="0" w:type="dxa"/>
          </w:tblCellMar>
        </w:tblPrEx>
        <w:trPr>
          <w:trHeight w:hRule="exact" w:val="178"/>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8"/>
              </w:tabs>
              <w:spacing w:after="0" w:line="200" w:lineRule="exact"/>
            </w:pPr>
            <w:r>
              <w:rPr>
                <w:rStyle w:val="Bodytext210pt"/>
              </w:rPr>
              <w:t xml:space="preserve">34, 21. 22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2"/>
              </w:tabs>
              <w:spacing w:after="0" w:line="200" w:lineRule="exact"/>
            </w:pPr>
            <w:r>
              <w:rPr>
                <w:rStyle w:val="Bodytext210pt"/>
              </w:rPr>
              <w:tab/>
              <w:t xml:space="preserve"> 28</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54"/>
              </w:tabs>
              <w:spacing w:after="0" w:line="200" w:lineRule="exact"/>
            </w:pPr>
            <w:r>
              <w:rPr>
                <w:rStyle w:val="Bodytext295ptItalic"/>
              </w:rPr>
              <w:t>17, 8</w:t>
            </w:r>
            <w:r>
              <w:rPr>
                <w:rStyle w:val="Bodytext210pt"/>
              </w:rPr>
              <w:t xml:space="preserve">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spacing w:after="0" w:line="200" w:lineRule="exact"/>
              <w:jc w:val="right"/>
            </w:pPr>
            <w:r>
              <w:rPr>
                <w:rStyle w:val="Bodytext210pt"/>
              </w:rPr>
              <w:t>80</w:t>
            </w:r>
          </w:p>
        </w:tc>
      </w:tr>
      <w:tr w:rsidR="00BA57F7">
        <w:tblPrEx>
          <w:tblCellMar>
            <w:top w:w="0" w:type="dxa"/>
            <w:bottom w:w="0" w:type="dxa"/>
          </w:tblCellMar>
        </w:tblPrEx>
        <w:trPr>
          <w:trHeight w:hRule="exact" w:val="173"/>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3"/>
              </w:tabs>
              <w:spacing w:after="0" w:line="200" w:lineRule="exact"/>
            </w:pPr>
            <w:r>
              <w:rPr>
                <w:rStyle w:val="Bodytext210pt"/>
              </w:rPr>
              <w:t xml:space="preserve">36, 7a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7"/>
              </w:tabs>
              <w:spacing w:after="0" w:line="200" w:lineRule="exact"/>
            </w:pPr>
            <w:r>
              <w:rPr>
                <w:rStyle w:val="Bodytext210pt"/>
              </w:rPr>
              <w:tab/>
              <w:t xml:space="preserve"> 28</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522"/>
              </w:tabs>
              <w:spacing w:after="0" w:line="200" w:lineRule="exact"/>
            </w:pPr>
            <w:r>
              <w:rPr>
                <w:rStyle w:val="Bodytext210pt"/>
              </w:rPr>
              <w:t xml:space="preserve">17, 14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46"/>
              </w:tabs>
              <w:spacing w:after="0" w:line="200" w:lineRule="exact"/>
            </w:pPr>
            <w:r>
              <w:rPr>
                <w:rStyle w:val="Bodytext210pt"/>
              </w:rPr>
              <w:t xml:space="preserve">. . . </w:t>
            </w:r>
            <w:r>
              <w:rPr>
                <w:rStyle w:val="Bodytext210pt"/>
              </w:rPr>
              <w:tab/>
              <w:t xml:space="preserve"> 35</w:t>
            </w:r>
          </w:p>
        </w:tc>
      </w:tr>
      <w:tr w:rsidR="00BA57F7">
        <w:tblPrEx>
          <w:tblCellMar>
            <w:top w:w="0" w:type="dxa"/>
            <w:bottom w:w="0" w:type="dxa"/>
          </w:tblCellMar>
        </w:tblPrEx>
        <w:trPr>
          <w:trHeight w:hRule="exact" w:val="211"/>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8"/>
              </w:tabs>
              <w:spacing w:after="0" w:line="200" w:lineRule="exact"/>
            </w:pPr>
            <w:r>
              <w:rPr>
                <w:rStyle w:val="Bodytext210pt"/>
              </w:rPr>
              <w:t xml:space="preserve">36, 7—10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7"/>
              </w:tabs>
              <w:spacing w:after="0" w:line="200" w:lineRule="exact"/>
            </w:pPr>
            <w:r>
              <w:rPr>
                <w:rStyle w:val="Bodytext210pt"/>
              </w:rPr>
              <w:tab/>
              <w:t xml:space="preserve"> 190</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54"/>
              </w:tabs>
              <w:spacing w:after="0" w:line="200" w:lineRule="exact"/>
            </w:pPr>
            <w:r>
              <w:rPr>
                <w:rStyle w:val="Bodytext210pt"/>
              </w:rPr>
              <w:t xml:space="preserve">18, 2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spacing w:after="0" w:line="200" w:lineRule="exact"/>
              <w:jc w:val="right"/>
            </w:pPr>
            <w:r>
              <w:rPr>
                <w:rStyle w:val="Bodytext210pt"/>
              </w:rPr>
              <w:t>. . . . 52, 118, 119</w:t>
            </w:r>
          </w:p>
        </w:tc>
      </w:tr>
      <w:tr w:rsidR="00BA57F7">
        <w:tblPrEx>
          <w:tblCellMar>
            <w:top w:w="0" w:type="dxa"/>
            <w:bottom w:w="0" w:type="dxa"/>
          </w:tblCellMar>
        </w:tblPrEx>
        <w:trPr>
          <w:trHeight w:hRule="exact" w:val="173"/>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3"/>
              </w:tabs>
              <w:spacing w:after="0" w:line="200" w:lineRule="exact"/>
            </w:pPr>
            <w:r>
              <w:rPr>
                <w:rStyle w:val="Bodytext210pt"/>
              </w:rPr>
              <w:t xml:space="preserve">36, 16b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691"/>
              </w:tabs>
              <w:spacing w:after="0" w:line="200" w:lineRule="exact"/>
            </w:pPr>
            <w:r>
              <w:rPr>
                <w:rStyle w:val="Bodytext210pt"/>
              </w:rPr>
              <w:tab/>
              <w:t xml:space="preserve"> 74, 201</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54"/>
              </w:tabs>
              <w:spacing w:after="0" w:line="200" w:lineRule="exact"/>
            </w:pPr>
            <w:r>
              <w:rPr>
                <w:rStyle w:val="Bodytext210pt"/>
              </w:rPr>
              <w:t xml:space="preserve">18, 4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5"/>
              </w:tabs>
              <w:spacing w:after="0" w:line="200" w:lineRule="exact"/>
            </w:pPr>
            <w:r>
              <w:rPr>
                <w:rStyle w:val="Bodytext210pt"/>
              </w:rPr>
              <w:tab/>
              <w:t xml:space="preserve"> 191</w:t>
            </w:r>
          </w:p>
        </w:tc>
      </w:tr>
      <w:tr w:rsidR="00BA57F7">
        <w:tblPrEx>
          <w:tblCellMar>
            <w:top w:w="0" w:type="dxa"/>
            <w:bottom w:w="0" w:type="dxa"/>
          </w:tblCellMar>
        </w:tblPrEx>
        <w:trPr>
          <w:trHeight w:hRule="exact" w:val="173"/>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8"/>
              </w:tabs>
              <w:spacing w:after="0" w:line="200" w:lineRule="exact"/>
            </w:pPr>
            <w:r>
              <w:rPr>
                <w:rStyle w:val="Bodytext210pt"/>
              </w:rPr>
              <w:t xml:space="preserve">36, 20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27"/>
              </w:tabs>
              <w:spacing w:after="0" w:line="200" w:lineRule="exact"/>
            </w:pPr>
            <w:r>
              <w:rPr>
                <w:rStyle w:val="Bodytext210pt"/>
              </w:rPr>
              <w:tab/>
              <w:t xml:space="preserve"> 143</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59"/>
              </w:tabs>
              <w:spacing w:after="0" w:line="200" w:lineRule="exact"/>
            </w:pPr>
            <w:r>
              <w:rPr>
                <w:rStyle w:val="Bodytext210pt"/>
              </w:rPr>
              <w:t xml:space="preserve">18, 8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5"/>
              </w:tabs>
              <w:spacing w:after="0" w:line="200" w:lineRule="exact"/>
            </w:pPr>
            <w:r>
              <w:rPr>
                <w:rStyle w:val="Bodytext210pt"/>
              </w:rPr>
              <w:tab/>
              <w:t xml:space="preserve"> 150</w:t>
            </w:r>
          </w:p>
        </w:tc>
      </w:tr>
      <w:tr w:rsidR="00BA57F7">
        <w:tblPrEx>
          <w:tblCellMar>
            <w:top w:w="0" w:type="dxa"/>
            <w:bottom w:w="0" w:type="dxa"/>
          </w:tblCellMar>
        </w:tblPrEx>
        <w:trPr>
          <w:trHeight w:hRule="exact" w:val="134"/>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8"/>
              </w:tabs>
              <w:spacing w:after="0" w:line="200" w:lineRule="exact"/>
            </w:pPr>
            <w:r>
              <w:rPr>
                <w:rStyle w:val="Bodytext210pt"/>
              </w:rPr>
              <w:t xml:space="preserve">37, 3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691"/>
              </w:tabs>
              <w:spacing w:after="0" w:line="200" w:lineRule="exact"/>
            </w:pPr>
            <w:r>
              <w:rPr>
                <w:rStyle w:val="Bodytext210pt"/>
              </w:rPr>
              <w:tab/>
              <w:t xml:space="preserve"> 153, 161</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59"/>
              </w:tabs>
              <w:spacing w:after="0" w:line="200" w:lineRule="exact"/>
            </w:pPr>
            <w:r>
              <w:rPr>
                <w:rStyle w:val="Bodytext210pt"/>
              </w:rPr>
              <w:t xml:space="preserve">18, 12. 13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0"/>
              </w:tabs>
              <w:spacing w:after="0" w:line="200" w:lineRule="exact"/>
            </w:pPr>
            <w:r>
              <w:rPr>
                <w:rStyle w:val="Bodytext210pt"/>
              </w:rPr>
              <w:tab/>
              <w:t xml:space="preserve"> 99</w:t>
            </w:r>
          </w:p>
        </w:tc>
      </w:tr>
      <w:tr w:rsidR="00BA57F7">
        <w:tblPrEx>
          <w:tblCellMar>
            <w:top w:w="0" w:type="dxa"/>
            <w:bottom w:w="0" w:type="dxa"/>
          </w:tblCellMar>
        </w:tblPrEx>
        <w:trPr>
          <w:trHeight w:hRule="exact" w:val="173"/>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82"/>
              </w:tabs>
              <w:spacing w:after="0" w:line="200" w:lineRule="exact"/>
            </w:pPr>
            <w:r>
              <w:rPr>
                <w:rStyle w:val="Bodytext210pt"/>
              </w:rPr>
              <w:t xml:space="preserve">37, 4—6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46"/>
              </w:tabs>
              <w:spacing w:after="0" w:line="200" w:lineRule="exact"/>
            </w:pPr>
            <w:r>
              <w:rPr>
                <w:rStyle w:val="Bodytext210pt"/>
              </w:rPr>
              <w:tab/>
              <w:t>153</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50"/>
              </w:tabs>
              <w:spacing w:after="0" w:line="200" w:lineRule="exact"/>
            </w:pPr>
            <w:r>
              <w:rPr>
                <w:rStyle w:val="Bodytext210pt"/>
              </w:rPr>
              <w:t xml:space="preserve">18, 14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spacing w:after="0" w:line="200" w:lineRule="exact"/>
              <w:jc w:val="right"/>
            </w:pPr>
            <w:r>
              <w:rPr>
                <w:rStyle w:val="Bodytext210pt"/>
              </w:rPr>
              <w:t>44</w:t>
            </w:r>
          </w:p>
        </w:tc>
      </w:tr>
      <w:tr w:rsidR="00BA57F7">
        <w:tblPrEx>
          <w:tblCellMar>
            <w:top w:w="0" w:type="dxa"/>
            <w:bottom w:w="0" w:type="dxa"/>
          </w:tblCellMar>
        </w:tblPrEx>
        <w:trPr>
          <w:trHeight w:hRule="exact" w:val="173"/>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3"/>
              </w:tabs>
              <w:spacing w:after="0" w:line="200" w:lineRule="exact"/>
            </w:pPr>
            <w:r>
              <w:rPr>
                <w:rStyle w:val="Bodytext210pt"/>
              </w:rPr>
              <w:t xml:space="preserve">37, 7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7"/>
              </w:tabs>
              <w:spacing w:after="0" w:line="200" w:lineRule="exact"/>
            </w:pPr>
            <w:r>
              <w:rPr>
                <w:rStyle w:val="Bodytext210pt"/>
              </w:rPr>
              <w:tab/>
              <w:t xml:space="preserve"> 101</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286"/>
              </w:tabs>
              <w:spacing w:after="0" w:line="200" w:lineRule="exact"/>
            </w:pPr>
            <w:r>
              <w:rPr>
                <w:rStyle w:val="Bodytext210pt"/>
              </w:rPr>
              <w:t xml:space="preserve">18' 31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spacing w:after="0" w:line="200" w:lineRule="exact"/>
              <w:jc w:val="right"/>
            </w:pPr>
            <w:r>
              <w:rPr>
                <w:rStyle w:val="Bodytext210pt"/>
              </w:rPr>
              <w:t>119</w:t>
            </w:r>
          </w:p>
        </w:tc>
      </w:tr>
      <w:tr w:rsidR="00BA57F7">
        <w:tblPrEx>
          <w:tblCellMar>
            <w:top w:w="0" w:type="dxa"/>
            <w:bottom w:w="0" w:type="dxa"/>
          </w:tblCellMar>
        </w:tblPrEx>
        <w:trPr>
          <w:trHeight w:hRule="exact" w:val="173"/>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82"/>
              </w:tabs>
              <w:spacing w:after="0" w:line="200" w:lineRule="exact"/>
            </w:pPr>
            <w:r>
              <w:rPr>
                <w:rStyle w:val="Bodytext210pt"/>
              </w:rPr>
              <w:t xml:space="preserve">37, 13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2"/>
              </w:tabs>
              <w:spacing w:after="0" w:line="200" w:lineRule="exact"/>
            </w:pPr>
            <w:r>
              <w:rPr>
                <w:rStyle w:val="Bodytext210pt"/>
              </w:rPr>
              <w:tab/>
              <w:t xml:space="preserve"> 90</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200"/>
              </w:tabs>
              <w:spacing w:after="0" w:line="200" w:lineRule="exact"/>
            </w:pPr>
            <w:r>
              <w:rPr>
                <w:rStyle w:val="Bodytext210pt"/>
              </w:rPr>
              <w:t xml:space="preserve">18i 32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spacing w:after="0" w:line="200" w:lineRule="exact"/>
              <w:jc w:val="right"/>
            </w:pPr>
            <w:r>
              <w:rPr>
                <w:rStyle w:val="Bodytext210pt"/>
              </w:rPr>
              <w:t>96</w:t>
            </w:r>
          </w:p>
        </w:tc>
      </w:tr>
      <w:tr w:rsidR="00BA57F7">
        <w:tblPrEx>
          <w:tblCellMar>
            <w:top w:w="0" w:type="dxa"/>
            <w:bottom w:w="0" w:type="dxa"/>
          </w:tblCellMar>
        </w:tblPrEx>
        <w:trPr>
          <w:trHeight w:hRule="exact" w:val="211"/>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8"/>
              </w:tabs>
              <w:spacing w:after="0" w:line="200" w:lineRule="exact"/>
            </w:pPr>
            <w:r>
              <w:rPr>
                <w:rStyle w:val="Bodytext210pt"/>
              </w:rPr>
              <w:t xml:space="preserve">38, 1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696"/>
              </w:tabs>
              <w:spacing w:after="0" w:line="200" w:lineRule="exact"/>
            </w:pPr>
            <w:r>
              <w:rPr>
                <w:rStyle w:val="Bodytext210pt"/>
              </w:rPr>
              <w:tab/>
              <w:t xml:space="preserve"> 59, 218</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59"/>
              </w:tabs>
              <w:spacing w:after="0" w:line="200" w:lineRule="exact"/>
            </w:pPr>
            <w:r>
              <w:rPr>
                <w:rStyle w:val="Bodytext210pt"/>
              </w:rPr>
              <w:t xml:space="preserve">18i 35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5"/>
              </w:tabs>
              <w:spacing w:after="0" w:line="200" w:lineRule="exact"/>
            </w:pPr>
            <w:r>
              <w:rPr>
                <w:rStyle w:val="Bodytext210pt"/>
              </w:rPr>
              <w:tab/>
              <w:t xml:space="preserve"> 165</w:t>
            </w:r>
          </w:p>
        </w:tc>
      </w:tr>
      <w:tr w:rsidR="00BA57F7">
        <w:tblPrEx>
          <w:tblCellMar>
            <w:top w:w="0" w:type="dxa"/>
            <w:bottom w:w="0" w:type="dxa"/>
          </w:tblCellMar>
        </w:tblPrEx>
        <w:trPr>
          <w:trHeight w:hRule="exact" w:val="134"/>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3"/>
              </w:tabs>
              <w:spacing w:after="0" w:line="200" w:lineRule="exact"/>
            </w:pPr>
            <w:r>
              <w:rPr>
                <w:rStyle w:val="Bodytext210pt"/>
              </w:rPr>
              <w:t xml:space="preserve">38, 2—6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7"/>
              </w:tabs>
              <w:spacing w:after="0" w:line="200" w:lineRule="exact"/>
            </w:pPr>
            <w:r>
              <w:rPr>
                <w:rStyle w:val="Bodytext210pt"/>
              </w:rPr>
              <w:tab/>
              <w:t xml:space="preserve"> 59</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54"/>
              </w:tabs>
              <w:spacing w:after="0" w:line="200" w:lineRule="exact"/>
            </w:pPr>
            <w:r>
              <w:rPr>
                <w:rStyle w:val="Bodytext210pt"/>
              </w:rPr>
              <w:t xml:space="preserve">18, 43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864"/>
              </w:tabs>
              <w:spacing w:after="0" w:line="200" w:lineRule="exact"/>
            </w:pPr>
            <w:r>
              <w:rPr>
                <w:rStyle w:val="Bodytext210pt"/>
              </w:rPr>
              <w:tab/>
              <w:t>105</w:t>
            </w:r>
          </w:p>
        </w:tc>
      </w:tr>
      <w:tr w:rsidR="00BA57F7">
        <w:tblPrEx>
          <w:tblCellMar>
            <w:top w:w="0" w:type="dxa"/>
            <w:bottom w:w="0" w:type="dxa"/>
          </w:tblCellMar>
        </w:tblPrEx>
        <w:trPr>
          <w:trHeight w:hRule="exact" w:val="216"/>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8"/>
              </w:tabs>
              <w:spacing w:after="0" w:line="200" w:lineRule="exact"/>
            </w:pPr>
            <w:r>
              <w:rPr>
                <w:rStyle w:val="Bodytext210pt"/>
              </w:rPr>
              <w:t xml:space="preserve">38, 7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691"/>
              </w:tabs>
              <w:spacing w:after="0" w:line="200" w:lineRule="exact"/>
            </w:pPr>
            <w:r>
              <w:rPr>
                <w:rStyle w:val="Bodytext210pt"/>
              </w:rPr>
              <w:tab/>
              <w:t xml:space="preserve"> 59, 141</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54"/>
              </w:tabs>
              <w:spacing w:after="0" w:line="200" w:lineRule="exact"/>
            </w:pPr>
            <w:r>
              <w:rPr>
                <w:rStyle w:val="Bodytext210pt"/>
              </w:rPr>
              <w:t xml:space="preserve">19i 14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5"/>
              </w:tabs>
              <w:spacing w:after="0" w:line="200" w:lineRule="exact"/>
            </w:pPr>
            <w:r>
              <w:rPr>
                <w:rStyle w:val="Bodytext210pt"/>
              </w:rPr>
              <w:tab/>
              <w:t xml:space="preserve"> 119</w:t>
            </w:r>
          </w:p>
        </w:tc>
      </w:tr>
      <w:tr w:rsidR="00BA57F7">
        <w:tblPrEx>
          <w:tblCellMar>
            <w:top w:w="0" w:type="dxa"/>
            <w:bottom w:w="0" w:type="dxa"/>
          </w:tblCellMar>
        </w:tblPrEx>
        <w:trPr>
          <w:trHeight w:hRule="exact" w:val="173"/>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8"/>
              </w:tabs>
              <w:spacing w:after="0" w:line="200" w:lineRule="exact"/>
            </w:pPr>
            <w:r>
              <w:rPr>
                <w:rStyle w:val="Bodytext210pt"/>
              </w:rPr>
              <w:t xml:space="preserve">38, 8. 9. 11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7"/>
              </w:tabs>
              <w:spacing w:after="0" w:line="200" w:lineRule="exact"/>
            </w:pPr>
            <w:r>
              <w:rPr>
                <w:rStyle w:val="Bodytext210pt"/>
              </w:rPr>
              <w:tab/>
              <w:t xml:space="preserve"> 217</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69"/>
              </w:tabs>
              <w:spacing w:after="0" w:line="200" w:lineRule="exact"/>
            </w:pPr>
            <w:r>
              <w:rPr>
                <w:rStyle w:val="Bodytext210pt"/>
              </w:rPr>
              <w:t xml:space="preserve">20, 7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0"/>
              </w:tabs>
              <w:spacing w:after="0" w:line="200" w:lineRule="exact"/>
            </w:pPr>
            <w:r>
              <w:rPr>
                <w:rStyle w:val="Bodytext210pt"/>
              </w:rPr>
              <w:tab/>
              <w:t xml:space="preserve"> 155</w:t>
            </w:r>
          </w:p>
        </w:tc>
      </w:tr>
      <w:tr w:rsidR="00BA57F7">
        <w:tblPrEx>
          <w:tblCellMar>
            <w:top w:w="0" w:type="dxa"/>
            <w:bottom w:w="0" w:type="dxa"/>
          </w:tblCellMar>
        </w:tblPrEx>
        <w:trPr>
          <w:trHeight w:hRule="exact" w:val="130"/>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82"/>
              </w:tabs>
              <w:spacing w:after="0" w:line="200" w:lineRule="exact"/>
            </w:pPr>
            <w:r>
              <w:rPr>
                <w:rStyle w:val="Bodytext210pt"/>
              </w:rPr>
              <w:t xml:space="preserve">38, 22. 23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27"/>
              </w:tabs>
              <w:spacing w:after="0" w:line="200" w:lineRule="exact"/>
            </w:pPr>
            <w:r>
              <w:rPr>
                <w:rStyle w:val="Bodytext210pt"/>
              </w:rPr>
              <w:tab/>
              <w:t xml:space="preserve"> 99</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spacing w:after="0" w:line="200" w:lineRule="exact"/>
            </w:pPr>
            <w:r>
              <w:rPr>
                <w:rStyle w:val="Bodytext210pt"/>
              </w:rPr>
              <w:t>21, 8 ...</w:t>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spacing w:after="0" w:line="200" w:lineRule="exact"/>
              <w:jc w:val="right"/>
            </w:pPr>
            <w:r>
              <w:rPr>
                <w:rStyle w:val="Bodytext210pt"/>
              </w:rPr>
              <w:t>101</w:t>
            </w:r>
          </w:p>
        </w:tc>
      </w:tr>
      <w:tr w:rsidR="00BA57F7">
        <w:tblPrEx>
          <w:tblCellMar>
            <w:top w:w="0" w:type="dxa"/>
            <w:bottom w:w="0" w:type="dxa"/>
          </w:tblCellMar>
        </w:tblPrEx>
        <w:trPr>
          <w:trHeight w:hRule="exact" w:val="211"/>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82"/>
              </w:tabs>
              <w:spacing w:after="0" w:line="200" w:lineRule="exact"/>
            </w:pPr>
            <w:r>
              <w:rPr>
                <w:rStyle w:val="Bodytext210pt"/>
              </w:rPr>
              <w:t xml:space="preserve">38, 41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2"/>
              </w:tabs>
              <w:spacing w:after="0" w:line="200" w:lineRule="exact"/>
            </w:pPr>
            <w:r>
              <w:rPr>
                <w:rStyle w:val="Bodytext210pt"/>
              </w:rPr>
              <w:tab/>
              <w:t xml:space="preserve"> 149</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74"/>
              </w:tabs>
              <w:spacing w:after="0" w:line="200" w:lineRule="exact"/>
            </w:pPr>
            <w:r>
              <w:rPr>
                <w:rStyle w:val="Bodytext210pt"/>
              </w:rPr>
              <w:t xml:space="preserve">22, 6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0"/>
              </w:tabs>
              <w:spacing w:after="0" w:line="200" w:lineRule="exact"/>
            </w:pPr>
            <w:r>
              <w:rPr>
                <w:rStyle w:val="Bodytext210pt"/>
              </w:rPr>
              <w:tab/>
              <w:t xml:space="preserve"> 222</w:t>
            </w:r>
          </w:p>
        </w:tc>
      </w:tr>
      <w:tr w:rsidR="00BA57F7">
        <w:tblPrEx>
          <w:tblCellMar>
            <w:top w:w="0" w:type="dxa"/>
            <w:bottom w:w="0" w:type="dxa"/>
          </w:tblCellMar>
        </w:tblPrEx>
        <w:trPr>
          <w:trHeight w:hRule="exact" w:val="134"/>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8"/>
              </w:tabs>
              <w:spacing w:after="0" w:line="200" w:lineRule="exact"/>
            </w:pPr>
            <w:r>
              <w:rPr>
                <w:rStyle w:val="Bodytext210pt"/>
              </w:rPr>
              <w:t xml:space="preserve">39, 30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2"/>
              </w:tabs>
              <w:spacing w:after="0" w:line="200" w:lineRule="exact"/>
            </w:pPr>
            <w:r>
              <w:rPr>
                <w:rStyle w:val="Bodytext210pt"/>
              </w:rPr>
              <w:tab/>
              <w:t xml:space="preserve"> 15</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541"/>
              </w:tabs>
              <w:spacing w:after="0" w:line="200" w:lineRule="exact"/>
            </w:pPr>
            <w:r>
              <w:rPr>
                <w:rStyle w:val="Bodytext210pt"/>
              </w:rPr>
              <w:t xml:space="preserve">22, 6a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46"/>
              </w:tabs>
              <w:spacing w:after="0" w:line="200" w:lineRule="exact"/>
            </w:pPr>
            <w:r>
              <w:rPr>
                <w:rStyle w:val="Bodytext210pt"/>
              </w:rPr>
              <w:tab/>
              <w:t xml:space="preserve"> 69</w:t>
            </w:r>
          </w:p>
        </w:tc>
      </w:tr>
      <w:tr w:rsidR="00BA57F7">
        <w:tblPrEx>
          <w:tblCellMar>
            <w:top w:w="0" w:type="dxa"/>
            <w:bottom w:w="0" w:type="dxa"/>
          </w:tblCellMar>
        </w:tblPrEx>
        <w:trPr>
          <w:trHeight w:hRule="exact" w:val="216"/>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8"/>
              </w:tabs>
              <w:spacing w:after="0" w:line="200" w:lineRule="exact"/>
            </w:pPr>
            <w:r>
              <w:rPr>
                <w:rStyle w:val="Bodytext210pt"/>
              </w:rPr>
              <w:t xml:space="preserve">40, 1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2"/>
              </w:tabs>
              <w:spacing w:after="0" w:line="200" w:lineRule="exact"/>
            </w:pPr>
            <w:r>
              <w:rPr>
                <w:rStyle w:val="Bodytext210pt"/>
              </w:rPr>
              <w:tab/>
              <w:t xml:space="preserve"> 218</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8"/>
              </w:tabs>
              <w:spacing w:after="0" w:line="200" w:lineRule="exact"/>
            </w:pPr>
            <w:r>
              <w:rPr>
                <w:rStyle w:val="Bodytext210pt"/>
              </w:rPr>
              <w:t xml:space="preserve">22, 12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0"/>
              </w:tabs>
              <w:spacing w:after="0" w:line="200" w:lineRule="exact"/>
            </w:pPr>
            <w:r>
              <w:rPr>
                <w:rStyle w:val="Bodytext210pt"/>
              </w:rPr>
              <w:tab/>
              <w:t xml:space="preserve"> 189</w:t>
            </w:r>
          </w:p>
        </w:tc>
      </w:tr>
      <w:tr w:rsidR="00BA57F7">
        <w:tblPrEx>
          <w:tblCellMar>
            <w:top w:w="0" w:type="dxa"/>
            <w:bottom w:w="0" w:type="dxa"/>
          </w:tblCellMar>
        </w:tblPrEx>
        <w:trPr>
          <w:trHeight w:hRule="exact" w:val="134"/>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8"/>
              </w:tabs>
              <w:spacing w:after="0" w:line="200" w:lineRule="exact"/>
            </w:pPr>
            <w:r>
              <w:rPr>
                <w:rStyle w:val="Bodytext210pt"/>
              </w:rPr>
              <w:t xml:space="preserve">40, 4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2"/>
              </w:tabs>
              <w:spacing w:after="0" w:line="200" w:lineRule="exact"/>
            </w:pPr>
            <w:r>
              <w:rPr>
                <w:rStyle w:val="Bodytext210pt"/>
              </w:rPr>
              <w:tab/>
              <w:t xml:space="preserve"> 55</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74"/>
              </w:tabs>
              <w:spacing w:after="0" w:line="200" w:lineRule="exact"/>
            </w:pPr>
            <w:r>
              <w:rPr>
                <w:rStyle w:val="Bodytext210pt"/>
              </w:rPr>
              <w:t xml:space="preserve">22, 13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5"/>
              </w:tabs>
              <w:spacing w:after="0" w:line="200" w:lineRule="exact"/>
            </w:pPr>
            <w:r>
              <w:rPr>
                <w:rStyle w:val="Bodytext210pt"/>
              </w:rPr>
              <w:tab/>
              <w:t xml:space="preserve"> 138</w:t>
            </w:r>
          </w:p>
        </w:tc>
      </w:tr>
      <w:tr w:rsidR="00BA57F7">
        <w:tblPrEx>
          <w:tblCellMar>
            <w:top w:w="0" w:type="dxa"/>
            <w:bottom w:w="0" w:type="dxa"/>
          </w:tblCellMar>
        </w:tblPrEx>
        <w:trPr>
          <w:trHeight w:hRule="exact" w:val="211"/>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82"/>
              </w:tabs>
              <w:spacing w:after="0" w:line="200" w:lineRule="exact"/>
            </w:pPr>
            <w:r>
              <w:rPr>
                <w:rStyle w:val="Bodytext210pt"/>
              </w:rPr>
              <w:t>40i lOff</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2"/>
              </w:tabs>
              <w:spacing w:after="0" w:line="200" w:lineRule="exact"/>
            </w:pPr>
            <w:r>
              <w:rPr>
                <w:rStyle w:val="Bodytext210pt"/>
              </w:rPr>
              <w:tab/>
              <w:t xml:space="preserve"> 190</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69"/>
              </w:tabs>
              <w:spacing w:after="0" w:line="200" w:lineRule="exact"/>
            </w:pPr>
            <w:r>
              <w:rPr>
                <w:rStyle w:val="Bodytext210pt"/>
              </w:rPr>
              <w:t xml:space="preserve">22, 15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0"/>
              </w:tabs>
              <w:spacing w:after="0" w:line="200" w:lineRule="exact"/>
            </w:pPr>
            <w:r>
              <w:rPr>
                <w:rStyle w:val="Bodytext210pt"/>
              </w:rPr>
              <w:tab/>
              <w:t xml:space="preserve"> 183</w:t>
            </w:r>
          </w:p>
        </w:tc>
      </w:tr>
      <w:tr w:rsidR="00BA57F7">
        <w:tblPrEx>
          <w:tblCellMar>
            <w:top w:w="0" w:type="dxa"/>
            <w:bottom w:w="0" w:type="dxa"/>
          </w:tblCellMar>
        </w:tblPrEx>
        <w:trPr>
          <w:trHeight w:hRule="exact" w:val="173"/>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82"/>
              </w:tabs>
              <w:spacing w:after="0" w:line="200" w:lineRule="exact"/>
            </w:pPr>
            <w:r>
              <w:rPr>
                <w:rStyle w:val="Bodytext210pt"/>
              </w:rPr>
              <w:t xml:space="preserve">40, 11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2"/>
              </w:tabs>
              <w:spacing w:after="0" w:line="200" w:lineRule="exact"/>
            </w:pPr>
            <w:r>
              <w:rPr>
                <w:rStyle w:val="Bodytext210pt"/>
              </w:rPr>
              <w:tab/>
              <w:t xml:space="preserve"> 136</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69"/>
              </w:tabs>
              <w:spacing w:after="0" w:line="200" w:lineRule="exact"/>
            </w:pPr>
            <w:r>
              <w:rPr>
                <w:rStyle w:val="Bodytext210pt"/>
              </w:rPr>
              <w:t xml:space="preserve">22, 16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5"/>
              </w:tabs>
              <w:spacing w:after="0" w:line="200" w:lineRule="exact"/>
            </w:pPr>
            <w:r>
              <w:rPr>
                <w:rStyle w:val="Bodytext210pt"/>
              </w:rPr>
              <w:tab/>
              <w:t xml:space="preserve"> 121</w:t>
            </w:r>
          </w:p>
        </w:tc>
      </w:tr>
      <w:tr w:rsidR="00BA57F7">
        <w:tblPrEx>
          <w:tblCellMar>
            <w:top w:w="0" w:type="dxa"/>
            <w:bottom w:w="0" w:type="dxa"/>
          </w:tblCellMar>
        </w:tblPrEx>
        <w:trPr>
          <w:trHeight w:hRule="exact" w:val="139"/>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8"/>
              </w:tabs>
              <w:spacing w:after="0" w:line="200" w:lineRule="exact"/>
            </w:pPr>
            <w:r>
              <w:rPr>
                <w:rStyle w:val="Bodytext210pt"/>
              </w:rPr>
              <w:t xml:space="preserve">40, 14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7"/>
              </w:tabs>
              <w:spacing w:after="0" w:line="200" w:lineRule="exact"/>
            </w:pPr>
            <w:r>
              <w:rPr>
                <w:rStyle w:val="Bodytext210pt"/>
              </w:rPr>
              <w:tab/>
              <w:t xml:space="preserve"> 67</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74"/>
              </w:tabs>
              <w:spacing w:after="0" w:line="200" w:lineRule="exact"/>
            </w:pPr>
            <w:r>
              <w:rPr>
                <w:rStyle w:val="Bodytext210pt"/>
              </w:rPr>
              <w:t xml:space="preserve">22, 21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0"/>
              </w:tabs>
              <w:spacing w:after="0" w:line="200" w:lineRule="exact"/>
            </w:pPr>
            <w:r>
              <w:rPr>
                <w:rStyle w:val="Bodytext210pt"/>
              </w:rPr>
              <w:tab/>
              <w:t xml:space="preserve"> 138</w:t>
            </w:r>
          </w:p>
        </w:tc>
      </w:tr>
      <w:tr w:rsidR="00BA57F7">
        <w:tblPrEx>
          <w:tblCellMar>
            <w:top w:w="0" w:type="dxa"/>
            <w:bottom w:w="0" w:type="dxa"/>
          </w:tblCellMar>
        </w:tblPrEx>
        <w:trPr>
          <w:trHeight w:hRule="exact" w:val="168"/>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378"/>
              </w:tabs>
              <w:spacing w:after="0" w:line="200" w:lineRule="exact"/>
            </w:pPr>
            <w:r>
              <w:rPr>
                <w:rStyle w:val="Bodytext210pt"/>
              </w:rPr>
              <w:t xml:space="preserve">41, 15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2"/>
              </w:tabs>
              <w:spacing w:after="0" w:line="200" w:lineRule="exact"/>
            </w:pPr>
            <w:r>
              <w:rPr>
                <w:rStyle w:val="Bodytext210pt"/>
              </w:rPr>
              <w:tab/>
              <w:t xml:space="preserve"> 185</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69"/>
              </w:tabs>
              <w:spacing w:after="0" w:line="200" w:lineRule="exact"/>
            </w:pPr>
            <w:r>
              <w:rPr>
                <w:rStyle w:val="Bodytext210pt"/>
              </w:rPr>
              <w:t xml:space="preserve">22, 27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0"/>
              </w:tabs>
              <w:spacing w:after="0" w:line="200" w:lineRule="exact"/>
            </w:pPr>
            <w:r>
              <w:rPr>
                <w:rStyle w:val="Bodytext210pt"/>
              </w:rPr>
              <w:tab/>
              <w:t xml:space="preserve"> 75</w:t>
            </w:r>
          </w:p>
        </w:tc>
      </w:tr>
      <w:tr w:rsidR="00BA57F7">
        <w:tblPrEx>
          <w:tblCellMar>
            <w:top w:w="0" w:type="dxa"/>
            <w:bottom w:w="0" w:type="dxa"/>
          </w:tblCellMar>
        </w:tblPrEx>
        <w:trPr>
          <w:trHeight w:hRule="exact" w:val="173"/>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spacing w:after="0" w:line="200" w:lineRule="exact"/>
            </w:pPr>
            <w:r>
              <w:rPr>
                <w:rStyle w:val="Bodytext210pt"/>
              </w:rPr>
              <w:t>41, 22</w:t>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spacing w:after="0" w:line="200" w:lineRule="exact"/>
              <w:ind w:right="240"/>
              <w:jc w:val="right"/>
            </w:pPr>
            <w:r>
              <w:rPr>
                <w:rStyle w:val="Bodytext210pt"/>
              </w:rPr>
              <w:t>. 203</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69"/>
              </w:tabs>
              <w:spacing w:after="0" w:line="200" w:lineRule="exact"/>
            </w:pPr>
            <w:r>
              <w:rPr>
                <w:rStyle w:val="Bodytext210pt"/>
              </w:rPr>
              <w:t xml:space="preserve">22, 29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610"/>
              </w:tabs>
              <w:spacing w:after="0" w:line="200" w:lineRule="exact"/>
            </w:pPr>
            <w:r>
              <w:rPr>
                <w:rStyle w:val="Bodytext210pt"/>
              </w:rPr>
              <w:tab/>
              <w:t xml:space="preserve"> 75, 183</w:t>
            </w:r>
          </w:p>
        </w:tc>
      </w:tr>
      <w:tr w:rsidR="00BA57F7">
        <w:tblPrEx>
          <w:tblCellMar>
            <w:top w:w="0" w:type="dxa"/>
            <w:bottom w:w="0" w:type="dxa"/>
          </w:tblCellMar>
        </w:tblPrEx>
        <w:trPr>
          <w:trHeight w:hRule="exact" w:val="202"/>
          <w:jc w:val="center"/>
        </w:trPr>
        <w:tc>
          <w:tcPr>
            <w:tcW w:w="1426" w:type="dxa"/>
            <w:tcBorders>
              <w:top w:val="single" w:sz="4" w:space="0" w:color="auto"/>
            </w:tcBorders>
            <w:shd w:val="clear" w:color="auto" w:fill="FFFFFF"/>
          </w:tcPr>
          <w:p w:rsidR="00BA57F7" w:rsidRDefault="00BA57F7">
            <w:pPr>
              <w:framePr w:w="6235" w:wrap="notBeside" w:vAnchor="text" w:hAnchor="text" w:xAlign="center" w:y="1"/>
              <w:rPr>
                <w:sz w:val="10"/>
                <w:szCs w:val="10"/>
              </w:rPr>
            </w:pPr>
          </w:p>
        </w:tc>
        <w:tc>
          <w:tcPr>
            <w:tcW w:w="1685" w:type="dxa"/>
            <w:tcBorders>
              <w:top w:val="single" w:sz="4" w:space="0" w:color="auto"/>
            </w:tcBorders>
            <w:shd w:val="clear" w:color="auto" w:fill="FFFFFF"/>
          </w:tcPr>
          <w:p w:rsidR="00BA57F7" w:rsidRDefault="00BA57F7">
            <w:pPr>
              <w:framePr w:w="6235" w:wrap="notBeside" w:vAnchor="text" w:hAnchor="text" w:xAlign="center" w:y="1"/>
              <w:rPr>
                <w:sz w:val="10"/>
                <w:szCs w:val="10"/>
              </w:rPr>
            </w:pP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541"/>
              </w:tabs>
              <w:spacing w:after="0" w:line="200" w:lineRule="exact"/>
            </w:pPr>
            <w:r>
              <w:rPr>
                <w:rStyle w:val="Bodytext210pt"/>
              </w:rPr>
              <w:t xml:space="preserve">23 </w:t>
            </w:r>
            <w:r>
              <w:rPr>
                <w:rStyle w:val="Bodytext210pt"/>
              </w:rPr>
              <w:tab/>
            </w:r>
          </w:p>
        </w:tc>
        <w:tc>
          <w:tcPr>
            <w:tcW w:w="1354" w:type="dxa"/>
            <w:tcBorders>
              <w:top w:val="single" w:sz="4" w:space="0" w:color="auto"/>
            </w:tcBorders>
            <w:shd w:val="clear" w:color="auto" w:fill="FFFFFF"/>
          </w:tcPr>
          <w:p w:rsidR="00BA57F7" w:rsidRDefault="002C18D4">
            <w:pPr>
              <w:pStyle w:val="Bodytext20"/>
              <w:framePr w:w="6235" w:wrap="notBeside" w:vAnchor="text" w:hAnchor="text" w:xAlign="center" w:y="1"/>
              <w:shd w:val="clear" w:color="auto" w:fill="auto"/>
              <w:tabs>
                <w:tab w:val="left" w:leader="dot" w:pos="946"/>
              </w:tabs>
              <w:spacing w:after="0" w:line="200" w:lineRule="exact"/>
            </w:pPr>
            <w:r>
              <w:rPr>
                <w:rStyle w:val="Bodytext210pt"/>
              </w:rPr>
              <w:tab/>
              <w:t>' 162</w:t>
            </w:r>
          </w:p>
        </w:tc>
      </w:tr>
      <w:tr w:rsidR="00BA57F7">
        <w:tblPrEx>
          <w:tblCellMar>
            <w:top w:w="0" w:type="dxa"/>
            <w:bottom w:w="0" w:type="dxa"/>
          </w:tblCellMar>
        </w:tblPrEx>
        <w:trPr>
          <w:trHeight w:hRule="exact" w:val="178"/>
          <w:jc w:val="center"/>
        </w:trPr>
        <w:tc>
          <w:tcPr>
            <w:tcW w:w="1426" w:type="dxa"/>
            <w:shd w:val="clear" w:color="auto" w:fill="FFFFFF"/>
          </w:tcPr>
          <w:p w:rsidR="00BA57F7" w:rsidRDefault="00BA57F7">
            <w:pPr>
              <w:framePr w:w="6235" w:wrap="notBeside" w:vAnchor="text" w:hAnchor="text" w:xAlign="center" w:y="1"/>
              <w:rPr>
                <w:sz w:val="10"/>
                <w:szCs w:val="10"/>
              </w:rPr>
            </w:pPr>
          </w:p>
        </w:tc>
        <w:tc>
          <w:tcPr>
            <w:tcW w:w="1685" w:type="dxa"/>
            <w:shd w:val="clear" w:color="auto" w:fill="FFFFFF"/>
          </w:tcPr>
          <w:p w:rsidR="00BA57F7" w:rsidRDefault="00BA57F7">
            <w:pPr>
              <w:framePr w:w="6235" w:wrap="notBeside" w:vAnchor="text" w:hAnchor="text" w:xAlign="center" w:y="1"/>
              <w:rPr>
                <w:sz w:val="10"/>
                <w:szCs w:val="10"/>
              </w:rPr>
            </w:pP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536"/>
              </w:tabs>
              <w:spacing w:after="0" w:line="200" w:lineRule="exact"/>
            </w:pPr>
            <w:r>
              <w:rPr>
                <w:rStyle w:val="Bodytext210pt"/>
              </w:rPr>
              <w:t xml:space="preserve">23, 2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46"/>
              </w:tabs>
              <w:spacing w:after="0" w:line="200" w:lineRule="exact"/>
            </w:pPr>
            <w:r>
              <w:rPr>
                <w:rStyle w:val="Bodytext210pt"/>
              </w:rPr>
              <w:tab/>
              <w:t xml:space="preserve"> 27</w:t>
            </w:r>
          </w:p>
        </w:tc>
      </w:tr>
      <w:tr w:rsidR="00BA57F7">
        <w:tblPrEx>
          <w:tblCellMar>
            <w:top w:w="0" w:type="dxa"/>
            <w:bottom w:w="0" w:type="dxa"/>
          </w:tblCellMar>
        </w:tblPrEx>
        <w:trPr>
          <w:trHeight w:hRule="exact" w:val="173"/>
          <w:jc w:val="center"/>
        </w:trPr>
        <w:tc>
          <w:tcPr>
            <w:tcW w:w="1426" w:type="dxa"/>
            <w:shd w:val="clear" w:color="auto" w:fill="FFFFFF"/>
            <w:vAlign w:val="bottom"/>
          </w:tcPr>
          <w:p w:rsidR="00BA57F7" w:rsidRDefault="002C18D4">
            <w:pPr>
              <w:pStyle w:val="Bodytext20"/>
              <w:framePr w:w="6235" w:wrap="notBeside" w:vAnchor="text" w:hAnchor="text" w:xAlign="center" w:y="1"/>
              <w:shd w:val="clear" w:color="auto" w:fill="auto"/>
              <w:spacing w:after="0" w:line="190" w:lineRule="exact"/>
            </w:pPr>
            <w:r>
              <w:rPr>
                <w:rStyle w:val="Bodytext295ptItalic"/>
              </w:rPr>
              <w:t>Psalmen:</w:t>
            </w:r>
          </w:p>
        </w:tc>
        <w:tc>
          <w:tcPr>
            <w:tcW w:w="1685" w:type="dxa"/>
            <w:shd w:val="clear" w:color="auto" w:fill="FFFFFF"/>
          </w:tcPr>
          <w:p w:rsidR="00BA57F7" w:rsidRDefault="00BA57F7">
            <w:pPr>
              <w:framePr w:w="6235" w:wrap="notBeside" w:vAnchor="text" w:hAnchor="text" w:xAlign="center" w:y="1"/>
              <w:rPr>
                <w:sz w:val="10"/>
                <w:szCs w:val="10"/>
              </w:rPr>
            </w:pP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531"/>
              </w:tabs>
              <w:spacing w:after="0" w:line="200" w:lineRule="exact"/>
            </w:pPr>
            <w:r>
              <w:rPr>
                <w:rStyle w:val="Bodytext210pt"/>
              </w:rPr>
              <w:t xml:space="preserve">23, 4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46"/>
              </w:tabs>
              <w:spacing w:after="0" w:line="200" w:lineRule="exact"/>
            </w:pPr>
            <w:r>
              <w:rPr>
                <w:rStyle w:val="Bodytext210pt"/>
              </w:rPr>
              <w:tab/>
              <w:t xml:space="preserve"> 182</w:t>
            </w:r>
          </w:p>
        </w:tc>
      </w:tr>
      <w:tr w:rsidR="00BA57F7">
        <w:tblPrEx>
          <w:tblCellMar>
            <w:top w:w="0" w:type="dxa"/>
            <w:bottom w:w="0" w:type="dxa"/>
          </w:tblCellMar>
        </w:tblPrEx>
        <w:trPr>
          <w:trHeight w:hRule="exact" w:val="173"/>
          <w:jc w:val="center"/>
        </w:trPr>
        <w:tc>
          <w:tcPr>
            <w:tcW w:w="1426" w:type="dxa"/>
            <w:shd w:val="clear" w:color="auto" w:fill="FFFFFF"/>
          </w:tcPr>
          <w:p w:rsidR="00BA57F7" w:rsidRDefault="00BA57F7">
            <w:pPr>
              <w:framePr w:w="6235" w:wrap="notBeside" w:vAnchor="text" w:hAnchor="text" w:xAlign="center" w:y="1"/>
              <w:rPr>
                <w:sz w:val="10"/>
                <w:szCs w:val="10"/>
              </w:rPr>
            </w:pPr>
          </w:p>
        </w:tc>
        <w:tc>
          <w:tcPr>
            <w:tcW w:w="1685" w:type="dxa"/>
            <w:shd w:val="clear" w:color="auto" w:fill="FFFFFF"/>
          </w:tcPr>
          <w:p w:rsidR="00BA57F7" w:rsidRDefault="00BA57F7">
            <w:pPr>
              <w:framePr w:w="6235" w:wrap="notBeside" w:vAnchor="text" w:hAnchor="text" w:xAlign="center" w:y="1"/>
              <w:rPr>
                <w:sz w:val="10"/>
                <w:szCs w:val="10"/>
              </w:rPr>
            </w:pP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536"/>
              </w:tabs>
              <w:spacing w:after="0" w:line="200" w:lineRule="exact"/>
            </w:pPr>
            <w:r>
              <w:rPr>
                <w:rStyle w:val="Bodytext210pt"/>
              </w:rPr>
              <w:t xml:space="preserve">23, 4a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5"/>
              </w:tabs>
              <w:spacing w:after="0" w:line="200" w:lineRule="exact"/>
            </w:pPr>
            <w:r>
              <w:rPr>
                <w:rStyle w:val="Bodytext210pt"/>
              </w:rPr>
              <w:tab/>
              <w:t xml:space="preserve"> 196</w:t>
            </w:r>
          </w:p>
        </w:tc>
      </w:tr>
      <w:tr w:rsidR="00BA57F7">
        <w:tblPrEx>
          <w:tblCellMar>
            <w:top w:w="0" w:type="dxa"/>
            <w:bottom w:w="0" w:type="dxa"/>
          </w:tblCellMar>
        </w:tblPrEx>
        <w:trPr>
          <w:trHeight w:hRule="exact" w:val="173"/>
          <w:jc w:val="center"/>
        </w:trPr>
        <w:tc>
          <w:tcPr>
            <w:tcW w:w="1426" w:type="dxa"/>
            <w:shd w:val="clear" w:color="auto" w:fill="FFFFFF"/>
            <w:vAlign w:val="bottom"/>
          </w:tcPr>
          <w:p w:rsidR="00BA57F7" w:rsidRDefault="002C18D4">
            <w:pPr>
              <w:pStyle w:val="Bodytext20"/>
              <w:framePr w:w="6235" w:wrap="notBeside" w:vAnchor="text" w:hAnchor="text" w:xAlign="center" w:y="1"/>
              <w:shd w:val="clear" w:color="auto" w:fill="auto"/>
              <w:tabs>
                <w:tab w:val="left" w:leader="dot" w:pos="1286"/>
              </w:tabs>
              <w:spacing w:after="0" w:line="200" w:lineRule="exact"/>
            </w:pPr>
            <w:r>
              <w:rPr>
                <w:rStyle w:val="Bodytext210pt"/>
              </w:rPr>
              <w:t xml:space="preserve">1 </w:t>
            </w:r>
            <w:r>
              <w:rPr>
                <w:rStyle w:val="Bodytext210pt"/>
              </w:rPr>
              <w:tab/>
            </w:r>
          </w:p>
        </w:tc>
        <w:tc>
          <w:tcPr>
            <w:tcW w:w="1685" w:type="dxa"/>
            <w:shd w:val="clear" w:color="auto" w:fill="FFFFFF"/>
            <w:vAlign w:val="bottom"/>
          </w:tcPr>
          <w:p w:rsidR="00BA57F7" w:rsidRDefault="002C18D4">
            <w:pPr>
              <w:pStyle w:val="Bodytext20"/>
              <w:framePr w:w="6235" w:wrap="notBeside" w:vAnchor="text" w:hAnchor="text" w:xAlign="center" w:y="1"/>
              <w:shd w:val="clear" w:color="auto" w:fill="auto"/>
              <w:tabs>
                <w:tab w:val="left" w:leader="dot" w:pos="696"/>
              </w:tabs>
              <w:spacing w:after="0" w:line="200" w:lineRule="exact"/>
            </w:pPr>
            <w:r>
              <w:rPr>
                <w:rStyle w:val="Bodytext210pt"/>
              </w:rPr>
              <w:tab/>
              <w:t xml:space="preserve"> 37, 115</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531"/>
              </w:tabs>
              <w:spacing w:after="0" w:line="200" w:lineRule="exact"/>
            </w:pPr>
            <w:r>
              <w:rPr>
                <w:rStyle w:val="Bodytext210pt"/>
              </w:rPr>
              <w:t xml:space="preserve">23, 5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spacing w:after="0" w:line="200" w:lineRule="exact"/>
              <w:jc w:val="right"/>
            </w:pPr>
            <w:r>
              <w:rPr>
                <w:rStyle w:val="Bodytext210pt"/>
              </w:rPr>
              <w:t>. . . . 50, 145, 202</w:t>
            </w:r>
          </w:p>
        </w:tc>
      </w:tr>
      <w:tr w:rsidR="00BA57F7">
        <w:tblPrEx>
          <w:tblCellMar>
            <w:top w:w="0" w:type="dxa"/>
            <w:bottom w:w="0" w:type="dxa"/>
          </w:tblCellMar>
        </w:tblPrEx>
        <w:trPr>
          <w:trHeight w:hRule="exact" w:val="178"/>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282"/>
              </w:tabs>
              <w:spacing w:after="0" w:line="200" w:lineRule="exact"/>
            </w:pPr>
            <w:r>
              <w:rPr>
                <w:rStyle w:val="Bodytext210pt"/>
              </w:rPr>
              <w:t xml:space="preserve">1, 1. 2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7"/>
              </w:tabs>
              <w:spacing w:after="0" w:line="200" w:lineRule="exact"/>
            </w:pPr>
            <w:r>
              <w:rPr>
                <w:rStyle w:val="Bodytext210pt"/>
              </w:rPr>
              <w:tab/>
              <w:t xml:space="preserve"> 112</w:t>
            </w:r>
          </w:p>
        </w:tc>
        <w:tc>
          <w:tcPr>
            <w:tcW w:w="1771" w:type="dxa"/>
            <w:tcBorders>
              <w:top w:val="single" w:sz="4" w:space="0" w:color="auto"/>
            </w:tcBorders>
            <w:shd w:val="clear" w:color="auto" w:fill="FFFFFF"/>
            <w:vAlign w:val="center"/>
          </w:tcPr>
          <w:p w:rsidR="00BA57F7" w:rsidRDefault="002C18D4">
            <w:pPr>
              <w:pStyle w:val="Bodytext20"/>
              <w:framePr w:w="6235" w:wrap="notBeside" w:vAnchor="text" w:hAnchor="text" w:xAlign="center" w:y="1"/>
              <w:shd w:val="clear" w:color="auto" w:fill="auto"/>
              <w:tabs>
                <w:tab w:val="left" w:leader="dot" w:pos="1464"/>
              </w:tabs>
              <w:spacing w:after="0" w:line="200" w:lineRule="exact"/>
            </w:pPr>
            <w:r>
              <w:rPr>
                <w:rStyle w:val="Bodytext210pt"/>
              </w:rPr>
              <w:t xml:space="preserve">23, 6a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5"/>
              </w:tabs>
              <w:spacing w:after="0" w:line="200" w:lineRule="exact"/>
            </w:pPr>
            <w:r>
              <w:rPr>
                <w:rStyle w:val="Bodytext210pt"/>
              </w:rPr>
              <w:tab/>
              <w:t xml:space="preserve"> 122</w:t>
            </w:r>
          </w:p>
        </w:tc>
      </w:tr>
      <w:tr w:rsidR="00BA57F7">
        <w:tblPrEx>
          <w:tblCellMar>
            <w:top w:w="0" w:type="dxa"/>
            <w:bottom w:w="0" w:type="dxa"/>
          </w:tblCellMar>
        </w:tblPrEx>
        <w:trPr>
          <w:trHeight w:hRule="exact" w:val="130"/>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spacing w:after="0" w:line="200" w:lineRule="exact"/>
            </w:pPr>
            <w:r>
              <w:rPr>
                <w:rStyle w:val="Bodytext210pt"/>
              </w:rPr>
              <w:t>1, 3 ...</w:t>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523"/>
              </w:tabs>
              <w:spacing w:after="0" w:line="200" w:lineRule="exact"/>
            </w:pPr>
            <w:r>
              <w:rPr>
                <w:rStyle w:val="Bodytext210pt"/>
              </w:rPr>
              <w:tab/>
              <w:t>112, 206</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536"/>
              </w:tabs>
              <w:spacing w:after="0" w:line="200" w:lineRule="exact"/>
            </w:pPr>
            <w:r>
              <w:rPr>
                <w:rStyle w:val="Bodytext210pt"/>
              </w:rPr>
              <w:t xml:space="preserve">26, 12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5"/>
              </w:tabs>
              <w:spacing w:after="0" w:line="200" w:lineRule="exact"/>
            </w:pPr>
            <w:r>
              <w:rPr>
                <w:rStyle w:val="Bodytext210pt"/>
              </w:rPr>
              <w:tab/>
              <w:t xml:space="preserve"> 82</w:t>
            </w:r>
          </w:p>
        </w:tc>
      </w:tr>
      <w:tr w:rsidR="00BA57F7">
        <w:tblPrEx>
          <w:tblCellMar>
            <w:top w:w="0" w:type="dxa"/>
            <w:bottom w:w="0" w:type="dxa"/>
          </w:tblCellMar>
        </w:tblPrEx>
        <w:trPr>
          <w:trHeight w:hRule="exact" w:val="216"/>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286"/>
              </w:tabs>
              <w:spacing w:after="0" w:line="200" w:lineRule="exact"/>
            </w:pPr>
            <w:r>
              <w:rPr>
                <w:rStyle w:val="Bodytext295ptItalic"/>
              </w:rPr>
              <w:t>i,</w:t>
            </w:r>
            <w:r>
              <w:rPr>
                <w:rStyle w:val="Bodytext210pt"/>
              </w:rPr>
              <w:t xml:space="preserve"> 4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701"/>
              </w:tabs>
              <w:spacing w:after="0" w:line="200" w:lineRule="exact"/>
            </w:pPr>
            <w:r>
              <w:rPr>
                <w:rStyle w:val="Bodytext210pt"/>
              </w:rPr>
              <w:tab/>
              <w:t>lll', 181</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502"/>
              </w:tabs>
              <w:spacing w:after="0" w:line="200" w:lineRule="exact"/>
            </w:pPr>
            <w:r>
              <w:rPr>
                <w:rStyle w:val="Bodytext210pt"/>
              </w:rPr>
              <w:t xml:space="preserve">27, 5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518"/>
              </w:tabs>
              <w:spacing w:after="0" w:line="200" w:lineRule="exact"/>
            </w:pPr>
            <w:r>
              <w:rPr>
                <w:rStyle w:val="Bodytext210pt"/>
              </w:rPr>
              <w:tab/>
              <w:t xml:space="preserve"> 106, 194</w:t>
            </w:r>
          </w:p>
        </w:tc>
      </w:tr>
      <w:tr w:rsidR="00BA57F7">
        <w:tblPrEx>
          <w:tblCellMar>
            <w:top w:w="0" w:type="dxa"/>
            <w:bottom w:w="0" w:type="dxa"/>
          </w:tblCellMar>
        </w:tblPrEx>
        <w:trPr>
          <w:trHeight w:hRule="exact" w:val="130"/>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214"/>
              </w:tabs>
              <w:spacing w:after="0" w:line="200" w:lineRule="exact"/>
            </w:pPr>
            <w:r>
              <w:rPr>
                <w:rStyle w:val="Bodytext210pt"/>
              </w:rPr>
              <w:t xml:space="preserve">2, 4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2"/>
              </w:tabs>
              <w:spacing w:after="0" w:line="200" w:lineRule="exact"/>
            </w:pPr>
            <w:r>
              <w:rPr>
                <w:rStyle w:val="Bodytext210pt"/>
              </w:rPr>
              <w:tab/>
              <w:t xml:space="preserve"> 193</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522"/>
              </w:tabs>
              <w:spacing w:after="0" w:line="200" w:lineRule="exact"/>
            </w:pPr>
            <w:r>
              <w:rPr>
                <w:rStyle w:val="Bodytext210pt"/>
              </w:rPr>
              <w:t xml:space="preserve">28, 1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5"/>
              </w:tabs>
              <w:spacing w:after="0" w:line="200" w:lineRule="exact"/>
            </w:pPr>
            <w:r>
              <w:rPr>
                <w:rStyle w:val="Bodytext210pt"/>
              </w:rPr>
              <w:tab/>
              <w:t xml:space="preserve"> 119</w:t>
            </w:r>
          </w:p>
        </w:tc>
      </w:tr>
      <w:tr w:rsidR="00BA57F7">
        <w:tblPrEx>
          <w:tblCellMar>
            <w:top w:w="0" w:type="dxa"/>
            <w:bottom w:w="0" w:type="dxa"/>
          </w:tblCellMar>
        </w:tblPrEx>
        <w:trPr>
          <w:trHeight w:hRule="exact" w:val="216"/>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296"/>
              </w:tabs>
              <w:spacing w:after="0" w:line="200" w:lineRule="exact"/>
            </w:pPr>
            <w:r>
              <w:rPr>
                <w:rStyle w:val="Bodytext210pt"/>
              </w:rPr>
              <w:t xml:space="preserve">2, 9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355"/>
              </w:tabs>
              <w:spacing w:after="0" w:line="200" w:lineRule="exact"/>
            </w:pPr>
            <w:r>
              <w:rPr>
                <w:rStyle w:val="Bodytext210pt"/>
              </w:rPr>
              <w:tab/>
              <w:t xml:space="preserve"> 61, 202, 226</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469"/>
              </w:tabs>
              <w:spacing w:after="0" w:line="200" w:lineRule="exact"/>
            </w:pPr>
            <w:r>
              <w:rPr>
                <w:rStyle w:val="Bodytext210pt"/>
              </w:rPr>
              <w:t xml:space="preserve">29, 1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5"/>
              </w:tabs>
              <w:spacing w:after="0" w:line="200" w:lineRule="exact"/>
            </w:pPr>
            <w:r>
              <w:rPr>
                <w:rStyle w:val="Bodytext210pt"/>
              </w:rPr>
              <w:tab/>
              <w:t xml:space="preserve"> 189</w:t>
            </w:r>
          </w:p>
        </w:tc>
      </w:tr>
      <w:tr w:rsidR="00BA57F7">
        <w:tblPrEx>
          <w:tblCellMar>
            <w:top w:w="0" w:type="dxa"/>
            <w:bottom w:w="0" w:type="dxa"/>
          </w:tblCellMar>
        </w:tblPrEx>
        <w:trPr>
          <w:trHeight w:hRule="exact" w:val="134"/>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296"/>
              </w:tabs>
              <w:spacing w:after="0" w:line="200" w:lineRule="exact"/>
            </w:pPr>
            <w:r>
              <w:rPr>
                <w:rStyle w:val="Bodytext210pt"/>
              </w:rPr>
              <w:t xml:space="preserve">2, 12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2"/>
              </w:tabs>
              <w:spacing w:after="0" w:line="200" w:lineRule="exact"/>
            </w:pPr>
            <w:r>
              <w:rPr>
                <w:rStyle w:val="Bodytext210pt"/>
              </w:rPr>
              <w:tab/>
              <w:t xml:space="preserve"> 131</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536"/>
              </w:tabs>
              <w:spacing w:after="0" w:line="200" w:lineRule="exact"/>
            </w:pPr>
            <w:r>
              <w:rPr>
                <w:rStyle w:val="Bodytext210pt"/>
              </w:rPr>
              <w:t xml:space="preserve">29, 3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46"/>
              </w:tabs>
              <w:spacing w:after="0" w:line="200" w:lineRule="exact"/>
            </w:pPr>
            <w:r>
              <w:rPr>
                <w:rStyle w:val="Bodytext210pt"/>
              </w:rPr>
              <w:tab/>
              <w:t xml:space="preserve"> 55</w:t>
            </w:r>
          </w:p>
        </w:tc>
      </w:tr>
      <w:tr w:rsidR="00BA57F7">
        <w:tblPrEx>
          <w:tblCellMar>
            <w:top w:w="0" w:type="dxa"/>
            <w:bottom w:w="0" w:type="dxa"/>
          </w:tblCellMar>
        </w:tblPrEx>
        <w:trPr>
          <w:trHeight w:hRule="exact" w:val="216"/>
          <w:jc w:val="center"/>
        </w:trPr>
        <w:tc>
          <w:tcPr>
            <w:tcW w:w="1426"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296"/>
              </w:tabs>
              <w:spacing w:after="0" w:line="200" w:lineRule="exact"/>
            </w:pPr>
            <w:r>
              <w:rPr>
                <w:rStyle w:val="Bodytext210pt"/>
              </w:rPr>
              <w:t xml:space="preserve">4, 7 </w:t>
            </w:r>
            <w:r>
              <w:rPr>
                <w:rStyle w:val="Bodytext210pt"/>
              </w:rPr>
              <w:tab/>
            </w:r>
          </w:p>
        </w:tc>
        <w:tc>
          <w:tcPr>
            <w:tcW w:w="1685"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27"/>
              </w:tabs>
              <w:spacing w:after="0" w:line="200" w:lineRule="exact"/>
            </w:pPr>
            <w:r>
              <w:rPr>
                <w:rStyle w:val="Bodytext210pt"/>
              </w:rPr>
              <w:tab/>
              <w:t xml:space="preserve"> 215</w:t>
            </w:r>
          </w:p>
        </w:tc>
        <w:tc>
          <w:tcPr>
            <w:tcW w:w="1771"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541"/>
              </w:tabs>
              <w:spacing w:after="0" w:line="200" w:lineRule="exact"/>
            </w:pPr>
            <w:r>
              <w:rPr>
                <w:rStyle w:val="Bodytext210pt"/>
              </w:rPr>
              <w:t xml:space="preserve">29^ 9 </w:t>
            </w:r>
            <w:r>
              <w:rPr>
                <w:rStyle w:val="Bodytext210pt"/>
              </w:rPr>
              <w:tab/>
            </w:r>
          </w:p>
        </w:tc>
        <w:tc>
          <w:tcPr>
            <w:tcW w:w="1354" w:type="dxa"/>
            <w:tcBorders>
              <w:top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46"/>
              </w:tabs>
              <w:spacing w:after="0" w:line="200" w:lineRule="exact"/>
            </w:pPr>
            <w:r>
              <w:rPr>
                <w:rStyle w:val="Bodytext210pt"/>
              </w:rPr>
              <w:tab/>
              <w:t xml:space="preserve"> 210</w:t>
            </w:r>
          </w:p>
        </w:tc>
      </w:tr>
      <w:tr w:rsidR="00BA57F7">
        <w:tblPrEx>
          <w:tblCellMar>
            <w:top w:w="0" w:type="dxa"/>
            <w:bottom w:w="0" w:type="dxa"/>
          </w:tblCellMar>
        </w:tblPrEx>
        <w:trPr>
          <w:trHeight w:hRule="exact" w:val="163"/>
          <w:jc w:val="center"/>
        </w:trPr>
        <w:tc>
          <w:tcPr>
            <w:tcW w:w="1426" w:type="dxa"/>
            <w:tcBorders>
              <w:top w:val="single" w:sz="4" w:space="0" w:color="auto"/>
              <w:bottom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296"/>
              </w:tabs>
              <w:spacing w:after="0" w:line="200" w:lineRule="exact"/>
            </w:pPr>
            <w:r>
              <w:rPr>
                <w:rStyle w:val="Bodytext210pt"/>
              </w:rPr>
              <w:t xml:space="preserve">6, 6b </w:t>
            </w:r>
            <w:r>
              <w:rPr>
                <w:rStyle w:val="Bodytext210pt"/>
              </w:rPr>
              <w:tab/>
            </w:r>
          </w:p>
        </w:tc>
        <w:tc>
          <w:tcPr>
            <w:tcW w:w="1685" w:type="dxa"/>
            <w:tcBorders>
              <w:top w:val="single" w:sz="4" w:space="0" w:color="auto"/>
              <w:bottom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032"/>
              </w:tabs>
              <w:spacing w:after="0" w:line="200" w:lineRule="exact"/>
            </w:pPr>
            <w:r>
              <w:rPr>
                <w:rStyle w:val="Bodytext210pt"/>
              </w:rPr>
              <w:tab/>
              <w:t xml:space="preserve"> 41</w:t>
            </w:r>
          </w:p>
        </w:tc>
        <w:tc>
          <w:tcPr>
            <w:tcW w:w="1771" w:type="dxa"/>
            <w:tcBorders>
              <w:top w:val="single" w:sz="4" w:space="0" w:color="auto"/>
              <w:bottom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1541"/>
              </w:tabs>
              <w:spacing w:after="0" w:line="200" w:lineRule="exact"/>
            </w:pPr>
            <w:r>
              <w:rPr>
                <w:rStyle w:val="Bodytext210pt"/>
              </w:rPr>
              <w:t xml:space="preserve">30, 5 </w:t>
            </w:r>
            <w:r>
              <w:rPr>
                <w:rStyle w:val="Bodytext210pt"/>
              </w:rPr>
              <w:tab/>
            </w:r>
          </w:p>
        </w:tc>
        <w:tc>
          <w:tcPr>
            <w:tcW w:w="1354" w:type="dxa"/>
            <w:tcBorders>
              <w:top w:val="single" w:sz="4" w:space="0" w:color="auto"/>
              <w:bottom w:val="single" w:sz="4" w:space="0" w:color="auto"/>
            </w:tcBorders>
            <w:shd w:val="clear" w:color="auto" w:fill="FFFFFF"/>
            <w:vAlign w:val="bottom"/>
          </w:tcPr>
          <w:p w:rsidR="00BA57F7" w:rsidRDefault="002C18D4">
            <w:pPr>
              <w:pStyle w:val="Bodytext20"/>
              <w:framePr w:w="6235" w:wrap="notBeside" w:vAnchor="text" w:hAnchor="text" w:xAlign="center" w:y="1"/>
              <w:shd w:val="clear" w:color="auto" w:fill="auto"/>
              <w:tabs>
                <w:tab w:val="left" w:leader="dot" w:pos="950"/>
              </w:tabs>
              <w:spacing w:after="0" w:line="200" w:lineRule="exact"/>
            </w:pPr>
            <w:r>
              <w:rPr>
                <w:rStyle w:val="Bodytext210pt"/>
              </w:rPr>
              <w:tab/>
              <w:t xml:space="preserve"> 226</w:t>
            </w:r>
          </w:p>
        </w:tc>
      </w:tr>
    </w:tbl>
    <w:p w:rsidR="00BA57F7" w:rsidRDefault="00BA57F7">
      <w:pPr>
        <w:framePr w:w="6235" w:wrap="notBeside" w:vAnchor="text" w:hAnchor="text" w:xAlign="center" w:y="1"/>
        <w:rPr>
          <w:sz w:val="2"/>
          <w:szCs w:val="2"/>
        </w:rPr>
      </w:pPr>
    </w:p>
    <w:p w:rsidR="00BA57F7" w:rsidRDefault="00BA57F7">
      <w:pPr>
        <w:rPr>
          <w:sz w:val="2"/>
          <w:szCs w:val="2"/>
        </w:rPr>
      </w:pPr>
    </w:p>
    <w:p w:rsidR="00BA57F7" w:rsidRDefault="00BA57F7">
      <w:pPr>
        <w:rPr>
          <w:sz w:val="2"/>
          <w:szCs w:val="2"/>
        </w:rPr>
        <w:sectPr w:rsidR="00BA57F7">
          <w:headerReference w:type="even" r:id="rId263"/>
          <w:headerReference w:type="default" r:id="rId264"/>
          <w:headerReference w:type="first" r:id="rId265"/>
          <w:pgSz w:w="8400" w:h="11900"/>
          <w:pgMar w:top="1419" w:right="1093" w:bottom="1705" w:left="1071" w:header="0" w:footer="3" w:gutter="0"/>
          <w:cols w:space="720"/>
          <w:noEndnote/>
          <w:titlePg/>
          <w:docGrid w:linePitch="360"/>
        </w:sectPr>
      </w:pPr>
    </w:p>
    <w:p w:rsidR="00BA57F7" w:rsidRDefault="002C18D4">
      <w:pPr>
        <w:pStyle w:val="Bodytext190"/>
        <w:shd w:val="clear" w:color="auto" w:fill="auto"/>
        <w:tabs>
          <w:tab w:val="right" w:pos="2855"/>
        </w:tabs>
        <w:spacing w:after="83" w:line="190" w:lineRule="exact"/>
      </w:pPr>
      <w:r>
        <w:t>Psalmen:</w:t>
      </w:r>
      <w:r>
        <w:rPr>
          <w:rStyle w:val="Bodytext19TimesNewRoman6ptNotItalic"/>
          <w:rFonts w:eastAsia="Sylfaen"/>
        </w:rPr>
        <w:tab/>
        <w:t>Seite</w:t>
      </w:r>
    </w:p>
    <w:p w:rsidR="00BA57F7" w:rsidRDefault="002C18D4">
      <w:pPr>
        <w:pStyle w:val="Verzeichnis4"/>
        <w:numPr>
          <w:ilvl w:val="0"/>
          <w:numId w:val="52"/>
        </w:numPr>
        <w:shd w:val="clear" w:color="auto" w:fill="auto"/>
        <w:tabs>
          <w:tab w:val="left" w:pos="397"/>
          <w:tab w:val="right" w:pos="2855"/>
        </w:tabs>
        <w:spacing w:before="0" w:after="0" w:line="173" w:lineRule="exact"/>
        <w:ind w:firstLine="0"/>
      </w:pPr>
      <w:r>
        <w:fldChar w:fldCharType="begin"/>
      </w:r>
      <w:r>
        <w:instrText xml:space="preserve"> TOC \o "1-5" \h \z </w:instrText>
      </w:r>
      <w:r>
        <w:fldChar w:fldCharType="separate"/>
      </w:r>
      <w:r>
        <w:t>9</w:t>
      </w:r>
      <w:r>
        <w:tab/>
        <w:t xml:space="preserve">  183</w:t>
      </w:r>
    </w:p>
    <w:p w:rsidR="00BA57F7" w:rsidRDefault="002C18D4">
      <w:pPr>
        <w:pStyle w:val="Verzeichnis4"/>
        <w:numPr>
          <w:ilvl w:val="0"/>
          <w:numId w:val="52"/>
        </w:numPr>
        <w:shd w:val="clear" w:color="auto" w:fill="auto"/>
        <w:tabs>
          <w:tab w:val="left" w:pos="402"/>
          <w:tab w:val="left" w:leader="dot" w:pos="2232"/>
        </w:tabs>
        <w:spacing w:before="0" w:after="0" w:line="173" w:lineRule="exact"/>
        <w:ind w:firstLine="0"/>
      </w:pPr>
      <w:r>
        <w:t xml:space="preserve">2. 3 </w:t>
      </w:r>
      <w:r>
        <w:tab/>
        <w:t>52, 119</w:t>
      </w:r>
    </w:p>
    <w:p w:rsidR="00BA57F7" w:rsidRDefault="002C18D4">
      <w:pPr>
        <w:pStyle w:val="Verzeichnis4"/>
        <w:numPr>
          <w:ilvl w:val="0"/>
          <w:numId w:val="51"/>
        </w:numPr>
        <w:shd w:val="clear" w:color="auto" w:fill="auto"/>
        <w:tabs>
          <w:tab w:val="left" w:pos="402"/>
          <w:tab w:val="right" w:pos="2855"/>
        </w:tabs>
        <w:spacing w:before="0" w:after="0" w:line="173" w:lineRule="exact"/>
        <w:ind w:firstLine="0"/>
      </w:pPr>
      <w:r>
        <w:t>8</w:t>
      </w:r>
      <w:r>
        <w:tab/>
        <w:t xml:space="preserve">  82</w:t>
      </w:r>
    </w:p>
    <w:p w:rsidR="00BA57F7" w:rsidRDefault="002C18D4">
      <w:pPr>
        <w:pStyle w:val="Verzeichnis4"/>
        <w:numPr>
          <w:ilvl w:val="0"/>
          <w:numId w:val="63"/>
        </w:numPr>
        <w:shd w:val="clear" w:color="auto" w:fill="auto"/>
        <w:tabs>
          <w:tab w:val="left" w:pos="402"/>
          <w:tab w:val="right" w:pos="2855"/>
        </w:tabs>
        <w:spacing w:before="0" w:after="0" w:line="173" w:lineRule="exact"/>
        <w:ind w:firstLine="0"/>
      </w:pPr>
      <w:r>
        <w:t>9b—12</w:t>
      </w:r>
      <w:r>
        <w:tab/>
        <w:t xml:space="preserve">  89</w:t>
      </w:r>
    </w:p>
    <w:p w:rsidR="00BA57F7" w:rsidRDefault="002C18D4">
      <w:pPr>
        <w:pStyle w:val="Verzeichnis4"/>
        <w:numPr>
          <w:ilvl w:val="0"/>
          <w:numId w:val="63"/>
        </w:numPr>
        <w:shd w:val="clear" w:color="auto" w:fill="auto"/>
        <w:tabs>
          <w:tab w:val="left" w:pos="402"/>
          <w:tab w:val="right" w:pos="2855"/>
        </w:tabs>
        <w:spacing w:before="0" w:after="0" w:line="173" w:lineRule="exact"/>
        <w:ind w:firstLine="0"/>
      </w:pPr>
      <w:r>
        <w:t>4</w:t>
      </w:r>
      <w:r>
        <w:tab/>
        <w:t xml:space="preserve">  101</w:t>
      </w:r>
    </w:p>
    <w:p w:rsidR="00BA57F7" w:rsidRDefault="002C18D4">
      <w:pPr>
        <w:pStyle w:val="Verzeichnis4"/>
        <w:numPr>
          <w:ilvl w:val="0"/>
          <w:numId w:val="51"/>
        </w:numPr>
        <w:shd w:val="clear" w:color="auto" w:fill="auto"/>
        <w:tabs>
          <w:tab w:val="left" w:pos="402"/>
          <w:tab w:val="right" w:pos="2516"/>
          <w:tab w:val="right" w:pos="2855"/>
        </w:tabs>
        <w:spacing w:before="0" w:after="0" w:line="173" w:lineRule="exact"/>
        <w:ind w:firstLine="0"/>
      </w:pPr>
      <w:r>
        <w:t>7</w:t>
      </w:r>
      <w:r>
        <w:tab/>
        <w:t xml:space="preserve">  53,</w:t>
      </w:r>
      <w:r>
        <w:tab/>
        <w:t>119</w:t>
      </w:r>
    </w:p>
    <w:p w:rsidR="00BA57F7" w:rsidRDefault="002C18D4">
      <w:pPr>
        <w:pStyle w:val="Verzeichnis4"/>
        <w:shd w:val="clear" w:color="auto" w:fill="auto"/>
        <w:tabs>
          <w:tab w:val="right" w:pos="2855"/>
        </w:tabs>
        <w:spacing w:before="0" w:after="0" w:line="173" w:lineRule="exact"/>
        <w:ind w:firstLine="0"/>
      </w:pPr>
      <w:r>
        <w:t>32, 8</w:t>
      </w:r>
      <w:r>
        <w:tab/>
        <w:t xml:space="preserve">  29</w:t>
      </w:r>
    </w:p>
    <w:p w:rsidR="00BA57F7" w:rsidRDefault="002C18D4">
      <w:pPr>
        <w:pStyle w:val="Verzeichnis4"/>
        <w:numPr>
          <w:ilvl w:val="0"/>
          <w:numId w:val="52"/>
        </w:numPr>
        <w:shd w:val="clear" w:color="auto" w:fill="auto"/>
        <w:tabs>
          <w:tab w:val="left" w:pos="397"/>
          <w:tab w:val="right" w:pos="2516"/>
          <w:tab w:val="right" w:pos="2855"/>
        </w:tabs>
        <w:spacing w:before="0" w:after="0" w:line="173" w:lineRule="exact"/>
        <w:ind w:firstLine="0"/>
      </w:pPr>
      <w:r>
        <w:t>9</w:t>
      </w:r>
      <w:r>
        <w:tab/>
        <w:t xml:space="preserve">  29,</w:t>
      </w:r>
      <w:r>
        <w:tab/>
        <w:t>155</w:t>
      </w:r>
    </w:p>
    <w:p w:rsidR="00BA57F7" w:rsidRDefault="002C18D4">
      <w:pPr>
        <w:pStyle w:val="Verzeichnis4"/>
        <w:numPr>
          <w:ilvl w:val="0"/>
          <w:numId w:val="52"/>
        </w:numPr>
        <w:shd w:val="clear" w:color="auto" w:fill="auto"/>
        <w:tabs>
          <w:tab w:val="left" w:pos="397"/>
          <w:tab w:val="right" w:pos="2855"/>
        </w:tabs>
        <w:spacing w:before="0" w:after="0" w:line="173" w:lineRule="exact"/>
        <w:ind w:firstLine="0"/>
      </w:pPr>
      <w:r>
        <w:t>2</w:t>
      </w:r>
      <w:r>
        <w:tab/>
        <w:t xml:space="preserve">  105</w:t>
      </w:r>
    </w:p>
    <w:p w:rsidR="00BA57F7" w:rsidRDefault="002C18D4">
      <w:pPr>
        <w:pStyle w:val="Verzeichnis4"/>
        <w:numPr>
          <w:ilvl w:val="0"/>
          <w:numId w:val="51"/>
        </w:numPr>
        <w:shd w:val="clear" w:color="auto" w:fill="auto"/>
        <w:tabs>
          <w:tab w:val="left" w:pos="397"/>
          <w:tab w:val="right" w:pos="2855"/>
        </w:tabs>
        <w:spacing w:before="0" w:after="0" w:line="173" w:lineRule="exact"/>
        <w:ind w:firstLine="0"/>
      </w:pPr>
      <w:r>
        <w:t>17</w:t>
      </w:r>
      <w:r>
        <w:tab/>
        <w:t xml:space="preserve">  155</w:t>
      </w:r>
    </w:p>
    <w:p w:rsidR="00BA57F7" w:rsidRDefault="002C18D4">
      <w:pPr>
        <w:pStyle w:val="Verzeichnis4"/>
        <w:numPr>
          <w:ilvl w:val="0"/>
          <w:numId w:val="51"/>
        </w:numPr>
        <w:shd w:val="clear" w:color="auto" w:fill="auto"/>
        <w:tabs>
          <w:tab w:val="left" w:pos="397"/>
          <w:tab w:val="right" w:pos="2855"/>
        </w:tabs>
        <w:spacing w:before="0" w:after="0" w:line="173" w:lineRule="exact"/>
        <w:ind w:firstLine="0"/>
      </w:pPr>
      <w:r>
        <w:t>9</w:t>
      </w:r>
      <w:r>
        <w:tab/>
        <w:t xml:space="preserve">  51</w:t>
      </w:r>
    </w:p>
    <w:p w:rsidR="00BA57F7" w:rsidRDefault="002C18D4">
      <w:pPr>
        <w:pStyle w:val="Verzeichnis4"/>
        <w:numPr>
          <w:ilvl w:val="0"/>
          <w:numId w:val="52"/>
        </w:numPr>
        <w:shd w:val="clear" w:color="auto" w:fill="auto"/>
        <w:tabs>
          <w:tab w:val="left" w:pos="397"/>
          <w:tab w:val="right" w:pos="2855"/>
        </w:tabs>
        <w:spacing w:before="0" w:after="0" w:line="173" w:lineRule="exact"/>
        <w:ind w:firstLine="0"/>
      </w:pPr>
      <w:r>
        <w:t>18</w:t>
      </w:r>
      <w:r>
        <w:tab/>
        <w:t xml:space="preserve">  HO</w:t>
      </w:r>
    </w:p>
    <w:p w:rsidR="00BA57F7" w:rsidRDefault="002C18D4">
      <w:pPr>
        <w:pStyle w:val="Verzeichnis4"/>
        <w:numPr>
          <w:ilvl w:val="0"/>
          <w:numId w:val="52"/>
        </w:numPr>
        <w:shd w:val="clear" w:color="auto" w:fill="auto"/>
        <w:tabs>
          <w:tab w:val="left" w:pos="397"/>
          <w:tab w:val="right" w:pos="2855"/>
        </w:tabs>
        <w:spacing w:before="0" w:after="0" w:line="173" w:lineRule="exact"/>
        <w:ind w:firstLine="0"/>
      </w:pPr>
      <w:r>
        <w:t>5</w:t>
      </w:r>
      <w:r>
        <w:tab/>
        <w:t xml:space="preserve">  181</w:t>
      </w:r>
    </w:p>
    <w:p w:rsidR="00BA57F7" w:rsidRDefault="002C18D4">
      <w:pPr>
        <w:pStyle w:val="Verzeichnis4"/>
        <w:numPr>
          <w:ilvl w:val="0"/>
          <w:numId w:val="51"/>
        </w:numPr>
        <w:shd w:val="clear" w:color="auto" w:fill="auto"/>
        <w:tabs>
          <w:tab w:val="left" w:pos="397"/>
          <w:tab w:val="right" w:pos="2855"/>
        </w:tabs>
        <w:spacing w:before="0" w:after="0" w:line="173" w:lineRule="exact"/>
        <w:ind w:firstLine="0"/>
      </w:pPr>
      <w:r>
        <w:t>13</w:t>
      </w:r>
      <w:r>
        <w:tab/>
        <w:t xml:space="preserve">  71</w:t>
      </w:r>
    </w:p>
    <w:p w:rsidR="00BA57F7" w:rsidRDefault="002C18D4">
      <w:pPr>
        <w:pStyle w:val="Verzeichnis4"/>
        <w:numPr>
          <w:ilvl w:val="0"/>
          <w:numId w:val="64"/>
        </w:numPr>
        <w:shd w:val="clear" w:color="auto" w:fill="auto"/>
        <w:tabs>
          <w:tab w:val="left" w:pos="402"/>
          <w:tab w:val="right" w:pos="2855"/>
        </w:tabs>
        <w:spacing w:before="0" w:after="0" w:line="173" w:lineRule="exact"/>
        <w:ind w:firstLine="0"/>
      </w:pPr>
      <w:r>
        <w:t>15</w:t>
      </w:r>
      <w:r>
        <w:tab/>
        <w:t xml:space="preserve">  112</w:t>
      </w:r>
    </w:p>
    <w:p w:rsidR="00BA57F7" w:rsidRDefault="002C18D4">
      <w:pPr>
        <w:pStyle w:val="Verzeichnis4"/>
        <w:numPr>
          <w:ilvl w:val="0"/>
          <w:numId w:val="65"/>
        </w:numPr>
        <w:shd w:val="clear" w:color="auto" w:fill="auto"/>
        <w:tabs>
          <w:tab w:val="left" w:pos="402"/>
          <w:tab w:val="right" w:pos="2855"/>
        </w:tabs>
        <w:spacing w:before="0" w:after="0" w:line="173" w:lineRule="exact"/>
        <w:ind w:firstLine="0"/>
      </w:pPr>
      <w:r>
        <w:t>17</w:t>
      </w:r>
      <w:r>
        <w:tab/>
        <w:t xml:space="preserve">  138</w:t>
      </w:r>
    </w:p>
    <w:p w:rsidR="00BA57F7" w:rsidRDefault="002C18D4">
      <w:pPr>
        <w:pStyle w:val="Verzeichnis4"/>
        <w:numPr>
          <w:ilvl w:val="0"/>
          <w:numId w:val="65"/>
        </w:numPr>
        <w:shd w:val="clear" w:color="auto" w:fill="auto"/>
        <w:tabs>
          <w:tab w:val="left" w:pos="402"/>
          <w:tab w:val="right" w:pos="2516"/>
          <w:tab w:val="right" w:pos="2855"/>
        </w:tabs>
        <w:spacing w:before="0" w:after="0" w:line="173" w:lineRule="exact"/>
        <w:ind w:firstLine="0"/>
      </w:pPr>
      <w:r>
        <w:t>6</w:t>
      </w:r>
      <w:r>
        <w:tab/>
        <w:t xml:space="preserve">  39,</w:t>
      </w:r>
      <w:r>
        <w:tab/>
        <w:t>199</w:t>
      </w:r>
    </w:p>
    <w:p w:rsidR="00BA57F7" w:rsidRDefault="002C18D4">
      <w:pPr>
        <w:pStyle w:val="Verzeichnis4"/>
        <w:numPr>
          <w:ilvl w:val="0"/>
          <w:numId w:val="64"/>
        </w:numPr>
        <w:shd w:val="clear" w:color="auto" w:fill="auto"/>
        <w:tabs>
          <w:tab w:val="left" w:pos="402"/>
          <w:tab w:val="right" w:leader="dot" w:pos="2516"/>
          <w:tab w:val="right" w:pos="2855"/>
        </w:tabs>
        <w:spacing w:before="0" w:after="0" w:line="173" w:lineRule="exact"/>
        <w:ind w:firstLine="0"/>
      </w:pPr>
      <w:r>
        <w:t xml:space="preserve">6b </w:t>
      </w:r>
      <w:r>
        <w:tab/>
        <w:t xml:space="preserve"> 75,</w:t>
      </w:r>
      <w:r>
        <w:tab/>
        <w:t>201</w:t>
      </w:r>
    </w:p>
    <w:p w:rsidR="00BA57F7" w:rsidRDefault="002C18D4">
      <w:pPr>
        <w:pStyle w:val="Verzeichnis4"/>
        <w:numPr>
          <w:ilvl w:val="0"/>
          <w:numId w:val="51"/>
        </w:numPr>
        <w:shd w:val="clear" w:color="auto" w:fill="auto"/>
        <w:tabs>
          <w:tab w:val="left" w:pos="402"/>
          <w:tab w:val="right" w:pos="2516"/>
          <w:tab w:val="right" w:pos="2855"/>
        </w:tabs>
        <w:spacing w:before="0" w:after="0" w:line="173" w:lineRule="exact"/>
        <w:ind w:firstLine="0"/>
      </w:pPr>
      <w:r>
        <w:t>7</w:t>
      </w:r>
      <w:r>
        <w:tab/>
        <w:t xml:space="preserve">  75,</w:t>
      </w:r>
      <w:r>
        <w:tab/>
        <w:t>80</w:t>
      </w:r>
    </w:p>
    <w:p w:rsidR="00BA57F7" w:rsidRDefault="002C18D4">
      <w:pPr>
        <w:pStyle w:val="Verzeichnis4"/>
        <w:numPr>
          <w:ilvl w:val="0"/>
          <w:numId w:val="52"/>
        </w:numPr>
        <w:shd w:val="clear" w:color="auto" w:fill="auto"/>
        <w:tabs>
          <w:tab w:val="left" w:pos="406"/>
          <w:tab w:val="right" w:pos="2516"/>
          <w:tab w:val="right" w:pos="2855"/>
        </w:tabs>
        <w:spacing w:before="0" w:after="0" w:line="173" w:lineRule="exact"/>
        <w:ind w:firstLine="0"/>
      </w:pPr>
      <w:r>
        <w:t>8</w:t>
      </w:r>
      <w:r>
        <w:tab/>
        <w:t xml:space="preserve">  106,</w:t>
      </w:r>
      <w:r>
        <w:tab/>
        <w:t>192</w:t>
      </w:r>
    </w:p>
    <w:p w:rsidR="00BA57F7" w:rsidRDefault="002C18D4">
      <w:pPr>
        <w:pStyle w:val="Verzeichnis4"/>
        <w:numPr>
          <w:ilvl w:val="0"/>
          <w:numId w:val="66"/>
        </w:numPr>
        <w:shd w:val="clear" w:color="auto" w:fill="auto"/>
        <w:tabs>
          <w:tab w:val="left" w:pos="397"/>
          <w:tab w:val="right" w:leader="dot" w:pos="2855"/>
        </w:tabs>
        <w:spacing w:before="0" w:after="0" w:line="173" w:lineRule="exact"/>
        <w:ind w:firstLine="0"/>
      </w:pPr>
      <w:r>
        <w:t xml:space="preserve">8a </w:t>
      </w:r>
      <w:r>
        <w:tab/>
        <w:t xml:space="preserve"> 75</w:t>
      </w:r>
    </w:p>
    <w:p w:rsidR="00BA57F7" w:rsidRDefault="002C18D4">
      <w:pPr>
        <w:pStyle w:val="Verzeichnis4"/>
        <w:numPr>
          <w:ilvl w:val="0"/>
          <w:numId w:val="66"/>
        </w:numPr>
        <w:shd w:val="clear" w:color="auto" w:fill="auto"/>
        <w:tabs>
          <w:tab w:val="left" w:pos="397"/>
          <w:tab w:val="right" w:pos="2516"/>
          <w:tab w:val="right" w:pos="2855"/>
        </w:tabs>
        <w:spacing w:before="0" w:after="0" w:line="173" w:lineRule="exact"/>
        <w:ind w:firstLine="0"/>
      </w:pPr>
      <w:r>
        <w:t>2</w:t>
      </w:r>
      <w:r>
        <w:tab/>
        <w:t xml:space="preserve">  94,</w:t>
      </w:r>
      <w:r>
        <w:tab/>
        <w:t>206</w:t>
      </w:r>
    </w:p>
    <w:p w:rsidR="00BA57F7" w:rsidRDefault="002C18D4">
      <w:pPr>
        <w:pStyle w:val="Verzeichnis4"/>
        <w:numPr>
          <w:ilvl w:val="0"/>
          <w:numId w:val="52"/>
        </w:numPr>
        <w:shd w:val="clear" w:color="auto" w:fill="auto"/>
        <w:tabs>
          <w:tab w:val="left" w:pos="402"/>
          <w:tab w:val="right" w:leader="dot" w:pos="2855"/>
        </w:tabs>
        <w:spacing w:before="0" w:after="0" w:line="173" w:lineRule="exact"/>
        <w:ind w:firstLine="0"/>
      </w:pPr>
      <w:r>
        <w:t xml:space="preserve">9. 11 </w:t>
      </w:r>
      <w:r>
        <w:tab/>
        <w:t xml:space="preserve"> 135</w:t>
      </w:r>
    </w:p>
    <w:p w:rsidR="00BA57F7" w:rsidRDefault="002C18D4">
      <w:pPr>
        <w:pStyle w:val="Verzeichnis4"/>
        <w:numPr>
          <w:ilvl w:val="0"/>
          <w:numId w:val="51"/>
        </w:numPr>
        <w:shd w:val="clear" w:color="auto" w:fill="auto"/>
        <w:tabs>
          <w:tab w:val="left" w:pos="397"/>
          <w:tab w:val="right" w:pos="2855"/>
        </w:tabs>
        <w:spacing w:before="0" w:after="0" w:line="173" w:lineRule="exact"/>
        <w:ind w:firstLine="0"/>
      </w:pPr>
      <w:r>
        <w:t>14</w:t>
      </w:r>
      <w:r>
        <w:tab/>
        <w:t xml:space="preserve">  47</w:t>
      </w:r>
    </w:p>
    <w:p w:rsidR="00BA57F7" w:rsidRDefault="002C18D4">
      <w:pPr>
        <w:pStyle w:val="Verzeichnis4"/>
        <w:numPr>
          <w:ilvl w:val="0"/>
          <w:numId w:val="64"/>
        </w:numPr>
        <w:shd w:val="clear" w:color="auto" w:fill="auto"/>
        <w:tabs>
          <w:tab w:val="left" w:pos="397"/>
          <w:tab w:val="right" w:pos="2855"/>
        </w:tabs>
        <w:spacing w:before="0" w:after="0" w:line="173" w:lineRule="exact"/>
        <w:ind w:firstLine="0"/>
      </w:pPr>
      <w:r>
        <w:t>15</w:t>
      </w:r>
      <w:r>
        <w:tab/>
        <w:t xml:space="preserve">  48</w:t>
      </w:r>
    </w:p>
    <w:p w:rsidR="00BA57F7" w:rsidRDefault="002C18D4">
      <w:pPr>
        <w:pStyle w:val="Verzeichnis4"/>
        <w:shd w:val="clear" w:color="auto" w:fill="auto"/>
        <w:tabs>
          <w:tab w:val="left" w:pos="402"/>
          <w:tab w:val="right" w:pos="2516"/>
          <w:tab w:val="right" w:pos="2855"/>
        </w:tabs>
        <w:spacing w:before="0" w:after="0" w:line="173" w:lineRule="exact"/>
        <w:ind w:firstLine="0"/>
      </w:pPr>
      <w:r>
        <w:t>37,</w:t>
      </w:r>
      <w:r>
        <w:tab/>
        <w:t>20</w:t>
      </w:r>
      <w:r>
        <w:tab/>
        <w:t xml:space="preserve">  27,</w:t>
      </w:r>
      <w:r>
        <w:tab/>
        <w:t>150</w:t>
      </w:r>
    </w:p>
    <w:p w:rsidR="00BA57F7" w:rsidRDefault="002C18D4">
      <w:pPr>
        <w:pStyle w:val="Verzeichnis4"/>
        <w:numPr>
          <w:ilvl w:val="0"/>
          <w:numId w:val="65"/>
        </w:numPr>
        <w:shd w:val="clear" w:color="auto" w:fill="auto"/>
        <w:tabs>
          <w:tab w:val="left" w:pos="397"/>
          <w:tab w:val="right" w:leader="dot" w:pos="2855"/>
        </w:tabs>
        <w:spacing w:before="0" w:after="0" w:line="173" w:lineRule="exact"/>
        <w:ind w:firstLine="0"/>
      </w:pPr>
      <w:r>
        <w:t xml:space="preserve">22. 29. 34a </w:t>
      </w:r>
      <w:r>
        <w:tab/>
        <w:t xml:space="preserve"> 135</w:t>
      </w:r>
    </w:p>
    <w:p w:rsidR="00BA57F7" w:rsidRDefault="002C18D4">
      <w:pPr>
        <w:pStyle w:val="Verzeichnis4"/>
        <w:numPr>
          <w:ilvl w:val="0"/>
          <w:numId w:val="65"/>
        </w:numPr>
        <w:shd w:val="clear" w:color="auto" w:fill="auto"/>
        <w:tabs>
          <w:tab w:val="left" w:pos="397"/>
          <w:tab w:val="right" w:leader="dot" w:pos="2855"/>
        </w:tabs>
        <w:spacing w:before="0" w:after="0" w:line="173" w:lineRule="exact"/>
        <w:ind w:firstLine="0"/>
      </w:pPr>
      <w:r>
        <w:t>5. 7</w:t>
      </w:r>
      <w:r>
        <w:tab/>
        <w:t xml:space="preserve"> 62</w:t>
      </w:r>
    </w:p>
    <w:p w:rsidR="00BA57F7" w:rsidRDefault="002C18D4">
      <w:pPr>
        <w:pStyle w:val="Verzeichnis4"/>
        <w:numPr>
          <w:ilvl w:val="0"/>
          <w:numId w:val="64"/>
        </w:numPr>
        <w:shd w:val="clear" w:color="auto" w:fill="auto"/>
        <w:tabs>
          <w:tab w:val="left" w:pos="402"/>
          <w:tab w:val="right" w:pos="2855"/>
        </w:tabs>
        <w:spacing w:before="0" w:after="0" w:line="173" w:lineRule="exact"/>
        <w:ind w:firstLine="0"/>
      </w:pPr>
      <w:r>
        <w:t>17</w:t>
      </w:r>
      <w:r>
        <w:tab/>
        <w:t xml:space="preserve">  112</w:t>
      </w:r>
    </w:p>
    <w:p w:rsidR="00BA57F7" w:rsidRDefault="002C18D4">
      <w:pPr>
        <w:pStyle w:val="Verzeichnis4"/>
        <w:numPr>
          <w:ilvl w:val="0"/>
          <w:numId w:val="64"/>
        </w:numPr>
        <w:shd w:val="clear" w:color="auto" w:fill="auto"/>
        <w:tabs>
          <w:tab w:val="left" w:pos="402"/>
          <w:tab w:val="right" w:pos="2855"/>
        </w:tabs>
        <w:spacing w:before="0" w:after="0" w:line="173" w:lineRule="exact"/>
        <w:ind w:firstLine="0"/>
      </w:pPr>
      <w:r>
        <w:t>11</w:t>
      </w:r>
      <w:r>
        <w:tab/>
        <w:t xml:space="preserve">  142</w:t>
      </w:r>
    </w:p>
    <w:p w:rsidR="00BA57F7" w:rsidRDefault="002C18D4">
      <w:pPr>
        <w:pStyle w:val="Verzeichnis4"/>
        <w:numPr>
          <w:ilvl w:val="0"/>
          <w:numId w:val="64"/>
        </w:numPr>
        <w:shd w:val="clear" w:color="auto" w:fill="auto"/>
        <w:tabs>
          <w:tab w:val="left" w:pos="402"/>
          <w:tab w:val="right" w:pos="2516"/>
          <w:tab w:val="right" w:pos="2855"/>
        </w:tabs>
        <w:spacing w:before="0" w:after="0" w:line="173" w:lineRule="exact"/>
        <w:ind w:firstLine="0"/>
      </w:pPr>
      <w:r>
        <w:t>2</w:t>
      </w:r>
      <w:r>
        <w:tab/>
        <w:t xml:space="preserve"> 95,</w:t>
      </w:r>
      <w:r>
        <w:tab/>
        <w:t>129</w:t>
      </w:r>
    </w:p>
    <w:p w:rsidR="00BA57F7" w:rsidRDefault="002C18D4">
      <w:pPr>
        <w:pStyle w:val="Verzeichnis4"/>
        <w:numPr>
          <w:ilvl w:val="0"/>
          <w:numId w:val="67"/>
        </w:numPr>
        <w:shd w:val="clear" w:color="auto" w:fill="auto"/>
        <w:tabs>
          <w:tab w:val="left" w:pos="392"/>
          <w:tab w:val="right" w:leader="dot" w:pos="2855"/>
        </w:tabs>
        <w:spacing w:before="0" w:after="0" w:line="173" w:lineRule="exact"/>
        <w:ind w:firstLine="0"/>
      </w:pPr>
      <w:r>
        <w:t xml:space="preserve">3a </w:t>
      </w:r>
      <w:r>
        <w:tab/>
        <w:t xml:space="preserve"> 129</w:t>
      </w:r>
    </w:p>
    <w:p w:rsidR="00BA57F7" w:rsidRDefault="002C18D4">
      <w:pPr>
        <w:pStyle w:val="Verzeichnis4"/>
        <w:numPr>
          <w:ilvl w:val="0"/>
          <w:numId w:val="67"/>
        </w:numPr>
        <w:shd w:val="clear" w:color="auto" w:fill="auto"/>
        <w:tabs>
          <w:tab w:val="left" w:pos="397"/>
          <w:tab w:val="right" w:pos="2855"/>
        </w:tabs>
        <w:spacing w:before="0" w:after="0" w:line="173" w:lineRule="exact"/>
        <w:ind w:firstLine="0"/>
      </w:pPr>
      <w:r>
        <w:t>1</w:t>
      </w:r>
      <w:r>
        <w:tab/>
        <w:t xml:space="preserve">  194</w:t>
      </w:r>
    </w:p>
    <w:p w:rsidR="00BA57F7" w:rsidRDefault="002C18D4">
      <w:pPr>
        <w:pStyle w:val="Verzeichnis4"/>
        <w:numPr>
          <w:ilvl w:val="0"/>
          <w:numId w:val="67"/>
        </w:numPr>
        <w:shd w:val="clear" w:color="auto" w:fill="auto"/>
        <w:tabs>
          <w:tab w:val="left" w:pos="397"/>
          <w:tab w:val="right" w:leader="dot" w:pos="2855"/>
        </w:tabs>
        <w:spacing w:before="0" w:after="0" w:line="173" w:lineRule="exact"/>
        <w:ind w:firstLine="0"/>
      </w:pPr>
      <w:r>
        <w:t xml:space="preserve">1. 2 </w:t>
      </w:r>
      <w:r>
        <w:tab/>
        <w:t xml:space="preserve"> 58</w:t>
      </w:r>
    </w:p>
    <w:p w:rsidR="00BA57F7" w:rsidRDefault="002C18D4">
      <w:pPr>
        <w:pStyle w:val="Verzeichnis4"/>
        <w:shd w:val="clear" w:color="auto" w:fill="auto"/>
        <w:tabs>
          <w:tab w:val="right" w:pos="2855"/>
        </w:tabs>
        <w:spacing w:before="0" w:after="0" w:line="173" w:lineRule="exact"/>
        <w:ind w:firstLine="0"/>
      </w:pPr>
      <w:r>
        <w:t>42, 9</w:t>
      </w:r>
      <w:r>
        <w:tab/>
        <w:t xml:space="preserve">  119</w:t>
      </w:r>
    </w:p>
    <w:p w:rsidR="00BA57F7" w:rsidRDefault="002C18D4">
      <w:pPr>
        <w:pStyle w:val="Verzeichnis4"/>
        <w:shd w:val="clear" w:color="auto" w:fill="auto"/>
        <w:tabs>
          <w:tab w:val="right" w:pos="2855"/>
        </w:tabs>
        <w:spacing w:before="0" w:after="0" w:line="173" w:lineRule="exact"/>
        <w:ind w:firstLine="0"/>
      </w:pPr>
      <w:r>
        <w:t>44</w:t>
      </w:r>
      <w:r>
        <w:tab/>
        <w:t xml:space="preserve">  163</w:t>
      </w:r>
    </w:p>
    <w:p w:rsidR="00BA57F7" w:rsidRDefault="002C18D4">
      <w:pPr>
        <w:pStyle w:val="Verzeichnis4"/>
        <w:numPr>
          <w:ilvl w:val="0"/>
          <w:numId w:val="68"/>
        </w:numPr>
        <w:shd w:val="clear" w:color="auto" w:fill="auto"/>
        <w:tabs>
          <w:tab w:val="left" w:pos="397"/>
          <w:tab w:val="right" w:pos="2855"/>
        </w:tabs>
        <w:spacing w:before="0" w:after="0" w:line="173" w:lineRule="exact"/>
        <w:ind w:firstLine="0"/>
      </w:pPr>
      <w:r>
        <w:t>11</w:t>
      </w:r>
      <w:r>
        <w:tab/>
        <w:t xml:space="preserve">  162</w:t>
      </w:r>
    </w:p>
    <w:p w:rsidR="00BA57F7" w:rsidRDefault="002C18D4">
      <w:pPr>
        <w:pStyle w:val="Verzeichnis4"/>
        <w:numPr>
          <w:ilvl w:val="0"/>
          <w:numId w:val="68"/>
        </w:numPr>
        <w:shd w:val="clear" w:color="auto" w:fill="auto"/>
        <w:tabs>
          <w:tab w:val="left" w:pos="397"/>
          <w:tab w:val="right" w:pos="2855"/>
        </w:tabs>
        <w:spacing w:before="0" w:after="0" w:line="173" w:lineRule="exact"/>
        <w:ind w:firstLine="0"/>
      </w:pPr>
      <w:r>
        <w:t>1</w:t>
      </w:r>
      <w:r>
        <w:tab/>
        <w:t xml:space="preserve">  228</w:t>
      </w:r>
    </w:p>
    <w:p w:rsidR="00BA57F7" w:rsidRDefault="002C18D4">
      <w:pPr>
        <w:pStyle w:val="Verzeichnis4"/>
        <w:numPr>
          <w:ilvl w:val="0"/>
          <w:numId w:val="69"/>
        </w:numPr>
        <w:shd w:val="clear" w:color="auto" w:fill="auto"/>
        <w:tabs>
          <w:tab w:val="left" w:pos="397"/>
          <w:tab w:val="right" w:pos="2855"/>
        </w:tabs>
        <w:spacing w:before="0" w:after="0" w:line="173" w:lineRule="exact"/>
        <w:ind w:firstLine="0"/>
      </w:pPr>
      <w:r>
        <w:t>8</w:t>
      </w:r>
      <w:r>
        <w:tab/>
        <w:t xml:space="preserve">  143</w:t>
      </w:r>
    </w:p>
    <w:p w:rsidR="00BA57F7" w:rsidRDefault="002C18D4">
      <w:pPr>
        <w:pStyle w:val="Verzeichnis4"/>
        <w:numPr>
          <w:ilvl w:val="0"/>
          <w:numId w:val="69"/>
        </w:numPr>
        <w:shd w:val="clear" w:color="auto" w:fill="auto"/>
        <w:tabs>
          <w:tab w:val="left" w:pos="397"/>
          <w:tab w:val="right" w:pos="2855"/>
        </w:tabs>
        <w:spacing w:before="0" w:after="0" w:line="173" w:lineRule="exact"/>
        <w:ind w:firstLine="0"/>
      </w:pPr>
      <w:r>
        <w:t>3</w:t>
      </w:r>
      <w:r>
        <w:tab/>
        <w:t xml:space="preserve">  22</w:t>
      </w:r>
    </w:p>
    <w:p w:rsidR="00BA57F7" w:rsidRDefault="002C18D4">
      <w:pPr>
        <w:pStyle w:val="Verzeichnis4"/>
        <w:shd w:val="clear" w:color="auto" w:fill="auto"/>
        <w:tabs>
          <w:tab w:val="right" w:pos="2855"/>
        </w:tabs>
        <w:spacing w:before="0" w:after="0" w:line="173" w:lineRule="exact"/>
        <w:ind w:firstLine="0"/>
      </w:pPr>
      <w:r>
        <w:t>46, 4</w:t>
      </w:r>
      <w:r>
        <w:tab/>
        <w:t xml:space="preserve">  191</w:t>
      </w:r>
    </w:p>
    <w:p w:rsidR="00BA57F7" w:rsidRDefault="002C18D4">
      <w:pPr>
        <w:pStyle w:val="Verzeichnis4"/>
        <w:shd w:val="clear" w:color="auto" w:fill="auto"/>
        <w:tabs>
          <w:tab w:val="right" w:pos="2855"/>
        </w:tabs>
        <w:spacing w:before="0" w:after="0" w:line="173" w:lineRule="exact"/>
        <w:ind w:firstLine="0"/>
      </w:pPr>
      <w:r>
        <w:t>46, 6</w:t>
      </w:r>
      <w:r>
        <w:tab/>
        <w:t xml:space="preserve">  22</w:t>
      </w:r>
    </w:p>
    <w:p w:rsidR="00BA57F7" w:rsidRDefault="002C18D4">
      <w:pPr>
        <w:pStyle w:val="Verzeichnis4"/>
        <w:numPr>
          <w:ilvl w:val="0"/>
          <w:numId w:val="68"/>
        </w:numPr>
        <w:shd w:val="clear" w:color="auto" w:fill="auto"/>
        <w:tabs>
          <w:tab w:val="left" w:pos="392"/>
          <w:tab w:val="right" w:pos="2516"/>
          <w:tab w:val="right" w:pos="2855"/>
        </w:tabs>
        <w:spacing w:before="0" w:after="0" w:line="173" w:lineRule="exact"/>
        <w:ind w:firstLine="0"/>
      </w:pPr>
      <w:r>
        <w:t>9</w:t>
      </w:r>
      <w:r>
        <w:tab/>
        <w:t xml:space="preserve">  48,</w:t>
      </w:r>
      <w:r>
        <w:tab/>
        <w:t>209</w:t>
      </w:r>
    </w:p>
    <w:p w:rsidR="00BA57F7" w:rsidRDefault="002C18D4">
      <w:pPr>
        <w:pStyle w:val="Verzeichnis4"/>
        <w:numPr>
          <w:ilvl w:val="0"/>
          <w:numId w:val="68"/>
        </w:numPr>
        <w:shd w:val="clear" w:color="auto" w:fill="auto"/>
        <w:tabs>
          <w:tab w:val="left" w:pos="397"/>
          <w:tab w:val="right" w:pos="2855"/>
        </w:tabs>
        <w:spacing w:before="0" w:after="0" w:line="173" w:lineRule="exact"/>
        <w:ind w:firstLine="0"/>
      </w:pPr>
      <w:r>
        <w:t>8</w:t>
      </w:r>
      <w:r>
        <w:tab/>
        <w:t xml:space="preserve">  192</w:t>
      </w:r>
    </w:p>
    <w:p w:rsidR="00BA57F7" w:rsidRDefault="002C18D4">
      <w:pPr>
        <w:pStyle w:val="Verzeichnis4"/>
        <w:numPr>
          <w:ilvl w:val="0"/>
          <w:numId w:val="70"/>
        </w:numPr>
        <w:shd w:val="clear" w:color="auto" w:fill="auto"/>
        <w:tabs>
          <w:tab w:val="left" w:pos="402"/>
          <w:tab w:val="right" w:pos="2855"/>
        </w:tabs>
        <w:spacing w:before="0" w:after="0" w:line="173" w:lineRule="exact"/>
        <w:ind w:firstLine="0"/>
      </w:pPr>
      <w:r>
        <w:t>14</w:t>
      </w:r>
      <w:r>
        <w:tab/>
        <w:t xml:space="preserve">  215</w:t>
      </w:r>
    </w:p>
    <w:p w:rsidR="00BA57F7" w:rsidRDefault="002C18D4">
      <w:pPr>
        <w:pStyle w:val="Verzeichnis4"/>
        <w:numPr>
          <w:ilvl w:val="0"/>
          <w:numId w:val="70"/>
        </w:numPr>
        <w:shd w:val="clear" w:color="auto" w:fill="auto"/>
        <w:tabs>
          <w:tab w:val="left" w:pos="402"/>
          <w:tab w:val="right" w:pos="2855"/>
        </w:tabs>
        <w:spacing w:before="0" w:after="0" w:line="173" w:lineRule="exact"/>
        <w:ind w:firstLine="0"/>
      </w:pPr>
      <w:r>
        <w:t>3</w:t>
      </w:r>
      <w:r>
        <w:tab/>
        <w:t xml:space="preserve">  218</w:t>
      </w:r>
    </w:p>
    <w:p w:rsidR="00BA57F7" w:rsidRDefault="002C18D4">
      <w:pPr>
        <w:pStyle w:val="Verzeichnis4"/>
        <w:shd w:val="clear" w:color="auto" w:fill="auto"/>
        <w:tabs>
          <w:tab w:val="right" w:pos="2855"/>
        </w:tabs>
        <w:spacing w:before="0" w:after="0" w:line="173" w:lineRule="exact"/>
        <w:ind w:firstLine="0"/>
      </w:pPr>
      <w:r>
        <w:t>50, 9</w:t>
      </w:r>
      <w:r>
        <w:tab/>
        <w:t xml:space="preserve">  47</w:t>
      </w:r>
    </w:p>
    <w:p w:rsidR="00BA57F7" w:rsidRDefault="002C18D4">
      <w:pPr>
        <w:pStyle w:val="Verzeichnis4"/>
        <w:shd w:val="clear" w:color="auto" w:fill="auto"/>
        <w:tabs>
          <w:tab w:val="right" w:pos="2855"/>
        </w:tabs>
        <w:spacing w:before="0" w:after="0" w:line="173" w:lineRule="exact"/>
        <w:ind w:firstLine="0"/>
      </w:pPr>
      <w:r>
        <w:t>50, 10</w:t>
      </w:r>
      <w:r>
        <w:tab/>
        <w:t xml:space="preserve">  210</w:t>
      </w:r>
      <w:r>
        <w:fldChar w:fldCharType="end"/>
      </w:r>
    </w:p>
    <w:tbl>
      <w:tblPr>
        <w:tblOverlap w:val="never"/>
        <w:tblW w:w="0" w:type="auto"/>
        <w:jc w:val="center"/>
        <w:tblLayout w:type="fixed"/>
        <w:tblCellMar>
          <w:left w:w="10" w:type="dxa"/>
          <w:right w:w="10" w:type="dxa"/>
        </w:tblCellMar>
        <w:tblLook w:val="0000" w:firstRow="0" w:lastRow="0" w:firstColumn="0" w:lastColumn="0" w:noHBand="0" w:noVBand="0"/>
      </w:tblPr>
      <w:tblGrid>
        <w:gridCol w:w="1378"/>
        <w:gridCol w:w="1555"/>
      </w:tblGrid>
      <w:tr w:rsidR="00BA57F7">
        <w:tblPrEx>
          <w:tblCellMar>
            <w:top w:w="0" w:type="dxa"/>
            <w:bottom w:w="0" w:type="dxa"/>
          </w:tblCellMar>
        </w:tblPrEx>
        <w:trPr>
          <w:trHeight w:hRule="exact" w:val="245"/>
          <w:jc w:val="center"/>
        </w:trPr>
        <w:tc>
          <w:tcPr>
            <w:tcW w:w="1378" w:type="dxa"/>
            <w:shd w:val="clear" w:color="auto" w:fill="FFFFFF"/>
          </w:tcPr>
          <w:p w:rsidR="00BA57F7" w:rsidRDefault="002C18D4">
            <w:pPr>
              <w:pStyle w:val="Bodytext20"/>
              <w:framePr w:w="2933" w:wrap="notBeside" w:vAnchor="text" w:hAnchor="text" w:xAlign="center" w:y="1"/>
              <w:shd w:val="clear" w:color="auto" w:fill="auto"/>
              <w:spacing w:after="0" w:line="190" w:lineRule="exact"/>
            </w:pPr>
            <w:r>
              <w:rPr>
                <w:rStyle w:val="Bodytext295ptItalic"/>
              </w:rPr>
              <w:t>Psalmen:</w:t>
            </w:r>
          </w:p>
        </w:tc>
        <w:tc>
          <w:tcPr>
            <w:tcW w:w="1555" w:type="dxa"/>
            <w:shd w:val="clear" w:color="auto" w:fill="FFFFFF"/>
          </w:tcPr>
          <w:p w:rsidR="00BA57F7" w:rsidRDefault="002C18D4">
            <w:pPr>
              <w:pStyle w:val="Bodytext20"/>
              <w:framePr w:w="2933" w:wrap="notBeside" w:vAnchor="text" w:hAnchor="text" w:xAlign="center" w:y="1"/>
              <w:shd w:val="clear" w:color="auto" w:fill="auto"/>
              <w:spacing w:after="0" w:line="200" w:lineRule="exact"/>
              <w:jc w:val="right"/>
            </w:pPr>
            <w:r>
              <w:rPr>
                <w:rStyle w:val="Bodytext210pt"/>
              </w:rPr>
              <w:t>Seite</w:t>
            </w:r>
          </w:p>
        </w:tc>
      </w:tr>
      <w:tr w:rsidR="00BA57F7">
        <w:tblPrEx>
          <w:tblCellMar>
            <w:top w:w="0" w:type="dxa"/>
            <w:bottom w:w="0" w:type="dxa"/>
          </w:tblCellMar>
        </w:tblPrEx>
        <w:trPr>
          <w:trHeight w:hRule="exact" w:val="192"/>
          <w:jc w:val="center"/>
        </w:trPr>
        <w:tc>
          <w:tcPr>
            <w:tcW w:w="1378" w:type="dxa"/>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01"/>
              </w:tabs>
              <w:spacing w:after="0" w:line="200" w:lineRule="exact"/>
            </w:pPr>
            <w:r>
              <w:rPr>
                <w:rStyle w:val="Bodytext210pt"/>
              </w:rPr>
              <w:t xml:space="preserve">50, 13 </w:t>
            </w:r>
            <w:r>
              <w:rPr>
                <w:rStyle w:val="Bodytext210pt"/>
              </w:rPr>
              <w:tab/>
            </w:r>
          </w:p>
        </w:tc>
        <w:tc>
          <w:tcPr>
            <w:tcW w:w="1555" w:type="dxa"/>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ab/>
              <w:t xml:space="preserve"> 47</w:t>
            </w:r>
          </w:p>
        </w:tc>
      </w:tr>
      <w:tr w:rsidR="00BA57F7">
        <w:tblPrEx>
          <w:tblCellMar>
            <w:top w:w="0" w:type="dxa"/>
            <w:bottom w:w="0" w:type="dxa"/>
          </w:tblCellMar>
        </w:tblPrEx>
        <w:trPr>
          <w:trHeight w:hRule="exact" w:val="211"/>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01"/>
              </w:tabs>
              <w:spacing w:after="0" w:line="200" w:lineRule="exact"/>
            </w:pPr>
            <w:r>
              <w:rPr>
                <w:rStyle w:val="Bodytext210pt"/>
              </w:rPr>
              <w:t xml:space="preserve">50! 15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200" w:lineRule="exact"/>
            </w:pPr>
            <w:r>
              <w:rPr>
                <w:rStyle w:val="Bodytext210pt"/>
              </w:rPr>
              <w:tab/>
              <w:t xml:space="preserve"> 194</w:t>
            </w:r>
          </w:p>
        </w:tc>
      </w:tr>
      <w:tr w:rsidR="00BA57F7">
        <w:tblPrEx>
          <w:tblCellMar>
            <w:top w:w="0" w:type="dxa"/>
            <w:bottom w:w="0" w:type="dxa"/>
          </w:tblCellMar>
        </w:tblPrEx>
        <w:trPr>
          <w:trHeight w:hRule="exact" w:val="173"/>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86"/>
              </w:tabs>
              <w:spacing w:after="0" w:line="200" w:lineRule="exact"/>
            </w:pPr>
            <w:r>
              <w:rPr>
                <w:rStyle w:val="Bodytext210pt"/>
              </w:rPr>
              <w:t>51, 2. 7</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200" w:lineRule="exact"/>
            </w:pPr>
            <w:r>
              <w:rPr>
                <w:rStyle w:val="Bodytext210pt"/>
              </w:rPr>
              <w:tab/>
              <w:t xml:space="preserve"> 211</w:t>
            </w:r>
          </w:p>
        </w:tc>
      </w:tr>
      <w:tr w:rsidR="00BA57F7">
        <w:tblPrEx>
          <w:tblCellMar>
            <w:top w:w="0" w:type="dxa"/>
            <w:bottom w:w="0" w:type="dxa"/>
          </w:tblCellMar>
        </w:tblPrEx>
        <w:trPr>
          <w:trHeight w:hRule="exact" w:val="173"/>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 xml:space="preserve">51, 10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200" w:lineRule="exact"/>
            </w:pPr>
            <w:r>
              <w:rPr>
                <w:rStyle w:val="Bodytext210pt"/>
              </w:rPr>
              <w:tab/>
              <w:t xml:space="preserve"> 110</w:t>
            </w:r>
          </w:p>
        </w:tc>
      </w:tr>
      <w:tr w:rsidR="00BA57F7">
        <w:tblPrEx>
          <w:tblCellMar>
            <w:top w:w="0" w:type="dxa"/>
            <w:bottom w:w="0" w:type="dxa"/>
          </w:tblCellMar>
        </w:tblPrEx>
        <w:trPr>
          <w:trHeight w:hRule="exact" w:val="130"/>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82"/>
              </w:tabs>
              <w:spacing w:after="0" w:line="200" w:lineRule="exact"/>
            </w:pPr>
            <w:r>
              <w:rPr>
                <w:rStyle w:val="Bodytext210pt"/>
              </w:rPr>
              <w:t xml:space="preserve">51, 11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200" w:lineRule="exact"/>
            </w:pPr>
            <w:r>
              <w:rPr>
                <w:rStyle w:val="Bodytext210pt"/>
              </w:rPr>
              <w:tab/>
              <w:t xml:space="preserve"> 21</w:t>
            </w:r>
          </w:p>
        </w:tc>
      </w:tr>
      <w:tr w:rsidR="00BA57F7">
        <w:tblPrEx>
          <w:tblCellMar>
            <w:top w:w="0" w:type="dxa"/>
            <w:bottom w:w="0" w:type="dxa"/>
          </w:tblCellMar>
        </w:tblPrEx>
        <w:trPr>
          <w:trHeight w:hRule="exact" w:val="216"/>
          <w:jc w:val="center"/>
        </w:trPr>
        <w:tc>
          <w:tcPr>
            <w:tcW w:w="1378" w:type="dxa"/>
            <w:tcBorders>
              <w:top w:val="single" w:sz="4" w:space="0" w:color="auto"/>
            </w:tcBorders>
            <w:shd w:val="clear" w:color="auto" w:fill="FFFFFF"/>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 xml:space="preserve">55,’ 8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ab/>
              <w:t xml:space="preserve"> 218</w:t>
            </w:r>
          </w:p>
        </w:tc>
      </w:tr>
      <w:tr w:rsidR="00BA57F7">
        <w:tblPrEx>
          <w:tblCellMar>
            <w:top w:w="0" w:type="dxa"/>
            <w:bottom w:w="0" w:type="dxa"/>
          </w:tblCellMar>
        </w:tblPrEx>
        <w:trPr>
          <w:trHeight w:hRule="exact" w:val="134"/>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 xml:space="preserve">55, 23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200" w:lineRule="exact"/>
            </w:pPr>
            <w:r>
              <w:rPr>
                <w:rStyle w:val="Bodytext210pt"/>
              </w:rPr>
              <w:tab/>
              <w:t xml:space="preserve"> 95</w:t>
            </w:r>
          </w:p>
        </w:tc>
      </w:tr>
      <w:tr w:rsidR="00BA57F7">
        <w:tblPrEx>
          <w:tblCellMar>
            <w:top w:w="0" w:type="dxa"/>
            <w:bottom w:w="0" w:type="dxa"/>
          </w:tblCellMar>
        </w:tblPrEx>
        <w:trPr>
          <w:trHeight w:hRule="exact" w:val="173"/>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01"/>
              </w:tabs>
              <w:spacing w:after="0" w:line="200" w:lineRule="exact"/>
            </w:pPr>
            <w:r>
              <w:rPr>
                <w:rStyle w:val="Bodytext210pt"/>
              </w:rPr>
              <w:t xml:space="preserve">57, 1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200" w:lineRule="exact"/>
            </w:pPr>
            <w:r>
              <w:rPr>
                <w:rStyle w:val="Bodytext210pt"/>
              </w:rPr>
              <w:tab/>
              <w:t xml:space="preserve"> 80</w:t>
            </w:r>
          </w:p>
        </w:tc>
      </w:tr>
      <w:tr w:rsidR="00BA57F7">
        <w:tblPrEx>
          <w:tblCellMar>
            <w:top w:w="0" w:type="dxa"/>
            <w:bottom w:w="0" w:type="dxa"/>
          </w:tblCellMar>
        </w:tblPrEx>
        <w:trPr>
          <w:trHeight w:hRule="exact" w:val="211"/>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72"/>
              </w:tabs>
              <w:spacing w:after="0" w:line="200" w:lineRule="exact"/>
            </w:pPr>
            <w:r>
              <w:rPr>
                <w:rStyle w:val="Bodytext210pt"/>
              </w:rPr>
              <w:t xml:space="preserve">57, 4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200" w:lineRule="exact"/>
            </w:pPr>
            <w:r>
              <w:rPr>
                <w:rStyle w:val="Bodytext210pt"/>
              </w:rPr>
              <w:tab/>
              <w:t xml:space="preserve"> 138</w:t>
            </w:r>
          </w:p>
        </w:tc>
      </w:tr>
      <w:tr w:rsidR="00BA57F7">
        <w:tblPrEx>
          <w:tblCellMar>
            <w:top w:w="0" w:type="dxa"/>
            <w:bottom w:w="0" w:type="dxa"/>
          </w:tblCellMar>
        </w:tblPrEx>
        <w:trPr>
          <w:trHeight w:hRule="exact" w:val="178"/>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0"/>
              </w:tabs>
              <w:spacing w:after="0" w:line="200" w:lineRule="exact"/>
            </w:pPr>
            <w:r>
              <w:rPr>
                <w:rStyle w:val="Bodytext210pt"/>
              </w:rPr>
              <w:t xml:space="preserve">57, 8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442"/>
              </w:tabs>
              <w:spacing w:after="0" w:line="200" w:lineRule="exact"/>
            </w:pPr>
            <w:r>
              <w:rPr>
                <w:rStyle w:val="Bodytext210pt"/>
              </w:rPr>
              <w:tab/>
              <w:t xml:space="preserve"> 105 (2mal)</w:t>
            </w:r>
          </w:p>
        </w:tc>
      </w:tr>
      <w:tr w:rsidR="00BA57F7">
        <w:tblPrEx>
          <w:tblCellMar>
            <w:top w:w="0" w:type="dxa"/>
            <w:bottom w:w="0" w:type="dxa"/>
          </w:tblCellMar>
        </w:tblPrEx>
        <w:trPr>
          <w:trHeight w:hRule="exact" w:val="168"/>
          <w:jc w:val="center"/>
        </w:trPr>
        <w:tc>
          <w:tcPr>
            <w:tcW w:w="1378" w:type="dxa"/>
            <w:tcBorders>
              <w:top w:val="single" w:sz="4" w:space="0" w:color="auto"/>
            </w:tcBorders>
            <w:shd w:val="clear" w:color="auto" w:fill="FFFFFF"/>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 xml:space="preserve">59, 6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200" w:lineRule="exact"/>
            </w:pPr>
            <w:r>
              <w:rPr>
                <w:rStyle w:val="Bodytext210pt"/>
              </w:rPr>
              <w:tab/>
              <w:t xml:space="preserve"> 121</w:t>
            </w:r>
          </w:p>
        </w:tc>
      </w:tr>
      <w:tr w:rsidR="00BA57F7">
        <w:tblPrEx>
          <w:tblCellMar>
            <w:top w:w="0" w:type="dxa"/>
            <w:bottom w:w="0" w:type="dxa"/>
          </w:tblCellMar>
        </w:tblPrEx>
        <w:trPr>
          <w:trHeight w:hRule="exact" w:val="168"/>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82"/>
              </w:tabs>
              <w:spacing w:after="0" w:line="200" w:lineRule="exact"/>
            </w:pPr>
            <w:r>
              <w:rPr>
                <w:rStyle w:val="Bodytext210pt"/>
              </w:rPr>
              <w:t xml:space="preserve">59, 16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200" w:lineRule="exact"/>
            </w:pPr>
            <w:r>
              <w:rPr>
                <w:rStyle w:val="Bodytext210pt"/>
              </w:rPr>
              <w:tab/>
              <w:t xml:space="preserve"> 194</w:t>
            </w:r>
          </w:p>
        </w:tc>
      </w:tr>
      <w:tr w:rsidR="00BA57F7">
        <w:tblPrEx>
          <w:tblCellMar>
            <w:top w:w="0" w:type="dxa"/>
            <w:bottom w:w="0" w:type="dxa"/>
          </w:tblCellMar>
        </w:tblPrEx>
        <w:trPr>
          <w:trHeight w:hRule="exact" w:val="178"/>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 xml:space="preserve">60, 7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200" w:lineRule="exact"/>
            </w:pPr>
            <w:r>
              <w:rPr>
                <w:rStyle w:val="Bodytext210pt"/>
              </w:rPr>
              <w:tab/>
              <w:t xml:space="preserve"> 226</w:t>
            </w:r>
          </w:p>
        </w:tc>
      </w:tr>
      <w:tr w:rsidR="00BA57F7">
        <w:tblPrEx>
          <w:tblCellMar>
            <w:top w:w="0" w:type="dxa"/>
            <w:bottom w:w="0" w:type="dxa"/>
          </w:tblCellMar>
        </w:tblPrEx>
        <w:trPr>
          <w:trHeight w:hRule="exact" w:val="173"/>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 xml:space="preserve">60, 8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200" w:lineRule="exact"/>
            </w:pPr>
            <w:r>
              <w:rPr>
                <w:rStyle w:val="Bodytext210pt"/>
              </w:rPr>
              <w:tab/>
              <w:t xml:space="preserve"> 171</w:t>
            </w:r>
          </w:p>
        </w:tc>
      </w:tr>
      <w:tr w:rsidR="00BA57F7">
        <w:tblPrEx>
          <w:tblCellMar>
            <w:top w:w="0" w:type="dxa"/>
            <w:bottom w:w="0" w:type="dxa"/>
          </w:tblCellMar>
        </w:tblPrEx>
        <w:trPr>
          <w:trHeight w:hRule="exact" w:val="173"/>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 xml:space="preserve">61, 3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200" w:lineRule="exact"/>
            </w:pPr>
            <w:r>
              <w:rPr>
                <w:rStyle w:val="Bodytext210pt"/>
              </w:rPr>
              <w:tab/>
              <w:t xml:space="preserve"> 205</w:t>
            </w:r>
          </w:p>
        </w:tc>
      </w:tr>
      <w:tr w:rsidR="00BA57F7">
        <w:tblPrEx>
          <w:tblCellMar>
            <w:top w:w="0" w:type="dxa"/>
            <w:bottom w:w="0" w:type="dxa"/>
          </w:tblCellMar>
        </w:tblPrEx>
        <w:trPr>
          <w:trHeight w:hRule="exact" w:val="130"/>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 xml:space="preserve">61, 4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200" w:lineRule="exact"/>
            </w:pPr>
            <w:r>
              <w:rPr>
                <w:rStyle w:val="Bodytext210pt"/>
              </w:rPr>
              <w:tab/>
              <w:t xml:space="preserve"> 80</w:t>
            </w:r>
          </w:p>
        </w:tc>
      </w:tr>
      <w:tr w:rsidR="00BA57F7">
        <w:tblPrEx>
          <w:tblCellMar>
            <w:top w:w="0" w:type="dxa"/>
            <w:bottom w:w="0" w:type="dxa"/>
          </w:tblCellMar>
        </w:tblPrEx>
        <w:trPr>
          <w:trHeight w:hRule="exact" w:val="216"/>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 xml:space="preserve">62, 2. 7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200" w:lineRule="exact"/>
            </w:pPr>
            <w:r>
              <w:rPr>
                <w:rStyle w:val="Bodytext210pt"/>
              </w:rPr>
              <w:tab/>
              <w:t xml:space="preserve"> 119</w:t>
            </w:r>
          </w:p>
        </w:tc>
      </w:tr>
      <w:tr w:rsidR="00BA57F7">
        <w:tblPrEx>
          <w:tblCellMar>
            <w:top w:w="0" w:type="dxa"/>
            <w:bottom w:w="0" w:type="dxa"/>
          </w:tblCellMar>
        </w:tblPrEx>
        <w:trPr>
          <w:trHeight w:hRule="exact" w:val="134"/>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 xml:space="preserve">63, 1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200" w:lineRule="exact"/>
            </w:pPr>
            <w:r>
              <w:rPr>
                <w:rStyle w:val="Bodytext210pt"/>
              </w:rPr>
              <w:tab/>
              <w:t xml:space="preserve"> 58</w:t>
            </w:r>
          </w:p>
        </w:tc>
      </w:tr>
      <w:tr w:rsidR="00BA57F7">
        <w:tblPrEx>
          <w:tblCellMar>
            <w:top w:w="0" w:type="dxa"/>
            <w:bottom w:w="0" w:type="dxa"/>
          </w:tblCellMar>
        </w:tblPrEx>
        <w:trPr>
          <w:trHeight w:hRule="exact" w:val="173"/>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1"/>
              </w:tabs>
              <w:spacing w:after="0" w:line="200" w:lineRule="exact"/>
            </w:pPr>
            <w:r>
              <w:rPr>
                <w:rStyle w:val="Bodytext210pt"/>
              </w:rPr>
              <w:t xml:space="preserve">63, 7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200" w:lineRule="exact"/>
            </w:pPr>
            <w:r>
              <w:rPr>
                <w:rStyle w:val="Bodytext210pt"/>
              </w:rPr>
              <w:tab/>
              <w:t xml:space="preserve"> 80</w:t>
            </w:r>
          </w:p>
        </w:tc>
      </w:tr>
      <w:tr w:rsidR="00BA57F7">
        <w:tblPrEx>
          <w:tblCellMar>
            <w:top w:w="0" w:type="dxa"/>
            <w:bottom w:w="0" w:type="dxa"/>
          </w:tblCellMar>
        </w:tblPrEx>
        <w:trPr>
          <w:trHeight w:hRule="exact" w:val="211"/>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1"/>
              </w:tabs>
              <w:spacing w:after="0" w:line="200" w:lineRule="exact"/>
            </w:pPr>
            <w:r>
              <w:rPr>
                <w:rStyle w:val="Bodytext210pt"/>
              </w:rPr>
              <w:t xml:space="preserve">65i 4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200" w:lineRule="exact"/>
            </w:pPr>
            <w:r>
              <w:rPr>
                <w:rStyle w:val="Bodytext210pt"/>
              </w:rPr>
              <w:tab/>
              <w:t xml:space="preserve"> 106</w:t>
            </w:r>
          </w:p>
        </w:tc>
      </w:tr>
      <w:tr w:rsidR="00BA57F7">
        <w:tblPrEx>
          <w:tblCellMar>
            <w:top w:w="0" w:type="dxa"/>
            <w:bottom w:w="0" w:type="dxa"/>
          </w:tblCellMar>
        </w:tblPrEx>
        <w:trPr>
          <w:trHeight w:hRule="exact" w:val="173"/>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01"/>
              </w:tabs>
              <w:spacing w:after="0" w:line="200" w:lineRule="exact"/>
            </w:pPr>
            <w:r>
              <w:rPr>
                <w:rStyle w:val="Bodytext210pt"/>
              </w:rPr>
              <w:t xml:space="preserve">65, 7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778"/>
              </w:tabs>
              <w:spacing w:after="0" w:line="200" w:lineRule="exact"/>
            </w:pPr>
            <w:r>
              <w:rPr>
                <w:rStyle w:val="Bodytext210pt"/>
              </w:rPr>
              <w:tab/>
              <w:t xml:space="preserve"> 174, 217</w:t>
            </w:r>
          </w:p>
        </w:tc>
      </w:tr>
      <w:tr w:rsidR="00BA57F7">
        <w:tblPrEx>
          <w:tblCellMar>
            <w:top w:w="0" w:type="dxa"/>
            <w:bottom w:w="0" w:type="dxa"/>
          </w:tblCellMar>
        </w:tblPrEx>
        <w:trPr>
          <w:trHeight w:hRule="exact" w:val="173"/>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 xml:space="preserve">65, 10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200" w:lineRule="exact"/>
            </w:pPr>
            <w:r>
              <w:rPr>
                <w:rStyle w:val="Bodytext210pt"/>
              </w:rPr>
              <w:tab/>
              <w:t xml:space="preserve"> 152</w:t>
            </w:r>
          </w:p>
        </w:tc>
      </w:tr>
      <w:tr w:rsidR="00BA57F7">
        <w:tblPrEx>
          <w:tblCellMar>
            <w:top w:w="0" w:type="dxa"/>
            <w:bottom w:w="0" w:type="dxa"/>
          </w:tblCellMar>
        </w:tblPrEx>
        <w:trPr>
          <w:trHeight w:hRule="exact" w:val="130"/>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86"/>
              </w:tabs>
              <w:spacing w:after="0" w:line="200" w:lineRule="exact"/>
            </w:pPr>
            <w:r>
              <w:rPr>
                <w:rStyle w:val="Bodytext210pt"/>
              </w:rPr>
              <w:t xml:space="preserve">65, 11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200" w:lineRule="exact"/>
            </w:pPr>
            <w:r>
              <w:rPr>
                <w:rStyle w:val="Bodytext210pt"/>
              </w:rPr>
              <w:tab/>
              <w:t xml:space="preserve"> 74</w:t>
            </w:r>
          </w:p>
        </w:tc>
      </w:tr>
      <w:tr w:rsidR="00BA57F7">
        <w:tblPrEx>
          <w:tblCellMar>
            <w:top w:w="0" w:type="dxa"/>
            <w:bottom w:w="0" w:type="dxa"/>
          </w:tblCellMar>
        </w:tblPrEx>
        <w:trPr>
          <w:trHeight w:hRule="exact" w:val="173"/>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 xml:space="preserve">65, 12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4"/>
              </w:tabs>
              <w:spacing w:after="0" w:line="200" w:lineRule="exact"/>
            </w:pPr>
            <w:r>
              <w:rPr>
                <w:rStyle w:val="Bodytext210pt"/>
              </w:rPr>
              <w:tab/>
              <w:t xml:space="preserve"> 27</w:t>
            </w:r>
          </w:p>
        </w:tc>
      </w:tr>
      <w:tr w:rsidR="00BA57F7">
        <w:tblPrEx>
          <w:tblCellMar>
            <w:top w:w="0" w:type="dxa"/>
            <w:bottom w:w="0" w:type="dxa"/>
          </w:tblCellMar>
        </w:tblPrEx>
        <w:trPr>
          <w:trHeight w:hRule="exact" w:val="211"/>
          <w:jc w:val="center"/>
        </w:trPr>
        <w:tc>
          <w:tcPr>
            <w:tcW w:w="1378" w:type="dxa"/>
            <w:tcBorders>
              <w:top w:val="single" w:sz="4" w:space="0" w:color="auto"/>
            </w:tcBorders>
            <w:shd w:val="clear" w:color="auto" w:fill="FFFFFF"/>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 xml:space="preserve">66’ 12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200" w:lineRule="exact"/>
            </w:pPr>
            <w:r>
              <w:rPr>
                <w:rStyle w:val="Bodytext210pt"/>
              </w:rPr>
              <w:tab/>
              <w:t xml:space="preserve"> 105</w:t>
            </w:r>
          </w:p>
        </w:tc>
      </w:tr>
      <w:tr w:rsidR="00BA57F7">
        <w:tblPrEx>
          <w:tblCellMar>
            <w:top w:w="0" w:type="dxa"/>
            <w:bottom w:w="0" w:type="dxa"/>
          </w:tblCellMar>
        </w:tblPrEx>
        <w:trPr>
          <w:trHeight w:hRule="exact" w:val="173"/>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 xml:space="preserve">68, 2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200" w:lineRule="exact"/>
            </w:pPr>
            <w:r>
              <w:rPr>
                <w:rStyle w:val="Bodytext210pt"/>
              </w:rPr>
              <w:tab/>
              <w:t xml:space="preserve"> 150</w:t>
            </w:r>
          </w:p>
        </w:tc>
      </w:tr>
      <w:tr w:rsidR="00BA57F7">
        <w:tblPrEx>
          <w:tblCellMar>
            <w:top w:w="0" w:type="dxa"/>
            <w:bottom w:w="0" w:type="dxa"/>
          </w:tblCellMar>
        </w:tblPrEx>
        <w:trPr>
          <w:trHeight w:hRule="exact" w:val="178"/>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72"/>
              </w:tabs>
              <w:spacing w:after="0" w:line="200" w:lineRule="exact"/>
            </w:pPr>
            <w:r>
              <w:rPr>
                <w:rStyle w:val="Bodytext210pt"/>
              </w:rPr>
              <w:t xml:space="preserve">68, 6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859"/>
              </w:tabs>
              <w:spacing w:after="0" w:line="200" w:lineRule="exact"/>
            </w:pPr>
            <w:r>
              <w:rPr>
                <w:rStyle w:val="Bodytext210pt"/>
              </w:rPr>
              <w:tab/>
              <w:t xml:space="preserve"> 87, 204</w:t>
            </w:r>
          </w:p>
        </w:tc>
      </w:tr>
      <w:tr w:rsidR="00BA57F7">
        <w:tblPrEx>
          <w:tblCellMar>
            <w:top w:w="0" w:type="dxa"/>
            <w:bottom w:w="0" w:type="dxa"/>
          </w:tblCellMar>
        </w:tblPrEx>
        <w:trPr>
          <w:trHeight w:hRule="exact" w:val="173"/>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72"/>
              </w:tabs>
              <w:spacing w:after="0" w:line="200" w:lineRule="exact"/>
            </w:pPr>
            <w:r>
              <w:rPr>
                <w:rStyle w:val="Bodytext210pt"/>
              </w:rPr>
              <w:t xml:space="preserve">68, 9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200" w:lineRule="exact"/>
            </w:pPr>
            <w:r>
              <w:rPr>
                <w:rStyle w:val="Bodytext210pt"/>
              </w:rPr>
              <w:tab/>
              <w:t xml:space="preserve"> 152</w:t>
            </w:r>
          </w:p>
        </w:tc>
      </w:tr>
      <w:tr w:rsidR="00BA57F7">
        <w:tblPrEx>
          <w:tblCellMar>
            <w:top w:w="0" w:type="dxa"/>
            <w:bottom w:w="0" w:type="dxa"/>
          </w:tblCellMar>
        </w:tblPrEx>
        <w:trPr>
          <w:trHeight w:hRule="exact" w:val="130"/>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82"/>
              </w:tabs>
              <w:spacing w:after="0" w:line="200" w:lineRule="exact"/>
            </w:pPr>
            <w:r>
              <w:rPr>
                <w:rStyle w:val="Bodytext210pt"/>
              </w:rPr>
              <w:t xml:space="preserve">68, IG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200" w:lineRule="exact"/>
            </w:pPr>
            <w:r>
              <w:rPr>
                <w:rStyle w:val="Bodytext210pt"/>
              </w:rPr>
              <w:tab/>
              <w:t xml:space="preserve"> 39</w:t>
            </w:r>
          </w:p>
        </w:tc>
      </w:tr>
      <w:tr w:rsidR="00BA57F7">
        <w:tblPrEx>
          <w:tblCellMar>
            <w:top w:w="0" w:type="dxa"/>
            <w:bottom w:w="0" w:type="dxa"/>
          </w:tblCellMar>
        </w:tblPrEx>
        <w:trPr>
          <w:trHeight w:hRule="exact" w:val="216"/>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 xml:space="preserve">68,' 17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200" w:lineRule="exact"/>
            </w:pPr>
            <w:r>
              <w:rPr>
                <w:rStyle w:val="Bodytext210pt"/>
              </w:rPr>
              <w:tab/>
              <w:t>209</w:t>
            </w:r>
          </w:p>
        </w:tc>
      </w:tr>
      <w:tr w:rsidR="00BA57F7">
        <w:tblPrEx>
          <w:tblCellMar>
            <w:top w:w="0" w:type="dxa"/>
            <w:bottom w:w="0" w:type="dxa"/>
          </w:tblCellMar>
        </w:tblPrEx>
        <w:trPr>
          <w:trHeight w:hRule="exact" w:val="168"/>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62"/>
              </w:tabs>
              <w:spacing w:after="0" w:line="200" w:lineRule="exact"/>
            </w:pPr>
            <w:r>
              <w:rPr>
                <w:rStyle w:val="Bodytext210pt"/>
              </w:rPr>
              <w:t xml:space="preserve">68, 18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778"/>
              </w:tabs>
              <w:spacing w:after="0" w:line="200" w:lineRule="exact"/>
            </w:pPr>
            <w:r>
              <w:rPr>
                <w:rStyle w:val="Bodytext210pt"/>
              </w:rPr>
              <w:tab/>
              <w:t xml:space="preserve"> 87, 133</w:t>
            </w:r>
          </w:p>
        </w:tc>
      </w:tr>
      <w:tr w:rsidR="00BA57F7">
        <w:tblPrEx>
          <w:tblCellMar>
            <w:top w:w="0" w:type="dxa"/>
            <w:bottom w:w="0" w:type="dxa"/>
          </w:tblCellMar>
        </w:tblPrEx>
        <w:trPr>
          <w:trHeight w:hRule="exact" w:val="130"/>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spacing w:after="0" w:line="200" w:lineRule="exact"/>
            </w:pPr>
            <w:r>
              <w:rPr>
                <w:rStyle w:val="Bodytext210pt"/>
              </w:rPr>
              <w:t>68, 20</w:t>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600"/>
              </w:tabs>
              <w:spacing w:after="0" w:line="200" w:lineRule="exact"/>
            </w:pPr>
            <w:r>
              <w:rPr>
                <w:rStyle w:val="Bodytext210pt"/>
              </w:rPr>
              <w:tab/>
              <w:t xml:space="preserve"> 204</w:t>
            </w:r>
          </w:p>
        </w:tc>
      </w:tr>
      <w:tr w:rsidR="00BA57F7">
        <w:tblPrEx>
          <w:tblCellMar>
            <w:top w:w="0" w:type="dxa"/>
            <w:bottom w:w="0" w:type="dxa"/>
          </w:tblCellMar>
        </w:tblPrEx>
        <w:trPr>
          <w:trHeight w:hRule="exact" w:val="211"/>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 xml:space="preserve">68, 21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200" w:lineRule="exact"/>
            </w:pPr>
            <w:r>
              <w:rPr>
                <w:rStyle w:val="Bodytext210pt"/>
              </w:rPr>
              <w:tab/>
              <w:t xml:space="preserve"> 105</w:t>
            </w:r>
          </w:p>
        </w:tc>
      </w:tr>
      <w:tr w:rsidR="00BA57F7">
        <w:tblPrEx>
          <w:tblCellMar>
            <w:top w:w="0" w:type="dxa"/>
            <w:bottom w:w="0" w:type="dxa"/>
          </w:tblCellMar>
        </w:tblPrEx>
        <w:trPr>
          <w:trHeight w:hRule="exact" w:val="134"/>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90"/>
              </w:tabs>
              <w:spacing w:after="0" w:line="200" w:lineRule="exact"/>
            </w:pPr>
            <w:r>
              <w:rPr>
                <w:rStyle w:val="Bodytext210pt"/>
              </w:rPr>
              <w:t xml:space="preserve">68, 22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610"/>
              </w:tabs>
              <w:spacing w:after="0" w:line="200" w:lineRule="exact"/>
            </w:pPr>
            <w:r>
              <w:rPr>
                <w:rStyle w:val="Bodytext210pt"/>
              </w:rPr>
              <w:tab/>
              <w:t xml:space="preserve"> 175, 200</w:t>
            </w:r>
          </w:p>
        </w:tc>
      </w:tr>
      <w:tr w:rsidR="00BA57F7">
        <w:tblPrEx>
          <w:tblCellMar>
            <w:top w:w="0" w:type="dxa"/>
            <w:bottom w:w="0" w:type="dxa"/>
          </w:tblCellMar>
        </w:tblPrEx>
        <w:trPr>
          <w:trHeight w:hRule="exact" w:val="173"/>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spacing w:after="0" w:line="200" w:lineRule="exact"/>
            </w:pPr>
            <w:r>
              <w:rPr>
                <w:rStyle w:val="Bodytext210pt"/>
              </w:rPr>
              <w:t>68, 30 . . .</w:t>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22"/>
              </w:tabs>
              <w:spacing w:after="0" w:line="200" w:lineRule="exact"/>
            </w:pPr>
            <w:r>
              <w:rPr>
                <w:rStyle w:val="Bodytext210pt"/>
              </w:rPr>
              <w:tab/>
              <w:t xml:space="preserve"> 189</w:t>
            </w:r>
          </w:p>
        </w:tc>
      </w:tr>
      <w:tr w:rsidR="00BA57F7">
        <w:tblPrEx>
          <w:tblCellMar>
            <w:top w:w="0" w:type="dxa"/>
            <w:bottom w:w="0" w:type="dxa"/>
          </w:tblCellMar>
        </w:tblPrEx>
        <w:trPr>
          <w:trHeight w:hRule="exact" w:val="216"/>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1"/>
              </w:tabs>
              <w:spacing w:after="0" w:line="200" w:lineRule="exact"/>
            </w:pPr>
            <w:r>
              <w:rPr>
                <w:rStyle w:val="Bodytext210pt"/>
              </w:rPr>
              <w:t xml:space="preserve">69’ 2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200" w:lineRule="exact"/>
            </w:pPr>
            <w:r>
              <w:rPr>
                <w:rStyle w:val="Bodytext210pt"/>
              </w:rPr>
              <w:tab/>
              <w:t xml:space="preserve"> 129</w:t>
            </w:r>
          </w:p>
        </w:tc>
      </w:tr>
      <w:tr w:rsidR="00BA57F7">
        <w:tblPrEx>
          <w:tblCellMar>
            <w:top w:w="0" w:type="dxa"/>
            <w:bottom w:w="0" w:type="dxa"/>
          </w:tblCellMar>
        </w:tblPrEx>
        <w:trPr>
          <w:trHeight w:hRule="exact" w:val="134"/>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72"/>
              </w:tabs>
              <w:spacing w:after="0" w:line="200" w:lineRule="exact"/>
            </w:pPr>
            <w:r>
              <w:rPr>
                <w:rStyle w:val="Bodytext210pt"/>
              </w:rPr>
              <w:t xml:space="preserve">69, 10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41"/>
              </w:tabs>
              <w:spacing w:after="0" w:line="200" w:lineRule="exact"/>
            </w:pPr>
            <w:r>
              <w:rPr>
                <w:rStyle w:val="Bodytext210pt"/>
              </w:rPr>
              <w:tab/>
              <w:t xml:space="preserve"> 71</w:t>
            </w:r>
          </w:p>
        </w:tc>
      </w:tr>
      <w:tr w:rsidR="00BA57F7">
        <w:tblPrEx>
          <w:tblCellMar>
            <w:top w:w="0" w:type="dxa"/>
            <w:bottom w:w="0" w:type="dxa"/>
          </w:tblCellMar>
        </w:tblPrEx>
        <w:trPr>
          <w:trHeight w:hRule="exact" w:val="168"/>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77"/>
              </w:tabs>
              <w:spacing w:after="0" w:line="200" w:lineRule="exact"/>
            </w:pPr>
            <w:r>
              <w:rPr>
                <w:rStyle w:val="Bodytext210pt"/>
              </w:rPr>
              <w:t xml:space="preserve">69^ 14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22"/>
              </w:tabs>
              <w:spacing w:after="0" w:line="200" w:lineRule="exact"/>
            </w:pPr>
            <w:r>
              <w:rPr>
                <w:rStyle w:val="Bodytext210pt"/>
              </w:rPr>
              <w:tab/>
              <w:t xml:space="preserve"> 129</w:t>
            </w:r>
          </w:p>
        </w:tc>
      </w:tr>
      <w:tr w:rsidR="00BA57F7">
        <w:tblPrEx>
          <w:tblCellMar>
            <w:top w:w="0" w:type="dxa"/>
            <w:bottom w:w="0" w:type="dxa"/>
          </w:tblCellMar>
        </w:tblPrEx>
        <w:trPr>
          <w:trHeight w:hRule="exact" w:val="173"/>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05"/>
              </w:tabs>
              <w:spacing w:after="0" w:line="200" w:lineRule="exact"/>
            </w:pPr>
            <w:r>
              <w:rPr>
                <w:rStyle w:val="Bodytext210pt"/>
              </w:rPr>
              <w:t xml:space="preserve">69, 21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850"/>
              </w:tabs>
              <w:spacing w:after="0" w:line="200" w:lineRule="exact"/>
            </w:pPr>
            <w:r>
              <w:rPr>
                <w:rStyle w:val="Bodytext210pt"/>
              </w:rPr>
              <w:tab/>
              <w:t xml:space="preserve"> 84</w:t>
            </w:r>
          </w:p>
        </w:tc>
      </w:tr>
      <w:tr w:rsidR="00BA57F7">
        <w:tblPrEx>
          <w:tblCellMar>
            <w:top w:w="0" w:type="dxa"/>
            <w:bottom w:w="0" w:type="dxa"/>
          </w:tblCellMar>
        </w:tblPrEx>
        <w:trPr>
          <w:trHeight w:hRule="exact" w:val="211"/>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 xml:space="preserve">69, 22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4"/>
              </w:tabs>
              <w:spacing w:after="0" w:line="200" w:lineRule="exact"/>
            </w:pPr>
            <w:r>
              <w:rPr>
                <w:rStyle w:val="Bodytext210pt"/>
              </w:rPr>
              <w:tab/>
              <w:t>201</w:t>
            </w:r>
          </w:p>
        </w:tc>
      </w:tr>
      <w:tr w:rsidR="00BA57F7">
        <w:tblPrEx>
          <w:tblCellMar>
            <w:top w:w="0" w:type="dxa"/>
            <w:bottom w:w="0" w:type="dxa"/>
          </w:tblCellMar>
        </w:tblPrEx>
        <w:trPr>
          <w:trHeight w:hRule="exact" w:val="134"/>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1"/>
              </w:tabs>
              <w:spacing w:after="0" w:line="200" w:lineRule="exact"/>
            </w:pPr>
            <w:r>
              <w:rPr>
                <w:rStyle w:val="Bodytext210pt"/>
              </w:rPr>
              <w:t xml:space="preserve">69, 33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200" w:lineRule="exact"/>
            </w:pPr>
            <w:r>
              <w:rPr>
                <w:rStyle w:val="Bodytext210pt"/>
              </w:rPr>
              <w:tab/>
              <w:t xml:space="preserve"> 87</w:t>
            </w:r>
          </w:p>
        </w:tc>
      </w:tr>
      <w:tr w:rsidR="00BA57F7">
        <w:tblPrEx>
          <w:tblCellMar>
            <w:top w:w="0" w:type="dxa"/>
            <w:bottom w:w="0" w:type="dxa"/>
          </w:tblCellMar>
        </w:tblPrEx>
        <w:trPr>
          <w:trHeight w:hRule="exact" w:val="173"/>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 xml:space="preserve">7l| 3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773"/>
              </w:tabs>
              <w:spacing w:after="0" w:line="200" w:lineRule="exact"/>
            </w:pPr>
            <w:r>
              <w:rPr>
                <w:rStyle w:val="Bodytext210pt"/>
              </w:rPr>
              <w:tab/>
              <w:t xml:space="preserve"> 52, 119</w:t>
            </w:r>
          </w:p>
        </w:tc>
      </w:tr>
      <w:tr w:rsidR="00BA57F7">
        <w:tblPrEx>
          <w:tblCellMar>
            <w:top w:w="0" w:type="dxa"/>
            <w:bottom w:w="0" w:type="dxa"/>
          </w:tblCellMar>
        </w:tblPrEx>
        <w:trPr>
          <w:trHeight w:hRule="exact" w:val="168"/>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spacing w:after="0" w:line="200" w:lineRule="exact"/>
            </w:pPr>
            <w:r>
              <w:rPr>
                <w:rStyle w:val="Bodytext210pt"/>
              </w:rPr>
              <w:t>71, 20</w:t>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442"/>
              </w:tabs>
              <w:spacing w:after="0" w:line="200" w:lineRule="exact"/>
            </w:pPr>
            <w:r>
              <w:rPr>
                <w:rStyle w:val="Bodytext210pt"/>
              </w:rPr>
              <w:tab/>
              <w:t xml:space="preserve"> 200</w:t>
            </w:r>
          </w:p>
        </w:tc>
      </w:tr>
      <w:tr w:rsidR="00BA57F7">
        <w:tblPrEx>
          <w:tblCellMar>
            <w:top w:w="0" w:type="dxa"/>
            <w:bottom w:w="0" w:type="dxa"/>
          </w:tblCellMar>
        </w:tblPrEx>
        <w:trPr>
          <w:trHeight w:hRule="exact" w:val="216"/>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82"/>
              </w:tabs>
              <w:spacing w:after="0" w:line="200" w:lineRule="exact"/>
            </w:pPr>
            <w:r>
              <w:rPr>
                <w:rStyle w:val="Bodytext210pt"/>
              </w:rPr>
              <w:t xml:space="preserve">71, 22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200" w:lineRule="exact"/>
            </w:pPr>
            <w:r>
              <w:rPr>
                <w:rStyle w:val="Bodytext210pt"/>
              </w:rPr>
              <w:tab/>
              <w:t xml:space="preserve"> 105</w:t>
            </w:r>
          </w:p>
        </w:tc>
      </w:tr>
      <w:tr w:rsidR="00BA57F7">
        <w:tblPrEx>
          <w:tblCellMar>
            <w:top w:w="0" w:type="dxa"/>
            <w:bottom w:w="0" w:type="dxa"/>
          </w:tblCellMar>
        </w:tblPrEx>
        <w:trPr>
          <w:trHeight w:hRule="exact" w:val="134"/>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01"/>
              </w:tabs>
              <w:spacing w:after="0" w:line="200" w:lineRule="exact"/>
            </w:pPr>
            <w:r>
              <w:rPr>
                <w:rStyle w:val="Bodytext210pt"/>
              </w:rPr>
              <w:t xml:space="preserve">72, 7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200" w:lineRule="exact"/>
            </w:pPr>
            <w:r>
              <w:rPr>
                <w:rStyle w:val="Bodytext210pt"/>
              </w:rPr>
              <w:tab/>
              <w:t xml:space="preserve"> 46</w:t>
            </w:r>
          </w:p>
        </w:tc>
      </w:tr>
      <w:tr w:rsidR="00BA57F7">
        <w:tblPrEx>
          <w:tblCellMar>
            <w:top w:w="0" w:type="dxa"/>
            <w:bottom w:w="0" w:type="dxa"/>
          </w:tblCellMar>
        </w:tblPrEx>
        <w:trPr>
          <w:trHeight w:hRule="exact" w:val="216"/>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95ptItalic"/>
              </w:rPr>
              <w:t>72,</w:t>
            </w:r>
            <w:r>
              <w:rPr>
                <w:rStyle w:val="Bodytext210pt"/>
              </w:rPr>
              <w:t xml:space="preserve"> 9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200" w:lineRule="exact"/>
            </w:pPr>
            <w:r>
              <w:rPr>
                <w:rStyle w:val="Bodytext210pt"/>
              </w:rPr>
              <w:tab/>
              <w:t xml:space="preserve"> 132</w:t>
            </w:r>
          </w:p>
        </w:tc>
      </w:tr>
      <w:tr w:rsidR="00BA57F7">
        <w:tblPrEx>
          <w:tblCellMar>
            <w:top w:w="0" w:type="dxa"/>
            <w:bottom w:w="0" w:type="dxa"/>
          </w:tblCellMar>
        </w:tblPrEx>
        <w:trPr>
          <w:trHeight w:hRule="exact" w:val="173"/>
          <w:jc w:val="center"/>
        </w:trPr>
        <w:tc>
          <w:tcPr>
            <w:tcW w:w="137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 xml:space="preserve">72. 11 </w:t>
            </w:r>
            <w:r>
              <w:rPr>
                <w:rStyle w:val="Bodytext210pt"/>
              </w:rPr>
              <w:tab/>
            </w:r>
          </w:p>
        </w:tc>
        <w:tc>
          <w:tcPr>
            <w:tcW w:w="1555"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200" w:lineRule="exact"/>
            </w:pPr>
            <w:r>
              <w:rPr>
                <w:rStyle w:val="Bodytext210pt"/>
              </w:rPr>
              <w:tab/>
              <w:t xml:space="preserve"> 195</w:t>
            </w:r>
          </w:p>
        </w:tc>
      </w:tr>
      <w:tr w:rsidR="00BA57F7">
        <w:tblPrEx>
          <w:tblCellMar>
            <w:top w:w="0" w:type="dxa"/>
            <w:bottom w:w="0" w:type="dxa"/>
          </w:tblCellMar>
        </w:tblPrEx>
        <w:trPr>
          <w:trHeight w:hRule="exact" w:val="178"/>
          <w:jc w:val="center"/>
        </w:trPr>
        <w:tc>
          <w:tcPr>
            <w:tcW w:w="1378" w:type="dxa"/>
            <w:tcBorders>
              <w:top w:val="single" w:sz="4" w:space="0" w:color="auto"/>
              <w:bottom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67"/>
              </w:tabs>
              <w:spacing w:after="0" w:line="200" w:lineRule="exact"/>
            </w:pPr>
            <w:r>
              <w:rPr>
                <w:rStyle w:val="Bodytext210pt"/>
              </w:rPr>
              <w:t xml:space="preserve">72, 16 </w:t>
            </w:r>
            <w:r>
              <w:rPr>
                <w:rStyle w:val="Bodytext210pt"/>
              </w:rPr>
              <w:tab/>
            </w:r>
          </w:p>
        </w:tc>
        <w:tc>
          <w:tcPr>
            <w:tcW w:w="1555" w:type="dxa"/>
            <w:tcBorders>
              <w:top w:val="single" w:sz="4" w:space="0" w:color="auto"/>
              <w:bottom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200" w:lineRule="exact"/>
            </w:pPr>
            <w:r>
              <w:rPr>
                <w:rStyle w:val="Bodytext210pt"/>
              </w:rPr>
              <w:tab/>
              <w:t xml:space="preserve"> 93</w:t>
            </w:r>
          </w:p>
        </w:tc>
      </w:tr>
    </w:tbl>
    <w:p w:rsidR="00BA57F7" w:rsidRDefault="00BA57F7">
      <w:pPr>
        <w:framePr w:w="2933" w:wrap="notBeside" w:vAnchor="text" w:hAnchor="text" w:xAlign="center" w:y="1"/>
        <w:rPr>
          <w:sz w:val="2"/>
          <w:szCs w:val="2"/>
        </w:rPr>
      </w:pPr>
    </w:p>
    <w:p w:rsidR="00BA57F7" w:rsidRDefault="00BA57F7">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06"/>
        <w:gridCol w:w="1531"/>
      </w:tblGrid>
      <w:tr w:rsidR="00BA57F7">
        <w:tblPrEx>
          <w:tblCellMar>
            <w:top w:w="0" w:type="dxa"/>
            <w:bottom w:w="0" w:type="dxa"/>
          </w:tblCellMar>
        </w:tblPrEx>
        <w:trPr>
          <w:trHeight w:hRule="exact" w:val="235"/>
          <w:jc w:val="center"/>
        </w:trPr>
        <w:tc>
          <w:tcPr>
            <w:tcW w:w="1406" w:type="dxa"/>
            <w:shd w:val="clear" w:color="auto" w:fill="FFFFFF"/>
          </w:tcPr>
          <w:p w:rsidR="00BA57F7" w:rsidRDefault="002C18D4">
            <w:pPr>
              <w:pStyle w:val="Bodytext20"/>
              <w:framePr w:w="2938" w:wrap="notBeside" w:vAnchor="text" w:hAnchor="text" w:xAlign="center" w:y="1"/>
              <w:shd w:val="clear" w:color="auto" w:fill="auto"/>
              <w:spacing w:after="0" w:line="190" w:lineRule="exact"/>
            </w:pPr>
            <w:r>
              <w:rPr>
                <w:rStyle w:val="Bodytext295ptItalic"/>
              </w:rPr>
              <w:t>Psalmen:</w:t>
            </w:r>
          </w:p>
        </w:tc>
        <w:tc>
          <w:tcPr>
            <w:tcW w:w="1531" w:type="dxa"/>
            <w:shd w:val="clear" w:color="auto" w:fill="FFFFFF"/>
          </w:tcPr>
          <w:p w:rsidR="00BA57F7" w:rsidRDefault="002C18D4">
            <w:pPr>
              <w:pStyle w:val="Bodytext20"/>
              <w:framePr w:w="2938" w:wrap="notBeside" w:vAnchor="text" w:hAnchor="text" w:xAlign="center" w:y="1"/>
              <w:shd w:val="clear" w:color="auto" w:fill="auto"/>
              <w:spacing w:after="0" w:line="200" w:lineRule="exact"/>
              <w:jc w:val="right"/>
            </w:pPr>
            <w:r>
              <w:rPr>
                <w:rStyle w:val="Bodytext210pt"/>
              </w:rPr>
              <w:t>Seite</w:t>
            </w:r>
          </w:p>
        </w:tc>
      </w:tr>
      <w:tr w:rsidR="00BA57F7">
        <w:tblPrEx>
          <w:tblCellMar>
            <w:top w:w="0" w:type="dxa"/>
            <w:bottom w:w="0" w:type="dxa"/>
          </w:tblCellMar>
        </w:tblPrEx>
        <w:trPr>
          <w:trHeight w:hRule="exact" w:val="235"/>
          <w:jc w:val="center"/>
        </w:trPr>
        <w:tc>
          <w:tcPr>
            <w:tcW w:w="1406" w:type="dxa"/>
            <w:shd w:val="clear" w:color="auto" w:fill="FFFFFF"/>
            <w:vAlign w:val="bottom"/>
          </w:tcPr>
          <w:p w:rsidR="00BA57F7" w:rsidRDefault="002C18D4">
            <w:pPr>
              <w:pStyle w:val="Bodytext20"/>
              <w:framePr w:w="2938" w:wrap="notBeside" w:vAnchor="text" w:hAnchor="text" w:xAlign="center" w:y="1"/>
              <w:shd w:val="clear" w:color="auto" w:fill="auto"/>
              <w:tabs>
                <w:tab w:val="left" w:leader="dot" w:pos="1282"/>
              </w:tabs>
              <w:spacing w:after="0" w:line="200" w:lineRule="exact"/>
            </w:pPr>
            <w:r>
              <w:rPr>
                <w:rStyle w:val="Bodytext210pt"/>
              </w:rPr>
              <w:t xml:space="preserve">73, 26 </w:t>
            </w:r>
            <w:r>
              <w:rPr>
                <w:rStyle w:val="Bodytext210pt"/>
              </w:rPr>
              <w:tab/>
            </w:r>
          </w:p>
        </w:tc>
        <w:tc>
          <w:tcPr>
            <w:tcW w:w="1531" w:type="dxa"/>
            <w:shd w:val="clear" w:color="auto" w:fill="FFFFFF"/>
            <w:vAlign w:val="bottom"/>
          </w:tcPr>
          <w:p w:rsidR="00BA57F7" w:rsidRDefault="002C18D4">
            <w:pPr>
              <w:pStyle w:val="Bodytext20"/>
              <w:framePr w:w="2938" w:wrap="notBeside" w:vAnchor="text" w:hAnchor="text" w:xAlign="center" w:y="1"/>
              <w:shd w:val="clear" w:color="auto" w:fill="auto"/>
              <w:tabs>
                <w:tab w:val="left" w:leader="dot" w:pos="787"/>
              </w:tabs>
              <w:spacing w:after="0" w:line="200" w:lineRule="exact"/>
            </w:pPr>
            <w:r>
              <w:rPr>
                <w:rStyle w:val="Bodytext210pt"/>
              </w:rPr>
              <w:tab/>
              <w:t>110, 119</w:t>
            </w:r>
          </w:p>
        </w:tc>
      </w:tr>
      <w:tr w:rsidR="00BA57F7">
        <w:tblPrEx>
          <w:tblCellMar>
            <w:top w:w="0" w:type="dxa"/>
            <w:bottom w:w="0" w:type="dxa"/>
          </w:tblCellMar>
        </w:tblPrEx>
        <w:trPr>
          <w:trHeight w:hRule="exact" w:val="178"/>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296"/>
              </w:tabs>
              <w:spacing w:after="0" w:line="200" w:lineRule="exact"/>
            </w:pPr>
            <w:r>
              <w:rPr>
                <w:rStyle w:val="Bodytext210pt"/>
              </w:rPr>
              <w:t xml:space="preserve">74, 1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23"/>
              </w:tabs>
              <w:spacing w:after="0" w:line="200" w:lineRule="exact"/>
            </w:pPr>
            <w:r>
              <w:rPr>
                <w:rStyle w:val="Bodytext210pt"/>
              </w:rPr>
              <w:tab/>
              <w:t xml:space="preserve"> 150</w:t>
            </w:r>
          </w:p>
        </w:tc>
      </w:tr>
      <w:tr w:rsidR="00BA57F7">
        <w:tblPrEx>
          <w:tblCellMar>
            <w:top w:w="0" w:type="dxa"/>
            <w:bottom w:w="0" w:type="dxa"/>
          </w:tblCellMar>
        </w:tblPrEx>
        <w:trPr>
          <w:trHeight w:hRule="exact" w:val="125"/>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spacing w:after="0" w:line="200" w:lineRule="exact"/>
            </w:pPr>
            <w:r>
              <w:rPr>
                <w:rStyle w:val="Bodytext210pt"/>
              </w:rPr>
              <w:t>74, 3b—5 ....</w:t>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23"/>
              </w:tabs>
              <w:spacing w:after="0" w:line="200" w:lineRule="exact"/>
            </w:pPr>
            <w:r>
              <w:rPr>
                <w:rStyle w:val="Bodytext210pt"/>
              </w:rPr>
              <w:tab/>
              <w:t xml:space="preserve"> 31</w:t>
            </w:r>
          </w:p>
        </w:tc>
      </w:tr>
      <w:tr w:rsidR="00BA57F7">
        <w:tblPrEx>
          <w:tblCellMar>
            <w:top w:w="0" w:type="dxa"/>
            <w:bottom w:w="0" w:type="dxa"/>
          </w:tblCellMar>
        </w:tblPrEx>
        <w:trPr>
          <w:trHeight w:hRule="exact" w:val="216"/>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01"/>
              </w:tabs>
              <w:spacing w:after="0" w:line="200" w:lineRule="exact"/>
            </w:pPr>
            <w:r>
              <w:rPr>
                <w:rStyle w:val="Bodytext210pt"/>
              </w:rPr>
              <w:t xml:space="preserve">74! 6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950"/>
              </w:tabs>
              <w:spacing w:after="0" w:line="200" w:lineRule="exact"/>
            </w:pPr>
            <w:r>
              <w:rPr>
                <w:rStyle w:val="Bodytext210pt"/>
              </w:rPr>
              <w:tab/>
              <w:t>31, 99</w:t>
            </w:r>
          </w:p>
        </w:tc>
      </w:tr>
      <w:tr w:rsidR="00BA57F7">
        <w:tblPrEx>
          <w:tblCellMar>
            <w:top w:w="0" w:type="dxa"/>
            <w:bottom w:w="0" w:type="dxa"/>
          </w:tblCellMar>
        </w:tblPrEx>
        <w:trPr>
          <w:trHeight w:hRule="exact" w:val="130"/>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spacing w:after="0" w:line="200" w:lineRule="exact"/>
            </w:pPr>
            <w:r>
              <w:rPr>
                <w:rStyle w:val="Bodytext210pt"/>
              </w:rPr>
              <w:t>74 7 .......</w:t>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23"/>
              </w:tabs>
              <w:spacing w:after="0" w:line="200" w:lineRule="exact"/>
            </w:pPr>
            <w:r>
              <w:rPr>
                <w:rStyle w:val="Bodytext210pt"/>
              </w:rPr>
              <w:tab/>
              <w:t xml:space="preserve"> 31</w:t>
            </w:r>
          </w:p>
        </w:tc>
      </w:tr>
      <w:tr w:rsidR="00BA57F7">
        <w:tblPrEx>
          <w:tblCellMar>
            <w:top w:w="0" w:type="dxa"/>
            <w:bottom w:w="0" w:type="dxa"/>
          </w:tblCellMar>
        </w:tblPrEx>
        <w:trPr>
          <w:trHeight w:hRule="exact" w:val="173"/>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spacing w:after="0" w:line="200" w:lineRule="exact"/>
            </w:pPr>
            <w:r>
              <w:rPr>
                <w:rStyle w:val="Bodytext210pt"/>
              </w:rPr>
              <w:t>74, 13. 14 ....</w:t>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23"/>
              </w:tabs>
              <w:spacing w:after="0" w:line="200" w:lineRule="exact"/>
            </w:pPr>
            <w:r>
              <w:rPr>
                <w:rStyle w:val="Bodytext210pt"/>
              </w:rPr>
              <w:tab/>
              <w:t xml:space="preserve"> 57</w:t>
            </w:r>
          </w:p>
        </w:tc>
      </w:tr>
      <w:tr w:rsidR="00BA57F7">
        <w:tblPrEx>
          <w:tblCellMar>
            <w:top w:w="0" w:type="dxa"/>
            <w:bottom w:w="0" w:type="dxa"/>
          </w:tblCellMar>
        </w:tblPrEx>
        <w:trPr>
          <w:trHeight w:hRule="exact" w:val="211"/>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286"/>
              </w:tabs>
              <w:spacing w:after="0" w:line="200" w:lineRule="exact"/>
            </w:pPr>
            <w:r>
              <w:rPr>
                <w:rStyle w:val="Bodytext210pt"/>
              </w:rPr>
              <w:t xml:space="preserve">74, 15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787"/>
              </w:tabs>
              <w:spacing w:after="0" w:line="200" w:lineRule="exact"/>
            </w:pPr>
            <w:r>
              <w:rPr>
                <w:rStyle w:val="Bodytext210pt"/>
              </w:rPr>
              <w:tab/>
              <w:t xml:space="preserve"> 77, 192</w:t>
            </w:r>
          </w:p>
        </w:tc>
      </w:tr>
      <w:tr w:rsidR="00BA57F7">
        <w:tblPrEx>
          <w:tblCellMar>
            <w:top w:w="0" w:type="dxa"/>
            <w:bottom w:w="0" w:type="dxa"/>
          </w:tblCellMar>
        </w:tblPrEx>
        <w:trPr>
          <w:trHeight w:hRule="exact" w:val="178"/>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01"/>
              </w:tabs>
              <w:spacing w:after="0" w:line="200" w:lineRule="exact"/>
            </w:pPr>
            <w:r>
              <w:rPr>
                <w:rStyle w:val="Bodytext210pt"/>
              </w:rPr>
              <w:t xml:space="preserve">74, 16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18"/>
              </w:tabs>
              <w:spacing w:after="0" w:line="200" w:lineRule="exact"/>
            </w:pPr>
            <w:r>
              <w:rPr>
                <w:rStyle w:val="Bodytext210pt"/>
              </w:rPr>
              <w:tab/>
              <w:t xml:space="preserve"> 144</w:t>
            </w:r>
          </w:p>
        </w:tc>
      </w:tr>
      <w:tr w:rsidR="00BA57F7">
        <w:tblPrEx>
          <w:tblCellMar>
            <w:top w:w="0" w:type="dxa"/>
            <w:bottom w:w="0" w:type="dxa"/>
          </w:tblCellMar>
        </w:tblPrEx>
        <w:trPr>
          <w:trHeight w:hRule="exact" w:val="125"/>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spacing w:after="0" w:line="200" w:lineRule="exact"/>
            </w:pPr>
            <w:r>
              <w:rPr>
                <w:rStyle w:val="Bodytext210pt"/>
              </w:rPr>
              <w:t>75 8</w:t>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18"/>
              </w:tabs>
              <w:spacing w:after="0" w:line="200" w:lineRule="exact"/>
            </w:pPr>
            <w:r>
              <w:rPr>
                <w:rStyle w:val="Bodytext210pt"/>
              </w:rPr>
              <w:tab/>
              <w:t xml:space="preserve"> 38</w:t>
            </w:r>
          </w:p>
        </w:tc>
      </w:tr>
      <w:tr w:rsidR="00BA57F7">
        <w:tblPrEx>
          <w:tblCellMar>
            <w:top w:w="0" w:type="dxa"/>
            <w:bottom w:w="0" w:type="dxa"/>
          </w:tblCellMar>
        </w:tblPrEx>
        <w:trPr>
          <w:trHeight w:hRule="exact" w:val="216"/>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296"/>
              </w:tabs>
              <w:spacing w:after="0" w:line="200" w:lineRule="exact"/>
            </w:pPr>
            <w:r>
              <w:rPr>
                <w:rStyle w:val="Bodytext210pt"/>
              </w:rPr>
              <w:t xml:space="preserve">75, 10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18"/>
              </w:tabs>
              <w:spacing w:after="0" w:line="200" w:lineRule="exact"/>
            </w:pPr>
            <w:r>
              <w:rPr>
                <w:rStyle w:val="Bodytext210pt"/>
              </w:rPr>
              <w:tab/>
              <w:t xml:space="preserve"> 119</w:t>
            </w:r>
          </w:p>
        </w:tc>
      </w:tr>
      <w:tr w:rsidR="00BA57F7">
        <w:tblPrEx>
          <w:tblCellMar>
            <w:top w:w="0" w:type="dxa"/>
            <w:bottom w:w="0" w:type="dxa"/>
          </w:tblCellMar>
        </w:tblPrEx>
        <w:trPr>
          <w:trHeight w:hRule="exact" w:val="130"/>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spacing w:after="0" w:line="200" w:lineRule="exact"/>
            </w:pPr>
            <w:r>
              <w:rPr>
                <w:rStyle w:val="Bodytext210pt"/>
              </w:rPr>
              <w:t>76 3</w:t>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037"/>
              </w:tabs>
              <w:spacing w:after="0" w:line="200" w:lineRule="exact"/>
            </w:pPr>
            <w:r>
              <w:rPr>
                <w:rStyle w:val="Bodytext210pt"/>
              </w:rPr>
              <w:tab/>
              <w:t xml:space="preserve"> 44</w:t>
            </w:r>
          </w:p>
        </w:tc>
      </w:tr>
      <w:tr w:rsidR="00BA57F7">
        <w:tblPrEx>
          <w:tblCellMar>
            <w:top w:w="0" w:type="dxa"/>
            <w:bottom w:w="0" w:type="dxa"/>
          </w:tblCellMar>
        </w:tblPrEx>
        <w:trPr>
          <w:trHeight w:hRule="exact" w:val="216"/>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01"/>
              </w:tabs>
              <w:spacing w:after="0" w:line="200" w:lineRule="exact"/>
            </w:pPr>
            <w:r>
              <w:rPr>
                <w:rStyle w:val="Bodytext210pt"/>
              </w:rPr>
              <w:t xml:space="preserve">78, 19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782"/>
              </w:tabs>
              <w:spacing w:after="0" w:line="200" w:lineRule="exact"/>
            </w:pPr>
            <w:r>
              <w:rPr>
                <w:rStyle w:val="Bodytext210pt"/>
              </w:rPr>
              <w:tab/>
              <w:t xml:space="preserve"> 201, 225</w:t>
            </w:r>
          </w:p>
        </w:tc>
      </w:tr>
      <w:tr w:rsidR="00BA57F7">
        <w:tblPrEx>
          <w:tblCellMar>
            <w:top w:w="0" w:type="dxa"/>
            <w:bottom w:w="0" w:type="dxa"/>
          </w:tblCellMar>
        </w:tblPrEx>
        <w:trPr>
          <w:trHeight w:hRule="exact" w:val="178"/>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282"/>
              </w:tabs>
              <w:spacing w:after="0" w:line="200" w:lineRule="exact"/>
            </w:pPr>
            <w:r>
              <w:rPr>
                <w:rStyle w:val="Bodytext210pt"/>
              </w:rPr>
              <w:t xml:space="preserve">78, 23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782"/>
              </w:tabs>
              <w:spacing w:after="0" w:line="200" w:lineRule="exact"/>
            </w:pPr>
            <w:r>
              <w:rPr>
                <w:rStyle w:val="Bodytext210pt"/>
              </w:rPr>
              <w:tab/>
              <w:t xml:space="preserve"> 50, 222</w:t>
            </w:r>
          </w:p>
        </w:tc>
      </w:tr>
      <w:tr w:rsidR="00BA57F7">
        <w:tblPrEx>
          <w:tblCellMar>
            <w:top w:w="0" w:type="dxa"/>
            <w:bottom w:w="0" w:type="dxa"/>
          </w:tblCellMar>
        </w:tblPrEx>
        <w:trPr>
          <w:trHeight w:hRule="exact" w:val="168"/>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spacing w:after="0" w:line="200" w:lineRule="exact"/>
            </w:pPr>
            <w:r>
              <w:rPr>
                <w:rStyle w:val="Bodytext210pt"/>
              </w:rPr>
              <w:t>78, 24. 25 ....</w:t>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782"/>
              </w:tabs>
              <w:spacing w:after="0" w:line="200" w:lineRule="exact"/>
            </w:pPr>
            <w:r>
              <w:rPr>
                <w:rStyle w:val="Bodytext210pt"/>
              </w:rPr>
              <w:tab/>
              <w:t xml:space="preserve"> 50, 189</w:t>
            </w:r>
          </w:p>
        </w:tc>
      </w:tr>
      <w:tr w:rsidR="00BA57F7">
        <w:tblPrEx>
          <w:tblCellMar>
            <w:top w:w="0" w:type="dxa"/>
            <w:bottom w:w="0" w:type="dxa"/>
          </w:tblCellMar>
        </w:tblPrEx>
        <w:trPr>
          <w:trHeight w:hRule="exact" w:val="173"/>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277"/>
              </w:tabs>
              <w:spacing w:after="0" w:line="200" w:lineRule="exact"/>
            </w:pPr>
            <w:r>
              <w:rPr>
                <w:rStyle w:val="Bodytext210pt"/>
              </w:rPr>
              <w:t xml:space="preserve">78, 35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18"/>
              </w:tabs>
              <w:spacing w:after="0" w:line="200" w:lineRule="exact"/>
            </w:pPr>
            <w:r>
              <w:rPr>
                <w:rStyle w:val="Bodytext210pt"/>
              </w:rPr>
              <w:tab/>
              <w:t xml:space="preserve"> 119</w:t>
            </w:r>
          </w:p>
        </w:tc>
      </w:tr>
      <w:tr w:rsidR="00BA57F7">
        <w:tblPrEx>
          <w:tblCellMar>
            <w:top w:w="0" w:type="dxa"/>
            <w:bottom w:w="0" w:type="dxa"/>
          </w:tblCellMar>
        </w:tblPrEx>
        <w:trPr>
          <w:trHeight w:hRule="exact" w:val="130"/>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01"/>
              </w:tabs>
              <w:spacing w:after="0" w:line="200" w:lineRule="exact"/>
            </w:pPr>
            <w:r>
              <w:rPr>
                <w:rStyle w:val="Bodytext210pt"/>
              </w:rPr>
              <w:t xml:space="preserve">80, 3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18"/>
              </w:tabs>
              <w:spacing w:after="0" w:line="200" w:lineRule="exact"/>
            </w:pPr>
            <w:r>
              <w:rPr>
                <w:rStyle w:val="Bodytext210pt"/>
              </w:rPr>
              <w:tab/>
              <w:t xml:space="preserve"> 21</w:t>
            </w:r>
          </w:p>
        </w:tc>
      </w:tr>
      <w:tr w:rsidR="00BA57F7">
        <w:tblPrEx>
          <w:tblCellMar>
            <w:top w:w="0" w:type="dxa"/>
            <w:bottom w:w="0" w:type="dxa"/>
          </w:tblCellMar>
        </w:tblPrEx>
        <w:trPr>
          <w:trHeight w:hRule="exact" w:val="211"/>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01"/>
              </w:tabs>
              <w:spacing w:after="0" w:line="200" w:lineRule="exact"/>
            </w:pPr>
            <w:r>
              <w:rPr>
                <w:rStyle w:val="Bodytext210pt"/>
              </w:rPr>
              <w:t xml:space="preserve">80| 4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23"/>
              </w:tabs>
              <w:spacing w:after="0" w:line="200" w:lineRule="exact"/>
            </w:pPr>
            <w:r>
              <w:rPr>
                <w:rStyle w:val="Bodytext210pt"/>
              </w:rPr>
              <w:tab/>
              <w:t xml:space="preserve"> 150</w:t>
            </w:r>
          </w:p>
        </w:tc>
      </w:tr>
      <w:tr w:rsidR="00BA57F7">
        <w:tblPrEx>
          <w:tblCellMar>
            <w:top w:w="0" w:type="dxa"/>
            <w:bottom w:w="0" w:type="dxa"/>
          </w:tblCellMar>
        </w:tblPrEx>
        <w:trPr>
          <w:trHeight w:hRule="exact" w:val="178"/>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06"/>
              </w:tabs>
              <w:spacing w:after="0" w:line="200" w:lineRule="exact"/>
            </w:pPr>
            <w:r>
              <w:rPr>
                <w:rStyle w:val="Bodytext210pt"/>
              </w:rPr>
              <w:t xml:space="preserve">80, 10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23"/>
              </w:tabs>
              <w:spacing w:after="0" w:line="200" w:lineRule="exact"/>
            </w:pPr>
            <w:r>
              <w:rPr>
                <w:rStyle w:val="Bodytext210pt"/>
              </w:rPr>
              <w:tab/>
              <w:t>225</w:t>
            </w:r>
          </w:p>
        </w:tc>
      </w:tr>
      <w:tr w:rsidR="00BA57F7">
        <w:tblPrEx>
          <w:tblCellMar>
            <w:top w:w="0" w:type="dxa"/>
            <w:bottom w:w="0" w:type="dxa"/>
          </w:tblCellMar>
        </w:tblPrEx>
        <w:trPr>
          <w:trHeight w:hRule="exact" w:val="125"/>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spacing w:after="0" w:line="200" w:lineRule="exact"/>
            </w:pPr>
            <w:r>
              <w:rPr>
                <w:rStyle w:val="Bodytext210pt"/>
              </w:rPr>
              <w:t>80 10 ......</w:t>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18"/>
              </w:tabs>
              <w:spacing w:after="0" w:line="200" w:lineRule="exact"/>
            </w:pPr>
            <w:r>
              <w:rPr>
                <w:rStyle w:val="Bodytext210pt"/>
              </w:rPr>
              <w:tab/>
              <w:t xml:space="preserve"> 21</w:t>
            </w:r>
          </w:p>
        </w:tc>
      </w:tr>
      <w:tr w:rsidR="00BA57F7">
        <w:tblPrEx>
          <w:tblCellMar>
            <w:top w:w="0" w:type="dxa"/>
            <w:bottom w:w="0" w:type="dxa"/>
          </w:tblCellMar>
        </w:tblPrEx>
        <w:trPr>
          <w:trHeight w:hRule="exact" w:val="211"/>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01"/>
              </w:tabs>
              <w:spacing w:after="0" w:line="200" w:lineRule="exact"/>
            </w:pPr>
            <w:r>
              <w:rPr>
                <w:rStyle w:val="Bodytext210pt"/>
              </w:rPr>
              <w:t xml:space="preserve">81 i 2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18"/>
              </w:tabs>
              <w:spacing w:after="0" w:line="200" w:lineRule="exact"/>
            </w:pPr>
            <w:r>
              <w:rPr>
                <w:rStyle w:val="Bodytext210pt"/>
              </w:rPr>
              <w:tab/>
              <w:t xml:space="preserve"> 105</w:t>
            </w:r>
          </w:p>
        </w:tc>
      </w:tr>
      <w:tr w:rsidR="00BA57F7">
        <w:tblPrEx>
          <w:tblCellMar>
            <w:top w:w="0" w:type="dxa"/>
            <w:bottom w:w="0" w:type="dxa"/>
          </w:tblCellMar>
        </w:tblPrEx>
        <w:trPr>
          <w:trHeight w:hRule="exact" w:val="134"/>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spacing w:after="0" w:line="200" w:lineRule="exact"/>
            </w:pPr>
            <w:r>
              <w:rPr>
                <w:rStyle w:val="Bodytext210pt"/>
              </w:rPr>
              <w:t>81, 6</w:t>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18"/>
              </w:tabs>
              <w:spacing w:after="0" w:line="200" w:lineRule="exact"/>
            </w:pPr>
            <w:r>
              <w:rPr>
                <w:rStyle w:val="Bodytext210pt"/>
              </w:rPr>
              <w:tab/>
              <w:t xml:space="preserve"> 172</w:t>
            </w:r>
          </w:p>
        </w:tc>
      </w:tr>
      <w:tr w:rsidR="00BA57F7">
        <w:tblPrEx>
          <w:tblCellMar>
            <w:top w:w="0" w:type="dxa"/>
            <w:bottom w:w="0" w:type="dxa"/>
          </w:tblCellMar>
        </w:tblPrEx>
        <w:trPr>
          <w:trHeight w:hRule="exact" w:val="221"/>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01"/>
              </w:tabs>
              <w:spacing w:after="0" w:line="200" w:lineRule="exact"/>
            </w:pPr>
            <w:r>
              <w:rPr>
                <w:rStyle w:val="Bodytext210pt"/>
              </w:rPr>
              <w:t xml:space="preserve">8l! 7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18"/>
              </w:tabs>
              <w:spacing w:after="0" w:line="200" w:lineRule="exact"/>
            </w:pPr>
            <w:r>
              <w:rPr>
                <w:rStyle w:val="Bodytext210pt"/>
              </w:rPr>
              <w:tab/>
              <w:t xml:space="preserve"> 120</w:t>
            </w:r>
          </w:p>
        </w:tc>
      </w:tr>
      <w:tr w:rsidR="00BA57F7">
        <w:tblPrEx>
          <w:tblCellMar>
            <w:top w:w="0" w:type="dxa"/>
            <w:bottom w:w="0" w:type="dxa"/>
          </w:tblCellMar>
        </w:tblPrEx>
        <w:trPr>
          <w:trHeight w:hRule="exact" w:val="168"/>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286"/>
              </w:tabs>
              <w:spacing w:after="0" w:line="200" w:lineRule="exact"/>
            </w:pPr>
            <w:r>
              <w:rPr>
                <w:rStyle w:val="Bodytext210pt"/>
              </w:rPr>
              <w:t xml:space="preserve">81, 13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23"/>
              </w:tabs>
              <w:spacing w:after="0" w:line="200" w:lineRule="exact"/>
            </w:pPr>
            <w:r>
              <w:rPr>
                <w:rStyle w:val="Bodytext210pt"/>
              </w:rPr>
              <w:tab/>
              <w:t>216</w:t>
            </w:r>
          </w:p>
        </w:tc>
      </w:tr>
      <w:tr w:rsidR="00BA57F7">
        <w:tblPrEx>
          <w:tblCellMar>
            <w:top w:w="0" w:type="dxa"/>
            <w:bottom w:w="0" w:type="dxa"/>
          </w:tblCellMar>
        </w:tblPrEx>
        <w:trPr>
          <w:trHeight w:hRule="exact" w:val="168"/>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39"/>
              </w:tabs>
              <w:spacing w:after="0" w:line="200" w:lineRule="exact"/>
            </w:pPr>
            <w:r>
              <w:rPr>
                <w:rStyle w:val="Bodytext210pt"/>
              </w:rPr>
              <w:t xml:space="preserve">81, 16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778"/>
              </w:tabs>
              <w:spacing w:after="0" w:line="200" w:lineRule="exact"/>
            </w:pPr>
            <w:r>
              <w:rPr>
                <w:rStyle w:val="Bodytext210pt"/>
              </w:rPr>
              <w:tab/>
              <w:t xml:space="preserve"> 74, 216</w:t>
            </w:r>
          </w:p>
        </w:tc>
      </w:tr>
      <w:tr w:rsidR="00BA57F7">
        <w:tblPrEx>
          <w:tblCellMar>
            <w:top w:w="0" w:type="dxa"/>
            <w:bottom w:w="0" w:type="dxa"/>
          </w:tblCellMar>
        </w:tblPrEx>
        <w:trPr>
          <w:trHeight w:hRule="exact" w:val="178"/>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296"/>
              </w:tabs>
              <w:spacing w:after="0" w:line="200" w:lineRule="exact"/>
            </w:pPr>
            <w:r>
              <w:rPr>
                <w:rStyle w:val="Bodytext210pt"/>
              </w:rPr>
              <w:t xml:space="preserve">83, 14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782"/>
              </w:tabs>
              <w:spacing w:after="0" w:line="200" w:lineRule="exact"/>
            </w:pPr>
            <w:r>
              <w:rPr>
                <w:rStyle w:val="Bodytext210pt"/>
              </w:rPr>
              <w:tab/>
              <w:t xml:space="preserve"> 76, 210</w:t>
            </w:r>
          </w:p>
        </w:tc>
      </w:tr>
      <w:tr w:rsidR="00BA57F7">
        <w:tblPrEx>
          <w:tblCellMar>
            <w:top w:w="0" w:type="dxa"/>
            <w:bottom w:w="0" w:type="dxa"/>
          </w:tblCellMar>
        </w:tblPrEx>
        <w:trPr>
          <w:trHeight w:hRule="exact" w:val="178"/>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01"/>
              </w:tabs>
              <w:spacing w:after="0" w:line="200" w:lineRule="exact"/>
            </w:pPr>
            <w:r>
              <w:rPr>
                <w:rStyle w:val="Bodytext210pt"/>
              </w:rPr>
              <w:t xml:space="preserve">83, 15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446"/>
              </w:tabs>
              <w:spacing w:after="0" w:line="200" w:lineRule="exact"/>
            </w:pPr>
            <w:r>
              <w:rPr>
                <w:rStyle w:val="Bodytext210pt"/>
              </w:rPr>
              <w:tab/>
              <w:t>76, 210, 218</w:t>
            </w:r>
          </w:p>
        </w:tc>
      </w:tr>
      <w:tr w:rsidR="00BA57F7">
        <w:tblPrEx>
          <w:tblCellMar>
            <w:top w:w="0" w:type="dxa"/>
            <w:bottom w:w="0" w:type="dxa"/>
          </w:tblCellMar>
        </w:tblPrEx>
        <w:trPr>
          <w:trHeight w:hRule="exact" w:val="187"/>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25"/>
              </w:tabs>
              <w:spacing w:after="0" w:line="200" w:lineRule="exact"/>
            </w:pPr>
            <w:r>
              <w:rPr>
                <w:rStyle w:val="Bodytext210pt"/>
              </w:rPr>
              <w:t xml:space="preserve">83, 16. 18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941"/>
              </w:tabs>
              <w:spacing w:after="0" w:line="200" w:lineRule="exact"/>
            </w:pPr>
            <w:r>
              <w:rPr>
                <w:rStyle w:val="Bodytext210pt"/>
              </w:rPr>
              <w:tab/>
              <w:t xml:space="preserve"> 76/77</w:t>
            </w:r>
          </w:p>
        </w:tc>
      </w:tr>
      <w:tr w:rsidR="00BA57F7">
        <w:tblPrEx>
          <w:tblCellMar>
            <w:top w:w="0" w:type="dxa"/>
            <w:bottom w:w="0" w:type="dxa"/>
          </w:tblCellMar>
        </w:tblPrEx>
        <w:trPr>
          <w:trHeight w:hRule="exact" w:val="182"/>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282"/>
              </w:tabs>
              <w:spacing w:after="0" w:line="200" w:lineRule="exact"/>
            </w:pPr>
            <w:r>
              <w:rPr>
                <w:rStyle w:val="Bodytext210pt"/>
              </w:rPr>
              <w:t xml:space="preserve">84, 4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782"/>
              </w:tabs>
              <w:spacing w:after="0" w:line="200" w:lineRule="exact"/>
            </w:pPr>
            <w:r>
              <w:rPr>
                <w:rStyle w:val="Bodytext210pt"/>
              </w:rPr>
              <w:tab/>
              <w:t xml:space="preserve"> 95, 107</w:t>
            </w:r>
          </w:p>
        </w:tc>
      </w:tr>
      <w:tr w:rsidR="00BA57F7">
        <w:tblPrEx>
          <w:tblCellMar>
            <w:top w:w="0" w:type="dxa"/>
            <w:bottom w:w="0" w:type="dxa"/>
          </w:tblCellMar>
        </w:tblPrEx>
        <w:trPr>
          <w:trHeight w:hRule="exact" w:val="125"/>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spacing w:after="0" w:line="200" w:lineRule="exact"/>
            </w:pPr>
            <w:r>
              <w:rPr>
                <w:rStyle w:val="Bodytext210pt"/>
              </w:rPr>
              <w:t>84 5 6</w:t>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950"/>
              </w:tabs>
              <w:spacing w:after="0" w:line="200" w:lineRule="exact"/>
            </w:pPr>
            <w:r>
              <w:rPr>
                <w:rStyle w:val="Bodytext210pt"/>
              </w:rPr>
              <w:tab/>
              <w:t xml:space="preserve"> 95</w:t>
            </w:r>
          </w:p>
        </w:tc>
      </w:tr>
      <w:tr w:rsidR="00BA57F7">
        <w:tblPrEx>
          <w:tblCellMar>
            <w:top w:w="0" w:type="dxa"/>
            <w:bottom w:w="0" w:type="dxa"/>
          </w:tblCellMar>
        </w:tblPrEx>
        <w:trPr>
          <w:trHeight w:hRule="exact" w:val="230"/>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01"/>
              </w:tabs>
              <w:spacing w:after="0" w:line="200" w:lineRule="exact"/>
            </w:pPr>
            <w:r>
              <w:rPr>
                <w:rStyle w:val="Bodytext210pt"/>
              </w:rPr>
              <w:t xml:space="preserve">84! 11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18"/>
              </w:tabs>
              <w:spacing w:after="0" w:line="200" w:lineRule="exact"/>
            </w:pPr>
            <w:r>
              <w:rPr>
                <w:rStyle w:val="Bodytext210pt"/>
              </w:rPr>
              <w:tab/>
              <w:t xml:space="preserve"> 181</w:t>
            </w:r>
          </w:p>
        </w:tc>
      </w:tr>
      <w:tr w:rsidR="00BA57F7">
        <w:tblPrEx>
          <w:tblCellMar>
            <w:top w:w="0" w:type="dxa"/>
            <w:bottom w:w="0" w:type="dxa"/>
          </w:tblCellMar>
        </w:tblPrEx>
        <w:trPr>
          <w:trHeight w:hRule="exact" w:val="182"/>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296"/>
              </w:tabs>
              <w:spacing w:after="0" w:line="200" w:lineRule="exact"/>
            </w:pPr>
            <w:r>
              <w:rPr>
                <w:rStyle w:val="Bodytext210pt"/>
              </w:rPr>
              <w:t xml:space="preserve">85, 10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18"/>
              </w:tabs>
              <w:spacing w:after="0" w:line="200" w:lineRule="exact"/>
            </w:pPr>
            <w:r>
              <w:rPr>
                <w:rStyle w:val="Bodytext210pt"/>
              </w:rPr>
              <w:tab/>
              <w:t xml:space="preserve"> 132</w:t>
            </w:r>
          </w:p>
        </w:tc>
      </w:tr>
      <w:tr w:rsidR="00BA57F7">
        <w:tblPrEx>
          <w:tblCellMar>
            <w:top w:w="0" w:type="dxa"/>
            <w:bottom w:w="0" w:type="dxa"/>
          </w:tblCellMar>
        </w:tblPrEx>
        <w:trPr>
          <w:trHeight w:hRule="exact" w:val="182"/>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06"/>
              </w:tabs>
              <w:spacing w:after="0" w:line="200" w:lineRule="exact"/>
            </w:pPr>
            <w:r>
              <w:rPr>
                <w:rStyle w:val="Bodytext210pt"/>
              </w:rPr>
              <w:t xml:space="preserve">86, 7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18"/>
              </w:tabs>
              <w:spacing w:after="0" w:line="200" w:lineRule="exact"/>
            </w:pPr>
            <w:r>
              <w:rPr>
                <w:rStyle w:val="Bodytext210pt"/>
              </w:rPr>
              <w:tab/>
              <w:t xml:space="preserve"> 194</w:t>
            </w:r>
          </w:p>
        </w:tc>
      </w:tr>
      <w:tr w:rsidR="00BA57F7">
        <w:tblPrEx>
          <w:tblCellMar>
            <w:top w:w="0" w:type="dxa"/>
            <w:bottom w:w="0" w:type="dxa"/>
          </w:tblCellMar>
        </w:tblPrEx>
        <w:trPr>
          <w:trHeight w:hRule="exact" w:val="130"/>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286"/>
              </w:tabs>
              <w:spacing w:after="0" w:line="200" w:lineRule="exact"/>
            </w:pPr>
            <w:r>
              <w:rPr>
                <w:rStyle w:val="Bodytext210pt"/>
              </w:rPr>
              <w:t xml:space="preserve">88^4—5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18"/>
              </w:tabs>
              <w:spacing w:after="0" w:line="200" w:lineRule="exact"/>
            </w:pPr>
            <w:r>
              <w:rPr>
                <w:rStyle w:val="Bodytext210pt"/>
              </w:rPr>
              <w:tab/>
              <w:t xml:space="preserve"> 95</w:t>
            </w:r>
          </w:p>
        </w:tc>
      </w:tr>
      <w:tr w:rsidR="00BA57F7">
        <w:tblPrEx>
          <w:tblCellMar>
            <w:top w:w="0" w:type="dxa"/>
            <w:bottom w:w="0" w:type="dxa"/>
          </w:tblCellMar>
        </w:tblPrEx>
        <w:trPr>
          <w:trHeight w:hRule="exact" w:val="230"/>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44"/>
              </w:tabs>
              <w:spacing w:after="0" w:line="200" w:lineRule="exact"/>
            </w:pPr>
            <w:r>
              <w:rPr>
                <w:rStyle w:val="Bodytext210pt"/>
              </w:rPr>
              <w:t xml:space="preserve">88 , 6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782"/>
              </w:tabs>
              <w:spacing w:after="0" w:line="200" w:lineRule="exact"/>
            </w:pPr>
            <w:r>
              <w:rPr>
                <w:rStyle w:val="Bodytext210pt"/>
              </w:rPr>
              <w:tab/>
              <w:t xml:space="preserve"> 95, 199</w:t>
            </w:r>
          </w:p>
        </w:tc>
      </w:tr>
      <w:tr w:rsidR="00BA57F7">
        <w:tblPrEx>
          <w:tblCellMar>
            <w:top w:w="0" w:type="dxa"/>
            <w:bottom w:w="0" w:type="dxa"/>
          </w:tblCellMar>
        </w:tblPrEx>
        <w:trPr>
          <w:trHeight w:hRule="exact" w:val="178"/>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01"/>
              </w:tabs>
              <w:spacing w:after="0" w:line="200" w:lineRule="exact"/>
            </w:pPr>
            <w:r>
              <w:rPr>
                <w:rStyle w:val="Bodytext210pt"/>
              </w:rPr>
              <w:t xml:space="preserve">89, 6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23"/>
              </w:tabs>
              <w:spacing w:after="0" w:line="200" w:lineRule="exact"/>
            </w:pPr>
            <w:r>
              <w:rPr>
                <w:rStyle w:val="Bodytext210pt"/>
              </w:rPr>
              <w:tab/>
              <w:t xml:space="preserve"> 189</w:t>
            </w:r>
          </w:p>
        </w:tc>
      </w:tr>
      <w:tr w:rsidR="00BA57F7">
        <w:tblPrEx>
          <w:tblCellMar>
            <w:top w:w="0" w:type="dxa"/>
            <w:bottom w:w="0" w:type="dxa"/>
          </w:tblCellMar>
        </w:tblPrEx>
        <w:trPr>
          <w:trHeight w:hRule="exact" w:val="139"/>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01"/>
              </w:tabs>
              <w:spacing w:after="0" w:line="200" w:lineRule="exact"/>
            </w:pPr>
            <w:r>
              <w:rPr>
                <w:rStyle w:val="Bodytext210pt"/>
              </w:rPr>
              <w:t xml:space="preserve">89, 10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18"/>
              </w:tabs>
              <w:spacing w:after="0" w:line="200" w:lineRule="exact"/>
            </w:pPr>
            <w:r>
              <w:rPr>
                <w:rStyle w:val="Bodytext210pt"/>
              </w:rPr>
              <w:tab/>
              <w:t xml:space="preserve"> 23</w:t>
            </w:r>
          </w:p>
        </w:tc>
      </w:tr>
      <w:tr w:rsidR="00BA57F7">
        <w:tblPrEx>
          <w:tblCellMar>
            <w:top w:w="0" w:type="dxa"/>
            <w:bottom w:w="0" w:type="dxa"/>
          </w:tblCellMar>
        </w:tblPrEx>
        <w:trPr>
          <w:trHeight w:hRule="exact" w:val="230"/>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06"/>
              </w:tabs>
              <w:spacing w:after="0" w:line="200" w:lineRule="exact"/>
            </w:pPr>
            <w:r>
              <w:rPr>
                <w:rStyle w:val="Bodytext210pt"/>
              </w:rPr>
              <w:t xml:space="preserve">89| 14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18"/>
              </w:tabs>
              <w:spacing w:after="0" w:line="200" w:lineRule="exact"/>
            </w:pPr>
            <w:r>
              <w:rPr>
                <w:rStyle w:val="Bodytext210pt"/>
              </w:rPr>
              <w:tab/>
              <w:t xml:space="preserve"> 192</w:t>
            </w:r>
          </w:p>
        </w:tc>
      </w:tr>
      <w:tr w:rsidR="00BA57F7">
        <w:tblPrEx>
          <w:tblCellMar>
            <w:top w:w="0" w:type="dxa"/>
            <w:bottom w:w="0" w:type="dxa"/>
          </w:tblCellMar>
        </w:tblPrEx>
        <w:trPr>
          <w:trHeight w:hRule="exact" w:val="178"/>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296"/>
              </w:tabs>
              <w:spacing w:after="0" w:line="200" w:lineRule="exact"/>
            </w:pPr>
            <w:r>
              <w:rPr>
                <w:rStyle w:val="Bodytext210pt"/>
              </w:rPr>
              <w:t xml:space="preserve">89, 17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18"/>
              </w:tabs>
              <w:spacing w:after="0" w:line="200" w:lineRule="exact"/>
            </w:pPr>
            <w:r>
              <w:rPr>
                <w:rStyle w:val="Bodytext210pt"/>
              </w:rPr>
              <w:tab/>
              <w:t xml:space="preserve"> 119</w:t>
            </w:r>
          </w:p>
        </w:tc>
      </w:tr>
      <w:tr w:rsidR="00BA57F7">
        <w:tblPrEx>
          <w:tblCellMar>
            <w:top w:w="0" w:type="dxa"/>
            <w:bottom w:w="0" w:type="dxa"/>
          </w:tblCellMar>
        </w:tblPrEx>
        <w:trPr>
          <w:trHeight w:hRule="exact" w:val="187"/>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63"/>
              </w:tabs>
              <w:spacing w:after="0" w:line="200" w:lineRule="exact"/>
            </w:pPr>
            <w:r>
              <w:rPr>
                <w:rStyle w:val="Bodytext210pt"/>
              </w:rPr>
              <w:t xml:space="preserve">89, 20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778"/>
              </w:tabs>
              <w:spacing w:after="0" w:line="200" w:lineRule="exact"/>
            </w:pPr>
            <w:r>
              <w:rPr>
                <w:rStyle w:val="Bodytext210pt"/>
              </w:rPr>
              <w:tab/>
              <w:t xml:space="preserve"> 67, 145</w:t>
            </w:r>
          </w:p>
        </w:tc>
      </w:tr>
      <w:tr w:rsidR="00BA57F7">
        <w:tblPrEx>
          <w:tblCellMar>
            <w:top w:w="0" w:type="dxa"/>
            <w:bottom w:w="0" w:type="dxa"/>
          </w:tblCellMar>
        </w:tblPrEx>
        <w:trPr>
          <w:trHeight w:hRule="exact" w:val="125"/>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spacing w:after="0" w:line="200" w:lineRule="exact"/>
            </w:pPr>
            <w:r>
              <w:rPr>
                <w:rStyle w:val="Bodytext210pt"/>
              </w:rPr>
              <w:t>89, 21—23 ....</w:t>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14"/>
              </w:tabs>
              <w:spacing w:after="0" w:line="200" w:lineRule="exact"/>
            </w:pPr>
            <w:r>
              <w:rPr>
                <w:rStyle w:val="Bodytext210pt"/>
              </w:rPr>
              <w:tab/>
              <w:t xml:space="preserve"> 67</w:t>
            </w:r>
          </w:p>
        </w:tc>
      </w:tr>
      <w:tr w:rsidR="00BA57F7">
        <w:tblPrEx>
          <w:tblCellMar>
            <w:top w:w="0" w:type="dxa"/>
            <w:bottom w:w="0" w:type="dxa"/>
          </w:tblCellMar>
        </w:tblPrEx>
        <w:trPr>
          <w:trHeight w:hRule="exact" w:val="235"/>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54"/>
              </w:tabs>
              <w:spacing w:after="0" w:line="200" w:lineRule="exact"/>
            </w:pPr>
            <w:r>
              <w:rPr>
                <w:rStyle w:val="Bodytext210pt"/>
              </w:rPr>
              <w:t xml:space="preserve">89, 24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778"/>
              </w:tabs>
              <w:spacing w:after="0" w:line="200" w:lineRule="exact"/>
            </w:pPr>
            <w:r>
              <w:rPr>
                <w:rStyle w:val="Bodytext210pt"/>
              </w:rPr>
              <w:tab/>
              <w:t xml:space="preserve"> 67, 119</w:t>
            </w:r>
          </w:p>
        </w:tc>
      </w:tr>
      <w:tr w:rsidR="00BA57F7">
        <w:tblPrEx>
          <w:tblCellMar>
            <w:top w:w="0" w:type="dxa"/>
            <w:bottom w:w="0" w:type="dxa"/>
          </w:tblCellMar>
        </w:tblPrEx>
        <w:trPr>
          <w:trHeight w:hRule="exact" w:val="134"/>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58"/>
              </w:tabs>
              <w:spacing w:after="0" w:line="200" w:lineRule="exact"/>
            </w:pPr>
            <w:r>
              <w:rPr>
                <w:rStyle w:val="Bodytext210pt"/>
              </w:rPr>
              <w:t xml:space="preserve">89, 25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09"/>
              </w:tabs>
              <w:spacing w:after="0" w:line="200" w:lineRule="exact"/>
            </w:pPr>
            <w:r>
              <w:rPr>
                <w:rStyle w:val="Bodytext210pt"/>
              </w:rPr>
              <w:tab/>
              <w:t xml:space="preserve"> 67</w:t>
            </w:r>
          </w:p>
        </w:tc>
      </w:tr>
      <w:tr w:rsidR="00BA57F7">
        <w:tblPrEx>
          <w:tblCellMar>
            <w:top w:w="0" w:type="dxa"/>
            <w:bottom w:w="0" w:type="dxa"/>
          </w:tblCellMar>
        </w:tblPrEx>
        <w:trPr>
          <w:trHeight w:hRule="exact" w:val="235"/>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54"/>
              </w:tabs>
              <w:spacing w:after="0" w:line="200" w:lineRule="exact"/>
            </w:pPr>
            <w:r>
              <w:rPr>
                <w:rStyle w:val="Bodytext210pt"/>
              </w:rPr>
              <w:t xml:space="preserve">89! 26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768"/>
              </w:tabs>
              <w:spacing w:after="0" w:line="200" w:lineRule="exact"/>
            </w:pPr>
            <w:r>
              <w:rPr>
                <w:rStyle w:val="Bodytext210pt"/>
              </w:rPr>
              <w:tab/>
              <w:t xml:space="preserve"> 67, 119</w:t>
            </w:r>
          </w:p>
        </w:tc>
      </w:tr>
      <w:tr w:rsidR="00BA57F7">
        <w:tblPrEx>
          <w:tblCellMar>
            <w:top w:w="0" w:type="dxa"/>
            <w:bottom w:w="0" w:type="dxa"/>
          </w:tblCellMar>
        </w:tblPrEx>
        <w:trPr>
          <w:trHeight w:hRule="exact" w:val="130"/>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73"/>
              </w:tabs>
              <w:spacing w:after="0" w:line="200" w:lineRule="exact"/>
            </w:pPr>
            <w:r>
              <w:rPr>
                <w:rStyle w:val="Bodytext210pt"/>
              </w:rPr>
              <w:t xml:space="preserve">89, 27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09"/>
              </w:tabs>
              <w:spacing w:after="0" w:line="200" w:lineRule="exact"/>
            </w:pPr>
            <w:r>
              <w:rPr>
                <w:rStyle w:val="Bodytext210pt"/>
              </w:rPr>
              <w:tab/>
              <w:t xml:space="preserve"> 67</w:t>
            </w:r>
          </w:p>
        </w:tc>
      </w:tr>
      <w:tr w:rsidR="00BA57F7">
        <w:tblPrEx>
          <w:tblCellMar>
            <w:top w:w="0" w:type="dxa"/>
            <w:bottom w:w="0" w:type="dxa"/>
          </w:tblCellMar>
        </w:tblPrEx>
        <w:trPr>
          <w:trHeight w:hRule="exact" w:val="230"/>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58"/>
              </w:tabs>
              <w:spacing w:after="0" w:line="200" w:lineRule="exact"/>
            </w:pPr>
            <w:r>
              <w:rPr>
                <w:rStyle w:val="Bodytext210pt"/>
              </w:rPr>
              <w:t xml:space="preserve">89, 32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14"/>
              </w:tabs>
              <w:spacing w:after="0" w:line="200" w:lineRule="exact"/>
            </w:pPr>
            <w:r>
              <w:rPr>
                <w:rStyle w:val="Bodytext210pt"/>
              </w:rPr>
              <w:tab/>
              <w:t xml:space="preserve"> 156</w:t>
            </w:r>
          </w:p>
        </w:tc>
      </w:tr>
      <w:tr w:rsidR="00BA57F7">
        <w:tblPrEx>
          <w:tblCellMar>
            <w:top w:w="0" w:type="dxa"/>
            <w:bottom w:w="0" w:type="dxa"/>
          </w:tblCellMar>
        </w:tblPrEx>
        <w:trPr>
          <w:trHeight w:hRule="exact" w:val="182"/>
          <w:jc w:val="center"/>
        </w:trPr>
        <w:tc>
          <w:tcPr>
            <w:tcW w:w="1406"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368"/>
              </w:tabs>
              <w:spacing w:after="0" w:line="200" w:lineRule="exact"/>
            </w:pPr>
            <w:r>
              <w:rPr>
                <w:rStyle w:val="Bodytext210pt"/>
              </w:rPr>
              <w:t xml:space="preserve">89, 40 </w:t>
            </w:r>
            <w:r>
              <w:rPr>
                <w:rStyle w:val="Bodytext210pt"/>
              </w:rPr>
              <w:tab/>
            </w:r>
          </w:p>
        </w:tc>
        <w:tc>
          <w:tcPr>
            <w:tcW w:w="1531" w:type="dxa"/>
            <w:tcBorders>
              <w:top w:val="single" w:sz="4" w:space="0" w:color="auto"/>
            </w:tcBorders>
            <w:shd w:val="clear" w:color="auto" w:fill="FFFFFF"/>
            <w:vAlign w:val="bottom"/>
          </w:tcPr>
          <w:p w:rsidR="00BA57F7" w:rsidRDefault="002C18D4">
            <w:pPr>
              <w:pStyle w:val="Bodytext20"/>
              <w:framePr w:w="2938" w:wrap="notBeside" w:vAnchor="text" w:hAnchor="text" w:xAlign="center" w:y="1"/>
              <w:shd w:val="clear" w:color="auto" w:fill="auto"/>
              <w:tabs>
                <w:tab w:val="left" w:leader="dot" w:pos="1109"/>
              </w:tabs>
              <w:spacing w:after="0" w:line="200" w:lineRule="exact"/>
            </w:pPr>
            <w:r>
              <w:rPr>
                <w:rStyle w:val="Bodytext210pt"/>
              </w:rPr>
              <w:tab/>
              <w:t xml:space="preserve"> 139</w:t>
            </w:r>
          </w:p>
        </w:tc>
      </w:tr>
      <w:tr w:rsidR="00BA57F7">
        <w:tblPrEx>
          <w:tblCellMar>
            <w:top w:w="0" w:type="dxa"/>
            <w:bottom w:w="0" w:type="dxa"/>
          </w:tblCellMar>
        </w:tblPrEx>
        <w:trPr>
          <w:trHeight w:hRule="exact" w:val="211"/>
          <w:jc w:val="center"/>
        </w:trPr>
        <w:tc>
          <w:tcPr>
            <w:tcW w:w="1406" w:type="dxa"/>
            <w:tcBorders>
              <w:top w:val="single" w:sz="4" w:space="0" w:color="auto"/>
              <w:bottom w:val="single" w:sz="4" w:space="0" w:color="auto"/>
            </w:tcBorders>
            <w:shd w:val="clear" w:color="auto" w:fill="FFFFFF"/>
          </w:tcPr>
          <w:p w:rsidR="00BA57F7" w:rsidRDefault="002C18D4">
            <w:pPr>
              <w:pStyle w:val="Bodytext20"/>
              <w:framePr w:w="2938" w:wrap="notBeside" w:vAnchor="text" w:hAnchor="text" w:xAlign="center" w:y="1"/>
              <w:shd w:val="clear" w:color="auto" w:fill="auto"/>
              <w:tabs>
                <w:tab w:val="left" w:leader="dot" w:pos="1378"/>
              </w:tabs>
              <w:spacing w:after="0" w:line="200" w:lineRule="exact"/>
            </w:pPr>
            <w:r>
              <w:rPr>
                <w:rStyle w:val="Bodytext210pt"/>
              </w:rPr>
              <w:t xml:space="preserve">90, 3 </w:t>
            </w:r>
            <w:r>
              <w:rPr>
                <w:rStyle w:val="Bodytext210pt"/>
              </w:rPr>
              <w:tab/>
            </w:r>
          </w:p>
        </w:tc>
        <w:tc>
          <w:tcPr>
            <w:tcW w:w="1531" w:type="dxa"/>
            <w:tcBorders>
              <w:top w:val="single" w:sz="4" w:space="0" w:color="auto"/>
              <w:bottom w:val="single" w:sz="4" w:space="0" w:color="auto"/>
            </w:tcBorders>
            <w:shd w:val="clear" w:color="auto" w:fill="FFFFFF"/>
          </w:tcPr>
          <w:p w:rsidR="00BA57F7" w:rsidRDefault="002C18D4">
            <w:pPr>
              <w:pStyle w:val="Bodytext20"/>
              <w:framePr w:w="2938" w:wrap="notBeside" w:vAnchor="text" w:hAnchor="text" w:xAlign="center" w:y="1"/>
              <w:shd w:val="clear" w:color="auto" w:fill="auto"/>
              <w:tabs>
                <w:tab w:val="left" w:leader="dot" w:pos="1104"/>
              </w:tabs>
              <w:spacing w:after="0" w:line="200" w:lineRule="exact"/>
            </w:pPr>
            <w:r>
              <w:rPr>
                <w:rStyle w:val="Bodytext210pt"/>
              </w:rPr>
              <w:tab/>
              <w:t xml:space="preserve"> 183</w:t>
            </w:r>
          </w:p>
        </w:tc>
      </w:tr>
    </w:tbl>
    <w:p w:rsidR="00BA57F7" w:rsidRDefault="00BA57F7">
      <w:pPr>
        <w:framePr w:w="2938" w:wrap="notBeside" w:vAnchor="text" w:hAnchor="text" w:xAlign="center" w:y="1"/>
        <w:rPr>
          <w:sz w:val="2"/>
          <w:szCs w:val="2"/>
        </w:rPr>
      </w:pPr>
    </w:p>
    <w:p w:rsidR="00BA57F7" w:rsidRDefault="00BA57F7">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59"/>
        <w:gridCol w:w="1445"/>
      </w:tblGrid>
      <w:tr w:rsidR="00BA57F7">
        <w:tblPrEx>
          <w:tblCellMar>
            <w:top w:w="0" w:type="dxa"/>
            <w:bottom w:w="0" w:type="dxa"/>
          </w:tblCellMar>
        </w:tblPrEx>
        <w:trPr>
          <w:trHeight w:hRule="exact" w:val="250"/>
          <w:jc w:val="center"/>
        </w:trPr>
        <w:tc>
          <w:tcPr>
            <w:tcW w:w="1459" w:type="dxa"/>
            <w:shd w:val="clear" w:color="auto" w:fill="FFFFFF"/>
          </w:tcPr>
          <w:p w:rsidR="00BA57F7" w:rsidRDefault="002C18D4">
            <w:pPr>
              <w:pStyle w:val="Bodytext20"/>
              <w:framePr w:w="2904" w:wrap="notBeside" w:vAnchor="text" w:hAnchor="text" w:xAlign="center" w:y="1"/>
              <w:shd w:val="clear" w:color="auto" w:fill="auto"/>
              <w:spacing w:after="0" w:line="190" w:lineRule="exact"/>
            </w:pPr>
            <w:r>
              <w:rPr>
                <w:rStyle w:val="Bodytext295ptItalic"/>
              </w:rPr>
              <w:t>Psalmen:</w:t>
            </w:r>
          </w:p>
        </w:tc>
        <w:tc>
          <w:tcPr>
            <w:tcW w:w="1445" w:type="dxa"/>
            <w:shd w:val="clear" w:color="auto" w:fill="FFFFFF"/>
          </w:tcPr>
          <w:p w:rsidR="00BA57F7" w:rsidRDefault="002C18D4">
            <w:pPr>
              <w:pStyle w:val="Bodytext20"/>
              <w:framePr w:w="2904" w:wrap="notBeside" w:vAnchor="text" w:hAnchor="text" w:xAlign="center" w:y="1"/>
              <w:shd w:val="clear" w:color="auto" w:fill="auto"/>
              <w:spacing w:after="0" w:line="200" w:lineRule="exact"/>
              <w:jc w:val="right"/>
            </w:pPr>
            <w:r>
              <w:rPr>
                <w:rStyle w:val="Bodytext210pt"/>
              </w:rPr>
              <w:t>Seite</w:t>
            </w:r>
          </w:p>
        </w:tc>
      </w:tr>
      <w:tr w:rsidR="00BA57F7">
        <w:tblPrEx>
          <w:tblCellMar>
            <w:top w:w="0" w:type="dxa"/>
            <w:bottom w:w="0" w:type="dxa"/>
          </w:tblCellMar>
        </w:tblPrEx>
        <w:trPr>
          <w:trHeight w:hRule="exact" w:val="230"/>
          <w:jc w:val="center"/>
        </w:trPr>
        <w:tc>
          <w:tcPr>
            <w:tcW w:w="1459" w:type="dxa"/>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2"/>
              </w:tabs>
              <w:spacing w:after="0" w:line="200" w:lineRule="exact"/>
            </w:pPr>
            <w:r>
              <w:rPr>
                <w:rStyle w:val="Bodytext210pt"/>
              </w:rPr>
              <w:t xml:space="preserve">90, 5. 6 </w:t>
            </w:r>
            <w:r>
              <w:rPr>
                <w:rStyle w:val="Bodytext210pt"/>
              </w:rPr>
              <w:tab/>
            </w:r>
          </w:p>
        </w:tc>
        <w:tc>
          <w:tcPr>
            <w:tcW w:w="1445" w:type="dxa"/>
            <w:shd w:val="clear" w:color="auto" w:fill="FFFFFF"/>
            <w:vAlign w:val="bottom"/>
          </w:tcPr>
          <w:p w:rsidR="00BA57F7" w:rsidRDefault="002C18D4">
            <w:pPr>
              <w:pStyle w:val="Bodytext20"/>
              <w:framePr w:w="2904" w:wrap="notBeside" w:vAnchor="text" w:hAnchor="text" w:xAlign="center" w:y="1"/>
              <w:shd w:val="clear" w:color="auto" w:fill="auto"/>
              <w:tabs>
                <w:tab w:val="left" w:leader="dot" w:pos="859"/>
              </w:tabs>
              <w:spacing w:after="0" w:line="200" w:lineRule="exact"/>
            </w:pPr>
            <w:r>
              <w:rPr>
                <w:rStyle w:val="Bodytext210pt"/>
              </w:rPr>
              <w:tab/>
              <w:t>45, 94</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7"/>
              </w:tabs>
              <w:spacing w:after="0" w:line="200" w:lineRule="exact"/>
            </w:pPr>
            <w:r>
              <w:rPr>
                <w:rStyle w:val="Bodytext210pt"/>
              </w:rPr>
              <w:t xml:space="preserve">90, 12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27"/>
              </w:tabs>
              <w:spacing w:after="0" w:line="200" w:lineRule="exact"/>
            </w:pPr>
            <w:r>
              <w:rPr>
                <w:rStyle w:val="Bodytext210pt"/>
              </w:rPr>
              <w:tab/>
              <w:t xml:space="preserve"> 110</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7"/>
              </w:tabs>
              <w:spacing w:after="0" w:line="200" w:lineRule="exact"/>
            </w:pPr>
            <w:r>
              <w:rPr>
                <w:rStyle w:val="Bodytext210pt"/>
              </w:rPr>
              <w:t xml:space="preserve">91, 1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22"/>
              </w:tabs>
              <w:spacing w:after="0" w:line="200" w:lineRule="exact"/>
            </w:pPr>
            <w:r>
              <w:rPr>
                <w:rStyle w:val="Bodytext210pt"/>
              </w:rPr>
              <w:tab/>
              <w:t xml:space="preserve"> 179</w:t>
            </w:r>
          </w:p>
        </w:tc>
      </w:tr>
      <w:tr w:rsidR="00BA57F7">
        <w:tblPrEx>
          <w:tblCellMar>
            <w:top w:w="0" w:type="dxa"/>
            <w:bottom w:w="0" w:type="dxa"/>
          </w:tblCellMar>
        </w:tblPrEx>
        <w:trPr>
          <w:trHeight w:hRule="exact" w:val="130"/>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7"/>
              </w:tabs>
              <w:spacing w:after="0" w:line="200" w:lineRule="exact"/>
            </w:pPr>
            <w:r>
              <w:rPr>
                <w:rStyle w:val="Bodytext210pt"/>
              </w:rPr>
              <w:t xml:space="preserve">91, 2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27"/>
              </w:tabs>
              <w:spacing w:after="0" w:line="200" w:lineRule="exact"/>
            </w:pPr>
            <w:r>
              <w:rPr>
                <w:rStyle w:val="Bodytext210pt"/>
              </w:rPr>
              <w:tab/>
              <w:t xml:space="preserve"> 52</w:t>
            </w:r>
          </w:p>
        </w:tc>
      </w:tr>
      <w:tr w:rsidR="00BA57F7">
        <w:tblPrEx>
          <w:tblCellMar>
            <w:top w:w="0" w:type="dxa"/>
            <w:bottom w:w="0" w:type="dxa"/>
          </w:tblCellMar>
        </w:tblPrEx>
        <w:trPr>
          <w:trHeight w:hRule="exact" w:val="178"/>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7"/>
              </w:tabs>
              <w:spacing w:after="0" w:line="200" w:lineRule="exact"/>
            </w:pPr>
            <w:r>
              <w:rPr>
                <w:rStyle w:val="Bodytext210pt"/>
              </w:rPr>
              <w:t xml:space="preserve">91, 4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27"/>
              </w:tabs>
              <w:spacing w:after="0" w:line="200" w:lineRule="exact"/>
            </w:pPr>
            <w:r>
              <w:rPr>
                <w:rStyle w:val="Bodytext210pt"/>
              </w:rPr>
              <w:tab/>
              <w:t xml:space="preserve"> 80</w:t>
            </w:r>
          </w:p>
        </w:tc>
      </w:tr>
      <w:tr w:rsidR="00BA57F7">
        <w:tblPrEx>
          <w:tblCellMar>
            <w:top w:w="0" w:type="dxa"/>
            <w:bottom w:w="0" w:type="dxa"/>
          </w:tblCellMar>
        </w:tblPrEx>
        <w:trPr>
          <w:trHeight w:hRule="exact" w:val="211"/>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2"/>
              </w:tabs>
              <w:spacing w:after="0" w:line="200" w:lineRule="exact"/>
            </w:pPr>
            <w:r>
              <w:rPr>
                <w:rStyle w:val="Bodytext210pt"/>
              </w:rPr>
              <w:t xml:space="preserve">91, 5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27"/>
              </w:tabs>
              <w:spacing w:after="0" w:line="200" w:lineRule="exact"/>
            </w:pPr>
            <w:r>
              <w:rPr>
                <w:rStyle w:val="Bodytext210pt"/>
              </w:rPr>
              <w:tab/>
              <w:t xml:space="preserve"> 144</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416"/>
              </w:tabs>
              <w:spacing w:after="0" w:line="200" w:lineRule="exact"/>
            </w:pPr>
            <w:r>
              <w:rPr>
                <w:rStyle w:val="Bodytext210pt"/>
              </w:rPr>
              <w:t xml:space="preserve">91, 13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346"/>
              </w:tabs>
              <w:spacing w:after="0" w:line="200" w:lineRule="exact"/>
            </w:pPr>
            <w:r>
              <w:rPr>
                <w:rStyle w:val="Bodytext210pt"/>
              </w:rPr>
              <w:tab/>
              <w:t xml:space="preserve"> 57, 146, 167</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2"/>
              </w:tabs>
              <w:spacing w:after="0" w:line="200" w:lineRule="exact"/>
            </w:pPr>
            <w:r>
              <w:rPr>
                <w:rStyle w:val="Bodytext210pt"/>
              </w:rPr>
              <w:t xml:space="preserve">91, 14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27"/>
              </w:tabs>
              <w:spacing w:after="0" w:line="200" w:lineRule="exact"/>
            </w:pPr>
            <w:r>
              <w:rPr>
                <w:rStyle w:val="Bodytext210pt"/>
              </w:rPr>
              <w:tab/>
              <w:t xml:space="preserve"> 205</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68"/>
              </w:tabs>
              <w:spacing w:after="0" w:line="200" w:lineRule="exact"/>
            </w:pPr>
            <w:r>
              <w:rPr>
                <w:rStyle w:val="Bodytext210pt"/>
              </w:rPr>
              <w:t xml:space="preserve">92, 3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22"/>
              </w:tabs>
              <w:spacing w:after="0" w:line="200" w:lineRule="exact"/>
            </w:pPr>
            <w:r>
              <w:rPr>
                <w:rStyle w:val="Bodytext210pt"/>
              </w:rPr>
              <w:tab/>
              <w:t xml:space="preserve"> 105</w:t>
            </w:r>
          </w:p>
        </w:tc>
      </w:tr>
      <w:tr w:rsidR="00BA57F7">
        <w:tblPrEx>
          <w:tblCellMar>
            <w:top w:w="0" w:type="dxa"/>
            <w:bottom w:w="0" w:type="dxa"/>
          </w:tblCellMar>
        </w:tblPrEx>
        <w:trPr>
          <w:trHeight w:hRule="exact" w:val="168"/>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7"/>
              </w:tabs>
              <w:spacing w:after="0" w:line="200" w:lineRule="exact"/>
            </w:pPr>
            <w:r>
              <w:rPr>
                <w:rStyle w:val="Bodytext210pt"/>
              </w:rPr>
              <w:t xml:space="preserve">92, 5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27"/>
              </w:tabs>
              <w:spacing w:after="0" w:line="200" w:lineRule="exact"/>
            </w:pPr>
            <w:r>
              <w:rPr>
                <w:rStyle w:val="Bodytext210pt"/>
              </w:rPr>
              <w:tab/>
              <w:t xml:space="preserve"> 219</w:t>
            </w:r>
          </w:p>
        </w:tc>
      </w:tr>
      <w:tr w:rsidR="00BA57F7">
        <w:tblPrEx>
          <w:tblCellMar>
            <w:top w:w="0" w:type="dxa"/>
            <w:bottom w:w="0" w:type="dxa"/>
          </w:tblCellMar>
        </w:tblPrEx>
        <w:trPr>
          <w:trHeight w:hRule="exact" w:val="130"/>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73"/>
              </w:tabs>
              <w:spacing w:after="0" w:line="200" w:lineRule="exact"/>
            </w:pPr>
            <w:r>
              <w:rPr>
                <w:rStyle w:val="Bodytext210pt"/>
              </w:rPr>
              <w:t xml:space="preserve">92, 7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37"/>
              </w:tabs>
              <w:spacing w:after="0" w:line="200" w:lineRule="exact"/>
            </w:pPr>
            <w:r>
              <w:rPr>
                <w:rStyle w:val="Bodytext210pt"/>
              </w:rPr>
              <w:tab/>
              <w:t xml:space="preserve"> 93</w:t>
            </w:r>
          </w:p>
        </w:tc>
      </w:tr>
      <w:tr w:rsidR="00BA57F7">
        <w:tblPrEx>
          <w:tblCellMar>
            <w:top w:w="0" w:type="dxa"/>
            <w:bottom w:w="0" w:type="dxa"/>
          </w:tblCellMar>
        </w:tblPrEx>
        <w:trPr>
          <w:trHeight w:hRule="exact" w:val="211"/>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73"/>
              </w:tabs>
              <w:spacing w:after="0" w:line="200" w:lineRule="exact"/>
            </w:pPr>
            <w:r>
              <w:rPr>
                <w:rStyle w:val="Bodytext210pt"/>
              </w:rPr>
              <w:t xml:space="preserve">92, 10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27"/>
              </w:tabs>
              <w:spacing w:after="0" w:line="200" w:lineRule="exact"/>
            </w:pPr>
            <w:r>
              <w:rPr>
                <w:rStyle w:val="Bodytext210pt"/>
              </w:rPr>
              <w:tab/>
              <w:t xml:space="preserve"> 119</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68"/>
              </w:tabs>
              <w:spacing w:after="0" w:line="200" w:lineRule="exact"/>
            </w:pPr>
            <w:r>
              <w:rPr>
                <w:rStyle w:val="Bodytext210pt"/>
              </w:rPr>
              <w:t xml:space="preserve">92, 12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27"/>
              </w:tabs>
              <w:spacing w:after="0" w:line="200" w:lineRule="exact"/>
            </w:pPr>
            <w:r>
              <w:rPr>
                <w:rStyle w:val="Bodytext210pt"/>
              </w:rPr>
              <w:tab/>
              <w:t xml:space="preserve"> 225</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7"/>
              </w:tabs>
              <w:spacing w:after="0" w:line="200" w:lineRule="exact"/>
            </w:pPr>
            <w:r>
              <w:rPr>
                <w:rStyle w:val="Bodytext210pt"/>
              </w:rPr>
              <w:t xml:space="preserve">92, 12a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22"/>
              </w:tabs>
              <w:spacing w:after="0" w:line="200" w:lineRule="exact"/>
            </w:pPr>
            <w:r>
              <w:rPr>
                <w:rStyle w:val="Bodytext210pt"/>
              </w:rPr>
              <w:tab/>
              <w:t xml:space="preserve"> 146</w:t>
            </w:r>
          </w:p>
        </w:tc>
      </w:tr>
      <w:tr w:rsidR="00BA57F7">
        <w:tblPrEx>
          <w:tblCellMar>
            <w:top w:w="0" w:type="dxa"/>
            <w:bottom w:w="0" w:type="dxa"/>
          </w:tblCellMar>
        </w:tblPrEx>
        <w:trPr>
          <w:trHeight w:hRule="exact" w:val="134"/>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73"/>
              </w:tabs>
              <w:spacing w:after="0" w:line="200" w:lineRule="exact"/>
            </w:pPr>
            <w:r>
              <w:rPr>
                <w:rStyle w:val="Bodytext210pt"/>
              </w:rPr>
              <w:t xml:space="preserve">92, 13. 14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27"/>
              </w:tabs>
              <w:spacing w:after="0" w:line="200" w:lineRule="exact"/>
            </w:pPr>
            <w:r>
              <w:rPr>
                <w:rStyle w:val="Bodytext210pt"/>
              </w:rPr>
              <w:tab/>
              <w:t xml:space="preserve"> 46</w:t>
            </w:r>
          </w:p>
        </w:tc>
      </w:tr>
      <w:tr w:rsidR="00BA57F7">
        <w:tblPrEx>
          <w:tblCellMar>
            <w:top w:w="0" w:type="dxa"/>
            <w:bottom w:w="0" w:type="dxa"/>
          </w:tblCellMar>
        </w:tblPrEx>
        <w:trPr>
          <w:trHeight w:hRule="exact" w:val="211"/>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2"/>
              </w:tabs>
              <w:spacing w:after="0" w:line="200" w:lineRule="exact"/>
            </w:pPr>
            <w:r>
              <w:rPr>
                <w:rStyle w:val="Bodytext210pt"/>
              </w:rPr>
              <w:t xml:space="preserve">92, 15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32"/>
              </w:tabs>
              <w:spacing w:after="0" w:line="200" w:lineRule="exact"/>
            </w:pPr>
            <w:r>
              <w:rPr>
                <w:rStyle w:val="Bodytext210pt"/>
              </w:rPr>
              <w:tab/>
              <w:t xml:space="preserve"> 119</w:t>
            </w:r>
          </w:p>
        </w:tc>
      </w:tr>
      <w:tr w:rsidR="00BA57F7">
        <w:tblPrEx>
          <w:tblCellMar>
            <w:top w:w="0" w:type="dxa"/>
            <w:bottom w:w="0" w:type="dxa"/>
          </w:tblCellMar>
        </w:tblPrEx>
        <w:trPr>
          <w:trHeight w:hRule="exact" w:val="168"/>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2"/>
              </w:tabs>
              <w:spacing w:after="0" w:line="200" w:lineRule="exact"/>
            </w:pPr>
            <w:r>
              <w:rPr>
                <w:rStyle w:val="Bodytext210pt"/>
              </w:rPr>
              <w:t xml:space="preserve">93, 3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27"/>
              </w:tabs>
              <w:spacing w:after="0" w:line="200" w:lineRule="exact"/>
            </w:pPr>
            <w:r>
              <w:rPr>
                <w:rStyle w:val="Bodytext210pt"/>
              </w:rPr>
              <w:tab/>
              <w:t xml:space="preserve"> 192</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2"/>
              </w:tabs>
              <w:spacing w:after="0" w:line="200" w:lineRule="exact"/>
            </w:pPr>
            <w:r>
              <w:rPr>
                <w:rStyle w:val="Bodytext210pt"/>
              </w:rPr>
              <w:t xml:space="preserve">93, 4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701"/>
              </w:tabs>
              <w:spacing w:after="0" w:line="200" w:lineRule="exact"/>
            </w:pPr>
            <w:r>
              <w:rPr>
                <w:rStyle w:val="Bodytext210pt"/>
              </w:rPr>
              <w:tab/>
              <w:t>175, 192</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68"/>
              </w:tabs>
              <w:spacing w:after="0" w:line="200" w:lineRule="exact"/>
            </w:pPr>
            <w:r>
              <w:rPr>
                <w:rStyle w:val="Bodytext210pt"/>
              </w:rPr>
              <w:t xml:space="preserve">94, 20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27"/>
              </w:tabs>
              <w:spacing w:after="0" w:line="200" w:lineRule="exact"/>
            </w:pPr>
            <w:r>
              <w:rPr>
                <w:rStyle w:val="Bodytext210pt"/>
              </w:rPr>
              <w:tab/>
              <w:t xml:space="preserve"> 193</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7"/>
              </w:tabs>
              <w:spacing w:after="0" w:line="200" w:lineRule="exact"/>
            </w:pPr>
            <w:r>
              <w:rPr>
                <w:rStyle w:val="Bodytext210pt"/>
              </w:rPr>
              <w:t xml:space="preserve">94, 22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27"/>
              </w:tabs>
              <w:spacing w:after="0" w:line="200" w:lineRule="exact"/>
            </w:pPr>
            <w:r>
              <w:rPr>
                <w:rStyle w:val="Bodytext210pt"/>
              </w:rPr>
              <w:tab/>
              <w:t xml:space="preserve"> 119</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78"/>
              </w:tabs>
              <w:spacing w:after="0" w:line="200" w:lineRule="exact"/>
            </w:pPr>
            <w:r>
              <w:rPr>
                <w:rStyle w:val="Bodytext210pt"/>
              </w:rPr>
              <w:t>95, 3. 4</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22"/>
              </w:tabs>
              <w:spacing w:after="0" w:line="200" w:lineRule="exact"/>
            </w:pPr>
            <w:r>
              <w:rPr>
                <w:rStyle w:val="Bodytext210pt"/>
              </w:rPr>
              <w:tab/>
              <w:t xml:space="preserve"> 200</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68"/>
              </w:tabs>
              <w:spacing w:after="0" w:line="200" w:lineRule="exact"/>
            </w:pPr>
            <w:r>
              <w:rPr>
                <w:rStyle w:val="Bodytext210pt"/>
              </w:rPr>
              <w:t xml:space="preserve">96, 12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27"/>
              </w:tabs>
              <w:spacing w:after="0" w:line="200" w:lineRule="exact"/>
            </w:pPr>
            <w:r>
              <w:rPr>
                <w:rStyle w:val="Bodytext210pt"/>
              </w:rPr>
              <w:tab/>
              <w:t xml:space="preserve"> 210</w:t>
            </w:r>
          </w:p>
        </w:tc>
      </w:tr>
      <w:tr w:rsidR="00BA57F7">
        <w:tblPrEx>
          <w:tblCellMar>
            <w:top w:w="0" w:type="dxa"/>
            <w:bottom w:w="0" w:type="dxa"/>
          </w:tblCellMar>
        </w:tblPrEx>
        <w:trPr>
          <w:trHeight w:hRule="exact" w:val="168"/>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78"/>
              </w:tabs>
              <w:spacing w:after="0" w:line="200" w:lineRule="exact"/>
            </w:pPr>
            <w:r>
              <w:rPr>
                <w:rStyle w:val="Bodytext210pt"/>
              </w:rPr>
              <w:t xml:space="preserve">97, 2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32"/>
              </w:tabs>
              <w:spacing w:after="0" w:line="200" w:lineRule="exact"/>
            </w:pPr>
            <w:r>
              <w:rPr>
                <w:rStyle w:val="Bodytext210pt"/>
              </w:rPr>
              <w:tab/>
              <w:t xml:space="preserve"> 192</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68"/>
              </w:tabs>
              <w:spacing w:after="0" w:line="200" w:lineRule="exact"/>
            </w:pPr>
            <w:r>
              <w:rPr>
                <w:rStyle w:val="Bodytext210pt"/>
              </w:rPr>
              <w:t xml:space="preserve">97, 11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32"/>
              </w:tabs>
              <w:spacing w:after="0" w:line="200" w:lineRule="exact"/>
            </w:pPr>
            <w:r>
              <w:rPr>
                <w:rStyle w:val="Bodytext210pt"/>
              </w:rPr>
              <w:tab/>
              <w:t xml:space="preserve"> 158</w:t>
            </w:r>
          </w:p>
        </w:tc>
      </w:tr>
      <w:tr w:rsidR="00BA57F7">
        <w:tblPrEx>
          <w:tblCellMar>
            <w:top w:w="0" w:type="dxa"/>
            <w:bottom w:w="0" w:type="dxa"/>
          </w:tblCellMar>
        </w:tblPrEx>
        <w:trPr>
          <w:trHeight w:hRule="exact" w:val="134"/>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2"/>
              </w:tabs>
              <w:spacing w:after="0" w:line="200" w:lineRule="exact"/>
            </w:pPr>
            <w:r>
              <w:rPr>
                <w:rStyle w:val="Bodytext210pt"/>
              </w:rPr>
              <w:t xml:space="preserve">98, 8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37"/>
              </w:tabs>
              <w:spacing w:after="0" w:line="200" w:lineRule="exact"/>
            </w:pPr>
            <w:r>
              <w:rPr>
                <w:rStyle w:val="Bodytext210pt"/>
              </w:rPr>
              <w:tab/>
              <w:t xml:space="preserve"> 39</w:t>
            </w:r>
          </w:p>
        </w:tc>
      </w:tr>
      <w:tr w:rsidR="00BA57F7">
        <w:tblPrEx>
          <w:tblCellMar>
            <w:top w:w="0" w:type="dxa"/>
            <w:bottom w:w="0" w:type="dxa"/>
          </w:tblCellMar>
        </w:tblPrEx>
        <w:trPr>
          <w:trHeight w:hRule="exact" w:val="211"/>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63"/>
              </w:tabs>
              <w:spacing w:after="0" w:line="200" w:lineRule="exact"/>
            </w:pPr>
            <w:r>
              <w:rPr>
                <w:rStyle w:val="Bodytext210pt"/>
              </w:rPr>
              <w:t xml:space="preserve">99, 7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32"/>
              </w:tabs>
              <w:spacing w:after="0" w:line="200" w:lineRule="exact"/>
            </w:pPr>
            <w:r>
              <w:rPr>
                <w:rStyle w:val="Bodytext210pt"/>
              </w:rPr>
              <w:tab/>
              <w:t xml:space="preserve"> 221</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68"/>
              </w:tabs>
              <w:spacing w:after="0" w:line="200" w:lineRule="exact"/>
            </w:pPr>
            <w:r>
              <w:rPr>
                <w:rStyle w:val="Bodytext210pt"/>
              </w:rPr>
              <w:t xml:space="preserve">102, 2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32"/>
              </w:tabs>
              <w:spacing w:after="0" w:line="200" w:lineRule="exact"/>
            </w:pPr>
            <w:r>
              <w:rPr>
                <w:rStyle w:val="Bodytext210pt"/>
              </w:rPr>
              <w:tab/>
              <w:t xml:space="preserve"> 194</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68"/>
              </w:tabs>
              <w:spacing w:after="0" w:line="200" w:lineRule="exact"/>
            </w:pPr>
            <w:r>
              <w:rPr>
                <w:rStyle w:val="Bodytext210pt"/>
              </w:rPr>
              <w:t xml:space="preserve">102, 3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32"/>
              </w:tabs>
              <w:spacing w:after="0" w:line="200" w:lineRule="exact"/>
            </w:pPr>
            <w:r>
              <w:rPr>
                <w:rStyle w:val="Bodytext210pt"/>
              </w:rPr>
              <w:tab/>
              <w:t xml:space="preserve"> 150</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58"/>
              </w:tabs>
              <w:spacing w:after="0" w:line="200" w:lineRule="exact"/>
            </w:pPr>
            <w:r>
              <w:rPr>
                <w:rStyle w:val="Bodytext210pt"/>
              </w:rPr>
              <w:t xml:space="preserve">102, 4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869"/>
              </w:tabs>
              <w:spacing w:after="0" w:line="200" w:lineRule="exact"/>
            </w:pPr>
            <w:r>
              <w:rPr>
                <w:rStyle w:val="Bodytext210pt"/>
              </w:rPr>
              <w:tab/>
              <w:t>50, 94</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49"/>
              </w:tabs>
              <w:spacing w:after="0" w:line="200" w:lineRule="exact"/>
            </w:pPr>
            <w:r>
              <w:rPr>
                <w:rStyle w:val="Bodytext210pt"/>
              </w:rPr>
              <w:t xml:space="preserve">102, 7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32"/>
              </w:tabs>
              <w:spacing w:after="0" w:line="200" w:lineRule="exact"/>
            </w:pPr>
            <w:r>
              <w:rPr>
                <w:rStyle w:val="Bodytext210pt"/>
              </w:rPr>
              <w:tab/>
              <w:t xml:space="preserve"> 207</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68"/>
              </w:tabs>
              <w:spacing w:after="0" w:line="200" w:lineRule="exact"/>
            </w:pPr>
            <w:r>
              <w:rPr>
                <w:rStyle w:val="Bodytext210pt"/>
              </w:rPr>
              <w:t xml:space="preserve">102, 11 </w:t>
            </w:r>
            <w:r>
              <w:rPr>
                <w:rStyle w:val="Bodytext210pt"/>
              </w:rPr>
              <w:tab/>
            </w:r>
          </w:p>
        </w:tc>
        <w:tc>
          <w:tcPr>
            <w:tcW w:w="1445" w:type="dxa"/>
            <w:tcBorders>
              <w:top w:val="single" w:sz="4" w:space="0" w:color="auto"/>
            </w:tcBorders>
            <w:shd w:val="clear" w:color="auto" w:fill="FFFFFF"/>
          </w:tcPr>
          <w:p w:rsidR="00BA57F7" w:rsidRDefault="002C18D4">
            <w:pPr>
              <w:pStyle w:val="Bodytext20"/>
              <w:framePr w:w="2904" w:wrap="notBeside" w:vAnchor="text" w:hAnchor="text" w:xAlign="center" w:y="1"/>
              <w:shd w:val="clear" w:color="auto" w:fill="auto"/>
              <w:tabs>
                <w:tab w:val="left" w:leader="dot" w:pos="1032"/>
              </w:tabs>
              <w:spacing w:after="0" w:line="200" w:lineRule="exact"/>
            </w:pPr>
            <w:r>
              <w:rPr>
                <w:rStyle w:val="Bodytext210pt"/>
              </w:rPr>
              <w:tab/>
              <w:t xml:space="preserve"> 94</w:t>
            </w:r>
          </w:p>
        </w:tc>
      </w:tr>
      <w:tr w:rsidR="00BA57F7">
        <w:tblPrEx>
          <w:tblCellMar>
            <w:top w:w="0" w:type="dxa"/>
            <w:bottom w:w="0" w:type="dxa"/>
          </w:tblCellMar>
        </w:tblPrEx>
        <w:trPr>
          <w:trHeight w:hRule="exact" w:val="168"/>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spacing w:after="0" w:line="200" w:lineRule="exact"/>
            </w:pPr>
            <w:r>
              <w:rPr>
                <w:rStyle w:val="Bodytext210pt"/>
              </w:rPr>
              <w:t>102, 19b. 20 ...</w:t>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37"/>
              </w:tabs>
              <w:spacing w:after="0" w:line="200" w:lineRule="exact"/>
            </w:pPr>
            <w:r>
              <w:rPr>
                <w:rStyle w:val="Bodytext210pt"/>
              </w:rPr>
              <w:tab/>
              <w:t xml:space="preserve"> 87</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68"/>
              </w:tabs>
              <w:spacing w:after="0" w:line="200" w:lineRule="exact"/>
            </w:pPr>
            <w:r>
              <w:rPr>
                <w:rStyle w:val="Bodytext210pt"/>
              </w:rPr>
              <w:t xml:space="preserve">103, 4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859"/>
              </w:tabs>
              <w:spacing w:after="0" w:line="200" w:lineRule="exact"/>
            </w:pPr>
            <w:r>
              <w:rPr>
                <w:rStyle w:val="Bodytext210pt"/>
              </w:rPr>
              <w:tab/>
              <w:t>30, 95</w:t>
            </w:r>
          </w:p>
        </w:tc>
      </w:tr>
      <w:tr w:rsidR="00BA57F7">
        <w:tblPrEx>
          <w:tblCellMar>
            <w:top w:w="0" w:type="dxa"/>
            <w:bottom w:w="0" w:type="dxa"/>
          </w:tblCellMar>
        </w:tblPrEx>
        <w:trPr>
          <w:trHeight w:hRule="exact" w:val="130"/>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63"/>
              </w:tabs>
              <w:spacing w:after="0" w:line="200" w:lineRule="exact"/>
            </w:pPr>
            <w:r>
              <w:rPr>
                <w:rStyle w:val="Bodytext210pt"/>
              </w:rPr>
              <w:t xml:space="preserve">103, 5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32"/>
              </w:tabs>
              <w:spacing w:after="0" w:line="200" w:lineRule="exact"/>
            </w:pPr>
            <w:r>
              <w:rPr>
                <w:rStyle w:val="Bodytext210pt"/>
              </w:rPr>
              <w:tab/>
              <w:t xml:space="preserve"> 14</w:t>
            </w:r>
          </w:p>
        </w:tc>
      </w:tr>
      <w:tr w:rsidR="00BA57F7">
        <w:tblPrEx>
          <w:tblCellMar>
            <w:top w:w="0" w:type="dxa"/>
            <w:bottom w:w="0" w:type="dxa"/>
          </w:tblCellMar>
        </w:tblPrEx>
        <w:trPr>
          <w:trHeight w:hRule="exact" w:val="211"/>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63"/>
              </w:tabs>
              <w:spacing w:after="0" w:line="200" w:lineRule="exact"/>
            </w:pPr>
            <w:r>
              <w:rPr>
                <w:rStyle w:val="Bodytext210pt"/>
              </w:rPr>
              <w:t xml:space="preserve">103! 9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32"/>
              </w:tabs>
              <w:spacing w:after="0" w:line="200" w:lineRule="exact"/>
            </w:pPr>
            <w:r>
              <w:rPr>
                <w:rStyle w:val="Bodytext210pt"/>
              </w:rPr>
              <w:tab/>
              <w:t xml:space="preserve"> 226</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63"/>
              </w:tabs>
              <w:spacing w:after="0" w:line="200" w:lineRule="exact"/>
            </w:pPr>
            <w:r>
              <w:rPr>
                <w:rStyle w:val="Bodytext210pt"/>
              </w:rPr>
              <w:t xml:space="preserve">103, 15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864"/>
              </w:tabs>
              <w:spacing w:after="0" w:line="200" w:lineRule="exact"/>
            </w:pPr>
            <w:r>
              <w:rPr>
                <w:rStyle w:val="Bodytext210pt"/>
              </w:rPr>
              <w:tab/>
              <w:t>45, 93</w:t>
            </w:r>
          </w:p>
        </w:tc>
      </w:tr>
      <w:tr w:rsidR="00BA57F7">
        <w:tblPrEx>
          <w:tblCellMar>
            <w:top w:w="0" w:type="dxa"/>
            <w:bottom w:w="0" w:type="dxa"/>
          </w:tblCellMar>
        </w:tblPrEx>
        <w:trPr>
          <w:trHeight w:hRule="exact" w:val="130"/>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44"/>
              </w:tabs>
              <w:spacing w:after="0" w:line="200" w:lineRule="exact"/>
            </w:pPr>
            <w:r>
              <w:rPr>
                <w:rStyle w:val="Bodytext210pt"/>
              </w:rPr>
              <w:t xml:space="preserve">103, </w:t>
            </w:r>
            <w:r>
              <w:rPr>
                <w:rStyle w:val="Bodytext295ptBold"/>
              </w:rPr>
              <w:t>16</w:t>
            </w:r>
            <w:r>
              <w:rPr>
                <w:rStyle w:val="Bodytext2Verdana8pt"/>
              </w:rPr>
              <w:t xml:space="preserve"> </w:t>
            </w:r>
            <w:r>
              <w:rPr>
                <w:rStyle w:val="Bodytext2Verdana8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32"/>
              </w:tabs>
              <w:spacing w:after="0" w:line="200" w:lineRule="exact"/>
            </w:pPr>
            <w:r>
              <w:rPr>
                <w:rStyle w:val="Bodytext210pt"/>
              </w:rPr>
              <w:tab/>
              <w:t xml:space="preserve"> 93</w:t>
            </w:r>
          </w:p>
        </w:tc>
      </w:tr>
      <w:tr w:rsidR="00BA57F7">
        <w:tblPrEx>
          <w:tblCellMar>
            <w:top w:w="0" w:type="dxa"/>
            <w:bottom w:w="0" w:type="dxa"/>
          </w:tblCellMar>
        </w:tblPrEx>
        <w:trPr>
          <w:trHeight w:hRule="exact" w:val="211"/>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68"/>
              </w:tabs>
              <w:spacing w:after="0" w:line="200" w:lineRule="exact"/>
            </w:pPr>
            <w:r>
              <w:rPr>
                <w:rStyle w:val="Bodytext210pt"/>
              </w:rPr>
              <w:t xml:space="preserve">104, 2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696"/>
              </w:tabs>
              <w:spacing w:after="0" w:line="200" w:lineRule="exact"/>
            </w:pPr>
            <w:r>
              <w:rPr>
                <w:rStyle w:val="Bodytext210pt"/>
              </w:rPr>
              <w:tab/>
              <w:t>120, 127</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63"/>
              </w:tabs>
              <w:spacing w:after="0" w:line="200" w:lineRule="exact"/>
            </w:pPr>
            <w:r>
              <w:rPr>
                <w:rStyle w:val="Bodytext210pt"/>
              </w:rPr>
              <w:t xml:space="preserve">104, 3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37"/>
              </w:tabs>
              <w:spacing w:after="0" w:line="200" w:lineRule="exact"/>
            </w:pPr>
            <w:r>
              <w:rPr>
                <w:rStyle w:val="Bodytext210pt"/>
              </w:rPr>
              <w:tab/>
              <w:t>209</w:t>
            </w:r>
          </w:p>
        </w:tc>
      </w:tr>
      <w:tr w:rsidR="00BA57F7">
        <w:tblPrEx>
          <w:tblCellMar>
            <w:top w:w="0" w:type="dxa"/>
            <w:bottom w:w="0" w:type="dxa"/>
          </w:tblCellMar>
        </w:tblPrEx>
        <w:trPr>
          <w:trHeight w:hRule="exact" w:val="130"/>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63"/>
              </w:tabs>
              <w:spacing w:after="0" w:line="200" w:lineRule="exact"/>
            </w:pPr>
            <w:r>
              <w:rPr>
                <w:rStyle w:val="Bodytext210pt"/>
              </w:rPr>
              <w:t xml:space="preserve">104, </w:t>
            </w:r>
            <w:r>
              <w:rPr>
                <w:rStyle w:val="Bodytext295ptBold"/>
              </w:rPr>
              <w:t>4</w:t>
            </w:r>
            <w:r>
              <w:rPr>
                <w:rStyle w:val="Bodytext2Verdana8pt"/>
              </w:rPr>
              <w:t xml:space="preserve">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37"/>
              </w:tabs>
              <w:spacing w:after="0" w:line="200" w:lineRule="exact"/>
            </w:pPr>
            <w:r>
              <w:rPr>
                <w:rStyle w:val="Bodytext210pt"/>
              </w:rPr>
              <w:tab/>
              <w:t xml:space="preserve"> 76</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58"/>
              </w:tabs>
              <w:spacing w:after="0" w:line="200" w:lineRule="exact"/>
            </w:pPr>
            <w:r>
              <w:rPr>
                <w:rStyle w:val="Bodytext210pt"/>
              </w:rPr>
              <w:t xml:space="preserve">104’ 7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37"/>
              </w:tabs>
              <w:spacing w:after="0" w:line="200" w:lineRule="exact"/>
            </w:pPr>
            <w:r>
              <w:rPr>
                <w:rStyle w:val="Bodytext210pt"/>
              </w:rPr>
              <w:tab/>
              <w:t xml:space="preserve"> 55</w:t>
            </w:r>
          </w:p>
        </w:tc>
      </w:tr>
      <w:tr w:rsidR="00BA57F7">
        <w:tblPrEx>
          <w:tblCellMar>
            <w:top w:w="0" w:type="dxa"/>
            <w:bottom w:w="0" w:type="dxa"/>
          </w:tblCellMar>
        </w:tblPrEx>
        <w:trPr>
          <w:trHeight w:hRule="exact" w:val="216"/>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421"/>
              </w:tabs>
              <w:spacing w:after="0" w:line="200" w:lineRule="exact"/>
            </w:pPr>
            <w:r>
              <w:rPr>
                <w:rStyle w:val="Bodytext210pt"/>
              </w:rPr>
              <w:t xml:space="preserve">104! 15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22"/>
              </w:tabs>
              <w:spacing w:after="0" w:line="200" w:lineRule="exact"/>
            </w:pPr>
            <w:r>
              <w:rPr>
                <w:rStyle w:val="Bodytext210pt"/>
              </w:rPr>
              <w:tab/>
              <w:t xml:space="preserve"> 215</w:t>
            </w:r>
          </w:p>
        </w:tc>
      </w:tr>
      <w:tr w:rsidR="00BA57F7">
        <w:tblPrEx>
          <w:tblCellMar>
            <w:top w:w="0" w:type="dxa"/>
            <w:bottom w:w="0" w:type="dxa"/>
          </w:tblCellMar>
        </w:tblPrEx>
        <w:trPr>
          <w:trHeight w:hRule="exact" w:val="173"/>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421"/>
              </w:tabs>
              <w:spacing w:after="0" w:line="200" w:lineRule="exact"/>
            </w:pPr>
            <w:r>
              <w:rPr>
                <w:rStyle w:val="Bodytext210pt"/>
              </w:rPr>
              <w:t xml:space="preserve">104, 19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32"/>
              </w:tabs>
              <w:spacing w:after="0" w:line="200" w:lineRule="exact"/>
            </w:pPr>
            <w:r>
              <w:rPr>
                <w:rStyle w:val="Bodytext210pt"/>
              </w:rPr>
              <w:tab/>
              <w:t xml:space="preserve"> </w:t>
            </w:r>
            <w:r>
              <w:rPr>
                <w:rStyle w:val="Bodytext295ptBold"/>
              </w:rPr>
              <w:t>140</w:t>
            </w:r>
          </w:p>
        </w:tc>
      </w:tr>
      <w:tr w:rsidR="00BA57F7">
        <w:tblPrEx>
          <w:tblCellMar>
            <w:top w:w="0" w:type="dxa"/>
            <w:bottom w:w="0" w:type="dxa"/>
          </w:tblCellMar>
        </w:tblPrEx>
        <w:trPr>
          <w:trHeight w:hRule="exact" w:val="178"/>
          <w:jc w:val="center"/>
        </w:trPr>
        <w:tc>
          <w:tcPr>
            <w:tcW w:w="1459" w:type="dxa"/>
            <w:tcBorders>
              <w:top w:val="single" w:sz="4" w:space="0" w:color="auto"/>
            </w:tcBorders>
            <w:shd w:val="clear" w:color="auto" w:fill="FFFFFF"/>
          </w:tcPr>
          <w:p w:rsidR="00BA57F7" w:rsidRDefault="002C18D4">
            <w:pPr>
              <w:pStyle w:val="Bodytext20"/>
              <w:framePr w:w="2904" w:wrap="notBeside" w:vAnchor="text" w:hAnchor="text" w:xAlign="center" w:y="1"/>
              <w:shd w:val="clear" w:color="auto" w:fill="auto"/>
              <w:tabs>
                <w:tab w:val="left" w:leader="dot" w:pos="1426"/>
              </w:tabs>
              <w:spacing w:after="0" w:line="200" w:lineRule="exact"/>
            </w:pPr>
            <w:r>
              <w:rPr>
                <w:rStyle w:val="Bodytext210pt"/>
              </w:rPr>
              <w:t xml:space="preserve">104, 20 </w:t>
            </w:r>
            <w:r>
              <w:rPr>
                <w:rStyle w:val="Bodytext210pt"/>
              </w:rPr>
              <w:tab/>
            </w:r>
          </w:p>
        </w:tc>
        <w:tc>
          <w:tcPr>
            <w:tcW w:w="1445" w:type="dxa"/>
            <w:tcBorders>
              <w:top w:val="single" w:sz="4" w:space="0" w:color="auto"/>
            </w:tcBorders>
            <w:shd w:val="clear" w:color="auto" w:fill="FFFFFF"/>
          </w:tcPr>
          <w:p w:rsidR="00BA57F7" w:rsidRDefault="002C18D4">
            <w:pPr>
              <w:pStyle w:val="Bodytext20"/>
              <w:framePr w:w="2904" w:wrap="notBeside" w:vAnchor="text" w:hAnchor="text" w:xAlign="center" w:y="1"/>
              <w:shd w:val="clear" w:color="auto" w:fill="auto"/>
              <w:tabs>
                <w:tab w:val="left" w:leader="dot" w:pos="1032"/>
              </w:tabs>
              <w:spacing w:after="0" w:line="200" w:lineRule="exact"/>
            </w:pPr>
            <w:r>
              <w:rPr>
                <w:rStyle w:val="Bodytext210pt"/>
              </w:rPr>
              <w:tab/>
              <w:t xml:space="preserve"> 141</w:t>
            </w:r>
          </w:p>
        </w:tc>
      </w:tr>
      <w:tr w:rsidR="00BA57F7">
        <w:tblPrEx>
          <w:tblCellMar>
            <w:top w:w="0" w:type="dxa"/>
            <w:bottom w:w="0" w:type="dxa"/>
          </w:tblCellMar>
        </w:tblPrEx>
        <w:trPr>
          <w:trHeight w:hRule="exact" w:val="178"/>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406"/>
              </w:tabs>
              <w:spacing w:after="0" w:line="200" w:lineRule="exact"/>
            </w:pPr>
            <w:r>
              <w:rPr>
                <w:rStyle w:val="Bodytext210pt"/>
              </w:rPr>
              <w:t xml:space="preserve">104, 22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437"/>
              </w:tabs>
              <w:spacing w:after="0" w:line="200" w:lineRule="exact"/>
            </w:pPr>
            <w:r>
              <w:rPr>
                <w:rStyle w:val="Bodytext210pt"/>
              </w:rPr>
              <w:tab/>
              <w:t>141 (2mal)</w:t>
            </w:r>
          </w:p>
        </w:tc>
      </w:tr>
      <w:tr w:rsidR="00BA57F7">
        <w:tblPrEx>
          <w:tblCellMar>
            <w:top w:w="0" w:type="dxa"/>
            <w:bottom w:w="0" w:type="dxa"/>
          </w:tblCellMar>
        </w:tblPrEx>
        <w:trPr>
          <w:trHeight w:hRule="exact" w:val="168"/>
          <w:jc w:val="center"/>
        </w:trPr>
        <w:tc>
          <w:tcPr>
            <w:tcW w:w="1459" w:type="dxa"/>
            <w:tcBorders>
              <w:top w:val="single" w:sz="4" w:space="0" w:color="auto"/>
            </w:tcBorders>
            <w:shd w:val="clear" w:color="auto" w:fill="FFFFFF"/>
          </w:tcPr>
          <w:p w:rsidR="00BA57F7" w:rsidRDefault="002C18D4">
            <w:pPr>
              <w:pStyle w:val="Bodytext20"/>
              <w:framePr w:w="2904" w:wrap="notBeside" w:vAnchor="text" w:hAnchor="text" w:xAlign="center" w:y="1"/>
              <w:shd w:val="clear" w:color="auto" w:fill="auto"/>
              <w:tabs>
                <w:tab w:val="left" w:leader="dot" w:pos="1363"/>
              </w:tabs>
              <w:spacing w:after="0" w:line="200" w:lineRule="exact"/>
            </w:pPr>
            <w:r>
              <w:rPr>
                <w:rStyle w:val="Bodytext210pt"/>
              </w:rPr>
              <w:t xml:space="preserve">104, 23 </w:t>
            </w:r>
            <w:r>
              <w:rPr>
                <w:rStyle w:val="Bodytext210pt"/>
              </w:rPr>
              <w:tab/>
            </w:r>
          </w:p>
        </w:tc>
        <w:tc>
          <w:tcPr>
            <w:tcW w:w="1445" w:type="dxa"/>
            <w:tcBorders>
              <w:top w:val="single" w:sz="4" w:space="0" w:color="auto"/>
            </w:tcBorders>
            <w:shd w:val="clear" w:color="auto" w:fill="FFFFFF"/>
          </w:tcPr>
          <w:p w:rsidR="00BA57F7" w:rsidRDefault="002C18D4">
            <w:pPr>
              <w:pStyle w:val="Bodytext20"/>
              <w:framePr w:w="2904" w:wrap="notBeside" w:vAnchor="text" w:hAnchor="text" w:xAlign="center" w:y="1"/>
              <w:shd w:val="clear" w:color="auto" w:fill="auto"/>
              <w:tabs>
                <w:tab w:val="left" w:leader="dot" w:pos="1042"/>
              </w:tabs>
              <w:spacing w:after="0" w:line="200" w:lineRule="exact"/>
            </w:pPr>
            <w:r>
              <w:rPr>
                <w:rStyle w:val="Bodytext210pt"/>
              </w:rPr>
              <w:tab/>
              <w:t xml:space="preserve"> </w:t>
            </w:r>
            <w:r>
              <w:rPr>
                <w:rStyle w:val="Bodytext295ptBold"/>
              </w:rPr>
              <w:t>141</w:t>
            </w:r>
          </w:p>
        </w:tc>
      </w:tr>
      <w:tr w:rsidR="00BA57F7">
        <w:tblPrEx>
          <w:tblCellMar>
            <w:top w:w="0" w:type="dxa"/>
            <w:bottom w:w="0" w:type="dxa"/>
          </w:tblCellMar>
        </w:tblPrEx>
        <w:trPr>
          <w:trHeight w:hRule="exact" w:val="130"/>
          <w:jc w:val="center"/>
        </w:trPr>
        <w:tc>
          <w:tcPr>
            <w:tcW w:w="1459"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63"/>
              </w:tabs>
              <w:spacing w:after="0" w:line="200" w:lineRule="exact"/>
            </w:pPr>
            <w:r>
              <w:rPr>
                <w:rStyle w:val="Bodytext210pt"/>
              </w:rPr>
              <w:t xml:space="preserve">104, 27 </w:t>
            </w:r>
            <w:r>
              <w:rPr>
                <w:rStyle w:val="Bodytext210pt"/>
              </w:rPr>
              <w:tab/>
            </w:r>
          </w:p>
        </w:tc>
        <w:tc>
          <w:tcPr>
            <w:tcW w:w="1445"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037"/>
              </w:tabs>
              <w:spacing w:after="0" w:line="200" w:lineRule="exact"/>
            </w:pPr>
            <w:r>
              <w:rPr>
                <w:rStyle w:val="Bodytext210pt"/>
              </w:rPr>
              <w:tab/>
              <w:t xml:space="preserve"> 51</w:t>
            </w:r>
          </w:p>
        </w:tc>
      </w:tr>
      <w:tr w:rsidR="00BA57F7">
        <w:tblPrEx>
          <w:tblCellMar>
            <w:top w:w="0" w:type="dxa"/>
            <w:bottom w:w="0" w:type="dxa"/>
          </w:tblCellMar>
        </w:tblPrEx>
        <w:trPr>
          <w:trHeight w:hRule="exact" w:val="259"/>
          <w:jc w:val="center"/>
        </w:trPr>
        <w:tc>
          <w:tcPr>
            <w:tcW w:w="1459" w:type="dxa"/>
            <w:tcBorders>
              <w:top w:val="single" w:sz="4" w:space="0" w:color="auto"/>
              <w:bottom w:val="single" w:sz="4" w:space="0" w:color="auto"/>
            </w:tcBorders>
            <w:shd w:val="clear" w:color="auto" w:fill="FFFFFF"/>
          </w:tcPr>
          <w:p w:rsidR="00BA57F7" w:rsidRDefault="002C18D4">
            <w:pPr>
              <w:pStyle w:val="Bodytext20"/>
              <w:framePr w:w="2904" w:wrap="notBeside" w:vAnchor="text" w:hAnchor="text" w:xAlign="center" w:y="1"/>
              <w:shd w:val="clear" w:color="auto" w:fill="auto"/>
              <w:tabs>
                <w:tab w:val="left" w:leader="dot" w:pos="1368"/>
              </w:tabs>
              <w:spacing w:after="0" w:line="200" w:lineRule="exact"/>
            </w:pPr>
            <w:r>
              <w:rPr>
                <w:rStyle w:val="Bodytext210pt"/>
              </w:rPr>
              <w:t xml:space="preserve">104! 28 </w:t>
            </w:r>
            <w:r>
              <w:rPr>
                <w:rStyle w:val="Bodytext210pt"/>
              </w:rPr>
              <w:tab/>
            </w:r>
          </w:p>
        </w:tc>
        <w:tc>
          <w:tcPr>
            <w:tcW w:w="1445" w:type="dxa"/>
            <w:tcBorders>
              <w:top w:val="single" w:sz="4" w:space="0" w:color="auto"/>
              <w:bottom w:val="single" w:sz="4" w:space="0" w:color="auto"/>
            </w:tcBorders>
            <w:shd w:val="clear" w:color="auto" w:fill="FFFFFF"/>
          </w:tcPr>
          <w:p w:rsidR="00BA57F7" w:rsidRDefault="00BA57F7">
            <w:pPr>
              <w:framePr w:w="2904" w:wrap="notBeside" w:vAnchor="text" w:hAnchor="text" w:xAlign="center" w:y="1"/>
              <w:rPr>
                <w:sz w:val="10"/>
                <w:szCs w:val="10"/>
              </w:rPr>
            </w:pPr>
          </w:p>
        </w:tc>
      </w:tr>
    </w:tbl>
    <w:p w:rsidR="00BA57F7" w:rsidRDefault="00BA57F7">
      <w:pPr>
        <w:framePr w:w="2904" w:wrap="notBeside" w:vAnchor="text" w:hAnchor="text" w:xAlign="center" w:y="1"/>
        <w:rPr>
          <w:sz w:val="2"/>
          <w:szCs w:val="2"/>
        </w:rPr>
      </w:pPr>
    </w:p>
    <w:p w:rsidR="00BA57F7" w:rsidRDefault="00BA57F7">
      <w:pPr>
        <w:rPr>
          <w:sz w:val="2"/>
          <w:szCs w:val="2"/>
        </w:rPr>
      </w:pPr>
    </w:p>
    <w:p w:rsidR="00BA57F7" w:rsidRDefault="00BA57F7">
      <w:pPr>
        <w:rPr>
          <w:sz w:val="2"/>
          <w:szCs w:val="2"/>
        </w:rPr>
        <w:sectPr w:rsidR="00BA57F7">
          <w:headerReference w:type="even" r:id="rId266"/>
          <w:headerReference w:type="default" r:id="rId267"/>
          <w:headerReference w:type="first" r:id="rId268"/>
          <w:footerReference w:type="first" r:id="rId269"/>
          <w:pgSz w:w="8400" w:h="11900"/>
          <w:pgMar w:top="1374" w:right="1068" w:bottom="1690" w:left="1049" w:header="0" w:footer="3" w:gutter="0"/>
          <w:cols w:num="2" w:space="378"/>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06"/>
        <w:gridCol w:w="1733"/>
        <w:gridCol w:w="1584"/>
        <w:gridCol w:w="1526"/>
      </w:tblGrid>
      <w:tr w:rsidR="00BA57F7">
        <w:tblPrEx>
          <w:tblCellMar>
            <w:top w:w="0" w:type="dxa"/>
            <w:bottom w:w="0" w:type="dxa"/>
          </w:tblCellMar>
        </w:tblPrEx>
        <w:trPr>
          <w:trHeight w:hRule="exact" w:val="245"/>
          <w:jc w:val="center"/>
        </w:trPr>
        <w:tc>
          <w:tcPr>
            <w:tcW w:w="1406" w:type="dxa"/>
            <w:shd w:val="clear" w:color="auto" w:fill="FFFFFF"/>
          </w:tcPr>
          <w:p w:rsidR="00BA57F7" w:rsidRDefault="002C18D4">
            <w:pPr>
              <w:pStyle w:val="Bodytext20"/>
              <w:framePr w:w="6250" w:wrap="notBeside" w:vAnchor="text" w:hAnchor="text" w:xAlign="center" w:y="1"/>
              <w:shd w:val="clear" w:color="auto" w:fill="auto"/>
              <w:spacing w:after="0" w:line="190" w:lineRule="exact"/>
            </w:pPr>
            <w:r>
              <w:rPr>
                <w:rStyle w:val="Bodytext295ptItalic"/>
              </w:rPr>
              <w:t>Psalmen:</w:t>
            </w:r>
          </w:p>
        </w:tc>
        <w:tc>
          <w:tcPr>
            <w:tcW w:w="1733" w:type="dxa"/>
            <w:shd w:val="clear" w:color="auto" w:fill="FFFFFF"/>
          </w:tcPr>
          <w:p w:rsidR="00BA57F7" w:rsidRDefault="002C18D4">
            <w:pPr>
              <w:pStyle w:val="Bodytext20"/>
              <w:framePr w:w="6250" w:wrap="notBeside" w:vAnchor="text" w:hAnchor="text" w:xAlign="center" w:y="1"/>
              <w:shd w:val="clear" w:color="auto" w:fill="auto"/>
              <w:spacing w:after="0" w:line="200" w:lineRule="exact"/>
              <w:ind w:right="260"/>
              <w:jc w:val="right"/>
            </w:pPr>
            <w:r>
              <w:rPr>
                <w:rStyle w:val="Bodytext210pt"/>
              </w:rPr>
              <w:t>Seite</w:t>
            </w:r>
          </w:p>
        </w:tc>
        <w:tc>
          <w:tcPr>
            <w:tcW w:w="1584" w:type="dxa"/>
            <w:shd w:val="clear" w:color="auto" w:fill="FFFFFF"/>
          </w:tcPr>
          <w:p w:rsidR="00BA57F7" w:rsidRDefault="002C18D4">
            <w:pPr>
              <w:pStyle w:val="Bodytext20"/>
              <w:framePr w:w="6250" w:wrap="notBeside" w:vAnchor="text" w:hAnchor="text" w:xAlign="center" w:y="1"/>
              <w:shd w:val="clear" w:color="auto" w:fill="auto"/>
              <w:spacing w:after="0" w:line="190" w:lineRule="exact"/>
            </w:pPr>
            <w:r>
              <w:rPr>
                <w:rStyle w:val="Bodytext295ptItalic"/>
              </w:rPr>
              <w:t>Psalmen:</w:t>
            </w:r>
          </w:p>
        </w:tc>
        <w:tc>
          <w:tcPr>
            <w:tcW w:w="1526" w:type="dxa"/>
            <w:shd w:val="clear" w:color="auto" w:fill="FFFFFF"/>
          </w:tcPr>
          <w:p w:rsidR="00BA57F7" w:rsidRDefault="002C18D4">
            <w:pPr>
              <w:pStyle w:val="Bodytext20"/>
              <w:framePr w:w="6250" w:wrap="notBeside" w:vAnchor="text" w:hAnchor="text" w:xAlign="center" w:y="1"/>
              <w:shd w:val="clear" w:color="auto" w:fill="auto"/>
              <w:spacing w:after="0" w:line="200" w:lineRule="exact"/>
              <w:jc w:val="right"/>
            </w:pPr>
            <w:r>
              <w:rPr>
                <w:rStyle w:val="Bodytext210pt"/>
              </w:rPr>
              <w:t>Seite</w:t>
            </w:r>
          </w:p>
        </w:tc>
      </w:tr>
      <w:tr w:rsidR="00BA57F7">
        <w:tblPrEx>
          <w:tblCellMar>
            <w:top w:w="0" w:type="dxa"/>
            <w:bottom w:w="0" w:type="dxa"/>
          </w:tblCellMar>
        </w:tblPrEx>
        <w:trPr>
          <w:trHeight w:hRule="exact" w:val="235"/>
          <w:jc w:val="center"/>
        </w:trPr>
        <w:tc>
          <w:tcPr>
            <w:tcW w:w="1406" w:type="dxa"/>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06"/>
              </w:tabs>
              <w:spacing w:after="0" w:line="200" w:lineRule="exact"/>
            </w:pPr>
            <w:r>
              <w:rPr>
                <w:rStyle w:val="Bodytext210pt"/>
              </w:rPr>
              <w:t xml:space="preserve">105, 40 </w:t>
            </w:r>
            <w:r>
              <w:rPr>
                <w:rStyle w:val="Bodytext210pt"/>
              </w:rPr>
              <w:tab/>
            </w:r>
          </w:p>
        </w:tc>
        <w:tc>
          <w:tcPr>
            <w:tcW w:w="1733" w:type="dxa"/>
            <w:shd w:val="clear" w:color="auto" w:fill="FFFFFF"/>
            <w:vAlign w:val="bottom"/>
          </w:tcPr>
          <w:p w:rsidR="00BA57F7" w:rsidRDefault="002C18D4">
            <w:pPr>
              <w:pStyle w:val="Bodytext20"/>
              <w:framePr w:w="6250" w:wrap="notBeside" w:vAnchor="text" w:hAnchor="text" w:xAlign="center" w:y="1"/>
              <w:shd w:val="clear" w:color="auto" w:fill="auto"/>
              <w:tabs>
                <w:tab w:val="left" w:leader="dot" w:pos="859"/>
              </w:tabs>
              <w:spacing w:after="0" w:line="200" w:lineRule="exact"/>
            </w:pPr>
            <w:r>
              <w:rPr>
                <w:rStyle w:val="Bodytext210pt"/>
              </w:rPr>
              <w:tab/>
              <w:t>50, 189</w:t>
            </w:r>
          </w:p>
        </w:tc>
        <w:tc>
          <w:tcPr>
            <w:tcW w:w="1584" w:type="dxa"/>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67"/>
              </w:tabs>
              <w:spacing w:after="0" w:line="200" w:lineRule="exact"/>
            </w:pPr>
            <w:r>
              <w:rPr>
                <w:rStyle w:val="Bodytext210pt"/>
              </w:rPr>
              <w:t xml:space="preserve">136, 8 </w:t>
            </w:r>
            <w:r>
              <w:rPr>
                <w:rStyle w:val="Bodytext210pt"/>
              </w:rPr>
              <w:tab/>
            </w:r>
          </w:p>
        </w:tc>
        <w:tc>
          <w:tcPr>
            <w:tcW w:w="1526" w:type="dxa"/>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180</w:t>
            </w:r>
          </w:p>
        </w:tc>
      </w:tr>
      <w:tr w:rsidR="00BA57F7">
        <w:tblPrEx>
          <w:tblCellMar>
            <w:top w:w="0" w:type="dxa"/>
            <w:bottom w:w="0" w:type="dxa"/>
          </w:tblCellMar>
        </w:tblPrEx>
        <w:trPr>
          <w:trHeight w:hRule="exact" w:val="130"/>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73"/>
              </w:tabs>
              <w:spacing w:after="0" w:line="200" w:lineRule="exact"/>
            </w:pPr>
            <w:r>
              <w:rPr>
                <w:rStyle w:val="Bodytext210pt"/>
              </w:rPr>
              <w:t xml:space="preserve">105, 41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4"/>
              </w:tabs>
              <w:spacing w:after="0" w:line="200" w:lineRule="exact"/>
            </w:pPr>
            <w:r>
              <w:rPr>
                <w:rStyle w:val="Bodytext210pt"/>
              </w:rPr>
              <w:tab/>
              <w:t xml:space="preserve"> 191</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136, 11. 12</w:t>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950"/>
              </w:tabs>
              <w:spacing w:after="0" w:line="200" w:lineRule="exact"/>
            </w:pPr>
            <w:r>
              <w:rPr>
                <w:rStyle w:val="Bodytext210pt"/>
              </w:rPr>
              <w:tab/>
              <w:t xml:space="preserve"> 23</w:t>
            </w:r>
          </w:p>
        </w:tc>
      </w:tr>
      <w:tr w:rsidR="00BA57F7">
        <w:tblPrEx>
          <w:tblCellMar>
            <w:top w:w="0" w:type="dxa"/>
            <w:bottom w:w="0" w:type="dxa"/>
          </w:tblCellMar>
        </w:tblPrEx>
        <w:trPr>
          <w:trHeight w:hRule="exact" w:val="173"/>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6"/>
              </w:tabs>
              <w:spacing w:after="0" w:line="200" w:lineRule="exact"/>
            </w:pPr>
            <w:r>
              <w:rPr>
                <w:rStyle w:val="Bodytext210pt"/>
              </w:rPr>
              <w:t xml:space="preserve">106, 20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23"/>
              </w:tabs>
              <w:spacing w:after="0" w:line="200" w:lineRule="exact"/>
            </w:pPr>
            <w:r>
              <w:rPr>
                <w:rStyle w:val="Bodytext210pt"/>
              </w:rPr>
              <w:tab/>
              <w:t xml:space="preserve"> 190</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67"/>
              </w:tabs>
              <w:spacing w:after="0" w:line="200" w:lineRule="exact"/>
            </w:pPr>
            <w:r>
              <w:rPr>
                <w:rStyle w:val="Bodytext210pt"/>
              </w:rPr>
              <w:t xml:space="preserve">139, 7 </w:t>
            </w:r>
            <w:r>
              <w:rPr>
                <w:rStyle w:val="Bodytext210pt"/>
              </w:rPr>
              <w:tab/>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21</w:t>
            </w:r>
          </w:p>
        </w:tc>
      </w:tr>
      <w:tr w:rsidR="00BA57F7">
        <w:tblPrEx>
          <w:tblCellMar>
            <w:top w:w="0" w:type="dxa"/>
            <w:bottom w:w="0" w:type="dxa"/>
          </w:tblCellMar>
        </w:tblPrEx>
        <w:trPr>
          <w:trHeight w:hRule="exact" w:val="173"/>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01"/>
              </w:tabs>
              <w:spacing w:after="0" w:line="200" w:lineRule="exact"/>
            </w:pPr>
            <w:r>
              <w:rPr>
                <w:rStyle w:val="Bodytext210pt"/>
              </w:rPr>
              <w:t xml:space="preserve">107, 10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23"/>
              </w:tabs>
              <w:spacing w:after="0" w:line="200" w:lineRule="exact"/>
            </w:pPr>
            <w:r>
              <w:rPr>
                <w:rStyle w:val="Bodytext210pt"/>
              </w:rPr>
              <w:tab/>
              <w:t xml:space="preserve"> 61</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139, 8—10 ....</w:t>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42</w:t>
            </w:r>
          </w:p>
        </w:tc>
      </w:tr>
      <w:tr w:rsidR="00BA57F7">
        <w:tblPrEx>
          <w:tblCellMar>
            <w:top w:w="0" w:type="dxa"/>
            <w:bottom w:w="0" w:type="dxa"/>
          </w:tblCellMar>
        </w:tblPrEx>
        <w:trPr>
          <w:trHeight w:hRule="exact" w:val="216"/>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73"/>
              </w:tabs>
              <w:spacing w:after="0" w:line="200" w:lineRule="exact"/>
            </w:pPr>
            <w:r>
              <w:rPr>
                <w:rStyle w:val="Bodytext210pt"/>
              </w:rPr>
              <w:t xml:space="preserve">107,' 16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204</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139, 9—12 ....</w:t>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09"/>
              </w:tabs>
              <w:spacing w:after="0" w:line="200" w:lineRule="exact"/>
            </w:pPr>
            <w:r>
              <w:rPr>
                <w:rStyle w:val="Bodytext210pt"/>
              </w:rPr>
              <w:tab/>
              <w:t xml:space="preserve"> 102</w:t>
            </w:r>
          </w:p>
        </w:tc>
      </w:tr>
      <w:tr w:rsidR="00BA57F7">
        <w:tblPrEx>
          <w:tblCellMar>
            <w:top w:w="0" w:type="dxa"/>
            <w:bottom w:w="0" w:type="dxa"/>
          </w:tblCellMar>
        </w:tblPrEx>
        <w:trPr>
          <w:trHeight w:hRule="exact" w:val="130"/>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3"/>
              </w:tabs>
              <w:spacing w:after="0" w:line="200" w:lineRule="exact"/>
            </w:pPr>
            <w:r>
              <w:rPr>
                <w:rStyle w:val="Bodytext210pt"/>
              </w:rPr>
              <w:t xml:space="preserve">107, 20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09"/>
              </w:tabs>
              <w:spacing w:after="0" w:line="200" w:lineRule="exact"/>
            </w:pPr>
            <w:r>
              <w:rPr>
                <w:rStyle w:val="Bodytext210pt"/>
              </w:rPr>
              <w:tab/>
              <w:t xml:space="preserve"> 95</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139, 13. 14</w:t>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523"/>
              </w:tabs>
              <w:spacing w:after="0" w:line="200" w:lineRule="exact"/>
            </w:pPr>
            <w:r>
              <w:rPr>
                <w:rStyle w:val="Bodytext210pt"/>
              </w:rPr>
              <w:tab/>
              <w:t xml:space="preserve"> 28</w:t>
            </w:r>
          </w:p>
        </w:tc>
      </w:tr>
      <w:tr w:rsidR="00BA57F7">
        <w:tblPrEx>
          <w:tblCellMar>
            <w:top w:w="0" w:type="dxa"/>
            <w:bottom w:w="0" w:type="dxa"/>
          </w:tblCellMar>
        </w:tblPrEx>
        <w:trPr>
          <w:trHeight w:hRule="exact" w:val="216"/>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01"/>
              </w:tabs>
              <w:spacing w:after="0" w:line="200" w:lineRule="exact"/>
            </w:pPr>
            <w:r>
              <w:rPr>
                <w:rStyle w:val="Bodytext210pt"/>
              </w:rPr>
              <w:t xml:space="preserve">107,' 25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23"/>
              </w:tabs>
              <w:spacing w:after="0" w:line="200" w:lineRule="exact"/>
            </w:pPr>
            <w:r>
              <w:rPr>
                <w:rStyle w:val="Bodytext210pt"/>
              </w:rPr>
              <w:tab/>
              <w:t xml:space="preserve"> 218</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2"/>
              </w:tabs>
              <w:spacing w:after="0" w:line="200" w:lineRule="exact"/>
            </w:pPr>
            <w:r>
              <w:rPr>
                <w:rStyle w:val="Bodytext210pt"/>
              </w:rPr>
              <w:t xml:space="preserve">139, 15 </w:t>
            </w:r>
            <w:r>
              <w:rPr>
                <w:rStyle w:val="Bodytext210pt"/>
              </w:rPr>
              <w:tab/>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859"/>
              </w:tabs>
              <w:spacing w:after="0" w:line="200" w:lineRule="exact"/>
            </w:pPr>
            <w:r>
              <w:rPr>
                <w:rStyle w:val="Bodytext210pt"/>
              </w:rPr>
              <w:tab/>
              <w:t>28, 120</w:t>
            </w:r>
          </w:p>
        </w:tc>
      </w:tr>
      <w:tr w:rsidR="00BA57F7">
        <w:tblPrEx>
          <w:tblCellMar>
            <w:top w:w="0" w:type="dxa"/>
            <w:bottom w:w="0" w:type="dxa"/>
          </w:tblCellMar>
        </w:tblPrEx>
        <w:trPr>
          <w:trHeight w:hRule="exact" w:val="173"/>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06"/>
              </w:tabs>
              <w:spacing w:after="0" w:line="200" w:lineRule="exact"/>
            </w:pPr>
            <w:r>
              <w:rPr>
                <w:rStyle w:val="Bodytext210pt"/>
              </w:rPr>
              <w:t xml:space="preserve">107, 29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778"/>
              </w:tabs>
              <w:spacing w:after="0" w:line="200" w:lineRule="exact"/>
            </w:pPr>
            <w:r>
              <w:rPr>
                <w:rStyle w:val="Bodytext210pt"/>
              </w:rPr>
              <w:tab/>
              <w:t>162, 219</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2"/>
              </w:tabs>
              <w:spacing w:after="0" w:line="200" w:lineRule="exact"/>
            </w:pPr>
            <w:r>
              <w:rPr>
                <w:rStyle w:val="Bodytext210pt"/>
              </w:rPr>
              <w:t xml:space="preserve">139, 16 </w:t>
            </w:r>
            <w:r>
              <w:rPr>
                <w:rStyle w:val="Bodytext210pt"/>
              </w:rPr>
              <w:tab/>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23"/>
              </w:tabs>
              <w:spacing w:after="0" w:line="200" w:lineRule="exact"/>
            </w:pPr>
            <w:r>
              <w:rPr>
                <w:rStyle w:val="Bodytext210pt"/>
              </w:rPr>
              <w:tab/>
              <w:t xml:space="preserve"> 28</w:t>
            </w:r>
          </w:p>
        </w:tc>
      </w:tr>
      <w:tr w:rsidR="00BA57F7">
        <w:tblPrEx>
          <w:tblCellMar>
            <w:top w:w="0" w:type="dxa"/>
            <w:bottom w:w="0" w:type="dxa"/>
          </w:tblCellMar>
        </w:tblPrEx>
        <w:trPr>
          <w:trHeight w:hRule="exact" w:val="173"/>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3"/>
              </w:tabs>
              <w:spacing w:after="0" w:line="200" w:lineRule="exact"/>
            </w:pPr>
            <w:r>
              <w:rPr>
                <w:rStyle w:val="Bodytext210pt"/>
              </w:rPr>
              <w:t xml:space="preserve">107, 35b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4"/>
              </w:tabs>
              <w:spacing w:after="0" w:line="200" w:lineRule="exact"/>
            </w:pPr>
            <w:r>
              <w:rPr>
                <w:rStyle w:val="Bodytext210pt"/>
              </w:rPr>
              <w:tab/>
              <w:t xml:space="preserve"> 135</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6"/>
              </w:tabs>
              <w:spacing w:after="0" w:line="200" w:lineRule="exact"/>
            </w:pPr>
            <w:r>
              <w:rPr>
                <w:rStyle w:val="Bodytext210pt"/>
              </w:rPr>
              <w:t xml:space="preserve">139, 17 </w:t>
            </w:r>
            <w:r>
              <w:rPr>
                <w:rStyle w:val="Bodytext210pt"/>
              </w:rPr>
              <w:tab/>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778"/>
              </w:tabs>
              <w:spacing w:after="0" w:line="200" w:lineRule="exact"/>
            </w:pPr>
            <w:r>
              <w:rPr>
                <w:rStyle w:val="Bodytext210pt"/>
              </w:rPr>
              <w:tab/>
              <w:t>159, 219</w:t>
            </w:r>
          </w:p>
        </w:tc>
      </w:tr>
      <w:tr w:rsidR="00BA57F7">
        <w:tblPrEx>
          <w:tblCellMar>
            <w:top w:w="0" w:type="dxa"/>
            <w:bottom w:w="0" w:type="dxa"/>
          </w:tblCellMar>
        </w:tblPrEx>
        <w:trPr>
          <w:trHeight w:hRule="exact" w:val="173"/>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8"/>
              </w:tabs>
              <w:spacing w:after="0" w:line="200" w:lineRule="exact"/>
            </w:pPr>
            <w:r>
              <w:rPr>
                <w:rStyle w:val="Bodytext210pt"/>
              </w:rPr>
              <w:t xml:space="preserve">108, 2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105</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2"/>
              </w:tabs>
              <w:spacing w:after="0" w:line="200" w:lineRule="exact"/>
            </w:pPr>
            <w:r>
              <w:rPr>
                <w:rStyle w:val="Bodytext210pt"/>
              </w:rPr>
              <w:t xml:space="preserve">139, 18 </w:t>
            </w:r>
            <w:r>
              <w:rPr>
                <w:rStyle w:val="Bodytext210pt"/>
              </w:rPr>
              <w:tab/>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159</w:t>
            </w:r>
          </w:p>
        </w:tc>
      </w:tr>
      <w:tr w:rsidR="00BA57F7">
        <w:tblPrEx>
          <w:tblCellMar>
            <w:top w:w="0" w:type="dxa"/>
            <w:bottom w:w="0" w:type="dxa"/>
          </w:tblCellMar>
        </w:tblPrEx>
        <w:trPr>
          <w:trHeight w:hRule="exact" w:val="173"/>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01"/>
              </w:tabs>
              <w:spacing w:after="0" w:line="200" w:lineRule="exact"/>
            </w:pPr>
            <w:r>
              <w:rPr>
                <w:rStyle w:val="Bodytext210pt"/>
              </w:rPr>
              <w:t xml:space="preserve">108, 8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226</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77"/>
              </w:tabs>
              <w:spacing w:after="0" w:line="200" w:lineRule="exact"/>
            </w:pPr>
            <w:r>
              <w:rPr>
                <w:rStyle w:val="Bodytext210pt"/>
              </w:rPr>
              <w:t xml:space="preserve">140, 3 </w:t>
            </w:r>
            <w:r>
              <w:rPr>
                <w:rStyle w:val="Bodytext210pt"/>
              </w:rPr>
              <w:tab/>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23"/>
              </w:tabs>
              <w:spacing w:after="0" w:line="200" w:lineRule="exact"/>
            </w:pPr>
            <w:r>
              <w:rPr>
                <w:rStyle w:val="Bodytext210pt"/>
              </w:rPr>
              <w:tab/>
              <w:t xml:space="preserve"> 146</w:t>
            </w:r>
          </w:p>
        </w:tc>
      </w:tr>
      <w:tr w:rsidR="00BA57F7">
        <w:tblPrEx>
          <w:tblCellMar>
            <w:top w:w="0" w:type="dxa"/>
            <w:bottom w:w="0" w:type="dxa"/>
          </w:tblCellMar>
        </w:tblPrEx>
        <w:trPr>
          <w:trHeight w:hRule="exact" w:val="130"/>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8"/>
              </w:tabs>
              <w:spacing w:after="0" w:line="200" w:lineRule="exact"/>
            </w:pPr>
            <w:r>
              <w:rPr>
                <w:rStyle w:val="Bodytext210pt"/>
              </w:rPr>
              <w:t xml:space="preserve">109, 24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4"/>
              </w:tabs>
              <w:spacing w:after="0" w:line="200" w:lineRule="exact"/>
            </w:pPr>
            <w:r>
              <w:rPr>
                <w:rStyle w:val="Bodytext210pt"/>
              </w:rPr>
              <w:tab/>
              <w:t xml:space="preserve"> 71</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2"/>
              </w:tabs>
              <w:spacing w:after="0" w:line="200" w:lineRule="exact"/>
            </w:pPr>
            <w:r>
              <w:rPr>
                <w:rStyle w:val="Bodytext210pt"/>
              </w:rPr>
              <w:t>140, 13</w:t>
            </w:r>
            <w:r>
              <w:rPr>
                <w:rStyle w:val="Bodytext210pt"/>
              </w:rPr>
              <w:tab/>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13</w:t>
            </w:r>
          </w:p>
        </w:tc>
      </w:tr>
      <w:tr w:rsidR="00BA57F7">
        <w:tblPrEx>
          <w:tblCellMar>
            <w:top w:w="0" w:type="dxa"/>
            <w:bottom w:w="0" w:type="dxa"/>
          </w:tblCellMar>
        </w:tblPrEx>
        <w:trPr>
          <w:trHeight w:hRule="exact" w:val="211"/>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73"/>
              </w:tabs>
              <w:spacing w:after="0" w:line="200" w:lineRule="exact"/>
            </w:pPr>
            <w:r>
              <w:rPr>
                <w:rStyle w:val="Bodytext210pt"/>
              </w:rPr>
              <w:t xml:space="preserve">110,' 1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4"/>
              </w:tabs>
              <w:spacing w:after="0" w:line="200" w:lineRule="exact"/>
            </w:pPr>
            <w:r>
              <w:rPr>
                <w:rStyle w:val="Bodytext210pt"/>
              </w:rPr>
              <w:tab/>
              <w:t xml:space="preserve"> 178</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6"/>
              </w:tabs>
              <w:spacing w:after="0" w:line="200" w:lineRule="exact"/>
            </w:pPr>
            <w:r>
              <w:rPr>
                <w:rStyle w:val="Bodytext210pt"/>
              </w:rPr>
              <w:t xml:space="preserve">141 i 2 </w:t>
            </w:r>
            <w:r>
              <w:rPr>
                <w:rStyle w:val="Bodytext210pt"/>
              </w:rPr>
              <w:tab/>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4"/>
              </w:tabs>
              <w:spacing w:after="0" w:line="200" w:lineRule="exact"/>
            </w:pPr>
            <w:r>
              <w:rPr>
                <w:rStyle w:val="Bodytext210pt"/>
              </w:rPr>
              <w:tab/>
              <w:t xml:space="preserve"> 151</w:t>
            </w:r>
          </w:p>
        </w:tc>
      </w:tr>
      <w:tr w:rsidR="00BA57F7">
        <w:tblPrEx>
          <w:tblCellMar>
            <w:top w:w="0" w:type="dxa"/>
            <w:bottom w:w="0" w:type="dxa"/>
          </w:tblCellMar>
        </w:tblPrEx>
        <w:trPr>
          <w:trHeight w:hRule="exact" w:val="130"/>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3"/>
              </w:tabs>
              <w:spacing w:after="0" w:line="200" w:lineRule="exact"/>
            </w:pPr>
            <w:r>
              <w:rPr>
                <w:rStyle w:val="Bodytext210pt"/>
              </w:rPr>
              <w:t xml:space="preserve">110, 3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4"/>
              </w:tabs>
              <w:spacing w:after="0" w:line="200" w:lineRule="exact"/>
            </w:pPr>
            <w:r>
              <w:rPr>
                <w:rStyle w:val="Bodytext210pt"/>
              </w:rPr>
              <w:tab/>
              <w:t xml:space="preserve"> 197</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143, 6</w:t>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950"/>
              </w:tabs>
              <w:spacing w:after="0" w:line="200" w:lineRule="exact"/>
            </w:pPr>
            <w:r>
              <w:rPr>
                <w:rStyle w:val="Bodytext210pt"/>
              </w:rPr>
              <w:tab/>
              <w:t xml:space="preserve"> 58</w:t>
            </w:r>
          </w:p>
        </w:tc>
      </w:tr>
      <w:tr w:rsidR="00BA57F7">
        <w:tblPrEx>
          <w:tblCellMar>
            <w:top w:w="0" w:type="dxa"/>
            <w:bottom w:w="0" w:type="dxa"/>
          </w:tblCellMar>
        </w:tblPrEx>
        <w:trPr>
          <w:trHeight w:hRule="exact" w:val="216"/>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73"/>
              </w:tabs>
              <w:spacing w:after="0" w:line="200" w:lineRule="exact"/>
            </w:pPr>
            <w:r>
              <w:rPr>
                <w:rStyle w:val="Bodytext210pt"/>
              </w:rPr>
              <w:t xml:space="preserve">110,' 5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4"/>
              </w:tabs>
              <w:spacing w:after="0" w:line="200" w:lineRule="exact"/>
            </w:pPr>
            <w:r>
              <w:rPr>
                <w:rStyle w:val="Bodytext210pt"/>
              </w:rPr>
              <w:tab/>
              <w:t xml:space="preserve"> 194</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2"/>
              </w:tabs>
              <w:spacing w:after="0" w:line="200" w:lineRule="exact"/>
            </w:pPr>
            <w:r>
              <w:rPr>
                <w:rStyle w:val="Bodytext210pt"/>
              </w:rPr>
              <w:t xml:space="preserve">144, 1 </w:t>
            </w:r>
            <w:r>
              <w:rPr>
                <w:rStyle w:val="Bodytext210pt"/>
              </w:rPr>
              <w:tab/>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119</w:t>
            </w:r>
          </w:p>
        </w:tc>
      </w:tr>
      <w:tr w:rsidR="00BA57F7">
        <w:tblPrEx>
          <w:tblCellMar>
            <w:top w:w="0" w:type="dxa"/>
            <w:bottom w:w="0" w:type="dxa"/>
          </w:tblCellMar>
        </w:tblPrEx>
        <w:trPr>
          <w:trHeight w:hRule="exact" w:val="130"/>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3"/>
              </w:tabs>
              <w:spacing w:after="0" w:line="200" w:lineRule="exact"/>
            </w:pPr>
            <w:r>
              <w:rPr>
                <w:rStyle w:val="Bodytext210pt"/>
              </w:rPr>
              <w:t xml:space="preserve">112, 9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09"/>
              </w:tabs>
              <w:spacing w:after="0" w:line="200" w:lineRule="exact"/>
            </w:pPr>
            <w:r>
              <w:rPr>
                <w:rStyle w:val="Bodytext210pt"/>
              </w:rPr>
              <w:tab/>
              <w:t xml:space="preserve"> 119</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144, 2</w:t>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955"/>
              </w:tabs>
              <w:spacing w:after="0" w:line="200" w:lineRule="exact"/>
            </w:pPr>
            <w:r>
              <w:rPr>
                <w:rStyle w:val="Bodytext210pt"/>
              </w:rPr>
              <w:tab/>
              <w:t xml:space="preserve"> 52</w:t>
            </w:r>
          </w:p>
        </w:tc>
      </w:tr>
      <w:tr w:rsidR="00BA57F7">
        <w:tblPrEx>
          <w:tblCellMar>
            <w:top w:w="0" w:type="dxa"/>
            <w:bottom w:w="0" w:type="dxa"/>
          </w:tblCellMar>
        </w:tblPrEx>
        <w:trPr>
          <w:trHeight w:hRule="exact" w:val="178"/>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8"/>
              </w:tabs>
              <w:spacing w:after="0" w:line="200" w:lineRule="exact"/>
            </w:pPr>
            <w:r>
              <w:rPr>
                <w:rStyle w:val="Bodytext210pt"/>
              </w:rPr>
              <w:t xml:space="preserve">113, 7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ind w:right="260"/>
              <w:jc w:val="right"/>
            </w:pPr>
            <w:r>
              <w:rPr>
                <w:rStyle w:val="Bodytext210pt"/>
              </w:rPr>
              <w:t>. .. . 129, 179, 183</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77"/>
              </w:tabs>
              <w:spacing w:after="0" w:line="200" w:lineRule="exact"/>
            </w:pPr>
            <w:r>
              <w:rPr>
                <w:rStyle w:val="Bodytext210pt"/>
              </w:rPr>
              <w:t xml:space="preserve">144, 9 </w:t>
            </w:r>
            <w:r>
              <w:rPr>
                <w:rStyle w:val="Bodytext210pt"/>
              </w:rPr>
              <w:tab/>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105</w:t>
            </w:r>
          </w:p>
        </w:tc>
      </w:tr>
      <w:tr w:rsidR="00BA57F7">
        <w:tblPrEx>
          <w:tblCellMar>
            <w:top w:w="0" w:type="dxa"/>
            <w:bottom w:w="0" w:type="dxa"/>
          </w:tblCellMar>
        </w:tblPrEx>
        <w:trPr>
          <w:trHeight w:hRule="exact" w:val="211"/>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8"/>
              </w:tabs>
              <w:spacing w:after="0" w:line="200" w:lineRule="exact"/>
            </w:pPr>
            <w:r>
              <w:rPr>
                <w:rStyle w:val="Bodytext210pt"/>
              </w:rPr>
              <w:t xml:space="preserve">113, 8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179</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77"/>
              </w:tabs>
              <w:spacing w:after="0" w:line="200" w:lineRule="exact"/>
            </w:pPr>
            <w:r>
              <w:rPr>
                <w:rStyle w:val="Bodytext210pt"/>
              </w:rPr>
              <w:t xml:space="preserve">145| 16 </w:t>
            </w:r>
            <w:r>
              <w:rPr>
                <w:rStyle w:val="Bodytext210pt"/>
              </w:rPr>
              <w:tab/>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4"/>
              </w:tabs>
              <w:spacing w:after="0" w:line="200" w:lineRule="exact"/>
            </w:pPr>
            <w:r>
              <w:rPr>
                <w:rStyle w:val="Bodytext210pt"/>
              </w:rPr>
              <w:tab/>
              <w:t xml:space="preserve"> 101</w:t>
            </w:r>
          </w:p>
        </w:tc>
      </w:tr>
      <w:tr w:rsidR="00BA57F7">
        <w:tblPrEx>
          <w:tblCellMar>
            <w:top w:w="0" w:type="dxa"/>
            <w:bottom w:w="0" w:type="dxa"/>
          </w:tblCellMar>
        </w:tblPrEx>
        <w:trPr>
          <w:trHeight w:hRule="exact" w:val="130"/>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73"/>
              </w:tabs>
              <w:spacing w:after="0" w:line="200" w:lineRule="exact"/>
            </w:pPr>
            <w:r>
              <w:rPr>
                <w:rStyle w:val="Bodytext210pt"/>
              </w:rPr>
              <w:t xml:space="preserve">114, 4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09"/>
              </w:tabs>
              <w:spacing w:after="0" w:line="200" w:lineRule="exact"/>
            </w:pPr>
            <w:r>
              <w:rPr>
                <w:rStyle w:val="Bodytext210pt"/>
              </w:rPr>
              <w:tab/>
              <w:t xml:space="preserve"> 39</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146, 7</w:t>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610"/>
              </w:tabs>
              <w:spacing w:after="0" w:line="200" w:lineRule="exact"/>
            </w:pPr>
            <w:r>
              <w:rPr>
                <w:rStyle w:val="Bodytext210pt"/>
              </w:rPr>
              <w:tab/>
              <w:t xml:space="preserve"> 50</w:t>
            </w:r>
          </w:p>
        </w:tc>
      </w:tr>
      <w:tr w:rsidR="00BA57F7">
        <w:tblPrEx>
          <w:tblCellMar>
            <w:top w:w="0" w:type="dxa"/>
            <w:bottom w:w="0" w:type="dxa"/>
          </w:tblCellMar>
        </w:tblPrEx>
        <w:trPr>
          <w:trHeight w:hRule="exact" w:val="173"/>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8"/>
              </w:tabs>
              <w:spacing w:after="0" w:line="200" w:lineRule="exact"/>
            </w:pPr>
            <w:r>
              <w:rPr>
                <w:rStyle w:val="Bodytext210pt"/>
              </w:rPr>
              <w:t xml:space="preserve">116, 12. 13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4"/>
              </w:tabs>
              <w:spacing w:after="0" w:line="200" w:lineRule="exact"/>
            </w:pPr>
            <w:r>
              <w:rPr>
                <w:rStyle w:val="Bodytext210pt"/>
              </w:rPr>
              <w:tab/>
              <w:t xml:space="preserve"> 38</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146, 8</w:t>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442"/>
              </w:tabs>
              <w:spacing w:after="0" w:line="200" w:lineRule="exact"/>
            </w:pPr>
            <w:r>
              <w:rPr>
                <w:rStyle w:val="Bodytext210pt"/>
              </w:rPr>
              <w:tab/>
              <w:t xml:space="preserve"> 43</w:t>
            </w:r>
          </w:p>
        </w:tc>
      </w:tr>
      <w:tr w:rsidR="00BA57F7">
        <w:tblPrEx>
          <w:tblCellMar>
            <w:top w:w="0" w:type="dxa"/>
            <w:bottom w:w="0" w:type="dxa"/>
          </w:tblCellMar>
        </w:tblPrEx>
        <w:trPr>
          <w:trHeight w:hRule="exact" w:val="221"/>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8"/>
              </w:tabs>
              <w:spacing w:after="0" w:line="200" w:lineRule="exact"/>
            </w:pPr>
            <w:r>
              <w:rPr>
                <w:rStyle w:val="Bodytext210pt"/>
              </w:rPr>
              <w:t xml:space="preserve">118, 22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600"/>
              </w:tabs>
              <w:spacing w:after="0" w:line="200" w:lineRule="exact"/>
            </w:pPr>
            <w:r>
              <w:rPr>
                <w:rStyle w:val="Bodytext210pt"/>
              </w:rPr>
              <w:tab/>
              <w:t xml:space="preserve"> 59 (2mal)</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67"/>
              </w:tabs>
              <w:spacing w:after="0" w:line="200" w:lineRule="exact"/>
            </w:pPr>
            <w:r>
              <w:rPr>
                <w:rStyle w:val="Bodytext210pt"/>
              </w:rPr>
              <w:t xml:space="preserve">147' 8 </w:t>
            </w:r>
            <w:r>
              <w:rPr>
                <w:rStyle w:val="Bodytext210pt"/>
              </w:rPr>
              <w:tab/>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4"/>
              </w:tabs>
              <w:spacing w:after="0" w:line="200" w:lineRule="exact"/>
            </w:pPr>
            <w:r>
              <w:rPr>
                <w:rStyle w:val="Bodytext210pt"/>
              </w:rPr>
              <w:tab/>
              <w:t xml:space="preserve"> 152</w:t>
            </w:r>
          </w:p>
        </w:tc>
      </w:tr>
      <w:tr w:rsidR="00BA57F7">
        <w:tblPrEx>
          <w:tblCellMar>
            <w:top w:w="0" w:type="dxa"/>
            <w:bottom w:w="0" w:type="dxa"/>
          </w:tblCellMar>
        </w:tblPrEx>
        <w:trPr>
          <w:trHeight w:hRule="exact" w:val="168"/>
          <w:jc w:val="center"/>
        </w:trPr>
        <w:tc>
          <w:tcPr>
            <w:tcW w:w="1406" w:type="dxa"/>
            <w:tcBorders>
              <w:top w:val="single" w:sz="4" w:space="0" w:color="auto"/>
            </w:tcBorders>
            <w:shd w:val="clear" w:color="auto" w:fill="FFFFFF"/>
          </w:tcPr>
          <w:p w:rsidR="00BA57F7" w:rsidRDefault="002C18D4">
            <w:pPr>
              <w:pStyle w:val="Bodytext20"/>
              <w:framePr w:w="6250" w:wrap="notBeside" w:vAnchor="text" w:hAnchor="text" w:xAlign="center" w:y="1"/>
              <w:shd w:val="clear" w:color="auto" w:fill="auto"/>
              <w:tabs>
                <w:tab w:val="left" w:leader="dot" w:pos="1378"/>
              </w:tabs>
              <w:spacing w:after="0" w:line="200" w:lineRule="exact"/>
            </w:pPr>
            <w:r>
              <w:rPr>
                <w:rStyle w:val="Bodytext210pt"/>
              </w:rPr>
              <w:t xml:space="preserve">118, 27 </w:t>
            </w:r>
            <w:r>
              <w:rPr>
                <w:rStyle w:val="Bodytext210pt"/>
              </w:rPr>
              <w:tab/>
            </w:r>
          </w:p>
        </w:tc>
        <w:tc>
          <w:tcPr>
            <w:tcW w:w="1733" w:type="dxa"/>
            <w:tcBorders>
              <w:top w:val="single" w:sz="4" w:space="0" w:color="auto"/>
            </w:tcBorders>
            <w:shd w:val="clear" w:color="auto" w:fill="FFFFFF"/>
          </w:tcPr>
          <w:p w:rsidR="00BA57F7" w:rsidRDefault="002C18D4">
            <w:pPr>
              <w:pStyle w:val="Bodytext20"/>
              <w:framePr w:w="6250" w:wrap="notBeside" w:vAnchor="text" w:hAnchor="text" w:xAlign="center" w:y="1"/>
              <w:shd w:val="clear" w:color="auto" w:fill="auto"/>
              <w:tabs>
                <w:tab w:val="left" w:leader="dot" w:pos="1109"/>
              </w:tabs>
              <w:spacing w:after="0" w:line="200" w:lineRule="exact"/>
            </w:pPr>
            <w:r>
              <w:rPr>
                <w:rStyle w:val="Bodytext210pt"/>
              </w:rPr>
              <w:tab/>
              <w:t xml:space="preserve"> 191</w:t>
            </w:r>
          </w:p>
        </w:tc>
        <w:tc>
          <w:tcPr>
            <w:tcW w:w="1584" w:type="dxa"/>
            <w:tcBorders>
              <w:top w:val="single" w:sz="4" w:space="0" w:color="auto"/>
            </w:tcBorders>
            <w:shd w:val="clear" w:color="auto" w:fill="FFFFFF"/>
          </w:tcPr>
          <w:p w:rsidR="00BA57F7" w:rsidRDefault="002C18D4">
            <w:pPr>
              <w:pStyle w:val="Bodytext20"/>
              <w:framePr w:w="6250" w:wrap="notBeside" w:vAnchor="text" w:hAnchor="text" w:xAlign="center" w:y="1"/>
              <w:shd w:val="clear" w:color="auto" w:fill="auto"/>
              <w:tabs>
                <w:tab w:val="left" w:leader="dot" w:pos="1286"/>
              </w:tabs>
              <w:spacing w:after="0" w:line="200" w:lineRule="exact"/>
            </w:pPr>
            <w:r>
              <w:rPr>
                <w:rStyle w:val="Bodytext210pt"/>
              </w:rPr>
              <w:t xml:space="preserve">147, 9 </w:t>
            </w:r>
            <w:r>
              <w:rPr>
                <w:rStyle w:val="Bodytext210pt"/>
              </w:rPr>
              <w:tab/>
            </w:r>
          </w:p>
        </w:tc>
        <w:tc>
          <w:tcPr>
            <w:tcW w:w="1526" w:type="dxa"/>
            <w:tcBorders>
              <w:top w:val="single" w:sz="4" w:space="0" w:color="auto"/>
            </w:tcBorders>
            <w:shd w:val="clear" w:color="auto" w:fill="FFFFFF"/>
          </w:tcPr>
          <w:p w:rsidR="00BA57F7" w:rsidRDefault="002C18D4">
            <w:pPr>
              <w:pStyle w:val="Bodytext20"/>
              <w:framePr w:w="6250" w:wrap="notBeside" w:vAnchor="text" w:hAnchor="text" w:xAlign="center" w:y="1"/>
              <w:shd w:val="clear" w:color="auto" w:fill="auto"/>
              <w:tabs>
                <w:tab w:val="left" w:leader="dot" w:pos="1114"/>
              </w:tabs>
              <w:spacing w:after="0" w:line="200" w:lineRule="exact"/>
            </w:pPr>
            <w:r>
              <w:rPr>
                <w:rStyle w:val="Bodytext210pt"/>
              </w:rPr>
              <w:tab/>
              <w:t xml:space="preserve"> 149</w:t>
            </w:r>
          </w:p>
        </w:tc>
      </w:tr>
      <w:tr w:rsidR="00BA57F7">
        <w:tblPrEx>
          <w:tblCellMar>
            <w:top w:w="0" w:type="dxa"/>
            <w:bottom w:w="0" w:type="dxa"/>
          </w:tblCellMar>
        </w:tblPrEx>
        <w:trPr>
          <w:trHeight w:hRule="exact" w:val="173"/>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8"/>
              </w:tabs>
              <w:spacing w:after="0" w:line="200" w:lineRule="exact"/>
            </w:pPr>
            <w:r>
              <w:rPr>
                <w:rStyle w:val="Bodytext210pt"/>
              </w:rPr>
              <w:t xml:space="preserve">119, 11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110</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77"/>
              </w:tabs>
              <w:spacing w:after="0" w:line="200" w:lineRule="exact"/>
            </w:pPr>
            <w:r>
              <w:rPr>
                <w:rStyle w:val="Bodytext210pt"/>
              </w:rPr>
              <w:t xml:space="preserve">147, 10 </w:t>
            </w:r>
            <w:r>
              <w:rPr>
                <w:rStyle w:val="Bodytext210pt"/>
              </w:rPr>
              <w:tab/>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4"/>
              </w:tabs>
              <w:spacing w:after="0" w:line="200" w:lineRule="exact"/>
            </w:pPr>
            <w:r>
              <w:rPr>
                <w:rStyle w:val="Bodytext210pt"/>
              </w:rPr>
              <w:tab/>
              <w:t>155</w:t>
            </w:r>
          </w:p>
        </w:tc>
      </w:tr>
      <w:tr w:rsidR="00BA57F7">
        <w:tblPrEx>
          <w:tblCellMar>
            <w:top w:w="0" w:type="dxa"/>
            <w:bottom w:w="0" w:type="dxa"/>
          </w:tblCellMar>
        </w:tblPrEx>
        <w:trPr>
          <w:trHeight w:hRule="exact" w:val="130"/>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01"/>
              </w:tabs>
              <w:spacing w:after="0" w:line="200" w:lineRule="exact"/>
            </w:pPr>
            <w:r>
              <w:rPr>
                <w:rStyle w:val="Bodytext210pt"/>
              </w:rPr>
              <w:t xml:space="preserve">119, 59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82</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147, 14</w:t>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 74, 216</w:t>
            </w:r>
          </w:p>
        </w:tc>
      </w:tr>
      <w:tr w:rsidR="00BA57F7">
        <w:tblPrEx>
          <w:tblCellMar>
            <w:top w:w="0" w:type="dxa"/>
            <w:bottom w:w="0" w:type="dxa"/>
          </w:tblCellMar>
        </w:tblPrEx>
        <w:trPr>
          <w:trHeight w:hRule="exact" w:val="173"/>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6"/>
              </w:tabs>
              <w:spacing w:after="0" w:line="200" w:lineRule="exact"/>
            </w:pPr>
            <w:r>
              <w:rPr>
                <w:rStyle w:val="Bodytext210pt"/>
              </w:rPr>
              <w:t xml:space="preserve">119, 70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75</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147, 16 .</w:t>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27"/>
              </w:tabs>
              <w:spacing w:after="0" w:line="200" w:lineRule="exact"/>
            </w:pPr>
            <w:r>
              <w:rPr>
                <w:rStyle w:val="Bodytext210pt"/>
              </w:rPr>
              <w:tab/>
              <w:t>.222</w:t>
            </w:r>
          </w:p>
        </w:tc>
      </w:tr>
      <w:tr w:rsidR="00BA57F7">
        <w:tblPrEx>
          <w:tblCellMar>
            <w:top w:w="0" w:type="dxa"/>
            <w:bottom w:w="0" w:type="dxa"/>
          </w:tblCellMar>
        </w:tblPrEx>
        <w:trPr>
          <w:trHeight w:hRule="exact" w:val="211"/>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01"/>
              </w:tabs>
              <w:spacing w:after="0" w:line="200" w:lineRule="exact"/>
            </w:pPr>
            <w:r>
              <w:rPr>
                <w:rStyle w:val="Bodytext210pt"/>
              </w:rPr>
              <w:t xml:space="preserve">119, 91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778"/>
              </w:tabs>
              <w:spacing w:after="0" w:line="200" w:lineRule="exact"/>
            </w:pPr>
            <w:r>
              <w:rPr>
                <w:rStyle w:val="Bodytext210pt"/>
              </w:rPr>
              <w:tab/>
              <w:t xml:space="preserve"> 90, 144</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67"/>
              </w:tabs>
              <w:spacing w:after="0" w:line="200" w:lineRule="exact"/>
            </w:pPr>
            <w:r>
              <w:rPr>
                <w:rStyle w:val="Bodytext210pt"/>
              </w:rPr>
              <w:t xml:space="preserve">148, 2 </w:t>
            </w:r>
            <w:r>
              <w:rPr>
                <w:rStyle w:val="Bodytext210pt"/>
              </w:rPr>
              <w:tab/>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189</w:t>
            </w:r>
          </w:p>
        </w:tc>
      </w:tr>
      <w:tr w:rsidR="00BA57F7">
        <w:tblPrEx>
          <w:tblCellMar>
            <w:top w:w="0" w:type="dxa"/>
            <w:bottom w:w="0" w:type="dxa"/>
          </w:tblCellMar>
        </w:tblPrEx>
        <w:trPr>
          <w:trHeight w:hRule="exact" w:val="134"/>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6"/>
              </w:tabs>
              <w:spacing w:after="0" w:line="200" w:lineRule="exact"/>
            </w:pPr>
            <w:r>
              <w:rPr>
                <w:rStyle w:val="Bodytext210pt"/>
              </w:rPr>
              <w:t xml:space="preserve">119, 101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23"/>
              </w:tabs>
              <w:spacing w:after="0" w:line="200" w:lineRule="exact"/>
            </w:pPr>
            <w:r>
              <w:rPr>
                <w:rStyle w:val="Bodytext210pt"/>
              </w:rPr>
              <w:tab/>
              <w:t xml:space="preserve"> 82</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148, 3</w:t>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141</w:t>
            </w:r>
          </w:p>
        </w:tc>
      </w:tr>
      <w:tr w:rsidR="00BA57F7">
        <w:tblPrEx>
          <w:tblCellMar>
            <w:top w:w="0" w:type="dxa"/>
            <w:bottom w:w="0" w:type="dxa"/>
          </w:tblCellMar>
        </w:tblPrEx>
        <w:trPr>
          <w:trHeight w:hRule="exact" w:val="168"/>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6"/>
              </w:tabs>
              <w:spacing w:after="0" w:line="200" w:lineRule="exact"/>
            </w:pPr>
            <w:r>
              <w:rPr>
                <w:rStyle w:val="Bodytext210pt"/>
              </w:rPr>
              <w:t xml:space="preserve">119, 103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118</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148, 3b</w:t>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jc w:val="right"/>
            </w:pPr>
            <w:r>
              <w:rPr>
                <w:rStyle w:val="Bodytext210pt"/>
              </w:rPr>
              <w:t>... 189</w:t>
            </w:r>
          </w:p>
        </w:tc>
      </w:tr>
      <w:tr w:rsidR="00BA57F7">
        <w:tblPrEx>
          <w:tblCellMar>
            <w:top w:w="0" w:type="dxa"/>
            <w:bottom w:w="0" w:type="dxa"/>
          </w:tblCellMar>
        </w:tblPrEx>
        <w:trPr>
          <w:trHeight w:hRule="exact" w:val="173"/>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2"/>
              </w:tabs>
              <w:spacing w:after="0" w:line="200" w:lineRule="exact"/>
            </w:pPr>
            <w:r>
              <w:rPr>
                <w:rStyle w:val="Bodytext210pt"/>
              </w:rPr>
              <w:t xml:space="preserve">119, 105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274"/>
                <w:tab w:val="left" w:leader="dot" w:pos="1118"/>
              </w:tabs>
              <w:spacing w:after="0" w:line="200" w:lineRule="exact"/>
            </w:pPr>
            <w:r>
              <w:rPr>
                <w:rStyle w:val="Bodytext210pt"/>
              </w:rPr>
              <w:tab/>
            </w:r>
            <w:r>
              <w:rPr>
                <w:rStyle w:val="Bodytext210pt"/>
              </w:rPr>
              <w:tab/>
              <w:t xml:space="preserve"> 82</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148, 4</w:t>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446"/>
              </w:tabs>
              <w:spacing w:after="0" w:line="200" w:lineRule="exact"/>
            </w:pPr>
            <w:r>
              <w:rPr>
                <w:rStyle w:val="Bodytext210pt"/>
              </w:rPr>
              <w:tab/>
              <w:t>175</w:t>
            </w:r>
          </w:p>
        </w:tc>
      </w:tr>
      <w:tr w:rsidR="00BA57F7">
        <w:tblPrEx>
          <w:tblCellMar>
            <w:top w:w="0" w:type="dxa"/>
            <w:bottom w:w="0" w:type="dxa"/>
          </w:tblCellMar>
        </w:tblPrEx>
        <w:trPr>
          <w:trHeight w:hRule="exact" w:val="173"/>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6"/>
              </w:tabs>
              <w:spacing w:after="0" w:line="200" w:lineRule="exact"/>
            </w:pPr>
            <w:r>
              <w:rPr>
                <w:rStyle w:val="Bodytext210pt"/>
              </w:rPr>
              <w:t xml:space="preserve">119, 114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4"/>
              </w:tabs>
              <w:spacing w:after="0" w:line="200" w:lineRule="exact"/>
            </w:pPr>
            <w:r>
              <w:rPr>
                <w:rStyle w:val="Bodytext210pt"/>
              </w:rPr>
              <w:tab/>
              <w:t xml:space="preserve"> 119</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148, 7</w:t>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jc w:val="right"/>
            </w:pPr>
            <w:r>
              <w:rPr>
                <w:rStyle w:val="Bodytext210pt"/>
              </w:rPr>
              <w:t>... 40, 79, 200</w:t>
            </w:r>
          </w:p>
        </w:tc>
      </w:tr>
      <w:tr w:rsidR="00BA57F7">
        <w:tblPrEx>
          <w:tblCellMar>
            <w:top w:w="0" w:type="dxa"/>
            <w:bottom w:w="0" w:type="dxa"/>
          </w:tblCellMar>
        </w:tblPrEx>
        <w:trPr>
          <w:trHeight w:hRule="exact" w:val="211"/>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77"/>
              </w:tabs>
              <w:spacing w:after="0" w:line="200" w:lineRule="exact"/>
            </w:pPr>
            <w:r>
              <w:rPr>
                <w:rStyle w:val="Bodytext210pt"/>
              </w:rPr>
              <w:t xml:space="preserve">119, 119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23"/>
              </w:tabs>
              <w:spacing w:after="0" w:line="200" w:lineRule="exact"/>
            </w:pPr>
            <w:r>
              <w:rPr>
                <w:rStyle w:val="Bodytext210pt"/>
              </w:rPr>
              <w:tab/>
              <w:t xml:space="preserve"> 165</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67"/>
              </w:tabs>
              <w:spacing w:after="0" w:line="200" w:lineRule="exact"/>
            </w:pPr>
            <w:r>
              <w:rPr>
                <w:rStyle w:val="Bodytext210pt"/>
              </w:rPr>
              <w:t xml:space="preserve">148, 8 </w:t>
            </w:r>
            <w:r>
              <w:rPr>
                <w:rStyle w:val="Bodytext210pt"/>
              </w:rPr>
              <w:tab/>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778"/>
                <w:tab w:val="left" w:leader="dot" w:pos="859"/>
              </w:tabs>
              <w:spacing w:after="0" w:line="200" w:lineRule="exact"/>
            </w:pPr>
            <w:r>
              <w:rPr>
                <w:rStyle w:val="Bodytext210pt"/>
              </w:rPr>
              <w:tab/>
            </w:r>
            <w:r>
              <w:rPr>
                <w:rStyle w:val="Bodytext210pt"/>
              </w:rPr>
              <w:tab/>
              <w:t xml:space="preserve"> . 40, 99</w:t>
            </w:r>
          </w:p>
        </w:tc>
      </w:tr>
      <w:tr w:rsidR="00BA57F7">
        <w:tblPrEx>
          <w:tblCellMar>
            <w:top w:w="0" w:type="dxa"/>
            <w:bottom w:w="0" w:type="dxa"/>
          </w:tblCellMar>
        </w:tblPrEx>
        <w:trPr>
          <w:trHeight w:hRule="exact" w:val="134"/>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58"/>
              </w:tabs>
              <w:spacing w:after="0" w:line="200" w:lineRule="exact"/>
            </w:pPr>
            <w:r>
              <w:rPr>
                <w:rStyle w:val="Bodytext210pt"/>
              </w:rPr>
              <w:t xml:space="preserve">121, 1. 2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4"/>
              </w:tabs>
              <w:spacing w:after="0" w:line="200" w:lineRule="exact"/>
            </w:pPr>
            <w:r>
              <w:rPr>
                <w:rStyle w:val="Bodytext210pt"/>
              </w:rPr>
              <w:tab/>
              <w:t xml:space="preserve"> 38</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148 9</w:t>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37, 40, 225</w:t>
            </w:r>
          </w:p>
        </w:tc>
      </w:tr>
      <w:tr w:rsidR="00BA57F7">
        <w:tblPrEx>
          <w:tblCellMar>
            <w:top w:w="0" w:type="dxa"/>
            <w:bottom w:w="0" w:type="dxa"/>
          </w:tblCellMar>
        </w:tblPrEx>
        <w:trPr>
          <w:trHeight w:hRule="exact" w:val="173"/>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2"/>
              </w:tabs>
              <w:spacing w:after="0" w:line="200" w:lineRule="exact"/>
            </w:pPr>
            <w:r>
              <w:rPr>
                <w:rStyle w:val="Bodytext210pt"/>
              </w:rPr>
              <w:t xml:space="preserve">121, 3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82</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148^ 10 , . .</w:t>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jc w:val="right"/>
            </w:pPr>
            <w:r>
              <w:rPr>
                <w:rStyle w:val="Bodytext210pt"/>
              </w:rPr>
              <w:t>. . . . 167, 201, 207</w:t>
            </w:r>
          </w:p>
        </w:tc>
      </w:tr>
      <w:tr w:rsidR="00BA57F7">
        <w:tblPrEx>
          <w:tblCellMar>
            <w:top w:w="0" w:type="dxa"/>
            <w:bottom w:w="0" w:type="dxa"/>
          </w:tblCellMar>
        </w:tblPrEx>
        <w:trPr>
          <w:trHeight w:hRule="exact" w:val="211"/>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2"/>
              </w:tabs>
              <w:spacing w:after="0" w:line="200" w:lineRule="exact"/>
            </w:pPr>
            <w:r>
              <w:rPr>
                <w:rStyle w:val="Bodytext210pt"/>
              </w:rPr>
              <w:t xml:space="preserve">121, 4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167</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77"/>
              </w:tabs>
              <w:spacing w:after="0" w:line="200" w:lineRule="exact"/>
            </w:pPr>
            <w:r>
              <w:rPr>
                <w:rStyle w:val="Bodytext210pt"/>
              </w:rPr>
              <w:t xml:space="preserve">148’ 14 </w:t>
            </w:r>
            <w:r>
              <w:rPr>
                <w:rStyle w:val="Bodytext210pt"/>
              </w:rPr>
              <w:tab/>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686"/>
                <w:tab w:val="left" w:leader="dot" w:pos="1114"/>
              </w:tabs>
              <w:spacing w:after="0" w:line="200" w:lineRule="exact"/>
            </w:pPr>
            <w:r>
              <w:rPr>
                <w:rStyle w:val="Bodytext210pt"/>
              </w:rPr>
              <w:tab/>
            </w:r>
            <w:r>
              <w:rPr>
                <w:rStyle w:val="Bodytext210pt"/>
              </w:rPr>
              <w:tab/>
              <w:t xml:space="preserve"> 119</w:t>
            </w:r>
          </w:p>
        </w:tc>
      </w:tr>
      <w:tr w:rsidR="00BA57F7">
        <w:tblPrEx>
          <w:tblCellMar>
            <w:top w:w="0" w:type="dxa"/>
            <w:bottom w:w="0" w:type="dxa"/>
          </w:tblCellMar>
        </w:tblPrEx>
        <w:trPr>
          <w:trHeight w:hRule="exact" w:val="134"/>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6"/>
              </w:tabs>
              <w:spacing w:after="0" w:line="200" w:lineRule="exact"/>
            </w:pPr>
            <w:r>
              <w:rPr>
                <w:rStyle w:val="Bodytext210pt"/>
              </w:rPr>
              <w:t xml:space="preserve">122, 5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192</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149, 5 ...</w:t>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946"/>
              </w:tabs>
              <w:spacing w:after="0" w:line="200" w:lineRule="exact"/>
            </w:pPr>
            <w:r>
              <w:rPr>
                <w:rStyle w:val="Bodytext210pt"/>
              </w:rPr>
              <w:tab/>
              <w:t xml:space="preserve"> 42</w:t>
            </w:r>
          </w:p>
        </w:tc>
      </w:tr>
      <w:tr w:rsidR="00BA57F7">
        <w:tblPrEx>
          <w:tblCellMar>
            <w:top w:w="0" w:type="dxa"/>
            <w:bottom w:w="0" w:type="dxa"/>
          </w:tblCellMar>
        </w:tblPrEx>
        <w:trPr>
          <w:trHeight w:hRule="exact" w:val="211"/>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124, 2. 4. 5 ....</w:t>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191</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77"/>
              </w:tabs>
              <w:spacing w:after="0" w:line="200" w:lineRule="exact"/>
            </w:pPr>
            <w:r>
              <w:rPr>
                <w:rStyle w:val="Bodytext210pt"/>
              </w:rPr>
              <w:t xml:space="preserve">150, 3 </w:t>
            </w:r>
            <w:r>
              <w:rPr>
                <w:rStyle w:val="Bodytext210pt"/>
              </w:rPr>
              <w:tab/>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778"/>
              </w:tabs>
              <w:spacing w:after="0" w:line="200" w:lineRule="exact"/>
            </w:pPr>
            <w:r>
              <w:rPr>
                <w:rStyle w:val="Bodytext210pt"/>
              </w:rPr>
              <w:tab/>
              <w:t>105, 163</w:t>
            </w:r>
          </w:p>
        </w:tc>
      </w:tr>
      <w:tr w:rsidR="00BA57F7">
        <w:tblPrEx>
          <w:tblCellMar>
            <w:top w:w="0" w:type="dxa"/>
            <w:bottom w:w="0" w:type="dxa"/>
          </w:tblCellMar>
        </w:tblPrEx>
        <w:trPr>
          <w:trHeight w:hRule="exact" w:val="173"/>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1"/>
              </w:tabs>
              <w:spacing w:after="0" w:line="200" w:lineRule="exact"/>
            </w:pPr>
            <w:r>
              <w:rPr>
                <w:rStyle w:val="Bodytext210pt"/>
              </w:rPr>
              <w:t xml:space="preserve">124, 7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207</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2"/>
              </w:tabs>
              <w:spacing w:after="0" w:line="200" w:lineRule="exact"/>
            </w:pPr>
            <w:r>
              <w:rPr>
                <w:rStyle w:val="Bodytext210pt"/>
              </w:rPr>
              <w:t xml:space="preserve">150, 4. 5 </w:t>
            </w:r>
            <w:r>
              <w:rPr>
                <w:rStyle w:val="Bodytext210pt"/>
              </w:rPr>
              <w:tab/>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163</w:t>
            </w:r>
          </w:p>
        </w:tc>
      </w:tr>
      <w:tr w:rsidR="00BA57F7">
        <w:tblPrEx>
          <w:tblCellMar>
            <w:top w:w="0" w:type="dxa"/>
            <w:bottom w:w="0" w:type="dxa"/>
          </w:tblCellMar>
        </w:tblPrEx>
        <w:trPr>
          <w:trHeight w:hRule="exact" w:val="168"/>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1"/>
              </w:tabs>
              <w:spacing w:after="0" w:line="200" w:lineRule="exact"/>
            </w:pPr>
            <w:r>
              <w:rPr>
                <w:rStyle w:val="Bodytext210pt"/>
              </w:rPr>
              <w:t xml:space="preserve">125, 3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226</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67"/>
              </w:tabs>
              <w:spacing w:after="0" w:line="200" w:lineRule="exact"/>
            </w:pPr>
            <w:r>
              <w:rPr>
                <w:rStyle w:val="Bodytext210pt"/>
              </w:rPr>
              <w:t xml:space="preserve">150, 6 </w:t>
            </w:r>
            <w:r>
              <w:rPr>
                <w:rStyle w:val="Bodytext210pt"/>
              </w:rPr>
              <w:tab/>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773"/>
              </w:tabs>
              <w:spacing w:after="0" w:line="200" w:lineRule="exact"/>
            </w:pPr>
            <w:r>
              <w:rPr>
                <w:rStyle w:val="Bodytext210pt"/>
              </w:rPr>
              <w:tab/>
              <w:t xml:space="preserve"> 79, 163</w:t>
            </w:r>
          </w:p>
        </w:tc>
      </w:tr>
      <w:tr w:rsidR="00BA57F7">
        <w:tblPrEx>
          <w:tblCellMar>
            <w:top w:w="0" w:type="dxa"/>
            <w:bottom w:w="0" w:type="dxa"/>
          </w:tblCellMar>
        </w:tblPrEx>
        <w:trPr>
          <w:trHeight w:hRule="exact" w:val="173"/>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6"/>
              </w:tabs>
              <w:spacing w:after="0" w:line="200" w:lineRule="exact"/>
            </w:pPr>
            <w:r>
              <w:rPr>
                <w:rStyle w:val="Bodytext210pt"/>
              </w:rPr>
              <w:t xml:space="preserve">126, 2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228</w:t>
            </w:r>
          </w:p>
        </w:tc>
        <w:tc>
          <w:tcPr>
            <w:tcW w:w="1584" w:type="dxa"/>
            <w:tcBorders>
              <w:top w:val="single" w:sz="4" w:space="0" w:color="auto"/>
            </w:tcBorders>
            <w:shd w:val="clear" w:color="auto" w:fill="FFFFFF"/>
          </w:tcPr>
          <w:p w:rsidR="00BA57F7" w:rsidRDefault="00BA57F7">
            <w:pPr>
              <w:framePr w:w="6250" w:wrap="notBeside" w:vAnchor="text" w:hAnchor="text" w:xAlign="center" w:y="1"/>
              <w:rPr>
                <w:sz w:val="10"/>
                <w:szCs w:val="10"/>
              </w:rPr>
            </w:pPr>
          </w:p>
        </w:tc>
        <w:tc>
          <w:tcPr>
            <w:tcW w:w="1526" w:type="dxa"/>
            <w:tcBorders>
              <w:top w:val="single" w:sz="4" w:space="0" w:color="auto"/>
            </w:tcBorders>
            <w:shd w:val="clear" w:color="auto" w:fill="FFFFFF"/>
          </w:tcPr>
          <w:p w:rsidR="00BA57F7" w:rsidRDefault="00BA57F7">
            <w:pPr>
              <w:framePr w:w="6250"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77"/>
              </w:tabs>
              <w:spacing w:after="0" w:line="200" w:lineRule="exact"/>
            </w:pPr>
            <w:r>
              <w:rPr>
                <w:rStyle w:val="Bodytext210pt"/>
              </w:rPr>
              <w:t xml:space="preserve">126, 5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523"/>
              </w:tabs>
              <w:spacing w:after="0" w:line="200" w:lineRule="exact"/>
            </w:pPr>
            <w:r>
              <w:rPr>
                <w:rStyle w:val="Bodytext210pt"/>
              </w:rPr>
              <w:tab/>
              <w:t xml:space="preserve"> 66, 84, 158</w:t>
            </w:r>
          </w:p>
        </w:tc>
        <w:tc>
          <w:tcPr>
            <w:tcW w:w="1584" w:type="dxa"/>
            <w:shd w:val="clear" w:color="auto" w:fill="FFFFFF"/>
          </w:tcPr>
          <w:p w:rsidR="00BA57F7" w:rsidRDefault="00BA57F7">
            <w:pPr>
              <w:framePr w:w="6250" w:wrap="notBeside" w:vAnchor="text" w:hAnchor="text" w:xAlign="center" w:y="1"/>
              <w:rPr>
                <w:sz w:val="10"/>
                <w:szCs w:val="10"/>
              </w:rPr>
            </w:pPr>
          </w:p>
        </w:tc>
        <w:tc>
          <w:tcPr>
            <w:tcW w:w="1526" w:type="dxa"/>
            <w:shd w:val="clear" w:color="auto" w:fill="FFFFFF"/>
          </w:tcPr>
          <w:p w:rsidR="00BA57F7" w:rsidRDefault="00BA57F7">
            <w:pPr>
              <w:framePr w:w="6250" w:wrap="notBeside" w:vAnchor="text" w:hAnchor="text" w:xAlign="center" w:y="1"/>
              <w:rPr>
                <w:sz w:val="10"/>
                <w:szCs w:val="10"/>
              </w:rPr>
            </w:pPr>
          </w:p>
        </w:tc>
      </w:tr>
      <w:tr w:rsidR="00BA57F7">
        <w:tblPrEx>
          <w:tblCellMar>
            <w:top w:w="0" w:type="dxa"/>
            <w:bottom w:w="0" w:type="dxa"/>
          </w:tblCellMar>
        </w:tblPrEx>
        <w:trPr>
          <w:trHeight w:hRule="exact" w:val="192"/>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77"/>
              </w:tabs>
              <w:spacing w:after="0" w:line="200" w:lineRule="exact"/>
            </w:pPr>
            <w:r>
              <w:rPr>
                <w:rStyle w:val="Bodytext210pt"/>
              </w:rPr>
              <w:t xml:space="preserve">126, 6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946"/>
              </w:tabs>
              <w:spacing w:after="0" w:line="200" w:lineRule="exact"/>
            </w:pPr>
            <w:r>
              <w:rPr>
                <w:rStyle w:val="Bodytext210pt"/>
              </w:rPr>
              <w:tab/>
              <w:t>66, 84</w:t>
            </w:r>
          </w:p>
        </w:tc>
        <w:tc>
          <w:tcPr>
            <w:tcW w:w="1584" w:type="dxa"/>
            <w:shd w:val="clear" w:color="auto" w:fill="FFFFFF"/>
            <w:vAlign w:val="bottom"/>
          </w:tcPr>
          <w:p w:rsidR="00BA57F7" w:rsidRDefault="002C18D4">
            <w:pPr>
              <w:pStyle w:val="Bodytext20"/>
              <w:framePr w:w="6250" w:wrap="notBeside" w:vAnchor="text" w:hAnchor="text" w:xAlign="center" w:y="1"/>
              <w:shd w:val="clear" w:color="auto" w:fill="auto"/>
              <w:spacing w:after="0" w:line="190" w:lineRule="exact"/>
            </w:pPr>
            <w:r>
              <w:rPr>
                <w:rStyle w:val="Bodytext295ptItalic"/>
              </w:rPr>
              <w:t>Sprüche:</w:t>
            </w:r>
          </w:p>
        </w:tc>
        <w:tc>
          <w:tcPr>
            <w:tcW w:w="1526" w:type="dxa"/>
            <w:shd w:val="clear" w:color="auto" w:fill="FFFFFF"/>
          </w:tcPr>
          <w:p w:rsidR="00BA57F7" w:rsidRDefault="00BA57F7">
            <w:pPr>
              <w:framePr w:w="6250" w:wrap="notBeside" w:vAnchor="text" w:hAnchor="text" w:xAlign="center" w:y="1"/>
              <w:rPr>
                <w:sz w:val="10"/>
                <w:szCs w:val="10"/>
              </w:rPr>
            </w:pPr>
          </w:p>
        </w:tc>
      </w:tr>
      <w:tr w:rsidR="00BA57F7">
        <w:tblPrEx>
          <w:tblCellMar>
            <w:top w:w="0" w:type="dxa"/>
            <w:bottom w:w="0" w:type="dxa"/>
          </w:tblCellMar>
        </w:tblPrEx>
        <w:trPr>
          <w:trHeight w:hRule="exact" w:val="149"/>
          <w:jc w:val="center"/>
        </w:trPr>
        <w:tc>
          <w:tcPr>
            <w:tcW w:w="1406" w:type="dxa"/>
            <w:tcBorders>
              <w:top w:val="single" w:sz="4" w:space="0" w:color="auto"/>
            </w:tcBorders>
            <w:shd w:val="clear" w:color="auto" w:fill="FFFFFF"/>
          </w:tcPr>
          <w:p w:rsidR="00BA57F7" w:rsidRDefault="002C18D4">
            <w:pPr>
              <w:pStyle w:val="Bodytext20"/>
              <w:framePr w:w="6250" w:wrap="notBeside" w:vAnchor="text" w:hAnchor="text" w:xAlign="center" w:y="1"/>
              <w:shd w:val="clear" w:color="auto" w:fill="auto"/>
              <w:tabs>
                <w:tab w:val="left" w:leader="dot" w:pos="1286"/>
              </w:tabs>
              <w:spacing w:after="0" w:line="200" w:lineRule="exact"/>
            </w:pPr>
            <w:r>
              <w:rPr>
                <w:rStyle w:val="Bodytext210pt"/>
              </w:rPr>
              <w:t xml:space="preserve">128, 3b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201</w:t>
            </w:r>
          </w:p>
        </w:tc>
        <w:tc>
          <w:tcPr>
            <w:tcW w:w="1584" w:type="dxa"/>
            <w:shd w:val="clear" w:color="auto" w:fill="FFFFFF"/>
          </w:tcPr>
          <w:p w:rsidR="00BA57F7" w:rsidRDefault="00BA57F7">
            <w:pPr>
              <w:framePr w:w="6250" w:wrap="notBeside" w:vAnchor="text" w:hAnchor="text" w:xAlign="center" w:y="1"/>
              <w:rPr>
                <w:sz w:val="10"/>
                <w:szCs w:val="10"/>
              </w:rPr>
            </w:pPr>
          </w:p>
        </w:tc>
        <w:tc>
          <w:tcPr>
            <w:tcW w:w="1526" w:type="dxa"/>
            <w:shd w:val="clear" w:color="auto" w:fill="FFFFFF"/>
          </w:tcPr>
          <w:p w:rsidR="00BA57F7" w:rsidRDefault="00BA57F7">
            <w:pPr>
              <w:framePr w:w="6250" w:wrap="notBeside" w:vAnchor="text" w:hAnchor="text" w:xAlign="center" w:y="1"/>
              <w:rPr>
                <w:sz w:val="10"/>
                <w:szCs w:val="10"/>
              </w:rPr>
            </w:pPr>
          </w:p>
        </w:tc>
      </w:tr>
      <w:tr w:rsidR="00BA57F7">
        <w:tblPrEx>
          <w:tblCellMar>
            <w:top w:w="0" w:type="dxa"/>
            <w:bottom w:w="0" w:type="dxa"/>
          </w:tblCellMar>
        </w:tblPrEx>
        <w:trPr>
          <w:trHeight w:hRule="exact" w:val="139"/>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77"/>
              </w:tabs>
              <w:spacing w:after="0" w:line="200" w:lineRule="exact"/>
            </w:pPr>
            <w:r>
              <w:rPr>
                <w:rStyle w:val="Bodytext210pt"/>
              </w:rPr>
              <w:t xml:space="preserve">129, 3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23"/>
              </w:tabs>
              <w:spacing w:after="0" w:line="200" w:lineRule="exact"/>
            </w:pPr>
            <w:r>
              <w:rPr>
                <w:rStyle w:val="Bodytext210pt"/>
              </w:rPr>
              <w:tab/>
              <w:t xml:space="preserve"> 14</w:t>
            </w:r>
          </w:p>
        </w:tc>
        <w:tc>
          <w:tcPr>
            <w:tcW w:w="1584" w:type="dxa"/>
            <w:shd w:val="clear" w:color="auto" w:fill="FFFFFF"/>
            <w:vAlign w:val="bottom"/>
          </w:tcPr>
          <w:p w:rsidR="00BA57F7" w:rsidRDefault="002C18D4">
            <w:pPr>
              <w:pStyle w:val="Bodytext20"/>
              <w:framePr w:w="6250" w:wrap="notBeside" w:vAnchor="text" w:hAnchor="text" w:xAlign="center" w:y="1"/>
              <w:shd w:val="clear" w:color="auto" w:fill="auto"/>
              <w:spacing w:after="0" w:line="210" w:lineRule="exact"/>
            </w:pPr>
            <w:r>
              <w:t xml:space="preserve">1, </w:t>
            </w:r>
            <w:r>
              <w:rPr>
                <w:rStyle w:val="Bodytext210pt"/>
              </w:rPr>
              <w:t>27 ,</w:t>
            </w:r>
          </w:p>
        </w:tc>
        <w:tc>
          <w:tcPr>
            <w:tcW w:w="1526" w:type="dxa"/>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218</w:t>
            </w:r>
          </w:p>
        </w:tc>
      </w:tr>
      <w:tr w:rsidR="00BA57F7">
        <w:tblPrEx>
          <w:tblCellMar>
            <w:top w:w="0" w:type="dxa"/>
            <w:bottom w:w="0" w:type="dxa"/>
          </w:tblCellMar>
        </w:tblPrEx>
        <w:trPr>
          <w:trHeight w:hRule="exact" w:val="173"/>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1"/>
              </w:tabs>
              <w:spacing w:after="0" w:line="200" w:lineRule="exact"/>
            </w:pPr>
            <w:r>
              <w:rPr>
                <w:rStyle w:val="Bodytext210pt"/>
              </w:rPr>
              <w:t xml:space="preserve">131, 2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00" w:lineRule="exact"/>
            </w:pPr>
            <w:r>
              <w:rPr>
                <w:rStyle w:val="Bodytext210pt"/>
              </w:rPr>
              <w:tab/>
              <w:t xml:space="preserve"> 63</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2, 7</w:t>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4"/>
              </w:tabs>
              <w:spacing w:after="0" w:line="200" w:lineRule="exact"/>
            </w:pPr>
            <w:r>
              <w:rPr>
                <w:rStyle w:val="Bodytext210pt"/>
              </w:rPr>
              <w:tab/>
              <w:t xml:space="preserve"> 165</w:t>
            </w:r>
          </w:p>
        </w:tc>
      </w:tr>
      <w:tr w:rsidR="00BA57F7">
        <w:tblPrEx>
          <w:tblCellMar>
            <w:top w:w="0" w:type="dxa"/>
            <w:bottom w:w="0" w:type="dxa"/>
          </w:tblCellMar>
        </w:tblPrEx>
        <w:trPr>
          <w:trHeight w:hRule="exact" w:val="173"/>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6"/>
              </w:tabs>
              <w:spacing w:after="0" w:line="200" w:lineRule="exact"/>
            </w:pPr>
            <w:r>
              <w:rPr>
                <w:rStyle w:val="Bodytext210pt"/>
              </w:rPr>
              <w:t xml:space="preserve">132, 17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782"/>
              </w:tabs>
              <w:spacing w:after="0" w:line="200" w:lineRule="exact"/>
            </w:pPr>
            <w:r>
              <w:rPr>
                <w:rStyle w:val="Bodytext210pt"/>
              </w:rPr>
              <w:tab/>
              <w:t xml:space="preserve"> 119</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3 18</w:t>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22"/>
              </w:tabs>
              <w:spacing w:after="0" w:line="210" w:lineRule="exact"/>
            </w:pPr>
            <w:r>
              <w:rPr>
                <w:rStyle w:val="Bodytext210pt"/>
              </w:rPr>
              <w:tab/>
              <w:t xml:space="preserve"> </w:t>
            </w:r>
            <w:r>
              <w:t>37</w:t>
            </w:r>
          </w:p>
        </w:tc>
      </w:tr>
      <w:tr w:rsidR="00BA57F7">
        <w:tblPrEx>
          <w:tblCellMar>
            <w:top w:w="0" w:type="dxa"/>
            <w:bottom w:w="0" w:type="dxa"/>
          </w:tblCellMar>
        </w:tblPrEx>
        <w:trPr>
          <w:trHeight w:hRule="exact" w:val="221"/>
          <w:jc w:val="center"/>
        </w:trPr>
        <w:tc>
          <w:tcPr>
            <w:tcW w:w="140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01"/>
              </w:tabs>
              <w:spacing w:after="0" w:line="200" w:lineRule="exact"/>
            </w:pPr>
            <w:r>
              <w:rPr>
                <w:rStyle w:val="Bodytext210pt"/>
              </w:rPr>
              <w:t xml:space="preserve">133, 2 </w:t>
            </w:r>
            <w:r>
              <w:rPr>
                <w:rStyle w:val="Bodytext210pt"/>
              </w:rPr>
              <w:tab/>
            </w:r>
          </w:p>
        </w:tc>
        <w:tc>
          <w:tcPr>
            <w:tcW w:w="1733"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782"/>
              </w:tabs>
              <w:spacing w:after="0" w:line="200" w:lineRule="exact"/>
            </w:pPr>
            <w:r>
              <w:rPr>
                <w:rStyle w:val="Bodytext210pt"/>
              </w:rPr>
              <w:tab/>
              <w:t xml:space="preserve"> 98, 161</w:t>
            </w:r>
          </w:p>
        </w:tc>
        <w:tc>
          <w:tcPr>
            <w:tcW w:w="158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10"/>
              </w:tabs>
              <w:spacing w:after="0" w:line="200" w:lineRule="exact"/>
            </w:pPr>
            <w:r>
              <w:rPr>
                <w:rStyle w:val="Bodytext210pt"/>
              </w:rPr>
              <w:t xml:space="preserve">4', 9 </w:t>
            </w:r>
            <w:r>
              <w:rPr>
                <w:rStyle w:val="Bodytext210pt"/>
              </w:rPr>
              <w:tab/>
            </w:r>
          </w:p>
        </w:tc>
        <w:tc>
          <w:tcPr>
            <w:tcW w:w="1526"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118"/>
              </w:tabs>
              <w:spacing w:after="0" w:line="210" w:lineRule="exact"/>
            </w:pPr>
            <w:r>
              <w:rPr>
                <w:rStyle w:val="Bodytext210pt"/>
              </w:rPr>
              <w:tab/>
              <w:t xml:space="preserve"> </w:t>
            </w:r>
            <w:r>
              <w:t>131</w:t>
            </w:r>
          </w:p>
        </w:tc>
      </w:tr>
      <w:tr w:rsidR="00BA57F7">
        <w:tblPrEx>
          <w:tblCellMar>
            <w:top w:w="0" w:type="dxa"/>
            <w:bottom w:w="0" w:type="dxa"/>
          </w:tblCellMar>
        </w:tblPrEx>
        <w:trPr>
          <w:trHeight w:hRule="exact" w:val="202"/>
          <w:jc w:val="center"/>
        </w:trPr>
        <w:tc>
          <w:tcPr>
            <w:tcW w:w="1406" w:type="dxa"/>
            <w:tcBorders>
              <w:top w:val="single" w:sz="4" w:space="0" w:color="auto"/>
              <w:bottom w:val="single" w:sz="4" w:space="0" w:color="auto"/>
            </w:tcBorders>
            <w:shd w:val="clear" w:color="auto" w:fill="FFFFFF"/>
          </w:tcPr>
          <w:p w:rsidR="00BA57F7" w:rsidRDefault="002C18D4">
            <w:pPr>
              <w:pStyle w:val="Bodytext20"/>
              <w:framePr w:w="6250" w:wrap="notBeside" w:vAnchor="text" w:hAnchor="text" w:xAlign="center" w:y="1"/>
              <w:shd w:val="clear" w:color="auto" w:fill="auto"/>
              <w:tabs>
                <w:tab w:val="left" w:leader="dot" w:pos="1286"/>
              </w:tabs>
              <w:spacing w:after="0" w:line="210" w:lineRule="exact"/>
            </w:pPr>
            <w:r>
              <w:rPr>
                <w:rStyle w:val="Bodytext210pt"/>
              </w:rPr>
              <w:t xml:space="preserve">135, </w:t>
            </w:r>
            <w:r>
              <w:t xml:space="preserve">6 </w:t>
            </w:r>
            <w:r>
              <w:tab/>
            </w:r>
          </w:p>
        </w:tc>
        <w:tc>
          <w:tcPr>
            <w:tcW w:w="1733" w:type="dxa"/>
            <w:tcBorders>
              <w:top w:val="single" w:sz="4" w:space="0" w:color="auto"/>
              <w:bottom w:val="single" w:sz="4" w:space="0" w:color="auto"/>
            </w:tcBorders>
            <w:shd w:val="clear" w:color="auto" w:fill="FFFFFF"/>
          </w:tcPr>
          <w:p w:rsidR="00BA57F7" w:rsidRDefault="002C18D4">
            <w:pPr>
              <w:pStyle w:val="Bodytext20"/>
              <w:framePr w:w="6250" w:wrap="notBeside" w:vAnchor="text" w:hAnchor="text" w:xAlign="center" w:y="1"/>
              <w:shd w:val="clear" w:color="auto" w:fill="auto"/>
              <w:tabs>
                <w:tab w:val="left" w:leader="dot" w:pos="782"/>
              </w:tabs>
              <w:spacing w:after="0" w:line="200" w:lineRule="exact"/>
            </w:pPr>
            <w:r>
              <w:rPr>
                <w:rStyle w:val="Bodytext210pt"/>
              </w:rPr>
              <w:tab/>
              <w:t xml:space="preserve"> 65, 200</w:t>
            </w:r>
          </w:p>
        </w:tc>
        <w:tc>
          <w:tcPr>
            <w:tcW w:w="1584" w:type="dxa"/>
            <w:tcBorders>
              <w:top w:val="single" w:sz="4" w:space="0" w:color="auto"/>
              <w:bottom w:val="single" w:sz="4" w:space="0" w:color="auto"/>
            </w:tcBorders>
            <w:shd w:val="clear" w:color="auto" w:fill="FFFFFF"/>
          </w:tcPr>
          <w:p w:rsidR="00BA57F7" w:rsidRDefault="002C18D4">
            <w:pPr>
              <w:pStyle w:val="Bodytext20"/>
              <w:framePr w:w="6250" w:wrap="notBeside" w:vAnchor="text" w:hAnchor="text" w:xAlign="center" w:y="1"/>
              <w:shd w:val="clear" w:color="auto" w:fill="auto"/>
              <w:tabs>
                <w:tab w:val="left" w:leader="dot" w:pos="1214"/>
              </w:tabs>
              <w:spacing w:after="0" w:line="210" w:lineRule="exact"/>
            </w:pPr>
            <w:r>
              <w:t xml:space="preserve">6, 5 </w:t>
            </w:r>
            <w:r>
              <w:tab/>
            </w:r>
          </w:p>
        </w:tc>
        <w:tc>
          <w:tcPr>
            <w:tcW w:w="1526" w:type="dxa"/>
            <w:tcBorders>
              <w:top w:val="single" w:sz="4" w:space="0" w:color="auto"/>
              <w:bottom w:val="single" w:sz="4" w:space="0" w:color="auto"/>
            </w:tcBorders>
            <w:shd w:val="clear" w:color="auto" w:fill="FFFFFF"/>
          </w:tcPr>
          <w:p w:rsidR="00BA57F7" w:rsidRDefault="002C18D4">
            <w:pPr>
              <w:pStyle w:val="Bodytext20"/>
              <w:framePr w:w="6250" w:wrap="notBeside" w:vAnchor="text" w:hAnchor="text" w:xAlign="center" w:y="1"/>
              <w:shd w:val="clear" w:color="auto" w:fill="auto"/>
              <w:tabs>
                <w:tab w:val="left" w:leader="dot" w:pos="1114"/>
              </w:tabs>
              <w:spacing w:after="0" w:line="200" w:lineRule="exact"/>
            </w:pPr>
            <w:r>
              <w:rPr>
                <w:rStyle w:val="Bodytext210pt"/>
              </w:rPr>
              <w:tab/>
              <w:t xml:space="preserve"> 207</w:t>
            </w:r>
          </w:p>
        </w:tc>
      </w:tr>
    </w:tbl>
    <w:p w:rsidR="00BA57F7" w:rsidRDefault="00BA57F7">
      <w:pPr>
        <w:framePr w:w="6250" w:wrap="notBeside" w:vAnchor="text" w:hAnchor="text" w:xAlign="center" w:y="1"/>
        <w:rPr>
          <w:sz w:val="2"/>
          <w:szCs w:val="2"/>
        </w:rPr>
      </w:pPr>
    </w:p>
    <w:p w:rsidR="00BA57F7" w:rsidRDefault="00BA57F7">
      <w:pPr>
        <w:rPr>
          <w:sz w:val="2"/>
          <w:szCs w:val="2"/>
        </w:rPr>
        <w:sectPr w:rsidR="00BA57F7">
          <w:pgSz w:w="8400" w:h="11900"/>
          <w:pgMar w:top="1483" w:right="1090" w:bottom="1766" w:left="1061" w:header="0" w:footer="3" w:gutter="0"/>
          <w:cols w:space="720"/>
          <w:noEndnote/>
          <w:docGrid w:linePitch="360"/>
        </w:sectPr>
      </w:pPr>
    </w:p>
    <w:p w:rsidR="00BA57F7" w:rsidRDefault="002C18D4">
      <w:pPr>
        <w:pStyle w:val="Bodytext201"/>
        <w:shd w:val="clear" w:color="auto" w:fill="auto"/>
        <w:spacing w:line="150" w:lineRule="exact"/>
        <w:sectPr w:rsidR="00BA57F7">
          <w:headerReference w:type="even" r:id="rId270"/>
          <w:headerReference w:type="default" r:id="rId271"/>
          <w:headerReference w:type="first" r:id="rId272"/>
          <w:footerReference w:type="first" r:id="rId273"/>
          <w:pgSz w:w="8400" w:h="11900"/>
          <w:pgMar w:top="1483" w:right="1090" w:bottom="1766" w:left="1061" w:header="0" w:footer="3" w:gutter="0"/>
          <w:cols w:space="720"/>
          <w:noEndnote/>
          <w:titlePg/>
          <w:docGrid w:linePitch="360"/>
        </w:sectPr>
      </w:pPr>
      <w:r>
        <w:pict>
          <v:shape id="_x0000_s1279" type="#_x0000_t202" style="position:absolute;left:0;text-align:left;margin-left:294.7pt;margin-top:-2.25pt;width:17.05pt;height:12.85pt;z-index:-125829373;mso-wrap-distance-left:94.8pt;mso-wrap-distance-right:5pt;mso-position-horizontal-relative:margin" filled="f" stroked="f">
            <v:textbox style="mso-fit-shape-to-text:t" inset="0,0,0,0">
              <w:txbxContent>
                <w:p w:rsidR="002C18D4" w:rsidRDefault="002C18D4">
                  <w:pPr>
                    <w:pStyle w:val="Bodytext90"/>
                    <w:shd w:val="clear" w:color="auto" w:fill="auto"/>
                    <w:spacing w:before="0" w:line="200" w:lineRule="exact"/>
                  </w:pPr>
                  <w:r>
                    <w:rPr>
                      <w:rStyle w:val="Bodytext9Exact"/>
                    </w:rPr>
                    <w:t>Seite</w:t>
                  </w:r>
                </w:p>
              </w:txbxContent>
            </v:textbox>
            <w10:wrap type="square" side="left" anchorx="margin"/>
          </v:shape>
        </w:pict>
      </w:r>
      <w:r>
        <w:rPr>
          <w:rStyle w:val="Bodytext207ptNotItalic"/>
        </w:rPr>
        <w:t xml:space="preserve">Seite </w:t>
      </w:r>
      <w:r>
        <w:t>Sprüche:</w:t>
      </w:r>
    </w:p>
    <w:p w:rsidR="00BA57F7" w:rsidRDefault="002C18D4">
      <w:pPr>
        <w:pStyle w:val="Tablecaption20"/>
        <w:framePr w:w="2952" w:wrap="notBeside" w:vAnchor="text" w:hAnchor="text" w:xAlign="center" w:y="1"/>
        <w:shd w:val="clear" w:color="auto" w:fill="auto"/>
        <w:spacing w:line="150" w:lineRule="exact"/>
      </w:pPr>
      <w:r>
        <w:t>Sprüche:</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30"/>
        <w:gridCol w:w="1522"/>
      </w:tblGrid>
      <w:tr w:rsidR="00BA57F7">
        <w:tblPrEx>
          <w:tblCellMar>
            <w:top w:w="0" w:type="dxa"/>
            <w:bottom w:w="0" w:type="dxa"/>
          </w:tblCellMar>
        </w:tblPrEx>
        <w:trPr>
          <w:trHeight w:hRule="exact" w:val="134"/>
          <w:jc w:val="center"/>
        </w:trPr>
        <w:tc>
          <w:tcPr>
            <w:tcW w:w="1430" w:type="dxa"/>
            <w:shd w:val="clear" w:color="auto" w:fill="FFFFFF"/>
            <w:vAlign w:val="bottom"/>
          </w:tcPr>
          <w:p w:rsidR="00BA57F7" w:rsidRDefault="002C18D4">
            <w:pPr>
              <w:pStyle w:val="Bodytext20"/>
              <w:framePr w:w="2952" w:wrap="notBeside" w:vAnchor="text" w:hAnchor="text" w:xAlign="center" w:y="1"/>
              <w:shd w:val="clear" w:color="auto" w:fill="auto"/>
              <w:tabs>
                <w:tab w:val="left" w:leader="dot" w:pos="1210"/>
              </w:tabs>
              <w:spacing w:after="0" w:line="200" w:lineRule="exact"/>
            </w:pPr>
            <w:r>
              <w:rPr>
                <w:rStyle w:val="Bodytext210pt"/>
              </w:rPr>
              <w:t xml:space="preserve">9, 5 </w:t>
            </w:r>
            <w:r>
              <w:rPr>
                <w:rStyle w:val="Bodytext210pt"/>
              </w:rPr>
              <w:tab/>
            </w:r>
          </w:p>
        </w:tc>
        <w:tc>
          <w:tcPr>
            <w:tcW w:w="1522" w:type="dxa"/>
            <w:shd w:val="clear" w:color="auto" w:fill="FFFFFF"/>
            <w:vAlign w:val="bottom"/>
          </w:tcPr>
          <w:p w:rsidR="00BA57F7" w:rsidRDefault="002C18D4">
            <w:pPr>
              <w:pStyle w:val="Bodytext20"/>
              <w:framePr w:w="2952" w:wrap="notBeside" w:vAnchor="text" w:hAnchor="text" w:xAlign="center" w:y="1"/>
              <w:shd w:val="clear" w:color="auto" w:fill="auto"/>
              <w:tabs>
                <w:tab w:val="left" w:leader="dot" w:pos="1123"/>
              </w:tabs>
              <w:spacing w:after="0" w:line="200" w:lineRule="exact"/>
            </w:pPr>
            <w:r>
              <w:rPr>
                <w:rStyle w:val="Bodytext210pt"/>
              </w:rPr>
              <w:tab/>
              <w:t xml:space="preserve"> 50</w:t>
            </w:r>
          </w:p>
        </w:tc>
      </w:tr>
      <w:tr w:rsidR="00BA57F7">
        <w:tblPrEx>
          <w:tblCellMar>
            <w:top w:w="0" w:type="dxa"/>
            <w:bottom w:w="0" w:type="dxa"/>
          </w:tblCellMar>
        </w:tblPrEx>
        <w:trPr>
          <w:trHeight w:hRule="exact" w:val="211"/>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282"/>
              </w:tabs>
              <w:spacing w:after="0" w:line="200" w:lineRule="exact"/>
            </w:pPr>
            <w:r>
              <w:rPr>
                <w:rStyle w:val="Bodytext210pt"/>
              </w:rPr>
              <w:t xml:space="preserve">10, 20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118"/>
              </w:tabs>
              <w:spacing w:after="0" w:line="200" w:lineRule="exact"/>
            </w:pPr>
            <w:r>
              <w:rPr>
                <w:rStyle w:val="Bodytext210pt"/>
              </w:rPr>
              <w:tab/>
              <w:t xml:space="preserve"> 228</w:t>
            </w:r>
          </w:p>
        </w:tc>
      </w:tr>
      <w:tr w:rsidR="00BA57F7">
        <w:tblPrEx>
          <w:tblCellMar>
            <w:top w:w="0" w:type="dxa"/>
            <w:bottom w:w="0" w:type="dxa"/>
          </w:tblCellMar>
        </w:tblPrEx>
        <w:trPr>
          <w:trHeight w:hRule="exact" w:val="168"/>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286"/>
              </w:tabs>
              <w:spacing w:after="0" w:line="200" w:lineRule="exact"/>
            </w:pPr>
            <w:r>
              <w:rPr>
                <w:rStyle w:val="Bodytext210pt"/>
              </w:rPr>
              <w:t xml:space="preserve">10, 21a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118"/>
              </w:tabs>
              <w:spacing w:after="0" w:line="200" w:lineRule="exact"/>
            </w:pPr>
            <w:r>
              <w:rPr>
                <w:rStyle w:val="Bodytext210pt"/>
              </w:rPr>
              <w:tab/>
              <w:t xml:space="preserve"> 214</w:t>
            </w:r>
          </w:p>
        </w:tc>
      </w:tr>
      <w:tr w:rsidR="00BA57F7">
        <w:tblPrEx>
          <w:tblCellMar>
            <w:top w:w="0" w:type="dxa"/>
            <w:bottom w:w="0" w:type="dxa"/>
          </w:tblCellMar>
        </w:tblPrEx>
        <w:trPr>
          <w:trHeight w:hRule="exact" w:val="173"/>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262"/>
              </w:tabs>
              <w:spacing w:after="0" w:line="200" w:lineRule="exact"/>
            </w:pPr>
            <w:r>
              <w:rPr>
                <w:rStyle w:val="Bodytext210pt"/>
              </w:rPr>
              <w:t xml:space="preserve">11, 22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118"/>
              </w:tabs>
              <w:spacing w:after="0" w:line="200" w:lineRule="exact"/>
            </w:pPr>
            <w:r>
              <w:rPr>
                <w:rStyle w:val="Bodytext210pt"/>
              </w:rPr>
              <w:tab/>
              <w:t xml:space="preserve"> 172</w:t>
            </w:r>
          </w:p>
        </w:tc>
      </w:tr>
      <w:tr w:rsidR="00BA57F7">
        <w:tblPrEx>
          <w:tblCellMar>
            <w:top w:w="0" w:type="dxa"/>
            <w:bottom w:w="0" w:type="dxa"/>
          </w:tblCellMar>
        </w:tblPrEx>
        <w:trPr>
          <w:trHeight w:hRule="exact" w:val="173"/>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44"/>
              </w:tabs>
              <w:spacing w:after="0" w:line="200" w:lineRule="exact"/>
            </w:pPr>
            <w:r>
              <w:rPr>
                <w:rStyle w:val="Bodytext210pt"/>
              </w:rPr>
              <w:t xml:space="preserve">11, 30a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118"/>
              </w:tabs>
              <w:spacing w:after="0" w:line="200" w:lineRule="exact"/>
            </w:pPr>
            <w:r>
              <w:rPr>
                <w:rStyle w:val="Bodytext210pt"/>
              </w:rPr>
              <w:tab/>
              <w:t xml:space="preserve"> 37</w:t>
            </w:r>
          </w:p>
        </w:tc>
      </w:tr>
      <w:tr w:rsidR="00BA57F7">
        <w:tblPrEx>
          <w:tblCellMar>
            <w:top w:w="0" w:type="dxa"/>
            <w:bottom w:w="0" w:type="dxa"/>
          </w:tblCellMar>
        </w:tblPrEx>
        <w:trPr>
          <w:trHeight w:hRule="exact" w:val="173"/>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34"/>
              </w:tabs>
              <w:spacing w:after="0" w:line="200" w:lineRule="exact"/>
            </w:pPr>
            <w:r>
              <w:rPr>
                <w:rStyle w:val="Bodytext210pt"/>
              </w:rPr>
              <w:t xml:space="preserve">12, 3b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114"/>
              </w:tabs>
              <w:spacing w:after="0" w:line="200" w:lineRule="exact"/>
            </w:pPr>
            <w:r>
              <w:rPr>
                <w:rStyle w:val="Bodytext210pt"/>
              </w:rPr>
              <w:tab/>
              <w:t xml:space="preserve"> 224</w:t>
            </w:r>
          </w:p>
        </w:tc>
      </w:tr>
      <w:tr w:rsidR="00BA57F7">
        <w:tblPrEx>
          <w:tblCellMar>
            <w:top w:w="0" w:type="dxa"/>
            <w:bottom w:w="0" w:type="dxa"/>
          </w:tblCellMar>
        </w:tblPrEx>
        <w:trPr>
          <w:trHeight w:hRule="exact" w:val="134"/>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30"/>
              </w:tabs>
              <w:spacing w:after="0" w:line="200" w:lineRule="exact"/>
            </w:pPr>
            <w:r>
              <w:rPr>
                <w:rStyle w:val="Bodytext210pt"/>
              </w:rPr>
              <w:t xml:space="preserve">12, 4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109"/>
              </w:tabs>
              <w:spacing w:after="0" w:line="200" w:lineRule="exact"/>
            </w:pPr>
            <w:r>
              <w:rPr>
                <w:rStyle w:val="Bodytext210pt"/>
              </w:rPr>
              <w:tab/>
              <w:t xml:space="preserve"> 62</w:t>
            </w:r>
          </w:p>
        </w:tc>
      </w:tr>
      <w:tr w:rsidR="00BA57F7">
        <w:tblPrEx>
          <w:tblCellMar>
            <w:top w:w="0" w:type="dxa"/>
            <w:bottom w:w="0" w:type="dxa"/>
          </w:tblCellMar>
        </w:tblPrEx>
        <w:trPr>
          <w:trHeight w:hRule="exact" w:val="206"/>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262"/>
              </w:tabs>
              <w:spacing w:after="0" w:line="200" w:lineRule="exact"/>
            </w:pPr>
            <w:r>
              <w:rPr>
                <w:rStyle w:val="Bodytext210pt"/>
              </w:rPr>
              <w:t xml:space="preserve">12, 18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114"/>
              </w:tabs>
              <w:spacing w:after="0" w:line="200" w:lineRule="exact"/>
            </w:pPr>
            <w:r>
              <w:rPr>
                <w:rStyle w:val="Bodytext210pt"/>
              </w:rPr>
              <w:tab/>
              <w:t xml:space="preserve"> 228</w:t>
            </w:r>
          </w:p>
        </w:tc>
      </w:tr>
      <w:tr w:rsidR="00BA57F7">
        <w:tblPrEx>
          <w:tblCellMar>
            <w:top w:w="0" w:type="dxa"/>
            <w:bottom w:w="0" w:type="dxa"/>
          </w:tblCellMar>
        </w:tblPrEx>
        <w:trPr>
          <w:trHeight w:hRule="exact" w:val="139"/>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34"/>
              </w:tabs>
              <w:spacing w:after="0" w:line="200" w:lineRule="exact"/>
            </w:pPr>
            <w:r>
              <w:rPr>
                <w:rStyle w:val="Bodytext210pt"/>
              </w:rPr>
              <w:t xml:space="preserve">14, 30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114"/>
              </w:tabs>
              <w:spacing w:after="0" w:line="200" w:lineRule="exact"/>
            </w:pPr>
            <w:r>
              <w:rPr>
                <w:rStyle w:val="Bodytext210pt"/>
              </w:rPr>
              <w:tab/>
              <w:t xml:space="preserve"> 62</w:t>
            </w:r>
          </w:p>
        </w:tc>
      </w:tr>
      <w:tr w:rsidR="00BA57F7">
        <w:tblPrEx>
          <w:tblCellMar>
            <w:top w:w="0" w:type="dxa"/>
            <w:bottom w:w="0" w:type="dxa"/>
          </w:tblCellMar>
        </w:tblPrEx>
        <w:trPr>
          <w:trHeight w:hRule="exact" w:val="206"/>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49"/>
              </w:tabs>
              <w:spacing w:after="0" w:line="200" w:lineRule="exact"/>
            </w:pPr>
            <w:r>
              <w:rPr>
                <w:rStyle w:val="Bodytext210pt"/>
              </w:rPr>
              <w:t xml:space="preserve">15, 4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778"/>
              </w:tabs>
              <w:spacing w:after="0" w:line="200" w:lineRule="exact"/>
            </w:pPr>
            <w:r>
              <w:rPr>
                <w:rStyle w:val="Bodytext210pt"/>
              </w:rPr>
              <w:tab/>
              <w:t xml:space="preserve"> 37, 228</w:t>
            </w:r>
          </w:p>
        </w:tc>
      </w:tr>
      <w:tr w:rsidR="00BA57F7">
        <w:tblPrEx>
          <w:tblCellMar>
            <w:top w:w="0" w:type="dxa"/>
            <w:bottom w:w="0" w:type="dxa"/>
          </w:tblCellMar>
        </w:tblPrEx>
        <w:trPr>
          <w:trHeight w:hRule="exact" w:val="173"/>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282"/>
              </w:tabs>
              <w:spacing w:after="0" w:line="200" w:lineRule="exact"/>
            </w:pPr>
            <w:r>
              <w:rPr>
                <w:rStyle w:val="Bodytext210pt"/>
              </w:rPr>
              <w:t xml:space="preserve">16, 4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118"/>
              </w:tabs>
              <w:spacing w:after="0" w:line="200" w:lineRule="exact"/>
            </w:pPr>
            <w:r>
              <w:rPr>
                <w:rStyle w:val="Bodytext210pt"/>
              </w:rPr>
              <w:tab/>
              <w:t xml:space="preserve"> 194</w:t>
            </w:r>
          </w:p>
        </w:tc>
      </w:tr>
      <w:tr w:rsidR="00BA57F7">
        <w:tblPrEx>
          <w:tblCellMar>
            <w:top w:w="0" w:type="dxa"/>
            <w:bottom w:w="0" w:type="dxa"/>
          </w:tblCellMar>
        </w:tblPrEx>
        <w:trPr>
          <w:trHeight w:hRule="exact" w:val="173"/>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49"/>
              </w:tabs>
              <w:spacing w:after="0" w:line="200" w:lineRule="exact"/>
            </w:pPr>
            <w:r>
              <w:rPr>
                <w:rStyle w:val="Bodytext210pt"/>
              </w:rPr>
              <w:t xml:space="preserve">16, 12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118"/>
              </w:tabs>
              <w:spacing w:after="0" w:line="200" w:lineRule="exact"/>
            </w:pPr>
            <w:r>
              <w:rPr>
                <w:rStyle w:val="Bodytext210pt"/>
              </w:rPr>
              <w:tab/>
              <w:t xml:space="preserve"> 192</w:t>
            </w:r>
          </w:p>
        </w:tc>
      </w:tr>
      <w:tr w:rsidR="00BA57F7">
        <w:tblPrEx>
          <w:tblCellMar>
            <w:top w:w="0" w:type="dxa"/>
            <w:bottom w:w="0" w:type="dxa"/>
          </w:tblCellMar>
        </w:tblPrEx>
        <w:trPr>
          <w:trHeight w:hRule="exact" w:val="134"/>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54"/>
              </w:tabs>
              <w:spacing w:after="0" w:line="200" w:lineRule="exact"/>
            </w:pPr>
            <w:r>
              <w:rPr>
                <w:rStyle w:val="Bodytext210pt"/>
              </w:rPr>
              <w:t xml:space="preserve">16, 15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109"/>
              </w:tabs>
              <w:spacing w:after="0" w:line="200" w:lineRule="exact"/>
            </w:pPr>
            <w:r>
              <w:rPr>
                <w:rStyle w:val="Bodytext210pt"/>
              </w:rPr>
              <w:tab/>
              <w:t xml:space="preserve"> 221</w:t>
            </w:r>
          </w:p>
        </w:tc>
      </w:tr>
      <w:tr w:rsidR="00BA57F7">
        <w:tblPrEx>
          <w:tblCellMar>
            <w:top w:w="0" w:type="dxa"/>
            <w:bottom w:w="0" w:type="dxa"/>
          </w:tblCellMar>
        </w:tblPrEx>
        <w:trPr>
          <w:trHeight w:hRule="exact" w:val="206"/>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54"/>
              </w:tabs>
              <w:spacing w:after="0" w:line="200" w:lineRule="exact"/>
            </w:pPr>
            <w:r>
              <w:rPr>
                <w:rStyle w:val="Bodytext210pt"/>
              </w:rPr>
              <w:t xml:space="preserve">17, 3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773"/>
              </w:tabs>
              <w:spacing w:after="0" w:line="200" w:lineRule="exact"/>
            </w:pPr>
            <w:r>
              <w:rPr>
                <w:rStyle w:val="Bodytext210pt"/>
              </w:rPr>
              <w:tab/>
              <w:t xml:space="preserve"> 76, 169</w:t>
            </w:r>
          </w:p>
        </w:tc>
      </w:tr>
      <w:tr w:rsidR="00BA57F7">
        <w:tblPrEx>
          <w:tblCellMar>
            <w:top w:w="0" w:type="dxa"/>
            <w:bottom w:w="0" w:type="dxa"/>
          </w:tblCellMar>
        </w:tblPrEx>
        <w:trPr>
          <w:trHeight w:hRule="exact" w:val="134"/>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49"/>
              </w:tabs>
              <w:spacing w:after="0" w:line="200" w:lineRule="exact"/>
            </w:pPr>
            <w:r>
              <w:rPr>
                <w:rStyle w:val="Bodytext210pt"/>
              </w:rPr>
              <w:t xml:space="preserve">18, 4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114"/>
              </w:tabs>
              <w:spacing w:after="0" w:line="200" w:lineRule="exact"/>
            </w:pPr>
            <w:r>
              <w:rPr>
                <w:rStyle w:val="Bodytext210pt"/>
              </w:rPr>
              <w:tab/>
              <w:t xml:space="preserve"> 49</w:t>
            </w:r>
          </w:p>
        </w:tc>
      </w:tr>
      <w:tr w:rsidR="00BA57F7">
        <w:tblPrEx>
          <w:tblCellMar>
            <w:top w:w="0" w:type="dxa"/>
            <w:bottom w:w="0" w:type="dxa"/>
          </w:tblCellMar>
        </w:tblPrEx>
        <w:trPr>
          <w:trHeight w:hRule="exact" w:val="211"/>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44"/>
              </w:tabs>
              <w:spacing w:after="0" w:line="200" w:lineRule="exact"/>
            </w:pPr>
            <w:r>
              <w:rPr>
                <w:rStyle w:val="Bodytext210pt"/>
              </w:rPr>
              <w:t xml:space="preserve">18, 10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109"/>
              </w:tabs>
              <w:spacing w:after="0" w:line="200" w:lineRule="exact"/>
            </w:pPr>
            <w:r>
              <w:rPr>
                <w:rStyle w:val="Bodytext210pt"/>
              </w:rPr>
              <w:tab/>
              <w:t xml:space="preserve"> 205</w:t>
            </w:r>
          </w:p>
        </w:tc>
      </w:tr>
      <w:tr w:rsidR="00BA57F7">
        <w:tblPrEx>
          <w:tblCellMar>
            <w:top w:w="0" w:type="dxa"/>
            <w:bottom w:w="0" w:type="dxa"/>
          </w:tblCellMar>
        </w:tblPrEx>
        <w:trPr>
          <w:trHeight w:hRule="exact" w:val="168"/>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34"/>
              </w:tabs>
              <w:spacing w:after="0" w:line="200" w:lineRule="exact"/>
            </w:pPr>
            <w:r>
              <w:rPr>
                <w:rStyle w:val="Bodytext210pt"/>
              </w:rPr>
              <w:t xml:space="preserve">18, 21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032"/>
              </w:tabs>
              <w:spacing w:after="0" w:line="200" w:lineRule="exact"/>
            </w:pPr>
            <w:r>
              <w:rPr>
                <w:rStyle w:val="Bodytext210pt"/>
              </w:rPr>
              <w:tab/>
              <w:t xml:space="preserve"> 228</w:t>
            </w:r>
          </w:p>
        </w:tc>
      </w:tr>
      <w:tr w:rsidR="00BA57F7">
        <w:tblPrEx>
          <w:tblCellMar>
            <w:top w:w="0" w:type="dxa"/>
            <w:bottom w:w="0" w:type="dxa"/>
          </w:tblCellMar>
        </w:tblPrEx>
        <w:trPr>
          <w:trHeight w:hRule="exact" w:val="178"/>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39"/>
              </w:tabs>
              <w:spacing w:after="0" w:line="200" w:lineRule="exact"/>
            </w:pPr>
            <w:r>
              <w:rPr>
                <w:rStyle w:val="Bodytext210pt"/>
              </w:rPr>
              <w:t xml:space="preserve">19, 12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696"/>
              </w:tabs>
              <w:spacing w:after="0" w:line="200" w:lineRule="exact"/>
            </w:pPr>
            <w:r>
              <w:rPr>
                <w:rStyle w:val="Bodytext210pt"/>
              </w:rPr>
              <w:tab/>
              <w:t xml:space="preserve"> 137, 197</w:t>
            </w:r>
          </w:p>
        </w:tc>
      </w:tr>
      <w:tr w:rsidR="00BA57F7">
        <w:tblPrEx>
          <w:tblCellMar>
            <w:top w:w="0" w:type="dxa"/>
            <w:bottom w:w="0" w:type="dxa"/>
          </w:tblCellMar>
        </w:tblPrEx>
        <w:trPr>
          <w:trHeight w:hRule="exact" w:val="168"/>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73"/>
              </w:tabs>
              <w:spacing w:after="0" w:line="200" w:lineRule="exact"/>
            </w:pPr>
            <w:r>
              <w:rPr>
                <w:rStyle w:val="Bodytext210pt"/>
              </w:rPr>
              <w:t xml:space="preserve">20, 2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037"/>
              </w:tabs>
              <w:spacing w:after="0" w:line="200" w:lineRule="exact"/>
            </w:pPr>
            <w:r>
              <w:rPr>
                <w:rStyle w:val="Bodytext210pt"/>
              </w:rPr>
              <w:tab/>
              <w:t xml:space="preserve"> 137</w:t>
            </w:r>
          </w:p>
        </w:tc>
      </w:tr>
      <w:tr w:rsidR="00BA57F7">
        <w:tblPrEx>
          <w:tblCellMar>
            <w:top w:w="0" w:type="dxa"/>
            <w:bottom w:w="0" w:type="dxa"/>
          </w:tblCellMar>
        </w:tblPrEx>
        <w:trPr>
          <w:trHeight w:hRule="exact" w:val="173"/>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68"/>
              </w:tabs>
              <w:spacing w:after="0" w:line="200" w:lineRule="exact"/>
            </w:pPr>
            <w:r>
              <w:rPr>
                <w:rStyle w:val="Bodytext210pt"/>
              </w:rPr>
              <w:t xml:space="preserve">20, 8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032"/>
              </w:tabs>
              <w:spacing w:after="0" w:line="200" w:lineRule="exact"/>
            </w:pPr>
            <w:r>
              <w:rPr>
                <w:rStyle w:val="Bodytext210pt"/>
              </w:rPr>
              <w:tab/>
              <w:t xml:space="preserve"> 192</w:t>
            </w:r>
          </w:p>
        </w:tc>
      </w:tr>
      <w:tr w:rsidR="00BA57F7">
        <w:tblPrEx>
          <w:tblCellMar>
            <w:top w:w="0" w:type="dxa"/>
            <w:bottom w:w="0" w:type="dxa"/>
          </w:tblCellMar>
        </w:tblPrEx>
        <w:trPr>
          <w:trHeight w:hRule="exact" w:val="173"/>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73"/>
              </w:tabs>
              <w:spacing w:after="0" w:line="200" w:lineRule="exact"/>
            </w:pPr>
            <w:r>
              <w:rPr>
                <w:rStyle w:val="Bodytext210pt"/>
              </w:rPr>
              <w:t xml:space="preserve">21, 1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032"/>
              </w:tabs>
              <w:spacing w:after="0" w:line="200" w:lineRule="exact"/>
            </w:pPr>
            <w:r>
              <w:rPr>
                <w:rStyle w:val="Bodytext210pt"/>
              </w:rPr>
              <w:tab/>
              <w:t xml:space="preserve"> 102</w:t>
            </w:r>
          </w:p>
        </w:tc>
      </w:tr>
      <w:tr w:rsidR="00BA57F7">
        <w:tblPrEx>
          <w:tblCellMar>
            <w:top w:w="0" w:type="dxa"/>
            <w:bottom w:w="0" w:type="dxa"/>
          </w:tblCellMar>
        </w:tblPrEx>
        <w:trPr>
          <w:trHeight w:hRule="exact" w:val="173"/>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58"/>
              </w:tabs>
              <w:spacing w:after="0" w:line="200" w:lineRule="exact"/>
            </w:pPr>
            <w:r>
              <w:rPr>
                <w:rStyle w:val="Bodytext210pt"/>
              </w:rPr>
              <w:t xml:space="preserve">21, 31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032"/>
              </w:tabs>
              <w:spacing w:after="0" w:line="200" w:lineRule="exact"/>
            </w:pPr>
            <w:r>
              <w:rPr>
                <w:rStyle w:val="Bodytext210pt"/>
              </w:rPr>
              <w:tab/>
              <w:t xml:space="preserve"> 155</w:t>
            </w:r>
          </w:p>
        </w:tc>
      </w:tr>
      <w:tr w:rsidR="00BA57F7">
        <w:tblPrEx>
          <w:tblCellMar>
            <w:top w:w="0" w:type="dxa"/>
            <w:bottom w:w="0" w:type="dxa"/>
          </w:tblCellMar>
        </w:tblPrEx>
        <w:trPr>
          <w:trHeight w:hRule="exact" w:val="173"/>
          <w:jc w:val="center"/>
        </w:trPr>
        <w:tc>
          <w:tcPr>
            <w:tcW w:w="1430" w:type="dxa"/>
            <w:tcBorders>
              <w:top w:val="single" w:sz="4" w:space="0" w:color="auto"/>
            </w:tcBorders>
            <w:shd w:val="clear" w:color="auto" w:fill="FFFFFF"/>
          </w:tcPr>
          <w:p w:rsidR="00BA57F7" w:rsidRDefault="002C18D4">
            <w:pPr>
              <w:pStyle w:val="Bodytext20"/>
              <w:framePr w:w="2952" w:wrap="notBeside" w:vAnchor="text" w:hAnchor="text" w:xAlign="center" w:y="1"/>
              <w:shd w:val="clear" w:color="auto" w:fill="auto"/>
              <w:tabs>
                <w:tab w:val="left" w:leader="dot" w:pos="1373"/>
              </w:tabs>
              <w:spacing w:after="0" w:line="200" w:lineRule="exact"/>
            </w:pPr>
            <w:r>
              <w:rPr>
                <w:rStyle w:val="Bodytext210pt"/>
              </w:rPr>
              <w:t xml:space="preserve">22, 8. 15 </w:t>
            </w:r>
            <w:r>
              <w:rPr>
                <w:rStyle w:val="Bodytext210pt"/>
              </w:rPr>
              <w:tab/>
            </w:r>
          </w:p>
        </w:tc>
        <w:tc>
          <w:tcPr>
            <w:tcW w:w="1522" w:type="dxa"/>
            <w:tcBorders>
              <w:top w:val="single" w:sz="4" w:space="0" w:color="auto"/>
            </w:tcBorders>
            <w:shd w:val="clear" w:color="auto" w:fill="FFFFFF"/>
          </w:tcPr>
          <w:p w:rsidR="00BA57F7" w:rsidRDefault="002C18D4">
            <w:pPr>
              <w:pStyle w:val="Bodytext20"/>
              <w:framePr w:w="2952" w:wrap="notBeside" w:vAnchor="text" w:hAnchor="text" w:xAlign="center" w:y="1"/>
              <w:shd w:val="clear" w:color="auto" w:fill="auto"/>
              <w:tabs>
                <w:tab w:val="left" w:leader="dot" w:pos="1037"/>
              </w:tabs>
              <w:spacing w:after="0" w:line="200" w:lineRule="exact"/>
            </w:pPr>
            <w:r>
              <w:rPr>
                <w:rStyle w:val="Bodytext210pt"/>
              </w:rPr>
              <w:tab/>
              <w:t xml:space="preserve"> 156</w:t>
            </w:r>
          </w:p>
        </w:tc>
      </w:tr>
      <w:tr w:rsidR="00BA57F7">
        <w:tblPrEx>
          <w:tblCellMar>
            <w:top w:w="0" w:type="dxa"/>
            <w:bottom w:w="0" w:type="dxa"/>
          </w:tblCellMar>
        </w:tblPrEx>
        <w:trPr>
          <w:trHeight w:hRule="exact" w:val="173"/>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73"/>
              </w:tabs>
              <w:spacing w:after="0" w:line="200" w:lineRule="exact"/>
            </w:pPr>
            <w:r>
              <w:rPr>
                <w:rStyle w:val="Bodytext210pt"/>
              </w:rPr>
              <w:t xml:space="preserve">22, 22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109"/>
              </w:tabs>
              <w:spacing w:after="0" w:line="200" w:lineRule="exact"/>
            </w:pPr>
            <w:r>
              <w:rPr>
                <w:rStyle w:val="Bodytext210pt"/>
              </w:rPr>
              <w:tab/>
              <w:t xml:space="preserve"> 203</w:t>
            </w:r>
          </w:p>
        </w:tc>
      </w:tr>
      <w:tr w:rsidR="00BA57F7">
        <w:tblPrEx>
          <w:tblCellMar>
            <w:top w:w="0" w:type="dxa"/>
            <w:bottom w:w="0" w:type="dxa"/>
          </w:tblCellMar>
        </w:tblPrEx>
        <w:trPr>
          <w:trHeight w:hRule="exact" w:val="134"/>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68"/>
              </w:tabs>
              <w:spacing w:after="0" w:line="200" w:lineRule="exact"/>
            </w:pPr>
            <w:r>
              <w:rPr>
                <w:rStyle w:val="Bodytext210pt"/>
              </w:rPr>
              <w:t xml:space="preserve">23, 5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037"/>
              </w:tabs>
              <w:spacing w:after="0" w:line="200" w:lineRule="exact"/>
            </w:pPr>
            <w:r>
              <w:rPr>
                <w:rStyle w:val="Bodytext210pt"/>
              </w:rPr>
              <w:tab/>
              <w:t xml:space="preserve"> 14</w:t>
            </w:r>
          </w:p>
        </w:tc>
      </w:tr>
      <w:tr w:rsidR="00BA57F7">
        <w:tblPrEx>
          <w:tblCellMar>
            <w:top w:w="0" w:type="dxa"/>
            <w:bottom w:w="0" w:type="dxa"/>
          </w:tblCellMar>
        </w:tblPrEx>
        <w:trPr>
          <w:trHeight w:hRule="exact" w:val="221"/>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54"/>
              </w:tabs>
              <w:spacing w:after="0" w:line="200" w:lineRule="exact"/>
            </w:pPr>
            <w:r>
              <w:rPr>
                <w:rStyle w:val="Bodytext210pt"/>
              </w:rPr>
              <w:t xml:space="preserve">23, 14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523"/>
              </w:tabs>
              <w:spacing w:after="0" w:line="200" w:lineRule="exact"/>
            </w:pPr>
            <w:r>
              <w:rPr>
                <w:rStyle w:val="Bodytext210pt"/>
              </w:rPr>
              <w:tab/>
              <w:t>156 (2mal)</w:t>
            </w:r>
          </w:p>
        </w:tc>
      </w:tr>
      <w:tr w:rsidR="00BA57F7">
        <w:tblPrEx>
          <w:tblCellMar>
            <w:top w:w="0" w:type="dxa"/>
            <w:bottom w:w="0" w:type="dxa"/>
          </w:tblCellMar>
        </w:tblPrEx>
        <w:trPr>
          <w:trHeight w:hRule="exact" w:val="125"/>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54"/>
              </w:tabs>
              <w:spacing w:after="0" w:line="200" w:lineRule="exact"/>
            </w:pPr>
            <w:r>
              <w:rPr>
                <w:rStyle w:val="Bodytext210pt"/>
              </w:rPr>
              <w:t xml:space="preserve">23, 26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037"/>
              </w:tabs>
              <w:spacing w:after="0" w:line="200" w:lineRule="exact"/>
            </w:pPr>
            <w:r>
              <w:rPr>
                <w:rStyle w:val="Bodytext210pt"/>
              </w:rPr>
              <w:tab/>
              <w:t xml:space="preserve"> 28</w:t>
            </w:r>
          </w:p>
        </w:tc>
      </w:tr>
      <w:tr w:rsidR="00BA57F7">
        <w:tblPrEx>
          <w:tblCellMar>
            <w:top w:w="0" w:type="dxa"/>
            <w:bottom w:w="0" w:type="dxa"/>
          </w:tblCellMar>
        </w:tblPrEx>
        <w:trPr>
          <w:trHeight w:hRule="exact" w:val="221"/>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78"/>
              </w:tabs>
              <w:spacing w:after="0" w:line="200" w:lineRule="exact"/>
            </w:pPr>
            <w:r>
              <w:rPr>
                <w:rStyle w:val="Bodytext210pt"/>
              </w:rPr>
              <w:t xml:space="preserve">24, 13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032"/>
              </w:tabs>
              <w:spacing w:after="0" w:line="200" w:lineRule="exact"/>
            </w:pPr>
            <w:r>
              <w:rPr>
                <w:rStyle w:val="Bodytext210pt"/>
              </w:rPr>
              <w:tab/>
              <w:t xml:space="preserve"> 117</w:t>
            </w:r>
          </w:p>
        </w:tc>
      </w:tr>
      <w:tr w:rsidR="00BA57F7">
        <w:tblPrEx>
          <w:tblCellMar>
            <w:top w:w="0" w:type="dxa"/>
            <w:bottom w:w="0" w:type="dxa"/>
          </w:tblCellMar>
        </w:tblPrEx>
        <w:trPr>
          <w:trHeight w:hRule="exact" w:val="178"/>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78"/>
              </w:tabs>
              <w:spacing w:after="0" w:line="200" w:lineRule="exact"/>
            </w:pPr>
            <w:r>
              <w:rPr>
                <w:rStyle w:val="Bodytext210pt"/>
              </w:rPr>
              <w:t xml:space="preserve">25, 4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032"/>
              </w:tabs>
              <w:spacing w:after="0" w:line="200" w:lineRule="exact"/>
            </w:pPr>
            <w:r>
              <w:rPr>
                <w:rStyle w:val="Bodytext210pt"/>
              </w:rPr>
              <w:tab/>
              <w:t xml:space="preserve"> 166</w:t>
            </w:r>
          </w:p>
        </w:tc>
      </w:tr>
      <w:tr w:rsidR="00BA57F7">
        <w:tblPrEx>
          <w:tblCellMar>
            <w:top w:w="0" w:type="dxa"/>
            <w:bottom w:w="0" w:type="dxa"/>
          </w:tblCellMar>
        </w:tblPrEx>
        <w:trPr>
          <w:trHeight w:hRule="exact" w:val="182"/>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73"/>
              </w:tabs>
              <w:spacing w:after="0" w:line="200" w:lineRule="exact"/>
            </w:pPr>
            <w:r>
              <w:rPr>
                <w:rStyle w:val="Bodytext210pt"/>
              </w:rPr>
              <w:t xml:space="preserve">25, 5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032"/>
              </w:tabs>
              <w:spacing w:after="0" w:line="200" w:lineRule="exact"/>
            </w:pPr>
            <w:r>
              <w:rPr>
                <w:rStyle w:val="Bodytext210pt"/>
              </w:rPr>
              <w:tab/>
              <w:t xml:space="preserve"> 192</w:t>
            </w:r>
          </w:p>
        </w:tc>
      </w:tr>
      <w:tr w:rsidR="00BA57F7">
        <w:tblPrEx>
          <w:tblCellMar>
            <w:top w:w="0" w:type="dxa"/>
            <w:bottom w:w="0" w:type="dxa"/>
          </w:tblCellMar>
        </w:tblPrEx>
        <w:trPr>
          <w:trHeight w:hRule="exact" w:val="182"/>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58"/>
              </w:tabs>
              <w:spacing w:after="0" w:line="200" w:lineRule="exact"/>
            </w:pPr>
            <w:r>
              <w:rPr>
                <w:rStyle w:val="Bodytext210pt"/>
              </w:rPr>
              <w:t xml:space="preserve">25, 16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032"/>
              </w:tabs>
              <w:spacing w:after="0" w:line="200" w:lineRule="exact"/>
            </w:pPr>
            <w:r>
              <w:rPr>
                <w:rStyle w:val="Bodytext210pt"/>
              </w:rPr>
              <w:tab/>
              <w:t xml:space="preserve"> 117</w:t>
            </w:r>
          </w:p>
        </w:tc>
      </w:tr>
      <w:tr w:rsidR="00BA57F7">
        <w:tblPrEx>
          <w:tblCellMar>
            <w:top w:w="0" w:type="dxa"/>
            <w:bottom w:w="0" w:type="dxa"/>
          </w:tblCellMar>
        </w:tblPrEx>
        <w:trPr>
          <w:trHeight w:hRule="exact" w:val="182"/>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63"/>
              </w:tabs>
              <w:spacing w:after="0" w:line="200" w:lineRule="exact"/>
            </w:pPr>
            <w:r>
              <w:rPr>
                <w:rStyle w:val="Bodytext210pt"/>
              </w:rPr>
              <w:t xml:space="preserve">25, 21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360"/>
              </w:tabs>
              <w:spacing w:after="0" w:line="200" w:lineRule="exact"/>
            </w:pPr>
            <w:r>
              <w:rPr>
                <w:rStyle w:val="Bodytext210pt"/>
              </w:rPr>
              <w:tab/>
              <w:t xml:space="preserve"> 51, 59, 170</w:t>
            </w:r>
          </w:p>
        </w:tc>
      </w:tr>
      <w:tr w:rsidR="00BA57F7">
        <w:tblPrEx>
          <w:tblCellMar>
            <w:top w:w="0" w:type="dxa"/>
            <w:bottom w:w="0" w:type="dxa"/>
          </w:tblCellMar>
        </w:tblPrEx>
        <w:trPr>
          <w:trHeight w:hRule="exact" w:val="134"/>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68"/>
              </w:tabs>
              <w:spacing w:after="0" w:line="200" w:lineRule="exact"/>
            </w:pPr>
            <w:r>
              <w:rPr>
                <w:rStyle w:val="Bodytext210pt"/>
              </w:rPr>
              <w:t xml:space="preserve">25, 25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027"/>
              </w:tabs>
              <w:spacing w:after="0" w:line="200" w:lineRule="exact"/>
            </w:pPr>
            <w:r>
              <w:rPr>
                <w:rStyle w:val="Bodytext210pt"/>
              </w:rPr>
              <w:tab/>
              <w:t xml:space="preserve"> 49</w:t>
            </w:r>
          </w:p>
        </w:tc>
      </w:tr>
      <w:tr w:rsidR="00BA57F7">
        <w:tblPrEx>
          <w:tblCellMar>
            <w:top w:w="0" w:type="dxa"/>
            <w:bottom w:w="0" w:type="dxa"/>
          </w:tblCellMar>
        </w:tblPrEx>
        <w:trPr>
          <w:trHeight w:hRule="exact" w:val="221"/>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58"/>
              </w:tabs>
              <w:spacing w:after="0" w:line="200" w:lineRule="exact"/>
            </w:pPr>
            <w:r>
              <w:rPr>
                <w:rStyle w:val="Bodytext210pt"/>
              </w:rPr>
              <w:t xml:space="preserve">25, 27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032"/>
              </w:tabs>
              <w:spacing w:after="0" w:line="200" w:lineRule="exact"/>
            </w:pPr>
            <w:r>
              <w:rPr>
                <w:rStyle w:val="Bodytext210pt"/>
              </w:rPr>
              <w:tab/>
              <w:t xml:space="preserve"> 117</w:t>
            </w:r>
          </w:p>
        </w:tc>
      </w:tr>
      <w:tr w:rsidR="00BA57F7">
        <w:tblPrEx>
          <w:tblCellMar>
            <w:top w:w="0" w:type="dxa"/>
            <w:bottom w:w="0" w:type="dxa"/>
          </w:tblCellMar>
        </w:tblPrEx>
        <w:trPr>
          <w:trHeight w:hRule="exact" w:val="182"/>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58"/>
              </w:tabs>
              <w:spacing w:after="0" w:line="200" w:lineRule="exact"/>
            </w:pPr>
            <w:r>
              <w:rPr>
                <w:rStyle w:val="Bodytext210pt"/>
              </w:rPr>
              <w:t xml:space="preserve">25, 28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027"/>
              </w:tabs>
              <w:spacing w:after="0" w:line="200" w:lineRule="exact"/>
            </w:pPr>
            <w:r>
              <w:rPr>
                <w:rStyle w:val="Bodytext210pt"/>
              </w:rPr>
              <w:tab/>
              <w:t xml:space="preserve"> 139</w:t>
            </w:r>
          </w:p>
        </w:tc>
      </w:tr>
      <w:tr w:rsidR="00BA57F7">
        <w:tblPrEx>
          <w:tblCellMar>
            <w:top w:w="0" w:type="dxa"/>
            <w:bottom w:w="0" w:type="dxa"/>
          </w:tblCellMar>
        </w:tblPrEx>
        <w:trPr>
          <w:trHeight w:hRule="exact" w:val="178"/>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78"/>
              </w:tabs>
              <w:spacing w:after="0" w:line="200" w:lineRule="exact"/>
            </w:pPr>
            <w:r>
              <w:rPr>
                <w:rStyle w:val="Bodytext210pt"/>
              </w:rPr>
              <w:t xml:space="preserve">26, 3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032"/>
              </w:tabs>
              <w:spacing w:after="0" w:line="200" w:lineRule="exact"/>
            </w:pPr>
            <w:r>
              <w:rPr>
                <w:rStyle w:val="Bodytext210pt"/>
              </w:rPr>
              <w:tab/>
              <w:t xml:space="preserve"> 155</w:t>
            </w:r>
          </w:p>
        </w:tc>
      </w:tr>
      <w:tr w:rsidR="00BA57F7">
        <w:tblPrEx>
          <w:tblCellMar>
            <w:top w:w="0" w:type="dxa"/>
            <w:bottom w:w="0" w:type="dxa"/>
          </w:tblCellMar>
        </w:tblPrEx>
        <w:trPr>
          <w:trHeight w:hRule="exact" w:val="139"/>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68"/>
              </w:tabs>
              <w:spacing w:after="0" w:line="200" w:lineRule="exact"/>
            </w:pPr>
            <w:r>
              <w:rPr>
                <w:rStyle w:val="Bodytext210pt"/>
              </w:rPr>
              <w:t xml:space="preserve">26, 9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027"/>
              </w:tabs>
              <w:spacing w:after="0" w:line="200" w:lineRule="exact"/>
            </w:pPr>
            <w:r>
              <w:rPr>
                <w:rStyle w:val="Bodytext210pt"/>
              </w:rPr>
              <w:tab/>
              <w:t xml:space="preserve"> 56</w:t>
            </w:r>
          </w:p>
        </w:tc>
      </w:tr>
      <w:tr w:rsidR="00BA57F7">
        <w:tblPrEx>
          <w:tblCellMar>
            <w:top w:w="0" w:type="dxa"/>
            <w:bottom w:w="0" w:type="dxa"/>
          </w:tblCellMar>
        </w:tblPrEx>
        <w:trPr>
          <w:trHeight w:hRule="exact" w:val="226"/>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25"/>
              </w:tabs>
              <w:spacing w:after="0" w:line="200" w:lineRule="exact"/>
            </w:pPr>
            <w:r>
              <w:rPr>
                <w:rStyle w:val="Bodytext210pt"/>
              </w:rPr>
              <w:t xml:space="preserve">26, 11. 17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032"/>
              </w:tabs>
              <w:spacing w:after="0" w:line="200" w:lineRule="exact"/>
            </w:pPr>
            <w:r>
              <w:rPr>
                <w:rStyle w:val="Bodytext210pt"/>
              </w:rPr>
              <w:tab/>
              <w:t xml:space="preserve"> 121</w:t>
            </w:r>
          </w:p>
        </w:tc>
      </w:tr>
      <w:tr w:rsidR="00BA57F7">
        <w:tblPrEx>
          <w:tblCellMar>
            <w:top w:w="0" w:type="dxa"/>
            <w:bottom w:w="0" w:type="dxa"/>
          </w:tblCellMar>
        </w:tblPrEx>
        <w:trPr>
          <w:trHeight w:hRule="exact" w:val="178"/>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58"/>
              </w:tabs>
              <w:spacing w:after="0" w:line="200" w:lineRule="exact"/>
            </w:pPr>
            <w:r>
              <w:rPr>
                <w:rStyle w:val="Bodytext210pt"/>
              </w:rPr>
              <w:t xml:space="preserve">26, 20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032"/>
              </w:tabs>
              <w:spacing w:after="0" w:line="200" w:lineRule="exact"/>
            </w:pPr>
            <w:r>
              <w:rPr>
                <w:rStyle w:val="Bodytext210pt"/>
              </w:rPr>
              <w:tab/>
              <w:t xml:space="preserve"> 117</w:t>
            </w:r>
          </w:p>
        </w:tc>
      </w:tr>
      <w:tr w:rsidR="00BA57F7">
        <w:tblPrEx>
          <w:tblCellMar>
            <w:top w:w="0" w:type="dxa"/>
            <w:bottom w:w="0" w:type="dxa"/>
          </w:tblCellMar>
        </w:tblPrEx>
        <w:trPr>
          <w:trHeight w:hRule="exact" w:val="182"/>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58"/>
              </w:tabs>
              <w:spacing w:after="0" w:line="200" w:lineRule="exact"/>
            </w:pPr>
            <w:r>
              <w:rPr>
                <w:rStyle w:val="Bodytext210pt"/>
              </w:rPr>
              <w:t xml:space="preserve">26, 23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696"/>
              </w:tabs>
              <w:spacing w:after="0" w:line="200" w:lineRule="exact"/>
            </w:pPr>
            <w:r>
              <w:rPr>
                <w:rStyle w:val="Bodytext210pt"/>
              </w:rPr>
              <w:tab/>
              <w:t xml:space="preserve"> 65, 165</w:t>
            </w:r>
          </w:p>
        </w:tc>
      </w:tr>
      <w:tr w:rsidR="00BA57F7">
        <w:tblPrEx>
          <w:tblCellMar>
            <w:top w:w="0" w:type="dxa"/>
            <w:bottom w:w="0" w:type="dxa"/>
          </w:tblCellMar>
        </w:tblPrEx>
        <w:trPr>
          <w:trHeight w:hRule="exact" w:val="182"/>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73"/>
              </w:tabs>
              <w:spacing w:after="0" w:line="200" w:lineRule="exact"/>
            </w:pPr>
            <w:r>
              <w:rPr>
                <w:rStyle w:val="Bodytext210pt"/>
              </w:rPr>
              <w:t xml:space="preserve">27, 9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696"/>
              </w:tabs>
              <w:spacing w:after="0" w:line="200" w:lineRule="exact"/>
            </w:pPr>
            <w:r>
              <w:rPr>
                <w:rStyle w:val="Bodytext210pt"/>
              </w:rPr>
              <w:tab/>
              <w:t>145, 152</w:t>
            </w:r>
          </w:p>
        </w:tc>
      </w:tr>
      <w:tr w:rsidR="00BA57F7">
        <w:tblPrEx>
          <w:tblCellMar>
            <w:top w:w="0" w:type="dxa"/>
            <w:bottom w:w="0" w:type="dxa"/>
          </w:tblCellMar>
        </w:tblPrEx>
        <w:trPr>
          <w:trHeight w:hRule="exact" w:val="178"/>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63"/>
              </w:tabs>
              <w:spacing w:after="0" w:line="200" w:lineRule="exact"/>
            </w:pPr>
            <w:r>
              <w:rPr>
                <w:rStyle w:val="Bodytext210pt"/>
              </w:rPr>
              <w:t xml:space="preserve">29, 15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037"/>
              </w:tabs>
              <w:spacing w:after="0" w:line="200" w:lineRule="exact"/>
            </w:pPr>
            <w:r>
              <w:rPr>
                <w:rStyle w:val="Bodytext210pt"/>
              </w:rPr>
              <w:tab/>
              <w:t xml:space="preserve"> 156</w:t>
            </w:r>
          </w:p>
        </w:tc>
      </w:tr>
      <w:tr w:rsidR="00BA57F7">
        <w:tblPrEx>
          <w:tblCellMar>
            <w:top w:w="0" w:type="dxa"/>
            <w:bottom w:w="0" w:type="dxa"/>
          </w:tblCellMar>
        </w:tblPrEx>
        <w:trPr>
          <w:trHeight w:hRule="exact" w:val="134"/>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58"/>
              </w:tabs>
              <w:spacing w:after="0" w:line="200" w:lineRule="exact"/>
            </w:pPr>
            <w:r>
              <w:rPr>
                <w:rStyle w:val="Bodytext210pt"/>
              </w:rPr>
              <w:t xml:space="preserve">30, 13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032"/>
              </w:tabs>
              <w:spacing w:after="0" w:line="200" w:lineRule="exact"/>
            </w:pPr>
            <w:r>
              <w:rPr>
                <w:rStyle w:val="Bodytext210pt"/>
              </w:rPr>
              <w:tab/>
              <w:t xml:space="preserve"> 29</w:t>
            </w:r>
          </w:p>
        </w:tc>
      </w:tr>
      <w:tr w:rsidR="00BA57F7">
        <w:tblPrEx>
          <w:tblCellMar>
            <w:top w:w="0" w:type="dxa"/>
            <w:bottom w:w="0" w:type="dxa"/>
          </w:tblCellMar>
        </w:tblPrEx>
        <w:trPr>
          <w:trHeight w:hRule="exact" w:val="226"/>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58"/>
              </w:tabs>
              <w:spacing w:after="0" w:line="200" w:lineRule="exact"/>
            </w:pPr>
            <w:r>
              <w:rPr>
                <w:rStyle w:val="Bodytext210pt"/>
              </w:rPr>
              <w:t xml:space="preserve">30, 17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691"/>
              </w:tabs>
              <w:spacing w:after="0" w:line="200" w:lineRule="exact"/>
            </w:pPr>
            <w:r>
              <w:rPr>
                <w:rStyle w:val="Bodytext210pt"/>
              </w:rPr>
              <w:tab/>
              <w:t xml:space="preserve"> 15, 148</w:t>
            </w:r>
          </w:p>
        </w:tc>
      </w:tr>
      <w:tr w:rsidR="00BA57F7">
        <w:tblPrEx>
          <w:tblCellMar>
            <w:top w:w="0" w:type="dxa"/>
            <w:bottom w:w="0" w:type="dxa"/>
          </w:tblCellMar>
        </w:tblPrEx>
        <w:trPr>
          <w:trHeight w:hRule="exact" w:val="134"/>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68"/>
              </w:tabs>
              <w:spacing w:after="0" w:line="200" w:lineRule="exact"/>
            </w:pPr>
            <w:r>
              <w:rPr>
                <w:rStyle w:val="Bodytext210pt"/>
              </w:rPr>
              <w:t xml:space="preserve">30, 19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032"/>
              </w:tabs>
              <w:spacing w:after="0" w:line="200" w:lineRule="exact"/>
            </w:pPr>
            <w:r>
              <w:rPr>
                <w:rStyle w:val="Bodytext210pt"/>
              </w:rPr>
              <w:tab/>
              <w:t xml:space="preserve"> 15</w:t>
            </w:r>
          </w:p>
        </w:tc>
      </w:tr>
      <w:tr w:rsidR="00BA57F7">
        <w:tblPrEx>
          <w:tblCellMar>
            <w:top w:w="0" w:type="dxa"/>
            <w:bottom w:w="0" w:type="dxa"/>
          </w:tblCellMar>
        </w:tblPrEx>
        <w:trPr>
          <w:trHeight w:hRule="exact" w:val="226"/>
          <w:jc w:val="center"/>
        </w:trPr>
        <w:tc>
          <w:tcPr>
            <w:tcW w:w="1430"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358"/>
              </w:tabs>
              <w:spacing w:after="0" w:line="200" w:lineRule="exact"/>
            </w:pPr>
            <w:r>
              <w:rPr>
                <w:rStyle w:val="Bodytext210pt"/>
              </w:rPr>
              <w:t xml:space="preserve">30, 30 </w:t>
            </w:r>
            <w:r>
              <w:rPr>
                <w:rStyle w:val="Bodytext210pt"/>
              </w:rPr>
              <w:tab/>
            </w:r>
          </w:p>
        </w:tc>
        <w:tc>
          <w:tcPr>
            <w:tcW w:w="1522" w:type="dxa"/>
            <w:tcBorders>
              <w:top w:val="single" w:sz="4" w:space="0" w:color="auto"/>
            </w:tcBorders>
            <w:shd w:val="clear" w:color="auto" w:fill="FFFFFF"/>
            <w:vAlign w:val="bottom"/>
          </w:tcPr>
          <w:p w:rsidR="00BA57F7" w:rsidRDefault="002C18D4">
            <w:pPr>
              <w:pStyle w:val="Bodytext20"/>
              <w:framePr w:w="2952" w:wrap="notBeside" w:vAnchor="text" w:hAnchor="text" w:xAlign="center" w:y="1"/>
              <w:shd w:val="clear" w:color="auto" w:fill="auto"/>
              <w:tabs>
                <w:tab w:val="left" w:leader="dot" w:pos="1032"/>
              </w:tabs>
              <w:spacing w:after="0" w:line="200" w:lineRule="exact"/>
            </w:pPr>
            <w:r>
              <w:rPr>
                <w:rStyle w:val="Bodytext210pt"/>
              </w:rPr>
              <w:tab/>
              <w:t xml:space="preserve"> 200</w:t>
            </w:r>
          </w:p>
        </w:tc>
      </w:tr>
      <w:tr w:rsidR="00BA57F7">
        <w:tblPrEx>
          <w:tblCellMar>
            <w:top w:w="0" w:type="dxa"/>
            <w:bottom w:w="0" w:type="dxa"/>
          </w:tblCellMar>
        </w:tblPrEx>
        <w:trPr>
          <w:trHeight w:hRule="exact" w:val="192"/>
          <w:jc w:val="center"/>
        </w:trPr>
        <w:tc>
          <w:tcPr>
            <w:tcW w:w="1430" w:type="dxa"/>
            <w:tcBorders>
              <w:top w:val="single" w:sz="4" w:space="0" w:color="auto"/>
              <w:bottom w:val="single" w:sz="4" w:space="0" w:color="auto"/>
            </w:tcBorders>
            <w:shd w:val="clear" w:color="auto" w:fill="FFFFFF"/>
          </w:tcPr>
          <w:p w:rsidR="00BA57F7" w:rsidRDefault="002C18D4">
            <w:pPr>
              <w:pStyle w:val="Bodytext20"/>
              <w:framePr w:w="2952" w:wrap="notBeside" w:vAnchor="text" w:hAnchor="text" w:xAlign="center" w:y="1"/>
              <w:shd w:val="clear" w:color="auto" w:fill="auto"/>
              <w:tabs>
                <w:tab w:val="left" w:leader="dot" w:pos="1368"/>
              </w:tabs>
              <w:spacing w:after="0" w:line="200" w:lineRule="exact"/>
            </w:pPr>
            <w:r>
              <w:rPr>
                <w:rStyle w:val="Bodytext210pt"/>
              </w:rPr>
              <w:t xml:space="preserve">31, 6a </w:t>
            </w:r>
            <w:r>
              <w:rPr>
                <w:rStyle w:val="Bodytext210pt"/>
              </w:rPr>
              <w:tab/>
            </w:r>
          </w:p>
        </w:tc>
        <w:tc>
          <w:tcPr>
            <w:tcW w:w="1522" w:type="dxa"/>
            <w:tcBorders>
              <w:top w:val="single" w:sz="4" w:space="0" w:color="auto"/>
              <w:bottom w:val="single" w:sz="4" w:space="0" w:color="auto"/>
            </w:tcBorders>
            <w:shd w:val="clear" w:color="auto" w:fill="FFFFFF"/>
          </w:tcPr>
          <w:p w:rsidR="00BA57F7" w:rsidRDefault="002C18D4">
            <w:pPr>
              <w:pStyle w:val="Bodytext20"/>
              <w:framePr w:w="2952" w:wrap="notBeside" w:vAnchor="text" w:hAnchor="text" w:xAlign="center" w:y="1"/>
              <w:shd w:val="clear" w:color="auto" w:fill="auto"/>
              <w:tabs>
                <w:tab w:val="left" w:leader="dot" w:pos="1037"/>
              </w:tabs>
              <w:spacing w:after="0" w:line="200" w:lineRule="exact"/>
            </w:pPr>
            <w:r>
              <w:rPr>
                <w:rStyle w:val="Bodytext210pt"/>
              </w:rPr>
              <w:tab/>
              <w:t xml:space="preserve"> 143</w:t>
            </w:r>
          </w:p>
        </w:tc>
      </w:tr>
    </w:tbl>
    <w:p w:rsidR="00BA57F7" w:rsidRDefault="00BA57F7">
      <w:pPr>
        <w:framePr w:w="2952" w:wrap="notBeside" w:vAnchor="text" w:hAnchor="text" w:xAlign="center" w:y="1"/>
        <w:rPr>
          <w:sz w:val="2"/>
          <w:szCs w:val="2"/>
        </w:rPr>
      </w:pPr>
    </w:p>
    <w:p w:rsidR="00BA57F7" w:rsidRDefault="00BA57F7">
      <w:pPr>
        <w:rPr>
          <w:sz w:val="2"/>
          <w:szCs w:val="2"/>
        </w:rPr>
      </w:pPr>
    </w:p>
    <w:p w:rsidR="00BA57F7" w:rsidRDefault="002C18D4">
      <w:pPr>
        <w:pStyle w:val="Tableofcontents40"/>
        <w:shd w:val="clear" w:color="auto" w:fill="auto"/>
        <w:tabs>
          <w:tab w:val="left" w:pos="624"/>
          <w:tab w:val="left" w:leader="dot" w:pos="2434"/>
        </w:tabs>
        <w:spacing w:line="140" w:lineRule="exact"/>
      </w:pPr>
      <w:r>
        <w:fldChar w:fldCharType="begin"/>
      </w:r>
      <w:r>
        <w:instrText xml:space="preserve"> TOC \o "1-5" \h \z </w:instrText>
      </w:r>
      <w:r>
        <w:fldChar w:fldCharType="separate"/>
      </w:r>
      <w:r>
        <w:t>31, 6</w:t>
      </w:r>
      <w:r>
        <w:tab/>
      </w:r>
      <w:r>
        <w:tab/>
        <w:t xml:space="preserve"> 215</w:t>
      </w:r>
    </w:p>
    <w:p w:rsidR="00BA57F7" w:rsidRDefault="002C18D4">
      <w:pPr>
        <w:pStyle w:val="Tableofcontents40"/>
        <w:shd w:val="clear" w:color="auto" w:fill="auto"/>
        <w:tabs>
          <w:tab w:val="left" w:pos="1003"/>
          <w:tab w:val="left" w:leader="dot" w:pos="2434"/>
        </w:tabs>
        <w:spacing w:line="140" w:lineRule="exact"/>
      </w:pPr>
      <w:r>
        <w:t>31, 17. 22</w:t>
      </w:r>
      <w:r>
        <w:tab/>
      </w:r>
      <w:r>
        <w:tab/>
        <w:t xml:space="preserve"> 13ö</w:t>
      </w:r>
      <w:r>
        <w:fldChar w:fldCharType="end"/>
      </w:r>
    </w:p>
    <w:p w:rsidR="00BA57F7" w:rsidRDefault="002C18D4">
      <w:pPr>
        <w:pStyle w:val="Tablecaption0"/>
        <w:framePr w:w="2890" w:wrap="notBeside" w:vAnchor="text" w:hAnchor="text" w:xAlign="center" w:y="1"/>
        <w:shd w:val="clear" w:color="auto" w:fill="auto"/>
        <w:spacing w:line="190" w:lineRule="exact"/>
      </w:pPr>
      <w:r>
        <w:t>Prediger:</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68"/>
        <w:gridCol w:w="1522"/>
      </w:tblGrid>
      <w:tr w:rsidR="00BA57F7">
        <w:tblPrEx>
          <w:tblCellMar>
            <w:top w:w="0" w:type="dxa"/>
            <w:bottom w:w="0" w:type="dxa"/>
          </w:tblCellMar>
        </w:tblPrEx>
        <w:trPr>
          <w:trHeight w:hRule="exact" w:val="139"/>
          <w:jc w:val="center"/>
        </w:trPr>
        <w:tc>
          <w:tcPr>
            <w:tcW w:w="1368" w:type="dxa"/>
            <w:shd w:val="clear" w:color="auto" w:fill="FFFFFF"/>
            <w:vAlign w:val="bottom"/>
          </w:tcPr>
          <w:p w:rsidR="00BA57F7" w:rsidRDefault="002C18D4">
            <w:pPr>
              <w:pStyle w:val="Bodytext20"/>
              <w:framePr w:w="2890" w:wrap="notBeside" w:vAnchor="text" w:hAnchor="text" w:xAlign="center" w:y="1"/>
              <w:shd w:val="clear" w:color="auto" w:fill="auto"/>
              <w:tabs>
                <w:tab w:val="left" w:leader="dot" w:pos="1219"/>
              </w:tabs>
              <w:spacing w:after="0" w:line="140" w:lineRule="exact"/>
            </w:pPr>
            <w:r>
              <w:rPr>
                <w:rStyle w:val="Bodytext27pt"/>
              </w:rPr>
              <w:t xml:space="preserve">2, 5 </w:t>
            </w:r>
            <w:r>
              <w:rPr>
                <w:rStyle w:val="Bodytext27pt"/>
              </w:rPr>
              <w:tab/>
            </w:r>
          </w:p>
        </w:tc>
        <w:tc>
          <w:tcPr>
            <w:tcW w:w="1522" w:type="dxa"/>
            <w:shd w:val="clear" w:color="auto" w:fill="FFFFFF"/>
            <w:vAlign w:val="bottom"/>
          </w:tcPr>
          <w:p w:rsidR="00BA57F7" w:rsidRDefault="002C18D4">
            <w:pPr>
              <w:pStyle w:val="Bodytext20"/>
              <w:framePr w:w="2890" w:wrap="notBeside" w:vAnchor="text" w:hAnchor="text" w:xAlign="center" w:y="1"/>
              <w:shd w:val="clear" w:color="auto" w:fill="auto"/>
              <w:tabs>
                <w:tab w:val="left" w:leader="dot" w:pos="1118"/>
              </w:tabs>
              <w:spacing w:after="0" w:line="140" w:lineRule="exact"/>
            </w:pPr>
            <w:r>
              <w:rPr>
                <w:rStyle w:val="Bodytext27pt"/>
              </w:rPr>
              <w:tab/>
              <w:t xml:space="preserve"> 85</w:t>
            </w:r>
          </w:p>
        </w:tc>
      </w:tr>
      <w:tr w:rsidR="00BA57F7">
        <w:tblPrEx>
          <w:tblCellMar>
            <w:top w:w="0" w:type="dxa"/>
            <w:bottom w:w="0" w:type="dxa"/>
          </w:tblCellMar>
        </w:tblPrEx>
        <w:trPr>
          <w:trHeight w:hRule="exact" w:val="211"/>
          <w:jc w:val="center"/>
        </w:trPr>
        <w:tc>
          <w:tcPr>
            <w:tcW w:w="1368" w:type="dxa"/>
            <w:tcBorders>
              <w:top w:val="single" w:sz="4" w:space="0" w:color="auto"/>
            </w:tcBorders>
            <w:shd w:val="clear" w:color="auto" w:fill="FFFFFF"/>
            <w:vAlign w:val="bottom"/>
          </w:tcPr>
          <w:p w:rsidR="00BA57F7" w:rsidRDefault="002C18D4">
            <w:pPr>
              <w:pStyle w:val="Bodytext20"/>
              <w:framePr w:w="2890" w:wrap="notBeside" w:vAnchor="text" w:hAnchor="text" w:xAlign="center" w:y="1"/>
              <w:shd w:val="clear" w:color="auto" w:fill="auto"/>
              <w:tabs>
                <w:tab w:val="left" w:leader="dot" w:pos="1219"/>
              </w:tabs>
              <w:spacing w:after="0" w:line="140" w:lineRule="exact"/>
            </w:pPr>
            <w:r>
              <w:rPr>
                <w:rStyle w:val="Bodytext27pt"/>
              </w:rPr>
              <w:t xml:space="preserve">3, 19 </w:t>
            </w:r>
            <w:r>
              <w:rPr>
                <w:rStyle w:val="Bodytext27pt"/>
              </w:rPr>
              <w:tab/>
            </w:r>
          </w:p>
        </w:tc>
        <w:tc>
          <w:tcPr>
            <w:tcW w:w="1522" w:type="dxa"/>
            <w:tcBorders>
              <w:top w:val="single" w:sz="4" w:space="0" w:color="auto"/>
            </w:tcBorders>
            <w:shd w:val="clear" w:color="auto" w:fill="FFFFFF"/>
            <w:vAlign w:val="bottom"/>
          </w:tcPr>
          <w:p w:rsidR="00BA57F7" w:rsidRDefault="002C18D4">
            <w:pPr>
              <w:pStyle w:val="Bodytext20"/>
              <w:framePr w:w="2890" w:wrap="notBeside" w:vAnchor="text" w:hAnchor="text" w:xAlign="center" w:y="1"/>
              <w:shd w:val="clear" w:color="auto" w:fill="auto"/>
              <w:tabs>
                <w:tab w:val="left" w:leader="dot" w:pos="1114"/>
              </w:tabs>
              <w:spacing w:after="0" w:line="140" w:lineRule="exact"/>
            </w:pPr>
            <w:r>
              <w:rPr>
                <w:rStyle w:val="Bodytext27pt"/>
              </w:rPr>
              <w:tab/>
              <w:t xml:space="preserve"> 200</w:t>
            </w:r>
          </w:p>
        </w:tc>
      </w:tr>
      <w:tr w:rsidR="00BA57F7">
        <w:tblPrEx>
          <w:tblCellMar>
            <w:top w:w="0" w:type="dxa"/>
            <w:bottom w:w="0" w:type="dxa"/>
          </w:tblCellMar>
        </w:tblPrEx>
        <w:trPr>
          <w:trHeight w:hRule="exact" w:val="178"/>
          <w:jc w:val="center"/>
        </w:trPr>
        <w:tc>
          <w:tcPr>
            <w:tcW w:w="1368" w:type="dxa"/>
            <w:tcBorders>
              <w:top w:val="single" w:sz="4" w:space="0" w:color="auto"/>
            </w:tcBorders>
            <w:shd w:val="clear" w:color="auto" w:fill="FFFFFF"/>
            <w:vAlign w:val="bottom"/>
          </w:tcPr>
          <w:p w:rsidR="00BA57F7" w:rsidRDefault="002C18D4">
            <w:pPr>
              <w:pStyle w:val="Bodytext20"/>
              <w:framePr w:w="2890" w:wrap="notBeside" w:vAnchor="text" w:hAnchor="text" w:xAlign="center" w:y="1"/>
              <w:shd w:val="clear" w:color="auto" w:fill="auto"/>
              <w:tabs>
                <w:tab w:val="left" w:leader="dot" w:pos="1219"/>
              </w:tabs>
              <w:spacing w:after="0" w:line="140" w:lineRule="exact"/>
            </w:pPr>
            <w:r>
              <w:rPr>
                <w:rStyle w:val="Bodytext27pt"/>
              </w:rPr>
              <w:t xml:space="preserve">3, 20 </w:t>
            </w:r>
            <w:r>
              <w:rPr>
                <w:rStyle w:val="Bodytext27pt"/>
              </w:rPr>
              <w:tab/>
            </w:r>
          </w:p>
        </w:tc>
        <w:tc>
          <w:tcPr>
            <w:tcW w:w="1522" w:type="dxa"/>
            <w:tcBorders>
              <w:top w:val="single" w:sz="4" w:space="0" w:color="auto"/>
            </w:tcBorders>
            <w:shd w:val="clear" w:color="auto" w:fill="FFFFFF"/>
            <w:vAlign w:val="bottom"/>
          </w:tcPr>
          <w:p w:rsidR="00BA57F7" w:rsidRDefault="002C18D4">
            <w:pPr>
              <w:pStyle w:val="Bodytext20"/>
              <w:framePr w:w="2890" w:wrap="notBeside" w:vAnchor="text" w:hAnchor="text" w:xAlign="center" w:y="1"/>
              <w:shd w:val="clear" w:color="auto" w:fill="auto"/>
              <w:tabs>
                <w:tab w:val="left" w:leader="dot" w:pos="1118"/>
              </w:tabs>
              <w:spacing w:after="0" w:line="140" w:lineRule="exact"/>
            </w:pPr>
            <w:r>
              <w:rPr>
                <w:rStyle w:val="Bodytext27pt"/>
              </w:rPr>
              <w:tab/>
              <w:t xml:space="preserve"> 183</w:t>
            </w:r>
          </w:p>
        </w:tc>
      </w:tr>
      <w:tr w:rsidR="00BA57F7">
        <w:tblPrEx>
          <w:tblCellMar>
            <w:top w:w="0" w:type="dxa"/>
            <w:bottom w:w="0" w:type="dxa"/>
          </w:tblCellMar>
        </w:tblPrEx>
        <w:trPr>
          <w:trHeight w:hRule="exact" w:val="173"/>
          <w:jc w:val="center"/>
        </w:trPr>
        <w:tc>
          <w:tcPr>
            <w:tcW w:w="1368" w:type="dxa"/>
            <w:tcBorders>
              <w:top w:val="single" w:sz="4" w:space="0" w:color="auto"/>
            </w:tcBorders>
            <w:shd w:val="clear" w:color="auto" w:fill="FFFFFF"/>
            <w:vAlign w:val="bottom"/>
          </w:tcPr>
          <w:p w:rsidR="00BA57F7" w:rsidRDefault="002C18D4">
            <w:pPr>
              <w:pStyle w:val="Bodytext20"/>
              <w:framePr w:w="2890" w:wrap="notBeside" w:vAnchor="text" w:hAnchor="text" w:xAlign="center" w:y="1"/>
              <w:shd w:val="clear" w:color="auto" w:fill="auto"/>
              <w:tabs>
                <w:tab w:val="left" w:leader="dot" w:pos="1219"/>
              </w:tabs>
              <w:spacing w:after="0" w:line="140" w:lineRule="exact"/>
            </w:pPr>
            <w:r>
              <w:rPr>
                <w:rStyle w:val="Bodytext27pt"/>
              </w:rPr>
              <w:t xml:space="preserve">9, 8 </w:t>
            </w:r>
            <w:r>
              <w:rPr>
                <w:rStyle w:val="Bodytext27pt"/>
              </w:rPr>
              <w:tab/>
            </w:r>
          </w:p>
        </w:tc>
        <w:tc>
          <w:tcPr>
            <w:tcW w:w="1522" w:type="dxa"/>
            <w:tcBorders>
              <w:top w:val="single" w:sz="4" w:space="0" w:color="auto"/>
            </w:tcBorders>
            <w:shd w:val="clear" w:color="auto" w:fill="FFFFFF"/>
            <w:vAlign w:val="bottom"/>
          </w:tcPr>
          <w:p w:rsidR="00BA57F7" w:rsidRDefault="002C18D4">
            <w:pPr>
              <w:pStyle w:val="Bodytext20"/>
              <w:framePr w:w="2890" w:wrap="notBeside" w:vAnchor="text" w:hAnchor="text" w:xAlign="center" w:y="1"/>
              <w:shd w:val="clear" w:color="auto" w:fill="auto"/>
              <w:tabs>
                <w:tab w:val="left" w:leader="dot" w:pos="782"/>
              </w:tabs>
              <w:spacing w:after="0" w:line="140" w:lineRule="exact"/>
            </w:pPr>
            <w:r>
              <w:rPr>
                <w:rStyle w:val="Bodytext27pt"/>
              </w:rPr>
              <w:tab/>
              <w:t>128, 136</w:t>
            </w:r>
          </w:p>
        </w:tc>
      </w:tr>
      <w:tr w:rsidR="00BA57F7">
        <w:tblPrEx>
          <w:tblCellMar>
            <w:top w:w="0" w:type="dxa"/>
            <w:bottom w:w="0" w:type="dxa"/>
          </w:tblCellMar>
        </w:tblPrEx>
        <w:trPr>
          <w:trHeight w:hRule="exact" w:val="168"/>
          <w:jc w:val="center"/>
        </w:trPr>
        <w:tc>
          <w:tcPr>
            <w:tcW w:w="1368" w:type="dxa"/>
            <w:tcBorders>
              <w:top w:val="single" w:sz="4" w:space="0" w:color="auto"/>
            </w:tcBorders>
            <w:shd w:val="clear" w:color="auto" w:fill="FFFFFF"/>
            <w:vAlign w:val="bottom"/>
          </w:tcPr>
          <w:p w:rsidR="00BA57F7" w:rsidRDefault="002C18D4">
            <w:pPr>
              <w:pStyle w:val="Bodytext20"/>
              <w:framePr w:w="2890" w:wrap="notBeside" w:vAnchor="text" w:hAnchor="text" w:xAlign="center" w:y="1"/>
              <w:shd w:val="clear" w:color="auto" w:fill="auto"/>
              <w:tabs>
                <w:tab w:val="left" w:leader="dot" w:pos="1219"/>
              </w:tabs>
              <w:spacing w:after="0" w:line="140" w:lineRule="exact"/>
            </w:pPr>
            <w:r>
              <w:rPr>
                <w:rStyle w:val="Bodytext27pt"/>
              </w:rPr>
              <w:t xml:space="preserve">9, 8b </w:t>
            </w:r>
            <w:r>
              <w:rPr>
                <w:rStyle w:val="Bodytext27pt"/>
              </w:rPr>
              <w:tab/>
            </w:r>
          </w:p>
        </w:tc>
        <w:tc>
          <w:tcPr>
            <w:tcW w:w="1522" w:type="dxa"/>
            <w:tcBorders>
              <w:top w:val="single" w:sz="4" w:space="0" w:color="auto"/>
            </w:tcBorders>
            <w:shd w:val="clear" w:color="auto" w:fill="FFFFFF"/>
            <w:vAlign w:val="bottom"/>
          </w:tcPr>
          <w:p w:rsidR="00BA57F7" w:rsidRDefault="002C18D4">
            <w:pPr>
              <w:pStyle w:val="Bodytext20"/>
              <w:framePr w:w="2890" w:wrap="notBeside" w:vAnchor="text" w:hAnchor="text" w:xAlign="center" w:y="1"/>
              <w:shd w:val="clear" w:color="auto" w:fill="auto"/>
              <w:tabs>
                <w:tab w:val="left" w:leader="dot" w:pos="1114"/>
              </w:tabs>
              <w:spacing w:after="0" w:line="140" w:lineRule="exact"/>
            </w:pPr>
            <w:r>
              <w:rPr>
                <w:rStyle w:val="Bodytext27pt"/>
              </w:rPr>
              <w:tab/>
              <w:t xml:space="preserve"> 145</w:t>
            </w:r>
          </w:p>
        </w:tc>
      </w:tr>
      <w:tr w:rsidR="00BA57F7">
        <w:tblPrEx>
          <w:tblCellMar>
            <w:top w:w="0" w:type="dxa"/>
            <w:bottom w:w="0" w:type="dxa"/>
          </w:tblCellMar>
        </w:tblPrEx>
        <w:trPr>
          <w:trHeight w:hRule="exact" w:val="134"/>
          <w:jc w:val="center"/>
        </w:trPr>
        <w:tc>
          <w:tcPr>
            <w:tcW w:w="1368" w:type="dxa"/>
            <w:tcBorders>
              <w:top w:val="single" w:sz="4" w:space="0" w:color="auto"/>
            </w:tcBorders>
            <w:shd w:val="clear" w:color="auto" w:fill="FFFFFF"/>
            <w:vAlign w:val="bottom"/>
          </w:tcPr>
          <w:p w:rsidR="00BA57F7" w:rsidRDefault="002C18D4">
            <w:pPr>
              <w:pStyle w:val="Bodytext20"/>
              <w:framePr w:w="2890" w:wrap="notBeside" w:vAnchor="text" w:hAnchor="text" w:xAlign="center" w:y="1"/>
              <w:shd w:val="clear" w:color="auto" w:fill="auto"/>
              <w:tabs>
                <w:tab w:val="left" w:leader="dot" w:pos="1214"/>
              </w:tabs>
              <w:spacing w:after="0" w:line="140" w:lineRule="exact"/>
            </w:pPr>
            <w:r>
              <w:rPr>
                <w:rStyle w:val="Bodytext27pt"/>
              </w:rPr>
              <w:t xml:space="preserve">9, 12 </w:t>
            </w:r>
            <w:r>
              <w:rPr>
                <w:rStyle w:val="Bodytext27pt"/>
              </w:rPr>
              <w:tab/>
            </w:r>
          </w:p>
        </w:tc>
        <w:tc>
          <w:tcPr>
            <w:tcW w:w="1522" w:type="dxa"/>
            <w:tcBorders>
              <w:top w:val="single" w:sz="4" w:space="0" w:color="auto"/>
            </w:tcBorders>
            <w:shd w:val="clear" w:color="auto" w:fill="FFFFFF"/>
            <w:vAlign w:val="bottom"/>
          </w:tcPr>
          <w:p w:rsidR="00BA57F7" w:rsidRDefault="002C18D4">
            <w:pPr>
              <w:pStyle w:val="Bodytext20"/>
              <w:framePr w:w="2890" w:wrap="notBeside" w:vAnchor="text" w:hAnchor="text" w:xAlign="center" w:y="1"/>
              <w:shd w:val="clear" w:color="auto" w:fill="auto"/>
              <w:tabs>
                <w:tab w:val="left" w:leader="dot" w:pos="1118"/>
              </w:tabs>
              <w:spacing w:after="0" w:line="140" w:lineRule="exact"/>
            </w:pPr>
            <w:r>
              <w:rPr>
                <w:rStyle w:val="Bodytext27pt"/>
              </w:rPr>
              <w:tab/>
              <w:t xml:space="preserve"> 79</w:t>
            </w:r>
          </w:p>
        </w:tc>
      </w:tr>
      <w:tr w:rsidR="00BA57F7">
        <w:tblPrEx>
          <w:tblCellMar>
            <w:top w:w="0" w:type="dxa"/>
            <w:bottom w:w="0" w:type="dxa"/>
          </w:tblCellMar>
        </w:tblPrEx>
        <w:trPr>
          <w:trHeight w:hRule="exact" w:val="216"/>
          <w:jc w:val="center"/>
        </w:trPr>
        <w:tc>
          <w:tcPr>
            <w:tcW w:w="1368" w:type="dxa"/>
            <w:tcBorders>
              <w:top w:val="single" w:sz="4" w:space="0" w:color="auto"/>
            </w:tcBorders>
            <w:shd w:val="clear" w:color="auto" w:fill="FFFFFF"/>
            <w:vAlign w:val="bottom"/>
          </w:tcPr>
          <w:p w:rsidR="00BA57F7" w:rsidRDefault="002C18D4">
            <w:pPr>
              <w:pStyle w:val="Bodytext20"/>
              <w:framePr w:w="2890" w:wrap="notBeside" w:vAnchor="text" w:hAnchor="text" w:xAlign="center" w:y="1"/>
              <w:shd w:val="clear" w:color="auto" w:fill="auto"/>
              <w:tabs>
                <w:tab w:val="left" w:leader="dot" w:pos="1282"/>
              </w:tabs>
              <w:spacing w:after="0" w:line="140" w:lineRule="exact"/>
            </w:pPr>
            <w:r>
              <w:rPr>
                <w:rStyle w:val="Bodytext27pt"/>
              </w:rPr>
              <w:t xml:space="preserve">10, 1 </w:t>
            </w:r>
            <w:r>
              <w:rPr>
                <w:rStyle w:val="Bodytext27pt"/>
              </w:rPr>
              <w:tab/>
            </w:r>
          </w:p>
        </w:tc>
        <w:tc>
          <w:tcPr>
            <w:tcW w:w="1522" w:type="dxa"/>
            <w:tcBorders>
              <w:top w:val="single" w:sz="4" w:space="0" w:color="auto"/>
            </w:tcBorders>
            <w:shd w:val="clear" w:color="auto" w:fill="FFFFFF"/>
            <w:vAlign w:val="bottom"/>
          </w:tcPr>
          <w:p w:rsidR="00BA57F7" w:rsidRDefault="002C18D4">
            <w:pPr>
              <w:pStyle w:val="Bodytext20"/>
              <w:framePr w:w="2890" w:wrap="notBeside" w:vAnchor="text" w:hAnchor="text" w:xAlign="center" w:y="1"/>
              <w:shd w:val="clear" w:color="auto" w:fill="auto"/>
              <w:tabs>
                <w:tab w:val="left" w:leader="dot" w:pos="1114"/>
              </w:tabs>
              <w:spacing w:after="0" w:line="140" w:lineRule="exact"/>
            </w:pPr>
            <w:r>
              <w:rPr>
                <w:rStyle w:val="Bodytext27pt"/>
              </w:rPr>
              <w:tab/>
              <w:t xml:space="preserve"> 145</w:t>
            </w:r>
          </w:p>
        </w:tc>
      </w:tr>
      <w:tr w:rsidR="00BA57F7">
        <w:tblPrEx>
          <w:tblCellMar>
            <w:top w:w="0" w:type="dxa"/>
            <w:bottom w:w="0" w:type="dxa"/>
          </w:tblCellMar>
        </w:tblPrEx>
        <w:trPr>
          <w:trHeight w:hRule="exact" w:val="168"/>
          <w:jc w:val="center"/>
        </w:trPr>
        <w:tc>
          <w:tcPr>
            <w:tcW w:w="1368" w:type="dxa"/>
            <w:tcBorders>
              <w:top w:val="single" w:sz="4" w:space="0" w:color="auto"/>
            </w:tcBorders>
            <w:shd w:val="clear" w:color="auto" w:fill="FFFFFF"/>
            <w:vAlign w:val="bottom"/>
          </w:tcPr>
          <w:p w:rsidR="00BA57F7" w:rsidRDefault="002C18D4">
            <w:pPr>
              <w:pStyle w:val="Bodytext20"/>
              <w:framePr w:w="2890" w:wrap="notBeside" w:vAnchor="text" w:hAnchor="text" w:xAlign="center" w:y="1"/>
              <w:shd w:val="clear" w:color="auto" w:fill="auto"/>
              <w:tabs>
                <w:tab w:val="left" w:leader="dot" w:pos="1272"/>
              </w:tabs>
              <w:spacing w:after="0" w:line="140" w:lineRule="exact"/>
            </w:pPr>
            <w:r>
              <w:rPr>
                <w:rStyle w:val="Bodytext27pt"/>
              </w:rPr>
              <w:t xml:space="preserve">10, 19 </w:t>
            </w:r>
            <w:r>
              <w:rPr>
                <w:rStyle w:val="Bodytext27pt"/>
              </w:rPr>
              <w:tab/>
            </w:r>
          </w:p>
        </w:tc>
        <w:tc>
          <w:tcPr>
            <w:tcW w:w="1522" w:type="dxa"/>
            <w:tcBorders>
              <w:top w:val="single" w:sz="4" w:space="0" w:color="auto"/>
            </w:tcBorders>
            <w:shd w:val="clear" w:color="auto" w:fill="FFFFFF"/>
            <w:vAlign w:val="bottom"/>
          </w:tcPr>
          <w:p w:rsidR="00BA57F7" w:rsidRDefault="002C18D4">
            <w:pPr>
              <w:pStyle w:val="Bodytext20"/>
              <w:framePr w:w="2890" w:wrap="notBeside" w:vAnchor="text" w:hAnchor="text" w:xAlign="center" w:y="1"/>
              <w:shd w:val="clear" w:color="auto" w:fill="auto"/>
              <w:tabs>
                <w:tab w:val="left" w:leader="dot" w:pos="1114"/>
              </w:tabs>
              <w:spacing w:after="0" w:line="140" w:lineRule="exact"/>
            </w:pPr>
            <w:r>
              <w:rPr>
                <w:rStyle w:val="Bodytext27pt"/>
              </w:rPr>
              <w:tab/>
              <w:t xml:space="preserve"> 215</w:t>
            </w:r>
          </w:p>
        </w:tc>
      </w:tr>
      <w:tr w:rsidR="00BA57F7">
        <w:tblPrEx>
          <w:tblCellMar>
            <w:top w:w="0" w:type="dxa"/>
            <w:bottom w:w="0" w:type="dxa"/>
          </w:tblCellMar>
        </w:tblPrEx>
        <w:trPr>
          <w:trHeight w:hRule="exact" w:val="197"/>
          <w:jc w:val="center"/>
        </w:trPr>
        <w:tc>
          <w:tcPr>
            <w:tcW w:w="1368" w:type="dxa"/>
            <w:tcBorders>
              <w:top w:val="single" w:sz="4" w:space="0" w:color="auto"/>
              <w:bottom w:val="single" w:sz="4" w:space="0" w:color="auto"/>
            </w:tcBorders>
            <w:shd w:val="clear" w:color="auto" w:fill="FFFFFF"/>
          </w:tcPr>
          <w:p w:rsidR="00BA57F7" w:rsidRDefault="002C18D4">
            <w:pPr>
              <w:pStyle w:val="Bodytext20"/>
              <w:framePr w:w="2890" w:wrap="notBeside" w:vAnchor="text" w:hAnchor="text" w:xAlign="center" w:y="1"/>
              <w:shd w:val="clear" w:color="auto" w:fill="auto"/>
              <w:tabs>
                <w:tab w:val="left" w:leader="dot" w:pos="1286"/>
              </w:tabs>
              <w:spacing w:after="0" w:line="140" w:lineRule="exact"/>
            </w:pPr>
            <w:r>
              <w:rPr>
                <w:rStyle w:val="Bodytext27pt"/>
              </w:rPr>
              <w:t xml:space="preserve">11, 4 </w:t>
            </w:r>
            <w:r>
              <w:rPr>
                <w:rStyle w:val="Bodytext27pt"/>
              </w:rPr>
              <w:tab/>
            </w:r>
          </w:p>
        </w:tc>
        <w:tc>
          <w:tcPr>
            <w:tcW w:w="1522" w:type="dxa"/>
            <w:tcBorders>
              <w:top w:val="single" w:sz="4" w:space="0" w:color="auto"/>
              <w:bottom w:val="single" w:sz="4" w:space="0" w:color="auto"/>
            </w:tcBorders>
            <w:shd w:val="clear" w:color="auto" w:fill="FFFFFF"/>
            <w:vAlign w:val="bottom"/>
          </w:tcPr>
          <w:p w:rsidR="00BA57F7" w:rsidRDefault="002C18D4">
            <w:pPr>
              <w:pStyle w:val="Bodytext20"/>
              <w:framePr w:w="2890" w:wrap="notBeside" w:vAnchor="text" w:hAnchor="text" w:xAlign="center" w:y="1"/>
              <w:shd w:val="clear" w:color="auto" w:fill="auto"/>
              <w:tabs>
                <w:tab w:val="left" w:leader="dot" w:pos="1114"/>
              </w:tabs>
              <w:spacing w:after="0" w:line="140" w:lineRule="exact"/>
            </w:pPr>
            <w:r>
              <w:rPr>
                <w:rStyle w:val="Bodytext27pt"/>
              </w:rPr>
              <w:tab/>
              <w:t xml:space="preserve"> 222</w:t>
            </w:r>
          </w:p>
        </w:tc>
      </w:tr>
    </w:tbl>
    <w:p w:rsidR="00BA57F7" w:rsidRDefault="00BA57F7">
      <w:pPr>
        <w:framePr w:w="2890" w:wrap="notBeside" w:vAnchor="text" w:hAnchor="text" w:xAlign="center" w:y="1"/>
        <w:rPr>
          <w:sz w:val="2"/>
          <w:szCs w:val="2"/>
        </w:rPr>
      </w:pPr>
    </w:p>
    <w:p w:rsidR="00BA57F7" w:rsidRDefault="00BA57F7">
      <w:pPr>
        <w:rPr>
          <w:sz w:val="2"/>
          <w:szCs w:val="2"/>
        </w:rPr>
      </w:pPr>
    </w:p>
    <w:p w:rsidR="00BA57F7" w:rsidRDefault="002C18D4">
      <w:pPr>
        <w:pStyle w:val="Tableofcontents30"/>
        <w:shd w:val="clear" w:color="auto" w:fill="auto"/>
        <w:spacing w:before="273" w:after="133" w:line="190" w:lineRule="exact"/>
      </w:pPr>
      <w:r>
        <w:fldChar w:fldCharType="begin"/>
      </w:r>
      <w:r>
        <w:instrText xml:space="preserve"> TOC \o "1-5" \h \z </w:instrText>
      </w:r>
      <w:r>
        <w:fldChar w:fldCharType="separate"/>
      </w:r>
      <w:r>
        <w:t>Hohelied:</w:t>
      </w:r>
    </w:p>
    <w:p w:rsidR="00BA57F7" w:rsidRDefault="002C18D4">
      <w:pPr>
        <w:pStyle w:val="Verzeichnis4"/>
        <w:numPr>
          <w:ilvl w:val="0"/>
          <w:numId w:val="71"/>
        </w:numPr>
        <w:shd w:val="clear" w:color="auto" w:fill="auto"/>
        <w:tabs>
          <w:tab w:val="left" w:pos="310"/>
          <w:tab w:val="right" w:pos="2754"/>
        </w:tabs>
        <w:spacing w:before="0" w:after="0" w:line="168" w:lineRule="exact"/>
        <w:ind w:firstLine="0"/>
      </w:pPr>
      <w:r>
        <w:t>2</w:t>
      </w:r>
      <w:r>
        <w:tab/>
        <w:t xml:space="preserve">  132</w:t>
      </w:r>
    </w:p>
    <w:p w:rsidR="00BA57F7" w:rsidRDefault="002C18D4">
      <w:pPr>
        <w:pStyle w:val="Verzeichnis4"/>
        <w:numPr>
          <w:ilvl w:val="0"/>
          <w:numId w:val="72"/>
        </w:numPr>
        <w:shd w:val="clear" w:color="auto" w:fill="auto"/>
        <w:tabs>
          <w:tab w:val="left" w:pos="306"/>
          <w:tab w:val="right" w:pos="2754"/>
        </w:tabs>
        <w:spacing w:before="0" w:after="0" w:line="168" w:lineRule="exact"/>
        <w:ind w:firstLine="0"/>
      </w:pPr>
      <w:r>
        <w:t>3</w:t>
      </w:r>
      <w:r>
        <w:tab/>
        <w:t xml:space="preserve">  91</w:t>
      </w:r>
    </w:p>
    <w:p w:rsidR="00BA57F7" w:rsidRDefault="002C18D4">
      <w:pPr>
        <w:pStyle w:val="Verzeichnis4"/>
        <w:numPr>
          <w:ilvl w:val="0"/>
          <w:numId w:val="73"/>
        </w:numPr>
        <w:shd w:val="clear" w:color="auto" w:fill="auto"/>
        <w:tabs>
          <w:tab w:val="left" w:pos="310"/>
          <w:tab w:val="right" w:pos="2754"/>
        </w:tabs>
        <w:spacing w:before="0" w:after="0" w:line="168" w:lineRule="exact"/>
        <w:ind w:firstLine="0"/>
      </w:pPr>
      <w:r>
        <w:t>13</w:t>
      </w:r>
      <w:r>
        <w:tab/>
        <w:t xml:space="preserve">  143</w:t>
      </w:r>
    </w:p>
    <w:p w:rsidR="00BA57F7" w:rsidRDefault="002C18D4">
      <w:pPr>
        <w:pStyle w:val="Verzeichnis4"/>
        <w:numPr>
          <w:ilvl w:val="0"/>
          <w:numId w:val="74"/>
        </w:numPr>
        <w:shd w:val="clear" w:color="auto" w:fill="auto"/>
        <w:tabs>
          <w:tab w:val="left" w:pos="301"/>
          <w:tab w:val="right" w:pos="2754"/>
        </w:tabs>
        <w:spacing w:before="0" w:after="0" w:line="168" w:lineRule="exact"/>
        <w:ind w:firstLine="0"/>
      </w:pPr>
      <w:r>
        <w:t>15</w:t>
      </w:r>
      <w:r>
        <w:tab/>
        <w:t xml:space="preserve">  197</w:t>
      </w:r>
    </w:p>
    <w:p w:rsidR="00BA57F7" w:rsidRDefault="002C18D4">
      <w:pPr>
        <w:pStyle w:val="Verzeichnis4"/>
        <w:numPr>
          <w:ilvl w:val="0"/>
          <w:numId w:val="74"/>
        </w:numPr>
        <w:shd w:val="clear" w:color="auto" w:fill="auto"/>
        <w:tabs>
          <w:tab w:val="left" w:pos="320"/>
          <w:tab w:val="right" w:pos="2754"/>
        </w:tabs>
        <w:spacing w:before="0" w:after="0" w:line="168" w:lineRule="exact"/>
        <w:ind w:firstLine="0"/>
      </w:pPr>
      <w:r>
        <w:t>1</w:t>
      </w:r>
      <w:r>
        <w:tab/>
        <w:t xml:space="preserve">  196</w:t>
      </w:r>
    </w:p>
    <w:p w:rsidR="00BA57F7" w:rsidRDefault="002C18D4">
      <w:pPr>
        <w:pStyle w:val="Verzeichnis4"/>
        <w:numPr>
          <w:ilvl w:val="0"/>
          <w:numId w:val="73"/>
        </w:numPr>
        <w:shd w:val="clear" w:color="auto" w:fill="auto"/>
        <w:tabs>
          <w:tab w:val="left" w:pos="325"/>
          <w:tab w:val="right" w:pos="2423"/>
          <w:tab w:val="right" w:pos="2754"/>
        </w:tabs>
        <w:spacing w:before="0" w:after="0" w:line="168" w:lineRule="exact"/>
        <w:ind w:firstLine="0"/>
      </w:pPr>
      <w:r>
        <w:t>2</w:t>
      </w:r>
      <w:r>
        <w:tab/>
        <w:t xml:space="preserve">  56,</w:t>
      </w:r>
      <w:r>
        <w:tab/>
        <w:t>196</w:t>
      </w:r>
    </w:p>
    <w:p w:rsidR="00BA57F7" w:rsidRDefault="002C18D4">
      <w:pPr>
        <w:pStyle w:val="Verzeichnis4"/>
        <w:numPr>
          <w:ilvl w:val="0"/>
          <w:numId w:val="72"/>
        </w:numPr>
        <w:shd w:val="clear" w:color="auto" w:fill="auto"/>
        <w:tabs>
          <w:tab w:val="left" w:pos="320"/>
          <w:tab w:val="right" w:pos="2423"/>
          <w:tab w:val="right" w:pos="2754"/>
        </w:tabs>
        <w:spacing w:before="0" w:after="0" w:line="168" w:lineRule="exact"/>
        <w:ind w:firstLine="0"/>
      </w:pPr>
      <w:r>
        <w:t>14</w:t>
      </w:r>
      <w:r>
        <w:tab/>
        <w:t xml:space="preserve">  197,</w:t>
      </w:r>
      <w:r>
        <w:tab/>
        <w:t>198</w:t>
      </w:r>
    </w:p>
    <w:p w:rsidR="00BA57F7" w:rsidRDefault="002C18D4">
      <w:pPr>
        <w:pStyle w:val="Verzeichnis4"/>
        <w:numPr>
          <w:ilvl w:val="0"/>
          <w:numId w:val="71"/>
        </w:numPr>
        <w:shd w:val="clear" w:color="auto" w:fill="auto"/>
        <w:tabs>
          <w:tab w:val="left" w:pos="315"/>
          <w:tab w:val="right" w:pos="2754"/>
        </w:tabs>
        <w:spacing w:before="0" w:after="0" w:line="168" w:lineRule="exact"/>
        <w:ind w:firstLine="0"/>
      </w:pPr>
      <w:r>
        <w:t>15</w:t>
      </w:r>
      <w:r>
        <w:tab/>
        <w:t xml:space="preserve">  81</w:t>
      </w:r>
    </w:p>
    <w:p w:rsidR="00BA57F7" w:rsidRDefault="002C18D4">
      <w:pPr>
        <w:pStyle w:val="Verzeichnis4"/>
        <w:numPr>
          <w:ilvl w:val="0"/>
          <w:numId w:val="71"/>
        </w:numPr>
        <w:shd w:val="clear" w:color="auto" w:fill="auto"/>
        <w:tabs>
          <w:tab w:val="left" w:pos="320"/>
          <w:tab w:val="right" w:pos="2754"/>
        </w:tabs>
        <w:spacing w:before="0" w:after="0" w:line="168" w:lineRule="exact"/>
        <w:ind w:firstLine="0"/>
      </w:pPr>
      <w:r>
        <w:t>6</w:t>
      </w:r>
      <w:r>
        <w:tab/>
        <w:t xml:space="preserve">  143</w:t>
      </w:r>
    </w:p>
    <w:p w:rsidR="00BA57F7" w:rsidRDefault="002C18D4">
      <w:pPr>
        <w:pStyle w:val="Verzeichnis4"/>
        <w:numPr>
          <w:ilvl w:val="0"/>
          <w:numId w:val="71"/>
        </w:numPr>
        <w:shd w:val="clear" w:color="auto" w:fill="auto"/>
        <w:tabs>
          <w:tab w:val="left" w:pos="320"/>
          <w:tab w:val="right" w:pos="2754"/>
        </w:tabs>
        <w:spacing w:before="0" w:after="0" w:line="168" w:lineRule="exact"/>
        <w:ind w:firstLine="0"/>
      </w:pPr>
      <w:r>
        <w:t>1</w:t>
      </w:r>
      <w:r>
        <w:tab/>
        <w:t xml:space="preserve">  197/198</w:t>
      </w:r>
    </w:p>
    <w:p w:rsidR="00BA57F7" w:rsidRDefault="002C18D4">
      <w:pPr>
        <w:pStyle w:val="Verzeichnis4"/>
        <w:numPr>
          <w:ilvl w:val="0"/>
          <w:numId w:val="75"/>
        </w:numPr>
        <w:shd w:val="clear" w:color="auto" w:fill="auto"/>
        <w:tabs>
          <w:tab w:val="left" w:pos="320"/>
          <w:tab w:val="right" w:pos="2423"/>
          <w:tab w:val="right" w:pos="2754"/>
        </w:tabs>
        <w:spacing w:before="0" w:after="0" w:line="168" w:lineRule="exact"/>
        <w:ind w:firstLine="0"/>
      </w:pPr>
      <w:r>
        <w:t>12</w:t>
      </w:r>
      <w:r>
        <w:tab/>
        <w:t xml:space="preserve"> 85,</w:t>
      </w:r>
      <w:r>
        <w:tab/>
        <w:t>176</w:t>
      </w:r>
    </w:p>
    <w:p w:rsidR="00BA57F7" w:rsidRDefault="002C18D4">
      <w:pPr>
        <w:pStyle w:val="Verzeichnis4"/>
        <w:numPr>
          <w:ilvl w:val="0"/>
          <w:numId w:val="76"/>
        </w:numPr>
        <w:shd w:val="clear" w:color="auto" w:fill="auto"/>
        <w:tabs>
          <w:tab w:val="left" w:pos="315"/>
          <w:tab w:val="right" w:pos="2423"/>
          <w:tab w:val="right" w:pos="2754"/>
        </w:tabs>
        <w:spacing w:before="0" w:after="0" w:line="168" w:lineRule="exact"/>
        <w:ind w:firstLine="0"/>
      </w:pPr>
      <w:r>
        <w:t>16</w:t>
      </w:r>
      <w:r>
        <w:tab/>
        <w:t xml:space="preserve"> 86,</w:t>
      </w:r>
      <w:r>
        <w:tab/>
        <w:t>219</w:t>
      </w:r>
    </w:p>
    <w:p w:rsidR="00BA57F7" w:rsidRDefault="002C18D4">
      <w:pPr>
        <w:pStyle w:val="Verzeichnis4"/>
        <w:numPr>
          <w:ilvl w:val="0"/>
          <w:numId w:val="76"/>
        </w:numPr>
        <w:shd w:val="clear" w:color="auto" w:fill="auto"/>
        <w:tabs>
          <w:tab w:val="left" w:pos="315"/>
          <w:tab w:val="left" w:pos="624"/>
          <w:tab w:val="left" w:leader="dot" w:pos="2434"/>
        </w:tabs>
        <w:spacing w:before="0" w:after="0" w:line="168" w:lineRule="exact"/>
        <w:ind w:firstLine="0"/>
      </w:pPr>
      <w:r>
        <w:t>1</w:t>
      </w:r>
      <w:r>
        <w:tab/>
      </w:r>
      <w:r>
        <w:tab/>
        <w:t xml:space="preserve"> 143</w:t>
      </w:r>
    </w:p>
    <w:p w:rsidR="00BA57F7" w:rsidRDefault="002C18D4">
      <w:pPr>
        <w:pStyle w:val="Verzeichnis4"/>
        <w:numPr>
          <w:ilvl w:val="0"/>
          <w:numId w:val="75"/>
        </w:numPr>
        <w:shd w:val="clear" w:color="auto" w:fill="auto"/>
        <w:tabs>
          <w:tab w:val="left" w:pos="315"/>
          <w:tab w:val="left" w:pos="624"/>
          <w:tab w:val="left" w:leader="dot" w:pos="1723"/>
        </w:tabs>
        <w:spacing w:before="0" w:after="0" w:line="168" w:lineRule="exact"/>
        <w:ind w:firstLine="0"/>
      </w:pPr>
      <w:r>
        <w:t>2</w:t>
      </w:r>
      <w:r>
        <w:tab/>
      </w:r>
      <w:r>
        <w:tab/>
        <w:t xml:space="preserve"> 197, 197 198</w:t>
      </w:r>
    </w:p>
    <w:p w:rsidR="00BA57F7" w:rsidRDefault="002C18D4">
      <w:pPr>
        <w:pStyle w:val="Verzeichnis4"/>
        <w:numPr>
          <w:ilvl w:val="0"/>
          <w:numId w:val="71"/>
        </w:numPr>
        <w:shd w:val="clear" w:color="auto" w:fill="auto"/>
        <w:tabs>
          <w:tab w:val="left" w:pos="325"/>
          <w:tab w:val="right" w:leader="dot" w:pos="2754"/>
        </w:tabs>
        <w:spacing w:before="0" w:after="0" w:line="168" w:lineRule="exact"/>
        <w:ind w:firstLine="0"/>
      </w:pPr>
      <w:r>
        <w:t xml:space="preserve">5. 13 </w:t>
      </w:r>
      <w:r>
        <w:tab/>
        <w:t xml:space="preserve"> 143</w:t>
      </w:r>
    </w:p>
    <w:p w:rsidR="00BA57F7" w:rsidRDefault="002C18D4">
      <w:pPr>
        <w:pStyle w:val="Verzeichnis4"/>
        <w:numPr>
          <w:ilvl w:val="0"/>
          <w:numId w:val="59"/>
        </w:numPr>
        <w:shd w:val="clear" w:color="auto" w:fill="auto"/>
        <w:tabs>
          <w:tab w:val="left" w:pos="315"/>
          <w:tab w:val="right" w:pos="2754"/>
        </w:tabs>
        <w:spacing w:before="0" w:after="0" w:line="168" w:lineRule="exact"/>
        <w:ind w:firstLine="0"/>
      </w:pPr>
      <w:r>
        <w:t>15</w:t>
      </w:r>
      <w:r>
        <w:tab/>
        <w:t xml:space="preserve">  225</w:t>
      </w:r>
    </w:p>
    <w:p w:rsidR="00BA57F7" w:rsidRDefault="002C18D4">
      <w:pPr>
        <w:pStyle w:val="Verzeichnis4"/>
        <w:numPr>
          <w:ilvl w:val="0"/>
          <w:numId w:val="59"/>
        </w:numPr>
        <w:shd w:val="clear" w:color="auto" w:fill="auto"/>
        <w:tabs>
          <w:tab w:val="left" w:pos="315"/>
          <w:tab w:val="right" w:pos="2754"/>
        </w:tabs>
        <w:spacing w:before="0" w:after="0" w:line="168" w:lineRule="exact"/>
        <w:ind w:firstLine="0"/>
      </w:pPr>
      <w:r>
        <w:t>9</w:t>
      </w:r>
      <w:r>
        <w:tab/>
        <w:t xml:space="preserve">  197/198</w:t>
      </w:r>
    </w:p>
    <w:p w:rsidR="00BA57F7" w:rsidRDefault="002C18D4">
      <w:pPr>
        <w:pStyle w:val="Verzeichnis4"/>
        <w:numPr>
          <w:ilvl w:val="0"/>
          <w:numId w:val="61"/>
        </w:numPr>
        <w:shd w:val="clear" w:color="auto" w:fill="auto"/>
        <w:tabs>
          <w:tab w:val="left" w:pos="315"/>
          <w:tab w:val="right" w:pos="2754"/>
        </w:tabs>
        <w:spacing w:before="0" w:after="0" w:line="168" w:lineRule="exact"/>
        <w:ind w:firstLine="0"/>
      </w:pPr>
      <w:r>
        <w:t>5</w:t>
      </w:r>
      <w:r>
        <w:tab/>
        <w:t xml:space="preserve">  224</w:t>
      </w:r>
    </w:p>
    <w:p w:rsidR="00BA57F7" w:rsidRDefault="002C18D4">
      <w:pPr>
        <w:pStyle w:val="Verzeichnis4"/>
        <w:shd w:val="clear" w:color="auto" w:fill="auto"/>
        <w:tabs>
          <w:tab w:val="left" w:pos="320"/>
          <w:tab w:val="right" w:leader="dot" w:pos="2754"/>
        </w:tabs>
        <w:spacing w:before="0" w:after="0" w:line="168" w:lineRule="exact"/>
        <w:ind w:firstLine="0"/>
      </w:pPr>
      <w:r>
        <w:t>8,</w:t>
      </w:r>
      <w:r>
        <w:tab/>
        <w:t xml:space="preserve">5a </w:t>
      </w:r>
      <w:r>
        <w:tab/>
        <w:t xml:space="preserve"> 115</w:t>
      </w:r>
    </w:p>
    <w:p w:rsidR="00BA57F7" w:rsidRDefault="002C18D4">
      <w:pPr>
        <w:pStyle w:val="Verzeichnis4"/>
        <w:shd w:val="clear" w:color="auto" w:fill="auto"/>
        <w:tabs>
          <w:tab w:val="left" w:pos="315"/>
          <w:tab w:val="right" w:leader="dot" w:pos="2754"/>
        </w:tabs>
        <w:spacing w:before="0" w:after="0" w:line="168" w:lineRule="exact"/>
        <w:ind w:firstLine="0"/>
      </w:pPr>
      <w:r>
        <w:t>8,</w:t>
      </w:r>
      <w:r>
        <w:tab/>
        <w:t xml:space="preserve">6a </w:t>
      </w:r>
      <w:r>
        <w:tab/>
        <w:t xml:space="preserve"> 153</w:t>
      </w:r>
    </w:p>
    <w:p w:rsidR="00BA57F7" w:rsidRDefault="002C18D4">
      <w:pPr>
        <w:pStyle w:val="Verzeichnis4"/>
        <w:shd w:val="clear" w:color="auto" w:fill="auto"/>
        <w:tabs>
          <w:tab w:val="left" w:pos="315"/>
          <w:tab w:val="right" w:leader="dot" w:pos="2754"/>
        </w:tabs>
        <w:spacing w:before="0" w:after="282" w:line="168" w:lineRule="exact"/>
        <w:ind w:firstLine="0"/>
      </w:pPr>
      <w:r>
        <w:t>8,</w:t>
      </w:r>
      <w:r>
        <w:tab/>
        <w:t xml:space="preserve">7b </w:t>
      </w:r>
      <w:r>
        <w:tab/>
        <w:t xml:space="preserve"> 35</w:t>
      </w:r>
    </w:p>
    <w:p w:rsidR="00BA57F7" w:rsidRDefault="002C18D4">
      <w:pPr>
        <w:pStyle w:val="Tableofcontents30"/>
        <w:shd w:val="clear" w:color="auto" w:fill="auto"/>
        <w:spacing w:before="0" w:after="125" w:line="190" w:lineRule="exact"/>
      </w:pPr>
      <w:r>
        <w:t>Jesaja:</w:t>
      </w:r>
    </w:p>
    <w:p w:rsidR="00BA57F7" w:rsidRDefault="002C18D4">
      <w:pPr>
        <w:pStyle w:val="Tableofcontents40"/>
        <w:numPr>
          <w:ilvl w:val="0"/>
          <w:numId w:val="77"/>
        </w:numPr>
        <w:shd w:val="clear" w:color="auto" w:fill="auto"/>
        <w:tabs>
          <w:tab w:val="left" w:pos="301"/>
          <w:tab w:val="right" w:leader="dot" w:pos="2754"/>
        </w:tabs>
        <w:spacing w:line="178" w:lineRule="exact"/>
      </w:pPr>
      <w:r>
        <w:t xml:space="preserve">5b. 6 </w:t>
      </w:r>
      <w:r>
        <w:tab/>
        <w:t xml:space="preserve"> 62</w:t>
      </w:r>
    </w:p>
    <w:p w:rsidR="00BA57F7" w:rsidRDefault="002C18D4">
      <w:pPr>
        <w:pStyle w:val="Tableofcontents40"/>
        <w:numPr>
          <w:ilvl w:val="0"/>
          <w:numId w:val="78"/>
        </w:numPr>
        <w:shd w:val="clear" w:color="auto" w:fill="auto"/>
        <w:tabs>
          <w:tab w:val="left" w:pos="301"/>
          <w:tab w:val="right" w:pos="2754"/>
        </w:tabs>
        <w:spacing w:line="178" w:lineRule="exact"/>
      </w:pPr>
      <w:r>
        <w:t>11</w:t>
      </w:r>
      <w:r>
        <w:tab/>
        <w:t xml:space="preserve">  134</w:t>
      </w:r>
    </w:p>
    <w:p w:rsidR="00BA57F7" w:rsidRDefault="002C18D4">
      <w:pPr>
        <w:pStyle w:val="Tableofcontents40"/>
        <w:numPr>
          <w:ilvl w:val="0"/>
          <w:numId w:val="79"/>
        </w:numPr>
        <w:shd w:val="clear" w:color="auto" w:fill="auto"/>
        <w:tabs>
          <w:tab w:val="left" w:pos="306"/>
          <w:tab w:val="right" w:leader="dot" w:pos="2754"/>
        </w:tabs>
        <w:spacing w:line="178" w:lineRule="exact"/>
      </w:pPr>
      <w:r>
        <w:t xml:space="preserve">11b </w:t>
      </w:r>
      <w:r>
        <w:tab/>
        <w:t xml:space="preserve"> 47</w:t>
      </w:r>
    </w:p>
    <w:p w:rsidR="00BA57F7" w:rsidRDefault="002C18D4">
      <w:pPr>
        <w:pStyle w:val="Tableofcontents40"/>
        <w:numPr>
          <w:ilvl w:val="0"/>
          <w:numId w:val="80"/>
        </w:numPr>
        <w:shd w:val="clear" w:color="auto" w:fill="auto"/>
        <w:tabs>
          <w:tab w:val="left" w:pos="301"/>
          <w:tab w:val="left" w:leader="dot" w:pos="2434"/>
        </w:tabs>
        <w:spacing w:line="178" w:lineRule="exact"/>
      </w:pPr>
      <w:r>
        <w:t xml:space="preserve">16 </w:t>
      </w:r>
      <w:r>
        <w:tab/>
        <w:t xml:space="preserve"> 211</w:t>
      </w:r>
      <w:r>
        <w:br w:type="page"/>
      </w:r>
      <w:r>
        <w:fldChar w:fldCharType="end"/>
      </w:r>
    </w:p>
    <w:p w:rsidR="00BA57F7" w:rsidRDefault="002C18D4">
      <w:pPr>
        <w:pStyle w:val="Bodytext190"/>
        <w:shd w:val="clear" w:color="auto" w:fill="auto"/>
        <w:tabs>
          <w:tab w:val="left" w:pos="2397"/>
        </w:tabs>
        <w:spacing w:after="59" w:line="190" w:lineRule="exact"/>
      </w:pPr>
      <w:r>
        <w:t>Jesaja:</w:t>
      </w:r>
      <w:r>
        <w:rPr>
          <w:rStyle w:val="Bodytext19TimesNewRoman6ptNotItalic"/>
          <w:rFonts w:eastAsia="Sylfaen"/>
        </w:rPr>
        <w:tab/>
        <w:t>Seite</w:t>
      </w:r>
    </w:p>
    <w:p w:rsidR="00BA57F7" w:rsidRDefault="002C18D4">
      <w:pPr>
        <w:pStyle w:val="Verzeichnis4"/>
        <w:numPr>
          <w:ilvl w:val="0"/>
          <w:numId w:val="81"/>
        </w:numPr>
        <w:shd w:val="clear" w:color="auto" w:fill="auto"/>
        <w:tabs>
          <w:tab w:val="left" w:pos="301"/>
          <w:tab w:val="left" w:leader="dot" w:pos="2397"/>
        </w:tabs>
        <w:spacing w:before="0" w:after="0" w:line="173" w:lineRule="exact"/>
        <w:ind w:firstLine="0"/>
      </w:pPr>
      <w:r>
        <w:fldChar w:fldCharType="begin"/>
      </w:r>
      <w:r>
        <w:instrText xml:space="preserve"> TOC \o "1-5" \h \z </w:instrText>
      </w:r>
      <w:r>
        <w:fldChar w:fldCharType="separate"/>
      </w:r>
      <w:r>
        <w:t xml:space="preserve">18 </w:t>
      </w:r>
      <w:r>
        <w:tab/>
        <w:t xml:space="preserve"> 222</w:t>
      </w:r>
    </w:p>
    <w:p w:rsidR="00BA57F7" w:rsidRDefault="002C18D4">
      <w:pPr>
        <w:pStyle w:val="Verzeichnis4"/>
        <w:numPr>
          <w:ilvl w:val="0"/>
          <w:numId w:val="82"/>
        </w:numPr>
        <w:shd w:val="clear" w:color="auto" w:fill="auto"/>
        <w:tabs>
          <w:tab w:val="left" w:pos="301"/>
          <w:tab w:val="left" w:leader="dot" w:pos="2397"/>
        </w:tabs>
        <w:spacing w:before="0" w:after="0" w:line="173" w:lineRule="exact"/>
        <w:ind w:firstLine="0"/>
      </w:pPr>
      <w:r>
        <w:t xml:space="preserve">21 </w:t>
      </w:r>
      <w:r>
        <w:tab/>
        <w:t>206</w:t>
      </w:r>
    </w:p>
    <w:p w:rsidR="00BA57F7" w:rsidRDefault="002C18D4">
      <w:pPr>
        <w:pStyle w:val="Verzeichnis4"/>
        <w:numPr>
          <w:ilvl w:val="0"/>
          <w:numId w:val="83"/>
        </w:numPr>
        <w:shd w:val="clear" w:color="auto" w:fill="auto"/>
        <w:tabs>
          <w:tab w:val="left" w:pos="301"/>
          <w:tab w:val="right" w:pos="2452"/>
          <w:tab w:val="right" w:pos="2786"/>
        </w:tabs>
        <w:spacing w:before="0" w:after="0" w:line="173" w:lineRule="exact"/>
        <w:ind w:firstLine="0"/>
      </w:pPr>
      <w:r>
        <w:t>22</w:t>
      </w:r>
      <w:r>
        <w:tab/>
        <w:t xml:space="preserve">  165,</w:t>
      </w:r>
      <w:r>
        <w:tab/>
        <w:t>177</w:t>
      </w:r>
    </w:p>
    <w:p w:rsidR="00BA57F7" w:rsidRDefault="002C18D4">
      <w:pPr>
        <w:pStyle w:val="Verzeichnis4"/>
        <w:numPr>
          <w:ilvl w:val="0"/>
          <w:numId w:val="84"/>
        </w:numPr>
        <w:shd w:val="clear" w:color="auto" w:fill="auto"/>
        <w:tabs>
          <w:tab w:val="left" w:pos="296"/>
          <w:tab w:val="right" w:pos="2452"/>
          <w:tab w:val="right" w:pos="2786"/>
        </w:tabs>
        <w:spacing w:before="0" w:after="0" w:line="173" w:lineRule="exact"/>
        <w:ind w:firstLine="0"/>
      </w:pPr>
      <w:r>
        <w:t>25</w:t>
      </w:r>
      <w:r>
        <w:tab/>
        <w:t xml:space="preserve">  42,</w:t>
      </w:r>
      <w:r>
        <w:tab/>
        <w:t>166</w:t>
      </w:r>
    </w:p>
    <w:p w:rsidR="00BA57F7" w:rsidRDefault="002C18D4">
      <w:pPr>
        <w:pStyle w:val="Verzeichnis4"/>
        <w:numPr>
          <w:ilvl w:val="0"/>
          <w:numId w:val="85"/>
        </w:numPr>
        <w:shd w:val="clear" w:color="auto" w:fill="auto"/>
        <w:tabs>
          <w:tab w:val="left" w:pos="296"/>
          <w:tab w:val="left" w:leader="dot" w:pos="2397"/>
        </w:tabs>
        <w:spacing w:before="0" w:after="0" w:line="173" w:lineRule="exact"/>
        <w:ind w:firstLine="0"/>
      </w:pPr>
      <w:r>
        <w:t xml:space="preserve">26 </w:t>
      </w:r>
      <w:r>
        <w:tab/>
        <w:t xml:space="preserve"> 166</w:t>
      </w:r>
    </w:p>
    <w:p w:rsidR="00BA57F7" w:rsidRDefault="002C18D4">
      <w:pPr>
        <w:pStyle w:val="Verzeichnis4"/>
        <w:shd w:val="clear" w:color="auto" w:fill="auto"/>
        <w:tabs>
          <w:tab w:val="left" w:pos="634"/>
          <w:tab w:val="left" w:leader="dot" w:pos="1838"/>
        </w:tabs>
        <w:spacing w:before="0" w:after="0" w:line="173" w:lineRule="exact"/>
        <w:ind w:firstLine="0"/>
      </w:pPr>
      <w:r>
        <w:t>1, 27</w:t>
      </w:r>
      <w:r>
        <w:tab/>
      </w:r>
      <w:r>
        <w:tab/>
        <w:t xml:space="preserve"> 17, 42, 166</w:t>
      </w:r>
    </w:p>
    <w:p w:rsidR="00BA57F7" w:rsidRDefault="002C18D4">
      <w:pPr>
        <w:pStyle w:val="Verzeichnis4"/>
        <w:numPr>
          <w:ilvl w:val="0"/>
          <w:numId w:val="86"/>
        </w:numPr>
        <w:shd w:val="clear" w:color="auto" w:fill="auto"/>
        <w:tabs>
          <w:tab w:val="left" w:pos="301"/>
          <w:tab w:val="right" w:pos="2452"/>
          <w:tab w:val="right" w:pos="2786"/>
        </w:tabs>
        <w:spacing w:before="0" w:after="0" w:line="173" w:lineRule="exact"/>
        <w:ind w:firstLine="0"/>
      </w:pPr>
      <w:r>
        <w:t>30</w:t>
      </w:r>
      <w:r>
        <w:tab/>
        <w:t xml:space="preserve">  85,</w:t>
      </w:r>
      <w:r>
        <w:tab/>
        <w:t>206</w:t>
      </w:r>
    </w:p>
    <w:p w:rsidR="00BA57F7" w:rsidRDefault="002C18D4">
      <w:pPr>
        <w:pStyle w:val="Verzeichnis4"/>
        <w:numPr>
          <w:ilvl w:val="0"/>
          <w:numId w:val="86"/>
        </w:numPr>
        <w:shd w:val="clear" w:color="auto" w:fill="auto"/>
        <w:tabs>
          <w:tab w:val="left" w:pos="310"/>
          <w:tab w:val="right" w:leader="dot" w:pos="2786"/>
        </w:tabs>
        <w:spacing w:before="0" w:after="0" w:line="173" w:lineRule="exact"/>
        <w:ind w:firstLine="0"/>
      </w:pPr>
      <w:r>
        <w:t xml:space="preserve">2, 3 </w:t>
      </w:r>
      <w:r>
        <w:tab/>
        <w:t xml:space="preserve"> 39</w:t>
      </w:r>
    </w:p>
    <w:p w:rsidR="00BA57F7" w:rsidRDefault="002C18D4">
      <w:pPr>
        <w:pStyle w:val="Verzeichnis4"/>
        <w:numPr>
          <w:ilvl w:val="0"/>
          <w:numId w:val="85"/>
        </w:numPr>
        <w:shd w:val="clear" w:color="auto" w:fill="auto"/>
        <w:tabs>
          <w:tab w:val="left" w:pos="315"/>
          <w:tab w:val="right" w:pos="2452"/>
          <w:tab w:val="right" w:pos="2786"/>
        </w:tabs>
        <w:spacing w:before="0" w:after="0" w:line="173" w:lineRule="exact"/>
        <w:ind w:firstLine="0"/>
      </w:pPr>
      <w:r>
        <w:t>4</w:t>
      </w:r>
      <w:r>
        <w:tab/>
        <w:t xml:space="preserve"> 39,</w:t>
      </w:r>
      <w:r>
        <w:tab/>
        <w:t>170</w:t>
      </w:r>
    </w:p>
    <w:p w:rsidR="00BA57F7" w:rsidRDefault="002C18D4">
      <w:pPr>
        <w:pStyle w:val="Verzeichnis4"/>
        <w:numPr>
          <w:ilvl w:val="0"/>
          <w:numId w:val="84"/>
        </w:numPr>
        <w:shd w:val="clear" w:color="auto" w:fill="auto"/>
        <w:tabs>
          <w:tab w:val="left" w:pos="310"/>
          <w:tab w:val="right" w:pos="2786"/>
        </w:tabs>
        <w:spacing w:before="0" w:after="0" w:line="173" w:lineRule="exact"/>
        <w:ind w:firstLine="0"/>
      </w:pPr>
      <w:r>
        <w:t>11</w:t>
      </w:r>
      <w:r>
        <w:tab/>
        <w:t xml:space="preserve">  29</w:t>
      </w:r>
    </w:p>
    <w:p w:rsidR="00BA57F7" w:rsidRDefault="002C18D4">
      <w:pPr>
        <w:pStyle w:val="Verzeichnis4"/>
        <w:numPr>
          <w:ilvl w:val="0"/>
          <w:numId w:val="83"/>
        </w:numPr>
        <w:shd w:val="clear" w:color="auto" w:fill="auto"/>
        <w:tabs>
          <w:tab w:val="left" w:pos="315"/>
          <w:tab w:val="right" w:pos="2786"/>
        </w:tabs>
        <w:spacing w:before="0" w:after="0" w:line="173" w:lineRule="exact"/>
        <w:ind w:firstLine="0"/>
      </w:pPr>
      <w:r>
        <w:t>15</w:t>
      </w:r>
      <w:r>
        <w:tab/>
        <w:t xml:space="preserve">  205</w:t>
      </w:r>
    </w:p>
    <w:p w:rsidR="00BA57F7" w:rsidRDefault="002C18D4">
      <w:pPr>
        <w:pStyle w:val="Verzeichnis4"/>
        <w:numPr>
          <w:ilvl w:val="0"/>
          <w:numId w:val="83"/>
        </w:numPr>
        <w:shd w:val="clear" w:color="auto" w:fill="auto"/>
        <w:tabs>
          <w:tab w:val="left" w:pos="315"/>
          <w:tab w:val="right" w:pos="2786"/>
        </w:tabs>
        <w:spacing w:before="0" w:after="0" w:line="173" w:lineRule="exact"/>
        <w:ind w:firstLine="0"/>
      </w:pPr>
      <w:r>
        <w:t>24</w:t>
      </w:r>
      <w:r>
        <w:tab/>
        <w:t xml:space="preserve">  92</w:t>
      </w:r>
    </w:p>
    <w:p w:rsidR="00BA57F7" w:rsidRDefault="002C18D4">
      <w:pPr>
        <w:pStyle w:val="Verzeichnis4"/>
        <w:numPr>
          <w:ilvl w:val="0"/>
          <w:numId w:val="84"/>
        </w:numPr>
        <w:shd w:val="clear" w:color="auto" w:fill="auto"/>
        <w:tabs>
          <w:tab w:val="left" w:pos="315"/>
          <w:tab w:val="right" w:pos="2786"/>
        </w:tabs>
        <w:spacing w:before="0" w:after="0" w:line="173" w:lineRule="exact"/>
        <w:ind w:firstLine="0"/>
      </w:pPr>
      <w:r>
        <w:t>26</w:t>
      </w:r>
      <w:r>
        <w:tab/>
        <w:t xml:space="preserve">  203</w:t>
      </w:r>
    </w:p>
    <w:p w:rsidR="00BA57F7" w:rsidRDefault="002C18D4">
      <w:pPr>
        <w:pStyle w:val="Verzeichnis4"/>
        <w:numPr>
          <w:ilvl w:val="0"/>
          <w:numId w:val="84"/>
        </w:numPr>
        <w:shd w:val="clear" w:color="auto" w:fill="auto"/>
        <w:tabs>
          <w:tab w:val="left" w:pos="320"/>
          <w:tab w:val="right" w:pos="2786"/>
        </w:tabs>
        <w:spacing w:before="0" w:after="0" w:line="173" w:lineRule="exact"/>
        <w:ind w:firstLine="0"/>
      </w:pPr>
      <w:r>
        <w:t>2</w:t>
      </w:r>
      <w:r>
        <w:tab/>
        <w:t xml:space="preserve">  229</w:t>
      </w:r>
    </w:p>
    <w:p w:rsidR="00BA57F7" w:rsidRDefault="002C18D4">
      <w:pPr>
        <w:pStyle w:val="Verzeichnis4"/>
        <w:numPr>
          <w:ilvl w:val="0"/>
          <w:numId w:val="83"/>
        </w:numPr>
        <w:shd w:val="clear" w:color="auto" w:fill="auto"/>
        <w:tabs>
          <w:tab w:val="left" w:pos="315"/>
          <w:tab w:val="right" w:pos="2786"/>
        </w:tabs>
        <w:spacing w:before="0" w:after="0" w:line="173" w:lineRule="exact"/>
        <w:ind w:firstLine="0"/>
      </w:pPr>
      <w:r>
        <w:t>4</w:t>
      </w:r>
      <w:r>
        <w:tab/>
        <w:t xml:space="preserve">  211</w:t>
      </w:r>
    </w:p>
    <w:p w:rsidR="00BA57F7" w:rsidRDefault="002C18D4">
      <w:pPr>
        <w:pStyle w:val="Verzeichnis4"/>
        <w:numPr>
          <w:ilvl w:val="0"/>
          <w:numId w:val="83"/>
        </w:numPr>
        <w:shd w:val="clear" w:color="auto" w:fill="auto"/>
        <w:tabs>
          <w:tab w:val="left" w:pos="315"/>
          <w:tab w:val="right" w:leader="dot" w:pos="2786"/>
        </w:tabs>
        <w:spacing w:before="0" w:after="0" w:line="173" w:lineRule="exact"/>
        <w:ind w:firstLine="0"/>
      </w:pPr>
      <w:r>
        <w:t>1. 2</w:t>
      </w:r>
      <w:r>
        <w:tab/>
        <w:t xml:space="preserve"> 75</w:t>
      </w:r>
    </w:p>
    <w:p w:rsidR="00BA57F7" w:rsidRDefault="002C18D4">
      <w:pPr>
        <w:pStyle w:val="Verzeichnis4"/>
        <w:numPr>
          <w:ilvl w:val="0"/>
          <w:numId w:val="84"/>
        </w:numPr>
        <w:shd w:val="clear" w:color="auto" w:fill="auto"/>
        <w:tabs>
          <w:tab w:val="left" w:pos="310"/>
          <w:tab w:val="right" w:pos="2452"/>
          <w:tab w:val="right" w:pos="2786"/>
        </w:tabs>
        <w:spacing w:before="0" w:after="0" w:line="173" w:lineRule="exact"/>
        <w:ind w:firstLine="0"/>
      </w:pPr>
      <w:r>
        <w:t>6</w:t>
      </w:r>
      <w:r>
        <w:tab/>
        <w:t xml:space="preserve">  56,</w:t>
      </w:r>
      <w:r>
        <w:tab/>
        <w:t>222</w:t>
      </w:r>
    </w:p>
    <w:p w:rsidR="00BA57F7" w:rsidRDefault="002C18D4">
      <w:pPr>
        <w:pStyle w:val="Verzeichnis4"/>
        <w:shd w:val="clear" w:color="auto" w:fill="auto"/>
        <w:tabs>
          <w:tab w:val="right" w:pos="2786"/>
        </w:tabs>
        <w:spacing w:before="0" w:after="0" w:line="173" w:lineRule="exact"/>
        <w:ind w:firstLine="0"/>
      </w:pPr>
      <w:r>
        <w:t>5, 15</w:t>
      </w:r>
      <w:r>
        <w:tab/>
        <w:t xml:space="preserve">  29</w:t>
      </w:r>
    </w:p>
    <w:p w:rsidR="00BA57F7" w:rsidRDefault="002C18D4">
      <w:pPr>
        <w:pStyle w:val="Verzeichnis4"/>
        <w:shd w:val="clear" w:color="auto" w:fill="auto"/>
        <w:tabs>
          <w:tab w:val="right" w:pos="2452"/>
          <w:tab w:val="right" w:pos="2786"/>
        </w:tabs>
        <w:spacing w:before="0" w:after="0" w:line="173" w:lineRule="exact"/>
        <w:ind w:firstLine="0"/>
      </w:pPr>
      <w:r>
        <w:t>5, 24</w:t>
      </w:r>
      <w:r>
        <w:tab/>
        <w:t xml:space="preserve">  75,</w:t>
      </w:r>
      <w:r>
        <w:tab/>
        <w:t>111</w:t>
      </w:r>
    </w:p>
    <w:p w:rsidR="00BA57F7" w:rsidRDefault="002C18D4">
      <w:pPr>
        <w:pStyle w:val="Verzeichnis4"/>
        <w:shd w:val="clear" w:color="auto" w:fill="auto"/>
        <w:tabs>
          <w:tab w:val="right" w:pos="2786"/>
        </w:tabs>
        <w:spacing w:before="0" w:after="0" w:line="173" w:lineRule="exact"/>
        <w:ind w:firstLine="0"/>
      </w:pPr>
      <w:r>
        <w:t>5, 26</w:t>
      </w:r>
      <w:r>
        <w:tab/>
        <w:t xml:space="preserve">  96</w:t>
      </w:r>
    </w:p>
    <w:p w:rsidR="00BA57F7" w:rsidRDefault="002C18D4">
      <w:pPr>
        <w:pStyle w:val="Verzeichnis4"/>
        <w:shd w:val="clear" w:color="auto" w:fill="auto"/>
        <w:tabs>
          <w:tab w:val="right" w:pos="2452"/>
          <w:tab w:val="right" w:pos="2786"/>
        </w:tabs>
        <w:spacing w:before="0" w:after="0" w:line="173" w:lineRule="exact"/>
        <w:ind w:firstLine="0"/>
      </w:pPr>
      <w:r>
        <w:t>5, 27</w:t>
      </w:r>
      <w:r>
        <w:tab/>
        <w:t xml:space="preserve">  96,</w:t>
      </w:r>
      <w:r>
        <w:tab/>
        <w:t>171</w:t>
      </w:r>
    </w:p>
    <w:p w:rsidR="00BA57F7" w:rsidRDefault="002C18D4">
      <w:pPr>
        <w:pStyle w:val="Verzeichnis4"/>
        <w:shd w:val="clear" w:color="auto" w:fill="auto"/>
        <w:tabs>
          <w:tab w:val="left" w:pos="634"/>
          <w:tab w:val="left" w:leader="dot" w:pos="2397"/>
        </w:tabs>
        <w:spacing w:before="0" w:after="0" w:line="173" w:lineRule="exact"/>
        <w:ind w:firstLine="0"/>
      </w:pPr>
      <w:r>
        <w:t>5, 28</w:t>
      </w:r>
      <w:r>
        <w:tab/>
      </w:r>
      <w:r>
        <w:tab/>
        <w:t xml:space="preserve"> 47, 96</w:t>
      </w:r>
    </w:p>
    <w:p w:rsidR="00BA57F7" w:rsidRDefault="002C18D4">
      <w:pPr>
        <w:pStyle w:val="Verzeichnis4"/>
        <w:numPr>
          <w:ilvl w:val="0"/>
          <w:numId w:val="42"/>
        </w:numPr>
        <w:shd w:val="clear" w:color="auto" w:fill="auto"/>
        <w:tabs>
          <w:tab w:val="left" w:pos="315"/>
          <w:tab w:val="right" w:pos="2786"/>
        </w:tabs>
        <w:spacing w:before="0" w:after="0" w:line="173" w:lineRule="exact"/>
        <w:ind w:firstLine="0"/>
      </w:pPr>
      <w:r>
        <w:t>29. 30</w:t>
      </w:r>
      <w:r>
        <w:tab/>
        <w:t xml:space="preserve">  96</w:t>
      </w:r>
    </w:p>
    <w:p w:rsidR="00BA57F7" w:rsidRDefault="002C18D4">
      <w:pPr>
        <w:pStyle w:val="Verzeichnis4"/>
        <w:numPr>
          <w:ilvl w:val="0"/>
          <w:numId w:val="42"/>
        </w:numPr>
        <w:shd w:val="clear" w:color="auto" w:fill="auto"/>
        <w:tabs>
          <w:tab w:val="left" w:pos="315"/>
          <w:tab w:val="right" w:pos="2452"/>
          <w:tab w:val="right" w:pos="2786"/>
        </w:tabs>
        <w:spacing w:before="0" w:after="0" w:line="173" w:lineRule="exact"/>
        <w:ind w:firstLine="0"/>
      </w:pPr>
      <w:r>
        <w:t>1</w:t>
      </w:r>
      <w:r>
        <w:tab/>
        <w:t xml:space="preserve"> 184,</w:t>
      </w:r>
      <w:r>
        <w:tab/>
        <w:t>193</w:t>
      </w:r>
    </w:p>
    <w:p w:rsidR="00BA57F7" w:rsidRDefault="002C18D4">
      <w:pPr>
        <w:pStyle w:val="Verzeichnis4"/>
        <w:numPr>
          <w:ilvl w:val="0"/>
          <w:numId w:val="84"/>
        </w:numPr>
        <w:shd w:val="clear" w:color="auto" w:fill="auto"/>
        <w:tabs>
          <w:tab w:val="left" w:pos="315"/>
          <w:tab w:val="right" w:pos="2452"/>
          <w:tab w:val="right" w:pos="2786"/>
        </w:tabs>
        <w:spacing w:before="0" w:after="0" w:line="173" w:lineRule="exact"/>
        <w:ind w:firstLine="0"/>
      </w:pPr>
      <w:r>
        <w:t>2</w:t>
      </w:r>
      <w:r>
        <w:tab/>
        <w:t xml:space="preserve"> 121,</w:t>
      </w:r>
      <w:r>
        <w:tab/>
        <w:t>184</w:t>
      </w:r>
    </w:p>
    <w:p w:rsidR="00BA57F7" w:rsidRDefault="002C18D4">
      <w:pPr>
        <w:pStyle w:val="Verzeichnis4"/>
        <w:numPr>
          <w:ilvl w:val="0"/>
          <w:numId w:val="83"/>
        </w:numPr>
        <w:shd w:val="clear" w:color="auto" w:fill="auto"/>
        <w:tabs>
          <w:tab w:val="left" w:pos="315"/>
          <w:tab w:val="right" w:pos="2786"/>
        </w:tabs>
        <w:spacing w:before="0" w:after="0" w:line="173" w:lineRule="exact"/>
        <w:ind w:firstLine="0"/>
      </w:pPr>
      <w:r>
        <w:t>6. 7</w:t>
      </w:r>
      <w:r>
        <w:tab/>
        <w:t xml:space="preserve">  77</w:t>
      </w:r>
    </w:p>
    <w:p w:rsidR="00BA57F7" w:rsidRDefault="002C18D4">
      <w:pPr>
        <w:pStyle w:val="Verzeichnis4"/>
        <w:numPr>
          <w:ilvl w:val="0"/>
          <w:numId w:val="71"/>
        </w:numPr>
        <w:shd w:val="clear" w:color="auto" w:fill="auto"/>
        <w:tabs>
          <w:tab w:val="left" w:pos="310"/>
          <w:tab w:val="right" w:pos="2786"/>
        </w:tabs>
        <w:spacing w:before="0" w:after="0" w:line="173" w:lineRule="exact"/>
        <w:ind w:firstLine="0"/>
      </w:pPr>
      <w:r>
        <w:t>10</w:t>
      </w:r>
      <w:r>
        <w:tab/>
        <w:t xml:space="preserve">  75</w:t>
      </w:r>
    </w:p>
    <w:p w:rsidR="00BA57F7" w:rsidRDefault="002C18D4">
      <w:pPr>
        <w:pStyle w:val="Verzeichnis4"/>
        <w:numPr>
          <w:ilvl w:val="0"/>
          <w:numId w:val="71"/>
        </w:numPr>
        <w:shd w:val="clear" w:color="auto" w:fill="auto"/>
        <w:tabs>
          <w:tab w:val="left" w:pos="320"/>
          <w:tab w:val="right" w:pos="2786"/>
        </w:tabs>
        <w:spacing w:before="0" w:after="0" w:line="173" w:lineRule="exact"/>
        <w:ind w:firstLine="0"/>
      </w:pPr>
      <w:r>
        <w:t>2</w:t>
      </w:r>
      <w:r>
        <w:tab/>
        <w:t xml:space="preserve">  36</w:t>
      </w:r>
    </w:p>
    <w:p w:rsidR="00BA57F7" w:rsidRDefault="002C18D4">
      <w:pPr>
        <w:pStyle w:val="Verzeichnis4"/>
        <w:numPr>
          <w:ilvl w:val="0"/>
          <w:numId w:val="83"/>
        </w:numPr>
        <w:shd w:val="clear" w:color="auto" w:fill="auto"/>
        <w:tabs>
          <w:tab w:val="left" w:pos="320"/>
          <w:tab w:val="right" w:pos="2786"/>
        </w:tabs>
        <w:spacing w:before="0" w:after="0" w:line="173" w:lineRule="exact"/>
        <w:ind w:firstLine="0"/>
      </w:pPr>
      <w:r>
        <w:t>4</w:t>
      </w:r>
      <w:r>
        <w:tab/>
        <w:t xml:space="preserve">  116</w:t>
      </w:r>
    </w:p>
    <w:p w:rsidR="00BA57F7" w:rsidRDefault="002C18D4">
      <w:pPr>
        <w:pStyle w:val="Verzeichnis4"/>
        <w:numPr>
          <w:ilvl w:val="0"/>
          <w:numId w:val="84"/>
        </w:numPr>
        <w:shd w:val="clear" w:color="auto" w:fill="auto"/>
        <w:tabs>
          <w:tab w:val="left" w:pos="320"/>
          <w:tab w:val="right" w:pos="2786"/>
        </w:tabs>
        <w:spacing w:before="0" w:after="0" w:line="173" w:lineRule="exact"/>
        <w:ind w:firstLine="0"/>
      </w:pPr>
      <w:r>
        <w:t>15</w:t>
      </w:r>
      <w:r>
        <w:tab/>
        <w:t xml:space="preserve">  117</w:t>
      </w:r>
    </w:p>
    <w:p w:rsidR="00BA57F7" w:rsidRDefault="002C18D4">
      <w:pPr>
        <w:pStyle w:val="Verzeichnis4"/>
        <w:numPr>
          <w:ilvl w:val="0"/>
          <w:numId w:val="42"/>
        </w:numPr>
        <w:shd w:val="clear" w:color="auto" w:fill="auto"/>
        <w:tabs>
          <w:tab w:val="left" w:pos="320"/>
          <w:tab w:val="right" w:pos="2786"/>
        </w:tabs>
        <w:spacing w:before="0" w:after="0" w:line="173" w:lineRule="exact"/>
        <w:ind w:firstLine="0"/>
      </w:pPr>
      <w:r>
        <w:t>20</w:t>
      </w:r>
      <w:r>
        <w:tab/>
        <w:t xml:space="preserve">  98</w:t>
      </w:r>
    </w:p>
    <w:p w:rsidR="00BA57F7" w:rsidRDefault="002C18D4">
      <w:pPr>
        <w:pStyle w:val="Verzeichnis4"/>
        <w:numPr>
          <w:ilvl w:val="0"/>
          <w:numId w:val="59"/>
        </w:numPr>
        <w:shd w:val="clear" w:color="auto" w:fill="auto"/>
        <w:tabs>
          <w:tab w:val="left" w:pos="320"/>
          <w:tab w:val="right" w:pos="2786"/>
        </w:tabs>
        <w:spacing w:before="0" w:after="0" w:line="173" w:lineRule="exact"/>
        <w:ind w:firstLine="0"/>
      </w:pPr>
      <w:r>
        <w:t>22</w:t>
      </w:r>
      <w:r>
        <w:tab/>
        <w:t xml:space="preserve">  117</w:t>
      </w:r>
    </w:p>
    <w:p w:rsidR="00BA57F7" w:rsidRDefault="002C18D4">
      <w:pPr>
        <w:pStyle w:val="Verzeichnis4"/>
        <w:numPr>
          <w:ilvl w:val="0"/>
          <w:numId w:val="59"/>
        </w:numPr>
        <w:shd w:val="clear" w:color="auto" w:fill="auto"/>
        <w:tabs>
          <w:tab w:val="left" w:pos="320"/>
          <w:tab w:val="right" w:pos="2786"/>
        </w:tabs>
        <w:spacing w:before="0" w:after="0" w:line="173" w:lineRule="exact"/>
        <w:ind w:firstLine="0"/>
      </w:pPr>
      <w:r>
        <w:t>7</w:t>
      </w:r>
      <w:r>
        <w:tab/>
        <w:t xml:space="preserve">  191</w:t>
      </w:r>
    </w:p>
    <w:p w:rsidR="00BA57F7" w:rsidRDefault="002C18D4">
      <w:pPr>
        <w:pStyle w:val="Verzeichnis4"/>
        <w:numPr>
          <w:ilvl w:val="0"/>
          <w:numId w:val="42"/>
        </w:numPr>
        <w:shd w:val="clear" w:color="auto" w:fill="auto"/>
        <w:tabs>
          <w:tab w:val="left" w:pos="320"/>
          <w:tab w:val="right" w:pos="2786"/>
        </w:tabs>
        <w:spacing w:before="0" w:after="0" w:line="173" w:lineRule="exact"/>
        <w:ind w:firstLine="0"/>
      </w:pPr>
      <w:r>
        <w:t>16</w:t>
      </w:r>
      <w:r>
        <w:tab/>
        <w:t xml:space="preserve">  176</w:t>
      </w:r>
    </w:p>
    <w:p w:rsidR="00BA57F7" w:rsidRDefault="002C18D4">
      <w:pPr>
        <w:pStyle w:val="Verzeichnis4"/>
        <w:numPr>
          <w:ilvl w:val="0"/>
          <w:numId w:val="42"/>
        </w:numPr>
        <w:shd w:val="clear" w:color="auto" w:fill="auto"/>
        <w:tabs>
          <w:tab w:val="left" w:pos="320"/>
          <w:tab w:val="right" w:pos="2452"/>
          <w:tab w:val="right" w:pos="2786"/>
        </w:tabs>
        <w:spacing w:before="0" w:after="0" w:line="173" w:lineRule="exact"/>
        <w:ind w:firstLine="0"/>
      </w:pPr>
      <w:r>
        <w:t>4</w:t>
      </w:r>
      <w:r>
        <w:tab/>
        <w:t xml:space="preserve"> 123,</w:t>
      </w:r>
      <w:r>
        <w:tab/>
        <w:t>172</w:t>
      </w:r>
    </w:p>
    <w:p w:rsidR="00BA57F7" w:rsidRDefault="002C18D4">
      <w:pPr>
        <w:pStyle w:val="Verzeichnis4"/>
        <w:numPr>
          <w:ilvl w:val="0"/>
          <w:numId w:val="59"/>
        </w:numPr>
        <w:shd w:val="clear" w:color="auto" w:fill="auto"/>
        <w:tabs>
          <w:tab w:val="left" w:pos="315"/>
          <w:tab w:val="right" w:pos="2786"/>
        </w:tabs>
        <w:spacing w:before="0" w:after="0" w:line="173" w:lineRule="exact"/>
        <w:ind w:firstLine="0"/>
      </w:pPr>
      <w:r>
        <w:t>6</w:t>
      </w:r>
      <w:r>
        <w:tab/>
        <w:t xml:space="preserve">  172</w:t>
      </w:r>
    </w:p>
    <w:p w:rsidR="00BA57F7" w:rsidRDefault="002C18D4">
      <w:pPr>
        <w:pStyle w:val="Verzeichnis4"/>
        <w:numPr>
          <w:ilvl w:val="0"/>
          <w:numId w:val="61"/>
        </w:numPr>
        <w:shd w:val="clear" w:color="auto" w:fill="auto"/>
        <w:tabs>
          <w:tab w:val="left" w:pos="320"/>
          <w:tab w:val="right" w:pos="2786"/>
        </w:tabs>
        <w:spacing w:before="0" w:after="0" w:line="173" w:lineRule="exact"/>
        <w:ind w:firstLine="0"/>
      </w:pPr>
      <w:r>
        <w:t>18</w:t>
      </w:r>
      <w:r>
        <w:tab/>
        <w:t xml:space="preserve">  210</w:t>
      </w:r>
    </w:p>
    <w:p w:rsidR="00BA57F7" w:rsidRDefault="002C18D4">
      <w:pPr>
        <w:pStyle w:val="Verzeichnis4"/>
        <w:numPr>
          <w:ilvl w:val="0"/>
          <w:numId w:val="61"/>
        </w:numPr>
        <w:shd w:val="clear" w:color="auto" w:fill="auto"/>
        <w:tabs>
          <w:tab w:val="left" w:pos="392"/>
          <w:tab w:val="right" w:pos="2786"/>
        </w:tabs>
        <w:spacing w:before="0" w:after="0" w:line="173" w:lineRule="exact"/>
        <w:ind w:firstLine="0"/>
      </w:pPr>
      <w:r>
        <w:t>3</w:t>
      </w:r>
      <w:r>
        <w:tab/>
        <w:t xml:space="preserve">  218</w:t>
      </w:r>
    </w:p>
    <w:p w:rsidR="00BA57F7" w:rsidRDefault="002C18D4">
      <w:pPr>
        <w:pStyle w:val="Verzeichnis4"/>
        <w:numPr>
          <w:ilvl w:val="0"/>
          <w:numId w:val="59"/>
        </w:numPr>
        <w:shd w:val="clear" w:color="auto" w:fill="auto"/>
        <w:tabs>
          <w:tab w:val="left" w:pos="387"/>
          <w:tab w:val="left" w:pos="634"/>
          <w:tab w:val="left" w:leader="dot" w:pos="1282"/>
        </w:tabs>
        <w:spacing w:before="0" w:after="0" w:line="173" w:lineRule="exact"/>
        <w:ind w:firstLine="0"/>
      </w:pPr>
      <w:r>
        <w:t>5</w:t>
      </w:r>
      <w:r>
        <w:tab/>
      </w:r>
      <w:r>
        <w:tab/>
        <w:t xml:space="preserve"> 31, 31/32, 156, 209</w:t>
      </w:r>
    </w:p>
    <w:p w:rsidR="00BA57F7" w:rsidRDefault="002C18D4">
      <w:pPr>
        <w:pStyle w:val="Verzeichnis4"/>
        <w:numPr>
          <w:ilvl w:val="0"/>
          <w:numId w:val="42"/>
        </w:numPr>
        <w:shd w:val="clear" w:color="auto" w:fill="auto"/>
        <w:tabs>
          <w:tab w:val="left" w:pos="387"/>
          <w:tab w:val="right" w:leader="dot" w:pos="2452"/>
          <w:tab w:val="right" w:pos="2786"/>
        </w:tabs>
        <w:spacing w:before="0" w:after="0" w:line="173" w:lineRule="exact"/>
        <w:ind w:firstLine="0"/>
      </w:pPr>
      <w:r>
        <w:t xml:space="preserve">6—11 </w:t>
      </w:r>
      <w:r>
        <w:tab/>
        <w:t xml:space="preserve"> 31,</w:t>
      </w:r>
      <w:r>
        <w:tab/>
        <w:t>209</w:t>
      </w:r>
    </w:p>
    <w:p w:rsidR="00BA57F7" w:rsidRDefault="002C18D4">
      <w:pPr>
        <w:pStyle w:val="Verzeichnis4"/>
        <w:shd w:val="clear" w:color="auto" w:fill="auto"/>
        <w:tabs>
          <w:tab w:val="left" w:pos="642"/>
          <w:tab w:val="left" w:leader="dot" w:pos="1838"/>
        </w:tabs>
        <w:spacing w:before="0" w:after="0" w:line="173" w:lineRule="exact"/>
        <w:ind w:firstLine="0"/>
      </w:pPr>
      <w:r>
        <w:t>10, 12</w:t>
      </w:r>
      <w:r>
        <w:tab/>
      </w:r>
      <w:r>
        <w:tab/>
        <w:t>29, 31, 209</w:t>
      </w:r>
    </w:p>
    <w:p w:rsidR="00BA57F7" w:rsidRDefault="002C18D4">
      <w:pPr>
        <w:pStyle w:val="Verzeichnis4"/>
        <w:shd w:val="clear" w:color="auto" w:fill="auto"/>
        <w:tabs>
          <w:tab w:val="right" w:pos="2452"/>
          <w:tab w:val="right" w:pos="2786"/>
        </w:tabs>
        <w:spacing w:before="0" w:after="0" w:line="173" w:lineRule="exact"/>
        <w:ind w:firstLine="0"/>
      </w:pPr>
      <w:r>
        <w:t>10, 13—14</w:t>
      </w:r>
      <w:r>
        <w:tab/>
        <w:t xml:space="preserve">  31,</w:t>
      </w:r>
      <w:r>
        <w:tab/>
        <w:t>209</w:t>
      </w:r>
    </w:p>
    <w:p w:rsidR="00BA57F7" w:rsidRDefault="002C18D4">
      <w:pPr>
        <w:pStyle w:val="Verzeichnis4"/>
        <w:shd w:val="clear" w:color="auto" w:fill="auto"/>
        <w:tabs>
          <w:tab w:val="right" w:pos="2452"/>
          <w:tab w:val="right" w:pos="2786"/>
        </w:tabs>
        <w:spacing w:before="0" w:after="0" w:line="173" w:lineRule="exact"/>
        <w:ind w:firstLine="0"/>
      </w:pPr>
      <w:r>
        <w:t>10, 15</w:t>
      </w:r>
      <w:r>
        <w:tab/>
        <w:t xml:space="preserve">  31/32,</w:t>
      </w:r>
      <w:r>
        <w:tab/>
        <w:t>209</w:t>
      </w:r>
    </w:p>
    <w:p w:rsidR="00BA57F7" w:rsidRDefault="002C18D4">
      <w:pPr>
        <w:pStyle w:val="Verzeichnis4"/>
        <w:shd w:val="clear" w:color="auto" w:fill="auto"/>
        <w:tabs>
          <w:tab w:val="right" w:pos="2452"/>
          <w:tab w:val="right" w:pos="2786"/>
        </w:tabs>
        <w:spacing w:before="0" w:after="0" w:line="173" w:lineRule="exact"/>
        <w:ind w:firstLine="0"/>
      </w:pPr>
      <w:r>
        <w:t>10, 16</w:t>
      </w:r>
      <w:r>
        <w:tab/>
        <w:t xml:space="preserve">  31,</w:t>
      </w:r>
      <w:r>
        <w:tab/>
        <w:t>209</w:t>
      </w:r>
    </w:p>
    <w:p w:rsidR="00BA57F7" w:rsidRDefault="002C18D4">
      <w:pPr>
        <w:pStyle w:val="Verzeichnis4"/>
        <w:shd w:val="clear" w:color="auto" w:fill="auto"/>
        <w:tabs>
          <w:tab w:val="left" w:pos="646"/>
          <w:tab w:val="left" w:leader="dot" w:pos="1838"/>
        </w:tabs>
        <w:spacing w:before="0" w:after="0" w:line="173" w:lineRule="exact"/>
        <w:ind w:firstLine="0"/>
      </w:pPr>
      <w:r>
        <w:t>10, 17</w:t>
      </w:r>
      <w:r>
        <w:tab/>
      </w:r>
      <w:r>
        <w:tab/>
        <w:t xml:space="preserve"> 31, 76, 209</w:t>
      </w:r>
    </w:p>
    <w:p w:rsidR="00BA57F7" w:rsidRDefault="002C18D4">
      <w:pPr>
        <w:pStyle w:val="Verzeichnis4"/>
        <w:numPr>
          <w:ilvl w:val="0"/>
          <w:numId w:val="35"/>
        </w:numPr>
        <w:shd w:val="clear" w:color="auto" w:fill="auto"/>
        <w:tabs>
          <w:tab w:val="left" w:leader="dot" w:pos="1838"/>
        </w:tabs>
        <w:spacing w:before="0" w:after="0" w:line="173" w:lineRule="exact"/>
        <w:ind w:firstLine="0"/>
      </w:pPr>
      <w:r>
        <w:t xml:space="preserve"> 18 </w:t>
      </w:r>
      <w:r>
        <w:tab/>
        <w:t xml:space="preserve"> 31, 76, 209</w:t>
      </w:r>
    </w:p>
    <w:p w:rsidR="00BA57F7" w:rsidRDefault="002C18D4">
      <w:pPr>
        <w:pStyle w:val="Verzeichnis4"/>
        <w:shd w:val="clear" w:color="auto" w:fill="auto"/>
        <w:tabs>
          <w:tab w:val="right" w:pos="2786"/>
        </w:tabs>
        <w:spacing w:before="0" w:after="0" w:line="173" w:lineRule="exact"/>
        <w:ind w:firstLine="0"/>
      </w:pPr>
      <w:r>
        <w:t>10, 19</w:t>
      </w:r>
      <w:r>
        <w:tab/>
        <w:t xml:space="preserve">  31</w:t>
      </w:r>
    </w:p>
    <w:p w:rsidR="00BA57F7" w:rsidRDefault="002C18D4">
      <w:pPr>
        <w:pStyle w:val="Verzeichnis4"/>
        <w:shd w:val="clear" w:color="auto" w:fill="auto"/>
        <w:tabs>
          <w:tab w:val="right" w:pos="2786"/>
        </w:tabs>
        <w:spacing w:before="0" w:after="0" w:line="173" w:lineRule="exact"/>
        <w:ind w:firstLine="0"/>
      </w:pPr>
      <w:r>
        <w:t>10, 22</w:t>
      </w:r>
      <w:r>
        <w:tab/>
        <w:t xml:space="preserve">  159</w:t>
      </w:r>
      <w:r>
        <w:fldChar w:fldCharType="end"/>
      </w:r>
    </w:p>
    <w:tbl>
      <w:tblPr>
        <w:tblOverlap w:val="never"/>
        <w:tblW w:w="0" w:type="auto"/>
        <w:jc w:val="center"/>
        <w:tblLayout w:type="fixed"/>
        <w:tblCellMar>
          <w:left w:w="10" w:type="dxa"/>
          <w:right w:w="10" w:type="dxa"/>
        </w:tblCellMar>
        <w:tblLook w:val="0000" w:firstRow="0" w:lastRow="0" w:firstColumn="0" w:lastColumn="0" w:noHBand="0" w:noVBand="0"/>
      </w:tblPr>
      <w:tblGrid>
        <w:gridCol w:w="1373"/>
        <w:gridCol w:w="1536"/>
      </w:tblGrid>
      <w:tr w:rsidR="00BA57F7">
        <w:tblPrEx>
          <w:tblCellMar>
            <w:top w:w="0" w:type="dxa"/>
            <w:bottom w:w="0" w:type="dxa"/>
          </w:tblCellMar>
        </w:tblPrEx>
        <w:trPr>
          <w:trHeight w:hRule="exact" w:val="250"/>
          <w:jc w:val="center"/>
        </w:trPr>
        <w:tc>
          <w:tcPr>
            <w:tcW w:w="1373" w:type="dxa"/>
            <w:shd w:val="clear" w:color="auto" w:fill="FFFFFF"/>
          </w:tcPr>
          <w:p w:rsidR="00BA57F7" w:rsidRDefault="002C18D4">
            <w:pPr>
              <w:pStyle w:val="Bodytext20"/>
              <w:framePr w:w="2909" w:wrap="notBeside" w:vAnchor="text" w:hAnchor="text" w:xAlign="center" w:y="1"/>
              <w:shd w:val="clear" w:color="auto" w:fill="auto"/>
              <w:spacing w:after="0" w:line="190" w:lineRule="exact"/>
            </w:pPr>
            <w:r>
              <w:rPr>
                <w:rStyle w:val="Bodytext295ptItalic"/>
              </w:rPr>
              <w:t>Jesaja:</w:t>
            </w:r>
          </w:p>
        </w:tc>
        <w:tc>
          <w:tcPr>
            <w:tcW w:w="1536" w:type="dxa"/>
            <w:shd w:val="clear" w:color="auto" w:fill="FFFFFF"/>
          </w:tcPr>
          <w:p w:rsidR="00BA57F7" w:rsidRDefault="002C18D4">
            <w:pPr>
              <w:pStyle w:val="Bodytext20"/>
              <w:framePr w:w="2909" w:wrap="notBeside" w:vAnchor="text" w:hAnchor="text" w:xAlign="center" w:y="1"/>
              <w:shd w:val="clear" w:color="auto" w:fill="auto"/>
              <w:spacing w:after="0" w:line="200" w:lineRule="exact"/>
              <w:jc w:val="right"/>
            </w:pPr>
            <w:r>
              <w:rPr>
                <w:rStyle w:val="Bodytext210pt"/>
              </w:rPr>
              <w:t>Seite</w:t>
            </w:r>
          </w:p>
        </w:tc>
      </w:tr>
      <w:tr w:rsidR="00BA57F7">
        <w:tblPrEx>
          <w:tblCellMar>
            <w:top w:w="0" w:type="dxa"/>
            <w:bottom w:w="0" w:type="dxa"/>
          </w:tblCellMar>
        </w:tblPrEx>
        <w:trPr>
          <w:trHeight w:hRule="exact" w:val="182"/>
          <w:jc w:val="center"/>
        </w:trPr>
        <w:tc>
          <w:tcPr>
            <w:tcW w:w="1373" w:type="dxa"/>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6"/>
              </w:tabs>
              <w:spacing w:after="0" w:line="200" w:lineRule="exact"/>
            </w:pPr>
            <w:r>
              <w:rPr>
                <w:rStyle w:val="Bodytext210pt"/>
              </w:rPr>
              <w:t xml:space="preserve">10, 26 </w:t>
            </w:r>
            <w:r>
              <w:rPr>
                <w:rStyle w:val="Bodytext210pt"/>
              </w:rPr>
              <w:tab/>
            </w:r>
          </w:p>
        </w:tc>
        <w:tc>
          <w:tcPr>
            <w:tcW w:w="1536" w:type="dxa"/>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8"/>
              </w:tabs>
              <w:spacing w:after="0" w:line="200" w:lineRule="exact"/>
            </w:pPr>
            <w:r>
              <w:rPr>
                <w:rStyle w:val="Bodytext210pt"/>
              </w:rPr>
              <w:tab/>
              <w:t xml:space="preserve"> 90</w:t>
            </w:r>
          </w:p>
        </w:tc>
      </w:tr>
      <w:tr w:rsidR="00BA57F7">
        <w:tblPrEx>
          <w:tblCellMar>
            <w:top w:w="0" w:type="dxa"/>
            <w:bottom w:w="0" w:type="dxa"/>
          </w:tblCellMar>
        </w:tblPrEx>
        <w:trPr>
          <w:trHeight w:hRule="exact" w:val="211"/>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6"/>
              </w:tabs>
              <w:spacing w:after="0" w:line="200" w:lineRule="exact"/>
            </w:pPr>
            <w:r>
              <w:rPr>
                <w:rStyle w:val="Bodytext210pt"/>
              </w:rPr>
              <w:t xml:space="preserve">10, 27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8"/>
              </w:tabs>
              <w:spacing w:after="0" w:line="200" w:lineRule="exact"/>
            </w:pPr>
            <w:r>
              <w:rPr>
                <w:rStyle w:val="Bodytext210pt"/>
              </w:rPr>
              <w:tab/>
              <w:t xml:space="preserve"> 172</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6"/>
              </w:tabs>
              <w:spacing w:after="0" w:line="200" w:lineRule="exact"/>
            </w:pPr>
            <w:r>
              <w:rPr>
                <w:rStyle w:val="Bodytext210pt"/>
              </w:rPr>
              <w:t xml:space="preserve">10, 27b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124</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underscore" w:pos="1282"/>
              </w:tabs>
              <w:spacing w:after="0" w:line="200" w:lineRule="exact"/>
            </w:pPr>
            <w:r>
              <w:rPr>
                <w:rStyle w:val="Bodytext210pt"/>
              </w:rPr>
              <w:t xml:space="preserve">10, 33. 34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210</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62"/>
              </w:tabs>
              <w:spacing w:after="0" w:line="200" w:lineRule="exact"/>
            </w:pPr>
            <w:r>
              <w:rPr>
                <w:rStyle w:val="Bodytext210pt"/>
              </w:rPr>
              <w:t xml:space="preserve">11,1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8"/>
              </w:tabs>
              <w:spacing w:after="0" w:line="200" w:lineRule="exact"/>
            </w:pPr>
            <w:r>
              <w:rPr>
                <w:rStyle w:val="Bodytext210pt"/>
              </w:rPr>
              <w:tab/>
              <w:t xml:space="preserve"> 229</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6"/>
              </w:tabs>
              <w:spacing w:after="0" w:line="200" w:lineRule="exact"/>
            </w:pPr>
            <w:r>
              <w:rPr>
                <w:rStyle w:val="Bodytext210pt"/>
              </w:rPr>
              <w:t xml:space="preserve">11, 5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78"/>
              </w:tabs>
              <w:spacing w:after="0" w:line="200" w:lineRule="exact"/>
            </w:pPr>
            <w:r>
              <w:rPr>
                <w:rStyle w:val="Bodytext210pt"/>
              </w:rPr>
              <w:tab/>
              <w:t xml:space="preserve"> 96, 136</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91"/>
              </w:tabs>
              <w:spacing w:after="0" w:line="200" w:lineRule="exact"/>
            </w:pPr>
            <w:r>
              <w:rPr>
                <w:rStyle w:val="Bodytext210pt"/>
              </w:rPr>
              <w:t xml:space="preserve">11, 6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78"/>
              </w:tabs>
              <w:spacing w:after="0" w:line="200" w:lineRule="exact"/>
            </w:pPr>
            <w:r>
              <w:rPr>
                <w:rStyle w:val="Bodytext210pt"/>
              </w:rPr>
              <w:tab/>
              <w:t xml:space="preserve"> 146, 221</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91"/>
              </w:tabs>
              <w:spacing w:after="0" w:line="200" w:lineRule="exact"/>
            </w:pPr>
            <w:r>
              <w:rPr>
                <w:rStyle w:val="Bodytext210pt"/>
              </w:rPr>
              <w:t xml:space="preserve">11, 7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146</w:t>
            </w:r>
          </w:p>
        </w:tc>
      </w:tr>
      <w:tr w:rsidR="00BA57F7">
        <w:tblPrEx>
          <w:tblCellMar>
            <w:top w:w="0" w:type="dxa"/>
            <w:bottom w:w="0" w:type="dxa"/>
          </w:tblCellMar>
        </w:tblPrEx>
        <w:trPr>
          <w:trHeight w:hRule="exact" w:val="130"/>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91"/>
              </w:tabs>
              <w:spacing w:after="0" w:line="200" w:lineRule="exact"/>
            </w:pPr>
            <w:r>
              <w:rPr>
                <w:rStyle w:val="Bodytext210pt"/>
              </w:rPr>
              <w:t xml:space="preserve">11, 7a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34</w:t>
            </w:r>
          </w:p>
        </w:tc>
      </w:tr>
      <w:tr w:rsidR="00BA57F7">
        <w:tblPrEx>
          <w:tblCellMar>
            <w:top w:w="0" w:type="dxa"/>
            <w:bottom w:w="0" w:type="dxa"/>
          </w:tblCellMar>
        </w:tblPrEx>
        <w:trPr>
          <w:trHeight w:hRule="exact" w:val="226"/>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306"/>
              </w:tabs>
              <w:spacing w:after="0" w:line="200" w:lineRule="exact"/>
            </w:pPr>
            <w:r>
              <w:rPr>
                <w:rStyle w:val="Bodytext210pt"/>
              </w:rPr>
              <w:t xml:space="preserve">11, 8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442"/>
              </w:tabs>
              <w:spacing w:after="0" w:line="200" w:lineRule="exact"/>
            </w:pPr>
            <w:r>
              <w:rPr>
                <w:rStyle w:val="Bodytext210pt"/>
              </w:rPr>
              <w:tab/>
              <w:t xml:space="preserve"> 146 (2 mal)</w:t>
            </w:r>
          </w:p>
        </w:tc>
      </w:tr>
      <w:tr w:rsidR="00BA57F7">
        <w:tblPrEx>
          <w:tblCellMar>
            <w:top w:w="0" w:type="dxa"/>
            <w:bottom w:w="0" w:type="dxa"/>
          </w:tblCellMar>
        </w:tblPrEx>
        <w:trPr>
          <w:trHeight w:hRule="exact" w:val="163"/>
          <w:jc w:val="center"/>
        </w:trPr>
        <w:tc>
          <w:tcPr>
            <w:tcW w:w="1373" w:type="dxa"/>
            <w:tcBorders>
              <w:top w:val="single" w:sz="4" w:space="0" w:color="auto"/>
            </w:tcBorders>
            <w:shd w:val="clear" w:color="auto" w:fill="FFFFFF"/>
          </w:tcPr>
          <w:p w:rsidR="00BA57F7" w:rsidRDefault="002C18D4">
            <w:pPr>
              <w:pStyle w:val="Bodytext20"/>
              <w:framePr w:w="2909" w:wrap="notBeside" w:vAnchor="text" w:hAnchor="text" w:xAlign="center" w:y="1"/>
              <w:shd w:val="clear" w:color="auto" w:fill="auto"/>
              <w:tabs>
                <w:tab w:val="left" w:leader="dot" w:pos="1291"/>
              </w:tabs>
              <w:spacing w:after="0" w:line="200" w:lineRule="exact"/>
            </w:pPr>
            <w:r>
              <w:rPr>
                <w:rStyle w:val="Bodytext210pt"/>
              </w:rPr>
              <w:t xml:space="preserve">11, 9 </w:t>
            </w:r>
            <w:r>
              <w:rPr>
                <w:rStyle w:val="Bodytext210pt"/>
              </w:rPr>
              <w:tab/>
            </w:r>
          </w:p>
        </w:tc>
        <w:tc>
          <w:tcPr>
            <w:tcW w:w="1536" w:type="dxa"/>
            <w:tcBorders>
              <w:top w:val="single" w:sz="4" w:space="0" w:color="auto"/>
            </w:tcBorders>
            <w:shd w:val="clear" w:color="auto" w:fill="FFFFFF"/>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146</w:t>
            </w:r>
          </w:p>
        </w:tc>
      </w:tr>
      <w:tr w:rsidR="00BA57F7">
        <w:tblPrEx>
          <w:tblCellMar>
            <w:top w:w="0" w:type="dxa"/>
            <w:bottom w:w="0" w:type="dxa"/>
          </w:tblCellMar>
        </w:tblPrEx>
        <w:trPr>
          <w:trHeight w:hRule="exact" w:val="168"/>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6"/>
              </w:tabs>
              <w:spacing w:after="0" w:line="200" w:lineRule="exact"/>
            </w:pPr>
            <w:r>
              <w:rPr>
                <w:rStyle w:val="Bodytext210pt"/>
              </w:rPr>
              <w:t xml:space="preserve">11, 10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229</w:t>
            </w:r>
          </w:p>
        </w:tc>
      </w:tr>
      <w:tr w:rsidR="00BA57F7">
        <w:tblPrEx>
          <w:tblCellMar>
            <w:top w:w="0" w:type="dxa"/>
            <w:bottom w:w="0" w:type="dxa"/>
          </w:tblCellMar>
        </w:tblPrEx>
        <w:trPr>
          <w:trHeight w:hRule="exact" w:val="178"/>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6"/>
              </w:tabs>
              <w:spacing w:after="0" w:line="200" w:lineRule="exact"/>
            </w:pPr>
            <w:r>
              <w:rPr>
                <w:rStyle w:val="Bodytext210pt"/>
              </w:rPr>
              <w:t xml:space="preserve">12, 1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195</w:t>
            </w:r>
          </w:p>
        </w:tc>
      </w:tr>
      <w:tr w:rsidR="00BA57F7">
        <w:tblPrEx>
          <w:tblCellMar>
            <w:top w:w="0" w:type="dxa"/>
            <w:bottom w:w="0" w:type="dxa"/>
          </w:tblCellMar>
        </w:tblPrEx>
        <w:trPr>
          <w:trHeight w:hRule="exact" w:val="168"/>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91"/>
              </w:tabs>
              <w:spacing w:after="0" w:line="200" w:lineRule="exact"/>
            </w:pPr>
            <w:r>
              <w:rPr>
                <w:rStyle w:val="Bodytext210pt"/>
              </w:rPr>
              <w:t xml:space="preserve">13, 13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194</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6"/>
              </w:tabs>
              <w:spacing w:after="0" w:line="200" w:lineRule="exact"/>
            </w:pPr>
            <w:r>
              <w:rPr>
                <w:rStyle w:val="Bodytext210pt"/>
              </w:rPr>
              <w:t xml:space="preserve">13, 22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121</w:t>
            </w:r>
          </w:p>
        </w:tc>
      </w:tr>
      <w:tr w:rsidR="00BA57F7">
        <w:tblPrEx>
          <w:tblCellMar>
            <w:top w:w="0" w:type="dxa"/>
            <w:bottom w:w="0" w:type="dxa"/>
          </w:tblCellMar>
        </w:tblPrEx>
        <w:trPr>
          <w:trHeight w:hRule="exact" w:val="178"/>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2"/>
              </w:tabs>
              <w:spacing w:after="0" w:line="200" w:lineRule="exact"/>
            </w:pPr>
            <w:r>
              <w:rPr>
                <w:rStyle w:val="Bodytext210pt"/>
              </w:rPr>
              <w:t xml:space="preserve">14, 5. 6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226</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6"/>
              </w:tabs>
              <w:spacing w:after="0" w:line="200" w:lineRule="exact"/>
            </w:pPr>
            <w:r>
              <w:rPr>
                <w:rStyle w:val="Bodytext210pt"/>
              </w:rPr>
              <w:t xml:space="preserve">14, 9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82"/>
              </w:tabs>
              <w:spacing w:after="0" w:line="200" w:lineRule="exact"/>
            </w:pPr>
            <w:r>
              <w:rPr>
                <w:rStyle w:val="Bodytext210pt"/>
              </w:rPr>
              <w:tab/>
              <w:t xml:space="preserve"> 46, 193</w:t>
            </w:r>
          </w:p>
        </w:tc>
      </w:tr>
      <w:tr w:rsidR="00BA57F7">
        <w:tblPrEx>
          <w:tblCellMar>
            <w:top w:w="0" w:type="dxa"/>
            <w:bottom w:w="0" w:type="dxa"/>
          </w:tblCellMar>
        </w:tblPrEx>
        <w:trPr>
          <w:trHeight w:hRule="exact" w:val="130"/>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6"/>
              </w:tabs>
              <w:spacing w:after="0" w:line="200" w:lineRule="exact"/>
            </w:pPr>
            <w:r>
              <w:rPr>
                <w:rStyle w:val="Bodytext210pt"/>
              </w:rPr>
              <w:t xml:space="preserve">14, 10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09"/>
              </w:tabs>
              <w:spacing w:after="0" w:line="200" w:lineRule="exact"/>
            </w:pPr>
            <w:r>
              <w:rPr>
                <w:rStyle w:val="Bodytext210pt"/>
              </w:rPr>
              <w:tab/>
              <w:t xml:space="preserve"> 46</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6"/>
              </w:tabs>
              <w:spacing w:after="0" w:line="200" w:lineRule="exact"/>
            </w:pPr>
            <w:r>
              <w:rPr>
                <w:rStyle w:val="Bodytext210pt"/>
              </w:rPr>
              <w:t xml:space="preserve">14, 11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82"/>
              </w:tabs>
              <w:spacing w:after="0" w:line="200" w:lineRule="exact"/>
            </w:pPr>
            <w:r>
              <w:rPr>
                <w:rStyle w:val="Bodytext210pt"/>
              </w:rPr>
              <w:tab/>
              <w:t xml:space="preserve"> 41, 46</w:t>
            </w:r>
          </w:p>
        </w:tc>
      </w:tr>
      <w:tr w:rsidR="00BA57F7">
        <w:tblPrEx>
          <w:tblCellMar>
            <w:top w:w="0" w:type="dxa"/>
            <w:bottom w:w="0" w:type="dxa"/>
          </w:tblCellMar>
        </w:tblPrEx>
        <w:trPr>
          <w:trHeight w:hRule="exact" w:val="211"/>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320"/>
              </w:tabs>
              <w:spacing w:after="0" w:line="200" w:lineRule="exact"/>
            </w:pPr>
            <w:r>
              <w:rPr>
                <w:rStyle w:val="Bodytext210pt"/>
              </w:rPr>
              <w:t xml:space="preserve">14, 12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509"/>
              </w:tabs>
              <w:spacing w:after="0" w:line="200" w:lineRule="exact"/>
            </w:pPr>
            <w:r>
              <w:rPr>
                <w:rStyle w:val="Bodytext210pt"/>
              </w:rPr>
              <w:tab/>
              <w:t xml:space="preserve"> 65, 95, 141</w:t>
            </w:r>
          </w:p>
        </w:tc>
      </w:tr>
      <w:tr w:rsidR="00BA57F7">
        <w:tblPrEx>
          <w:tblCellMar>
            <w:top w:w="0" w:type="dxa"/>
            <w:bottom w:w="0" w:type="dxa"/>
          </w:tblCellMar>
        </w:tblPrEx>
        <w:trPr>
          <w:trHeight w:hRule="exact" w:val="134"/>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6"/>
              </w:tabs>
              <w:spacing w:after="0" w:line="200" w:lineRule="exact"/>
            </w:pPr>
            <w:r>
              <w:rPr>
                <w:rStyle w:val="Bodytext210pt"/>
              </w:rPr>
              <w:t xml:space="preserve">14, 13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65</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2"/>
              </w:tabs>
              <w:spacing w:after="0" w:line="200" w:lineRule="exact"/>
            </w:pPr>
            <w:r>
              <w:rPr>
                <w:rStyle w:val="Bodytext210pt"/>
              </w:rPr>
              <w:t xml:space="preserve">14, 14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78"/>
              </w:tabs>
              <w:spacing w:after="0" w:line="200" w:lineRule="exact"/>
            </w:pPr>
            <w:r>
              <w:rPr>
                <w:rStyle w:val="Bodytext210pt"/>
              </w:rPr>
              <w:tab/>
              <w:t xml:space="preserve"> 65, 95</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6"/>
              </w:tabs>
              <w:spacing w:after="0" w:line="200" w:lineRule="exact"/>
            </w:pPr>
            <w:r>
              <w:rPr>
                <w:rStyle w:val="Bodytext210pt"/>
              </w:rPr>
              <w:t xml:space="preserve">14, 15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95</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2"/>
              </w:tabs>
              <w:spacing w:after="0" w:line="200" w:lineRule="exact"/>
            </w:pPr>
            <w:r>
              <w:rPr>
                <w:rStyle w:val="Bodytext210pt"/>
              </w:rPr>
              <w:t xml:space="preserve">14, 17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87</w:t>
            </w:r>
          </w:p>
        </w:tc>
      </w:tr>
      <w:tr w:rsidR="00BA57F7">
        <w:tblPrEx>
          <w:tblCellMar>
            <w:top w:w="0" w:type="dxa"/>
            <w:bottom w:w="0" w:type="dxa"/>
          </w:tblCellMar>
        </w:tblPrEx>
        <w:trPr>
          <w:trHeight w:hRule="exact" w:val="211"/>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6"/>
              </w:tabs>
              <w:spacing w:after="0" w:line="200" w:lineRule="exact"/>
            </w:pPr>
            <w:r>
              <w:rPr>
                <w:rStyle w:val="Bodytext210pt"/>
              </w:rPr>
              <w:t xml:space="preserve">14, 25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172</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6"/>
              </w:tabs>
              <w:spacing w:after="0" w:line="200" w:lineRule="exact"/>
            </w:pPr>
            <w:r>
              <w:rPr>
                <w:rStyle w:val="Bodytext210pt"/>
              </w:rPr>
              <w:t xml:space="preserve">14, 27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101</w:t>
            </w:r>
          </w:p>
        </w:tc>
      </w:tr>
      <w:tr w:rsidR="00BA57F7">
        <w:tblPrEx>
          <w:tblCellMar>
            <w:top w:w="0" w:type="dxa"/>
            <w:bottom w:w="0" w:type="dxa"/>
          </w:tblCellMar>
        </w:tblPrEx>
        <w:trPr>
          <w:trHeight w:hRule="exact" w:val="134"/>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6"/>
              </w:tabs>
              <w:spacing w:after="0" w:line="200" w:lineRule="exact"/>
            </w:pPr>
            <w:r>
              <w:rPr>
                <w:rStyle w:val="Bodytext210pt"/>
              </w:rPr>
              <w:t xml:space="preserve">15, 2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98</w:t>
            </w:r>
          </w:p>
        </w:tc>
      </w:tr>
      <w:tr w:rsidR="00BA57F7">
        <w:tblPrEx>
          <w:tblCellMar>
            <w:top w:w="0" w:type="dxa"/>
            <w:bottom w:w="0" w:type="dxa"/>
          </w:tblCellMar>
        </w:tblPrEx>
        <w:trPr>
          <w:trHeight w:hRule="exact" w:val="211"/>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6"/>
              </w:tabs>
              <w:spacing w:after="0" w:line="200" w:lineRule="exact"/>
            </w:pPr>
            <w:r>
              <w:rPr>
                <w:rStyle w:val="Bodytext210pt"/>
              </w:rPr>
              <w:t xml:space="preserve">16, 10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215</w:t>
            </w:r>
          </w:p>
        </w:tc>
      </w:tr>
      <w:tr w:rsidR="00BA57F7">
        <w:tblPrEx>
          <w:tblCellMar>
            <w:top w:w="0" w:type="dxa"/>
            <w:bottom w:w="0" w:type="dxa"/>
          </w:tblCellMar>
        </w:tblPrEx>
        <w:trPr>
          <w:trHeight w:hRule="exact" w:val="134"/>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6"/>
              </w:tabs>
              <w:spacing w:after="0" w:line="200" w:lineRule="exact"/>
            </w:pPr>
            <w:r>
              <w:rPr>
                <w:rStyle w:val="Bodytext210pt"/>
              </w:rPr>
              <w:t xml:space="preserve">17, 9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53</w:t>
            </w:r>
          </w:p>
        </w:tc>
      </w:tr>
      <w:tr w:rsidR="00BA57F7">
        <w:tblPrEx>
          <w:tblCellMar>
            <w:top w:w="0" w:type="dxa"/>
            <w:bottom w:w="0" w:type="dxa"/>
          </w:tblCellMar>
        </w:tblPrEx>
        <w:trPr>
          <w:trHeight w:hRule="exact" w:val="211"/>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6"/>
              </w:tabs>
              <w:spacing w:after="0" w:line="200" w:lineRule="exact"/>
            </w:pPr>
            <w:r>
              <w:rPr>
                <w:rStyle w:val="Bodytext210pt"/>
              </w:rPr>
              <w:t xml:space="preserve">17, 12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82"/>
              </w:tabs>
              <w:spacing w:after="0" w:line="200" w:lineRule="exact"/>
            </w:pPr>
            <w:r>
              <w:rPr>
                <w:rStyle w:val="Bodytext210pt"/>
              </w:rPr>
              <w:tab/>
              <w:t xml:space="preserve"> 22, 174</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2"/>
              </w:tabs>
              <w:spacing w:after="0" w:line="200" w:lineRule="exact"/>
            </w:pPr>
            <w:r>
              <w:rPr>
                <w:rStyle w:val="Bodytext210pt"/>
              </w:rPr>
              <w:t xml:space="preserve">17, 13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446"/>
              </w:tabs>
              <w:spacing w:after="0" w:line="200" w:lineRule="exact"/>
            </w:pPr>
            <w:r>
              <w:rPr>
                <w:rStyle w:val="Bodytext210pt"/>
              </w:rPr>
              <w:tab/>
              <w:t xml:space="preserve"> 22, 122, 181</w:t>
            </w:r>
          </w:p>
        </w:tc>
      </w:tr>
      <w:tr w:rsidR="00BA57F7">
        <w:tblPrEx>
          <w:tblCellMar>
            <w:top w:w="0" w:type="dxa"/>
            <w:bottom w:w="0" w:type="dxa"/>
          </w:tblCellMar>
        </w:tblPrEx>
        <w:trPr>
          <w:trHeight w:hRule="exact" w:val="130"/>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6"/>
              </w:tabs>
              <w:spacing w:after="0" w:line="200" w:lineRule="exact"/>
            </w:pPr>
            <w:r>
              <w:rPr>
                <w:rStyle w:val="Bodytext210pt"/>
              </w:rPr>
              <w:t xml:space="preserve">19, 13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60</w:t>
            </w:r>
          </w:p>
        </w:tc>
      </w:tr>
      <w:tr w:rsidR="00BA57F7">
        <w:tblPrEx>
          <w:tblCellMar>
            <w:top w:w="0" w:type="dxa"/>
            <w:bottom w:w="0" w:type="dxa"/>
          </w:tblCellMar>
        </w:tblPrEx>
        <w:trPr>
          <w:trHeight w:hRule="exact" w:val="216"/>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77"/>
              </w:tabs>
              <w:spacing w:after="0" w:line="200" w:lineRule="exact"/>
            </w:pPr>
            <w:r>
              <w:rPr>
                <w:rStyle w:val="Bodytext210pt"/>
              </w:rPr>
              <w:t xml:space="preserve">19’ 21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82"/>
              </w:tabs>
              <w:spacing w:after="0" w:line="200" w:lineRule="exact"/>
            </w:pPr>
            <w:r>
              <w:rPr>
                <w:rStyle w:val="Bodytext210pt"/>
              </w:rPr>
              <w:tab/>
              <w:t xml:space="preserve"> 17, 195</w:t>
            </w:r>
          </w:p>
        </w:tc>
      </w:tr>
      <w:tr w:rsidR="00BA57F7">
        <w:tblPrEx>
          <w:tblCellMar>
            <w:top w:w="0" w:type="dxa"/>
            <w:bottom w:w="0" w:type="dxa"/>
          </w:tblCellMar>
        </w:tblPrEx>
        <w:trPr>
          <w:trHeight w:hRule="exact" w:val="130"/>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spacing w:after="0" w:line="200" w:lineRule="exact"/>
            </w:pPr>
            <w:r>
              <w:rPr>
                <w:rStyle w:val="Bodytext210pt"/>
              </w:rPr>
              <w:t>19, 22. 23 ....</w:t>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8"/>
              </w:tabs>
              <w:spacing w:after="0" w:line="140" w:lineRule="exact"/>
            </w:pPr>
            <w:r>
              <w:rPr>
                <w:rStyle w:val="Bodytext27pt"/>
              </w:rPr>
              <w:tab/>
              <w:t xml:space="preserve"> 17</w:t>
            </w:r>
          </w:p>
        </w:tc>
      </w:tr>
      <w:tr w:rsidR="00BA57F7">
        <w:tblPrEx>
          <w:tblCellMar>
            <w:top w:w="0" w:type="dxa"/>
            <w:bottom w:w="0" w:type="dxa"/>
          </w:tblCellMar>
        </w:tblPrEx>
        <w:trPr>
          <w:trHeight w:hRule="exact" w:val="211"/>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6"/>
              </w:tabs>
              <w:spacing w:after="0" w:line="200" w:lineRule="exact"/>
            </w:pPr>
            <w:r>
              <w:rPr>
                <w:rStyle w:val="Bodytext210pt"/>
              </w:rPr>
              <w:t xml:space="preserve">19, 24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78"/>
              </w:tabs>
              <w:spacing w:after="0" w:line="200" w:lineRule="exact"/>
            </w:pPr>
            <w:r>
              <w:rPr>
                <w:rStyle w:val="Bodytext210pt"/>
              </w:rPr>
              <w:tab/>
              <w:t xml:space="preserve"> 17, 195</w:t>
            </w:r>
          </w:p>
        </w:tc>
      </w:tr>
      <w:tr w:rsidR="00BA57F7">
        <w:tblPrEx>
          <w:tblCellMar>
            <w:top w:w="0" w:type="dxa"/>
            <w:bottom w:w="0" w:type="dxa"/>
          </w:tblCellMar>
        </w:tblPrEx>
        <w:trPr>
          <w:trHeight w:hRule="exact" w:val="134"/>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82"/>
              </w:tabs>
              <w:spacing w:after="0" w:line="200" w:lineRule="exact"/>
            </w:pPr>
            <w:r>
              <w:rPr>
                <w:rStyle w:val="Bodytext210pt"/>
              </w:rPr>
              <w:t xml:space="preserve">19, 25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09"/>
              </w:tabs>
              <w:spacing w:after="0" w:line="200" w:lineRule="exact"/>
            </w:pPr>
            <w:r>
              <w:rPr>
                <w:rStyle w:val="Bodytext210pt"/>
              </w:rPr>
              <w:tab/>
              <w:t xml:space="preserve"> 17</w:t>
            </w:r>
          </w:p>
        </w:tc>
      </w:tr>
      <w:tr w:rsidR="00BA57F7">
        <w:tblPrEx>
          <w:tblCellMar>
            <w:top w:w="0" w:type="dxa"/>
            <w:bottom w:w="0" w:type="dxa"/>
          </w:tblCellMar>
        </w:tblPrEx>
        <w:trPr>
          <w:trHeight w:hRule="exact" w:val="211"/>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96"/>
              </w:tabs>
              <w:spacing w:after="0" w:line="200" w:lineRule="exact"/>
            </w:pPr>
            <w:r>
              <w:rPr>
                <w:rStyle w:val="Bodytext210pt"/>
              </w:rPr>
              <w:t xml:space="preserve">20, 2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09"/>
              </w:tabs>
              <w:spacing w:after="0" w:line="200" w:lineRule="exact"/>
            </w:pPr>
            <w:r>
              <w:rPr>
                <w:rStyle w:val="Bodytext210pt"/>
              </w:rPr>
              <w:tab/>
              <w:t xml:space="preserve"> 171</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96"/>
              </w:tabs>
              <w:spacing w:after="0" w:line="200" w:lineRule="exact"/>
            </w:pPr>
            <w:r>
              <w:rPr>
                <w:rStyle w:val="Bodytext210pt"/>
              </w:rPr>
              <w:t xml:space="preserve">20, 2b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137</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301"/>
              </w:tabs>
              <w:spacing w:after="0" w:line="200" w:lineRule="exact"/>
            </w:pPr>
            <w:r>
              <w:rPr>
                <w:rStyle w:val="Bodytext210pt"/>
              </w:rPr>
              <w:t xml:space="preserve">20, </w:t>
            </w:r>
            <w:r>
              <w:rPr>
                <w:rStyle w:val="Bodytext27pt"/>
              </w:rPr>
              <w:t xml:space="preserve">3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78"/>
              </w:tabs>
              <w:spacing w:after="0" w:line="200" w:lineRule="exact"/>
            </w:pPr>
            <w:r>
              <w:rPr>
                <w:rStyle w:val="Bodytext210pt"/>
              </w:rPr>
              <w:tab/>
              <w:t xml:space="preserve"> </w:t>
            </w:r>
            <w:r>
              <w:rPr>
                <w:rStyle w:val="Bodytext27pt"/>
              </w:rPr>
              <w:t>34, 137</w:t>
            </w:r>
          </w:p>
        </w:tc>
      </w:tr>
      <w:tr w:rsidR="00BA57F7">
        <w:tblPrEx>
          <w:tblCellMar>
            <w:top w:w="0" w:type="dxa"/>
            <w:bottom w:w="0" w:type="dxa"/>
          </w:tblCellMar>
        </w:tblPrEx>
        <w:trPr>
          <w:trHeight w:hRule="exact" w:val="168"/>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91"/>
              </w:tabs>
              <w:spacing w:after="0" w:line="200" w:lineRule="exact"/>
            </w:pPr>
            <w:r>
              <w:rPr>
                <w:rStyle w:val="Bodytext210pt"/>
              </w:rPr>
              <w:t xml:space="preserve">20, </w:t>
            </w:r>
            <w:r>
              <w:rPr>
                <w:rStyle w:val="Bodytext27pt"/>
              </w:rPr>
              <w:t xml:space="preserve">4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778"/>
              </w:tabs>
              <w:spacing w:after="0" w:line="200" w:lineRule="exact"/>
            </w:pPr>
            <w:r>
              <w:rPr>
                <w:rStyle w:val="Bodytext210pt"/>
              </w:rPr>
              <w:tab/>
              <w:t xml:space="preserve"> 137, 171</w:t>
            </w:r>
          </w:p>
        </w:tc>
      </w:tr>
      <w:tr w:rsidR="00BA57F7">
        <w:tblPrEx>
          <w:tblCellMar>
            <w:top w:w="0" w:type="dxa"/>
            <w:bottom w:w="0" w:type="dxa"/>
          </w:tblCellMar>
        </w:tblPrEx>
        <w:trPr>
          <w:trHeight w:hRule="exact" w:val="178"/>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96"/>
              </w:tabs>
              <w:spacing w:after="0" w:line="200" w:lineRule="exact"/>
            </w:pPr>
            <w:r>
              <w:rPr>
                <w:rStyle w:val="Bodytext210pt"/>
              </w:rPr>
              <w:t xml:space="preserve">20, </w:t>
            </w:r>
            <w:r>
              <w:rPr>
                <w:rStyle w:val="Bodytext27pt"/>
              </w:rPr>
              <w:t xml:space="preserve">5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09"/>
              </w:tabs>
              <w:spacing w:after="0" w:line="200" w:lineRule="exact"/>
            </w:pPr>
            <w:r>
              <w:rPr>
                <w:rStyle w:val="Bodytext210pt"/>
              </w:rPr>
              <w:tab/>
              <w:t xml:space="preserve"> 137</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96"/>
              </w:tabs>
              <w:spacing w:after="0" w:line="200" w:lineRule="exact"/>
            </w:pPr>
            <w:r>
              <w:rPr>
                <w:rStyle w:val="Bodytext210pt"/>
              </w:rPr>
              <w:t xml:space="preserve">21, 1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218</w:t>
            </w:r>
          </w:p>
        </w:tc>
      </w:tr>
      <w:tr w:rsidR="00BA57F7">
        <w:tblPrEx>
          <w:tblCellMar>
            <w:top w:w="0" w:type="dxa"/>
            <w:bottom w:w="0" w:type="dxa"/>
          </w:tblCellMar>
        </w:tblPrEx>
        <w:trPr>
          <w:trHeight w:hRule="exact" w:val="134"/>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91"/>
              </w:tabs>
              <w:spacing w:after="0" w:line="200" w:lineRule="exact"/>
            </w:pPr>
            <w:r>
              <w:rPr>
                <w:rStyle w:val="Bodytext210pt"/>
              </w:rPr>
              <w:t xml:space="preserve">21, 2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79</w:t>
            </w:r>
          </w:p>
        </w:tc>
      </w:tr>
      <w:tr w:rsidR="00BA57F7">
        <w:tblPrEx>
          <w:tblCellMar>
            <w:top w:w="0" w:type="dxa"/>
            <w:bottom w:w="0" w:type="dxa"/>
          </w:tblCellMar>
        </w:tblPrEx>
        <w:trPr>
          <w:trHeight w:hRule="exact" w:val="211"/>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296"/>
              </w:tabs>
              <w:spacing w:after="0" w:line="200" w:lineRule="exact"/>
            </w:pPr>
            <w:r>
              <w:rPr>
                <w:rStyle w:val="Bodytext210pt"/>
              </w:rPr>
              <w:t xml:space="preserve">21, </w:t>
            </w:r>
            <w:r>
              <w:rPr>
                <w:rStyle w:val="Bodytext27pt"/>
              </w:rPr>
              <w:t xml:space="preserve">3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09"/>
              </w:tabs>
              <w:spacing w:after="0" w:line="200" w:lineRule="exact"/>
            </w:pPr>
            <w:r>
              <w:rPr>
                <w:rStyle w:val="Bodytext210pt"/>
              </w:rPr>
              <w:tab/>
              <w:t xml:space="preserve"> 136</w:t>
            </w:r>
          </w:p>
        </w:tc>
      </w:tr>
      <w:tr w:rsidR="00BA57F7">
        <w:tblPrEx>
          <w:tblCellMar>
            <w:top w:w="0" w:type="dxa"/>
            <w:bottom w:w="0" w:type="dxa"/>
          </w:tblCellMar>
        </w:tblPrEx>
        <w:trPr>
          <w:trHeight w:hRule="exact" w:val="134"/>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301"/>
              </w:tabs>
              <w:spacing w:after="0" w:line="200" w:lineRule="exact"/>
            </w:pPr>
            <w:r>
              <w:rPr>
                <w:rStyle w:val="Bodytext210pt"/>
              </w:rPr>
              <w:t xml:space="preserve">21, 10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57</w:t>
            </w:r>
          </w:p>
        </w:tc>
      </w:tr>
      <w:tr w:rsidR="00BA57F7">
        <w:tblPrEx>
          <w:tblCellMar>
            <w:top w:w="0" w:type="dxa"/>
            <w:bottom w:w="0" w:type="dxa"/>
          </w:tblCellMar>
        </w:tblPrEx>
        <w:trPr>
          <w:trHeight w:hRule="exact" w:val="182"/>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301"/>
              </w:tabs>
              <w:spacing w:after="0" w:line="200" w:lineRule="exact"/>
            </w:pPr>
            <w:r>
              <w:rPr>
                <w:rStyle w:val="Bodytext210pt"/>
              </w:rPr>
              <w:t xml:space="preserve">2l’ 14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59</w:t>
            </w:r>
          </w:p>
        </w:tc>
      </w:tr>
      <w:tr w:rsidR="00BA57F7">
        <w:tblPrEx>
          <w:tblCellMar>
            <w:top w:w="0" w:type="dxa"/>
            <w:bottom w:w="0" w:type="dxa"/>
          </w:tblCellMar>
        </w:tblPrEx>
        <w:trPr>
          <w:trHeight w:hRule="exact" w:val="226"/>
          <w:jc w:val="center"/>
        </w:trPr>
        <w:tc>
          <w:tcPr>
            <w:tcW w:w="1373"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301"/>
              </w:tabs>
              <w:spacing w:after="0" w:line="200" w:lineRule="exact"/>
            </w:pPr>
            <w:r>
              <w:rPr>
                <w:rStyle w:val="Bodytext210pt"/>
              </w:rPr>
              <w:t xml:space="preserve">22, </w:t>
            </w:r>
            <w:r>
              <w:rPr>
                <w:rStyle w:val="Bodytext27pt"/>
              </w:rPr>
              <w:t xml:space="preserve">5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8"/>
              </w:tabs>
              <w:spacing w:after="0" w:line="200" w:lineRule="exact"/>
            </w:pPr>
            <w:r>
              <w:rPr>
                <w:rStyle w:val="Bodytext210pt"/>
              </w:rPr>
              <w:tab/>
              <w:t xml:space="preserve"> 194</w:t>
            </w:r>
          </w:p>
        </w:tc>
      </w:tr>
      <w:tr w:rsidR="00BA57F7">
        <w:tblPrEx>
          <w:tblCellMar>
            <w:top w:w="0" w:type="dxa"/>
            <w:bottom w:w="0" w:type="dxa"/>
          </w:tblCellMar>
        </w:tblPrEx>
        <w:trPr>
          <w:trHeight w:hRule="exact" w:val="197"/>
          <w:jc w:val="center"/>
        </w:trPr>
        <w:tc>
          <w:tcPr>
            <w:tcW w:w="1373" w:type="dxa"/>
            <w:tcBorders>
              <w:top w:val="single" w:sz="4" w:space="0" w:color="auto"/>
              <w:bottom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301"/>
              </w:tabs>
              <w:spacing w:after="0" w:line="200" w:lineRule="exact"/>
            </w:pPr>
            <w:r>
              <w:rPr>
                <w:rStyle w:val="Bodytext210pt"/>
              </w:rPr>
              <w:t xml:space="preserve">22, 8 </w:t>
            </w:r>
            <w:r>
              <w:rPr>
                <w:rStyle w:val="Bodytext210pt"/>
              </w:rPr>
              <w:tab/>
            </w:r>
          </w:p>
        </w:tc>
        <w:tc>
          <w:tcPr>
            <w:tcW w:w="1536" w:type="dxa"/>
            <w:tcBorders>
              <w:top w:val="single" w:sz="4" w:space="0" w:color="auto"/>
              <w:bottom w:val="single" w:sz="4" w:space="0" w:color="auto"/>
            </w:tcBorders>
            <w:shd w:val="clear" w:color="auto" w:fill="FFFFFF"/>
            <w:vAlign w:val="bottom"/>
          </w:tcPr>
          <w:p w:rsidR="00BA57F7" w:rsidRDefault="002C18D4">
            <w:pPr>
              <w:pStyle w:val="Bodytext20"/>
              <w:framePr w:w="2909" w:wrap="notBeside" w:vAnchor="text" w:hAnchor="text" w:xAlign="center" w:y="1"/>
              <w:shd w:val="clear" w:color="auto" w:fill="auto"/>
              <w:tabs>
                <w:tab w:val="left" w:leader="dot" w:pos="1114"/>
              </w:tabs>
              <w:spacing w:after="0" w:line="200" w:lineRule="exact"/>
            </w:pPr>
            <w:r>
              <w:rPr>
                <w:rStyle w:val="Bodytext210pt"/>
              </w:rPr>
              <w:tab/>
              <w:t xml:space="preserve"> 120</w:t>
            </w:r>
          </w:p>
        </w:tc>
      </w:tr>
    </w:tbl>
    <w:p w:rsidR="00BA57F7" w:rsidRDefault="00BA57F7">
      <w:pPr>
        <w:framePr w:w="2909" w:wrap="notBeside" w:vAnchor="text" w:hAnchor="text" w:xAlign="center" w:y="1"/>
        <w:rPr>
          <w:sz w:val="2"/>
          <w:szCs w:val="2"/>
        </w:rPr>
      </w:pPr>
    </w:p>
    <w:p w:rsidR="00BA57F7" w:rsidRDefault="00BA57F7">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10"/>
        <w:gridCol w:w="787"/>
        <w:gridCol w:w="1574"/>
      </w:tblGrid>
      <w:tr w:rsidR="00BA57F7">
        <w:tblPrEx>
          <w:tblCellMar>
            <w:top w:w="0" w:type="dxa"/>
            <w:bottom w:w="0" w:type="dxa"/>
          </w:tblCellMar>
        </w:tblPrEx>
        <w:trPr>
          <w:trHeight w:hRule="exact" w:val="245"/>
          <w:jc w:val="center"/>
        </w:trPr>
        <w:tc>
          <w:tcPr>
            <w:tcW w:w="610" w:type="dxa"/>
            <w:shd w:val="clear" w:color="auto" w:fill="FFFFFF"/>
          </w:tcPr>
          <w:p w:rsidR="00BA57F7" w:rsidRDefault="002C18D4">
            <w:pPr>
              <w:pStyle w:val="Bodytext20"/>
              <w:framePr w:w="2971" w:wrap="notBeside" w:vAnchor="text" w:hAnchor="text" w:xAlign="center" w:y="1"/>
              <w:shd w:val="clear" w:color="auto" w:fill="auto"/>
              <w:spacing w:after="0" w:line="190" w:lineRule="exact"/>
            </w:pPr>
            <w:r>
              <w:rPr>
                <w:rStyle w:val="Bodytext295ptItalic"/>
              </w:rPr>
              <w:t>Jesaja:</w:t>
            </w:r>
          </w:p>
        </w:tc>
        <w:tc>
          <w:tcPr>
            <w:tcW w:w="787" w:type="dxa"/>
            <w:shd w:val="clear" w:color="auto" w:fill="FFFFFF"/>
          </w:tcPr>
          <w:p w:rsidR="00BA57F7" w:rsidRDefault="00BA57F7">
            <w:pPr>
              <w:framePr w:w="2971" w:wrap="notBeside" w:vAnchor="text" w:hAnchor="text" w:xAlign="center" w:y="1"/>
              <w:rPr>
                <w:sz w:val="10"/>
                <w:szCs w:val="10"/>
              </w:rPr>
            </w:pPr>
          </w:p>
        </w:tc>
        <w:tc>
          <w:tcPr>
            <w:tcW w:w="1574" w:type="dxa"/>
            <w:shd w:val="clear" w:color="auto" w:fill="FFFFFF"/>
          </w:tcPr>
          <w:p w:rsidR="00BA57F7" w:rsidRDefault="002C18D4">
            <w:pPr>
              <w:pStyle w:val="Bodytext20"/>
              <w:framePr w:w="2971" w:wrap="notBeside" w:vAnchor="text" w:hAnchor="text" w:xAlign="center" w:y="1"/>
              <w:shd w:val="clear" w:color="auto" w:fill="auto"/>
              <w:spacing w:after="0" w:line="200" w:lineRule="exact"/>
              <w:jc w:val="right"/>
            </w:pPr>
            <w:r>
              <w:rPr>
                <w:rStyle w:val="Bodytext210pt"/>
              </w:rPr>
              <w:t>Seite</w:t>
            </w:r>
          </w:p>
        </w:tc>
      </w:tr>
      <w:tr w:rsidR="00BA57F7">
        <w:tblPrEx>
          <w:tblCellMar>
            <w:top w:w="0" w:type="dxa"/>
            <w:bottom w:w="0" w:type="dxa"/>
          </w:tblCellMar>
        </w:tblPrEx>
        <w:trPr>
          <w:trHeight w:hRule="exact" w:val="182"/>
          <w:jc w:val="center"/>
        </w:trPr>
        <w:tc>
          <w:tcPr>
            <w:tcW w:w="610" w:type="dxa"/>
            <w:vMerge w:val="restart"/>
            <w:shd w:val="clear" w:color="auto" w:fill="FFFFFF"/>
            <w:vAlign w:val="bottom"/>
          </w:tcPr>
          <w:p w:rsidR="00BA57F7" w:rsidRDefault="002C18D4">
            <w:pPr>
              <w:pStyle w:val="Bodytext20"/>
              <w:framePr w:w="2971" w:wrap="notBeside" w:vAnchor="text" w:hAnchor="text" w:xAlign="center" w:y="1"/>
              <w:shd w:val="clear" w:color="auto" w:fill="auto"/>
              <w:spacing w:after="0" w:line="173" w:lineRule="exact"/>
            </w:pPr>
            <w:r>
              <w:rPr>
                <w:rStyle w:val="Bodytext210pt"/>
              </w:rPr>
              <w:t>22, 12 22, 22</w:t>
            </w:r>
          </w:p>
        </w:tc>
        <w:tc>
          <w:tcPr>
            <w:tcW w:w="787" w:type="dxa"/>
            <w:shd w:val="clear" w:color="auto" w:fill="FFFFFF"/>
          </w:tcPr>
          <w:p w:rsidR="00BA57F7" w:rsidRDefault="00BA57F7">
            <w:pPr>
              <w:framePr w:w="2971" w:wrap="notBeside" w:vAnchor="text" w:hAnchor="text" w:xAlign="center" w:y="1"/>
              <w:rPr>
                <w:sz w:val="10"/>
                <w:szCs w:val="10"/>
              </w:rPr>
            </w:pPr>
          </w:p>
        </w:tc>
        <w:tc>
          <w:tcPr>
            <w:tcW w:w="1574" w:type="dxa"/>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04"/>
              </w:tabs>
              <w:spacing w:after="0" w:line="200" w:lineRule="exact"/>
            </w:pPr>
            <w:r>
              <w:rPr>
                <w:rStyle w:val="Bodytext210pt"/>
              </w:rPr>
              <w:tab/>
              <w:t xml:space="preserve"> 98</w:t>
            </w:r>
          </w:p>
        </w:tc>
      </w:tr>
      <w:tr w:rsidR="00BA57F7">
        <w:tblPrEx>
          <w:tblCellMar>
            <w:top w:w="0" w:type="dxa"/>
            <w:bottom w:w="0" w:type="dxa"/>
          </w:tblCellMar>
        </w:tblPrEx>
        <w:trPr>
          <w:trHeight w:hRule="exact" w:val="211"/>
          <w:jc w:val="center"/>
        </w:trPr>
        <w:tc>
          <w:tcPr>
            <w:tcW w:w="610" w:type="dxa"/>
            <w:vMerge/>
            <w:shd w:val="clear" w:color="auto" w:fill="FFFFFF"/>
            <w:vAlign w:val="bottom"/>
          </w:tcPr>
          <w:p w:rsidR="00BA57F7" w:rsidRDefault="00BA57F7">
            <w:pPr>
              <w:framePr w:w="2971" w:wrap="notBeside" w:vAnchor="text" w:hAnchor="text" w:xAlign="center" w:y="1"/>
            </w:pP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09"/>
              </w:tabs>
              <w:spacing w:after="0" w:line="200" w:lineRule="exact"/>
            </w:pPr>
            <w:r>
              <w:rPr>
                <w:rStyle w:val="Bodytext210pt"/>
              </w:rPr>
              <w:tab/>
              <w:t xml:space="preserve"> 172</w:t>
            </w:r>
          </w:p>
        </w:tc>
      </w:tr>
      <w:tr w:rsidR="00BA57F7">
        <w:tblPrEx>
          <w:tblCellMar>
            <w:top w:w="0" w:type="dxa"/>
            <w:bottom w:w="0" w:type="dxa"/>
          </w:tblCellMar>
        </w:tblPrEx>
        <w:trPr>
          <w:trHeight w:hRule="exact" w:val="173"/>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24, 21.</w:t>
            </w:r>
          </w:p>
        </w:tc>
        <w:tc>
          <w:tcPr>
            <w:tcW w:w="787"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744"/>
              </w:tabs>
              <w:spacing w:after="0" w:line="200" w:lineRule="exact"/>
            </w:pPr>
            <w:r>
              <w:rPr>
                <w:rStyle w:val="Bodytext210pt"/>
              </w:rPr>
              <w:t xml:space="preserve">22 </w:t>
            </w:r>
            <w:r>
              <w:rPr>
                <w:rStyle w:val="Bodytext210pt"/>
              </w:rPr>
              <w:tab/>
            </w: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442"/>
              </w:tabs>
              <w:spacing w:after="0" w:line="200" w:lineRule="exact"/>
            </w:pPr>
            <w:r>
              <w:rPr>
                <w:rStyle w:val="Bodytext210pt"/>
              </w:rPr>
              <w:tab/>
              <w:t xml:space="preserve"> 87, 95, 195</w:t>
            </w:r>
          </w:p>
        </w:tc>
      </w:tr>
      <w:tr w:rsidR="00BA57F7">
        <w:tblPrEx>
          <w:tblCellMar>
            <w:top w:w="0" w:type="dxa"/>
            <w:bottom w:w="0" w:type="dxa"/>
          </w:tblCellMar>
        </w:tblPrEx>
        <w:trPr>
          <w:trHeight w:hRule="exact" w:val="173"/>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25, 7a</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09"/>
              </w:tabs>
              <w:spacing w:after="0" w:line="200" w:lineRule="exact"/>
            </w:pPr>
            <w:r>
              <w:rPr>
                <w:rStyle w:val="Bodytext210pt"/>
              </w:rPr>
              <w:tab/>
              <w:t xml:space="preserve"> 121</w:t>
            </w:r>
          </w:p>
        </w:tc>
      </w:tr>
      <w:tr w:rsidR="00BA57F7">
        <w:tblPrEx>
          <w:tblCellMar>
            <w:top w:w="0" w:type="dxa"/>
            <w:bottom w:w="0" w:type="dxa"/>
          </w:tblCellMar>
        </w:tblPrEx>
        <w:trPr>
          <w:trHeight w:hRule="exact" w:val="173"/>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25, 10</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09"/>
              </w:tabs>
              <w:spacing w:after="0" w:line="200" w:lineRule="exact"/>
            </w:pPr>
            <w:r>
              <w:rPr>
                <w:rStyle w:val="Bodytext210pt"/>
              </w:rPr>
              <w:tab/>
              <w:t xml:space="preserve"> 111</w:t>
            </w:r>
          </w:p>
        </w:tc>
      </w:tr>
      <w:tr w:rsidR="00BA57F7">
        <w:tblPrEx>
          <w:tblCellMar>
            <w:top w:w="0" w:type="dxa"/>
            <w:bottom w:w="0" w:type="dxa"/>
          </w:tblCellMar>
        </w:tblPrEx>
        <w:trPr>
          <w:trHeight w:hRule="exact" w:val="173"/>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26, 9a</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09"/>
              </w:tabs>
              <w:spacing w:after="0" w:line="200" w:lineRule="exact"/>
            </w:pPr>
            <w:r>
              <w:rPr>
                <w:rStyle w:val="Bodytext210pt"/>
              </w:rPr>
              <w:tab/>
              <w:t xml:space="preserve"> 144</w:t>
            </w:r>
          </w:p>
        </w:tc>
      </w:tr>
      <w:tr w:rsidR="00BA57F7">
        <w:tblPrEx>
          <w:tblCellMar>
            <w:top w:w="0" w:type="dxa"/>
            <w:bottom w:w="0" w:type="dxa"/>
          </w:tblCellMar>
        </w:tblPrEx>
        <w:trPr>
          <w:trHeight w:hRule="exact" w:val="173"/>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26, 10a</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09"/>
              </w:tabs>
              <w:spacing w:after="0" w:line="200" w:lineRule="exact"/>
            </w:pPr>
            <w:r>
              <w:rPr>
                <w:rStyle w:val="Bodytext210pt"/>
              </w:rPr>
              <w:tab/>
              <w:t xml:space="preserve"> 170</w:t>
            </w:r>
          </w:p>
        </w:tc>
      </w:tr>
      <w:tr w:rsidR="00BA57F7">
        <w:tblPrEx>
          <w:tblCellMar>
            <w:top w:w="0" w:type="dxa"/>
            <w:bottom w:w="0" w:type="dxa"/>
          </w:tblCellMar>
        </w:tblPrEx>
        <w:trPr>
          <w:trHeight w:hRule="exact" w:val="173"/>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26, 19</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768"/>
              </w:tabs>
              <w:spacing w:after="0" w:line="200" w:lineRule="exact"/>
            </w:pPr>
            <w:r>
              <w:rPr>
                <w:rStyle w:val="Bodytext210pt"/>
              </w:rPr>
              <w:tab/>
              <w:t xml:space="preserve"> 183, 197</w:t>
            </w:r>
          </w:p>
        </w:tc>
      </w:tr>
      <w:tr w:rsidR="00BA57F7">
        <w:tblPrEx>
          <w:tblCellMar>
            <w:top w:w="0" w:type="dxa"/>
            <w:bottom w:w="0" w:type="dxa"/>
          </w:tblCellMar>
        </w:tblPrEx>
        <w:trPr>
          <w:trHeight w:hRule="exact" w:val="130"/>
          <w:jc w:val="center"/>
        </w:trPr>
        <w:tc>
          <w:tcPr>
            <w:tcW w:w="610" w:type="dxa"/>
            <w:vMerge w:val="restart"/>
            <w:shd w:val="clear" w:color="auto" w:fill="FFFFFF"/>
            <w:vAlign w:val="bottom"/>
          </w:tcPr>
          <w:p w:rsidR="00BA57F7" w:rsidRDefault="002C18D4">
            <w:pPr>
              <w:pStyle w:val="Bodytext20"/>
              <w:framePr w:w="2971" w:wrap="notBeside" w:vAnchor="text" w:hAnchor="text" w:xAlign="center" w:y="1"/>
              <w:shd w:val="clear" w:color="auto" w:fill="auto"/>
              <w:spacing w:after="0" w:line="168" w:lineRule="exact"/>
            </w:pPr>
            <w:r>
              <w:rPr>
                <w:rStyle w:val="Bodytext210pt"/>
              </w:rPr>
              <w:t>27, 1 27, 6</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14"/>
              </w:tabs>
              <w:spacing w:after="0" w:line="200" w:lineRule="exact"/>
            </w:pPr>
            <w:r>
              <w:rPr>
                <w:rStyle w:val="Bodytext210pt"/>
              </w:rPr>
              <w:tab/>
              <w:t xml:space="preserve"> 57</w:t>
            </w:r>
          </w:p>
        </w:tc>
      </w:tr>
      <w:tr w:rsidR="00BA57F7">
        <w:tblPrEx>
          <w:tblCellMar>
            <w:top w:w="0" w:type="dxa"/>
            <w:bottom w:w="0" w:type="dxa"/>
          </w:tblCellMar>
        </w:tblPrEx>
        <w:trPr>
          <w:trHeight w:hRule="exact" w:val="216"/>
          <w:jc w:val="center"/>
        </w:trPr>
        <w:tc>
          <w:tcPr>
            <w:tcW w:w="610" w:type="dxa"/>
            <w:vMerge/>
            <w:shd w:val="clear" w:color="auto" w:fill="FFFFFF"/>
            <w:vAlign w:val="bottom"/>
          </w:tcPr>
          <w:p w:rsidR="00BA57F7" w:rsidRDefault="00BA57F7">
            <w:pPr>
              <w:framePr w:w="2971" w:wrap="notBeside" w:vAnchor="text" w:hAnchor="text" w:xAlign="center" w:y="1"/>
            </w:pP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09"/>
              </w:tabs>
              <w:spacing w:after="0" w:line="200" w:lineRule="exact"/>
            </w:pPr>
            <w:r>
              <w:rPr>
                <w:rStyle w:val="Bodytext210pt"/>
              </w:rPr>
              <w:tab/>
              <w:t xml:space="preserve"> 224</w:t>
            </w:r>
          </w:p>
        </w:tc>
      </w:tr>
      <w:tr w:rsidR="00BA57F7">
        <w:tblPrEx>
          <w:tblCellMar>
            <w:top w:w="0" w:type="dxa"/>
            <w:bottom w:w="0" w:type="dxa"/>
          </w:tblCellMar>
        </w:tblPrEx>
        <w:trPr>
          <w:trHeight w:hRule="exact" w:val="130"/>
          <w:jc w:val="center"/>
        </w:trPr>
        <w:tc>
          <w:tcPr>
            <w:tcW w:w="610" w:type="dxa"/>
            <w:vMerge w:val="restart"/>
            <w:shd w:val="clear" w:color="auto" w:fill="FFFFFF"/>
            <w:vAlign w:val="bottom"/>
          </w:tcPr>
          <w:p w:rsidR="00BA57F7" w:rsidRDefault="002C18D4">
            <w:pPr>
              <w:pStyle w:val="Bodytext20"/>
              <w:framePr w:w="2971" w:wrap="notBeside" w:vAnchor="text" w:hAnchor="text" w:xAlign="center" w:y="1"/>
              <w:shd w:val="clear" w:color="auto" w:fill="auto"/>
              <w:spacing w:after="0" w:line="173" w:lineRule="exact"/>
            </w:pPr>
            <w:r>
              <w:rPr>
                <w:rStyle w:val="Bodytext210pt"/>
              </w:rPr>
              <w:t>28, 1 28, 2</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04"/>
              </w:tabs>
              <w:spacing w:after="0" w:line="200" w:lineRule="exact"/>
            </w:pPr>
            <w:r>
              <w:rPr>
                <w:rStyle w:val="Bodytext210pt"/>
              </w:rPr>
              <w:tab/>
              <w:t xml:space="preserve"> 45</w:t>
            </w:r>
          </w:p>
        </w:tc>
      </w:tr>
      <w:tr w:rsidR="00BA57F7">
        <w:tblPrEx>
          <w:tblCellMar>
            <w:top w:w="0" w:type="dxa"/>
            <w:bottom w:w="0" w:type="dxa"/>
          </w:tblCellMar>
        </w:tblPrEx>
        <w:trPr>
          <w:trHeight w:hRule="exact" w:val="216"/>
          <w:jc w:val="center"/>
        </w:trPr>
        <w:tc>
          <w:tcPr>
            <w:tcW w:w="610" w:type="dxa"/>
            <w:vMerge/>
            <w:shd w:val="clear" w:color="auto" w:fill="FFFFFF"/>
            <w:vAlign w:val="bottom"/>
          </w:tcPr>
          <w:p w:rsidR="00BA57F7" w:rsidRDefault="00BA57F7">
            <w:pPr>
              <w:framePr w:w="2971" w:wrap="notBeside" w:vAnchor="text" w:hAnchor="text" w:xAlign="center" w:y="1"/>
            </w:pP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437"/>
              </w:tabs>
              <w:spacing w:after="0" w:line="200" w:lineRule="exact"/>
            </w:pPr>
            <w:r>
              <w:rPr>
                <w:rStyle w:val="Bodytext210pt"/>
              </w:rPr>
              <w:tab/>
              <w:t xml:space="preserve"> 99, 189, 218</w:t>
            </w:r>
          </w:p>
        </w:tc>
      </w:tr>
      <w:tr w:rsidR="00BA57F7">
        <w:tblPrEx>
          <w:tblCellMar>
            <w:top w:w="0" w:type="dxa"/>
            <w:bottom w:w="0" w:type="dxa"/>
          </w:tblCellMar>
        </w:tblPrEx>
        <w:trPr>
          <w:trHeight w:hRule="exact" w:val="130"/>
          <w:jc w:val="center"/>
        </w:trPr>
        <w:tc>
          <w:tcPr>
            <w:tcW w:w="610" w:type="dxa"/>
            <w:vMerge w:val="restart"/>
            <w:shd w:val="clear" w:color="auto" w:fill="FFFFFF"/>
            <w:vAlign w:val="bottom"/>
          </w:tcPr>
          <w:p w:rsidR="00BA57F7" w:rsidRDefault="002C18D4">
            <w:pPr>
              <w:pStyle w:val="Bodytext20"/>
              <w:framePr w:w="2971" w:wrap="notBeside" w:vAnchor="text" w:hAnchor="text" w:xAlign="center" w:y="1"/>
              <w:shd w:val="clear" w:color="auto" w:fill="auto"/>
              <w:spacing w:after="0" w:line="173" w:lineRule="exact"/>
            </w:pPr>
            <w:r>
              <w:rPr>
                <w:rStyle w:val="Bodytext210pt"/>
              </w:rPr>
              <w:t>28, 4 28, 5</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09"/>
              </w:tabs>
              <w:spacing w:after="0" w:line="200" w:lineRule="exact"/>
            </w:pPr>
            <w:r>
              <w:rPr>
                <w:rStyle w:val="Bodytext210pt"/>
              </w:rPr>
              <w:tab/>
              <w:t xml:space="preserve"> 45</w:t>
            </w:r>
          </w:p>
        </w:tc>
      </w:tr>
      <w:tr w:rsidR="00BA57F7">
        <w:tblPrEx>
          <w:tblCellMar>
            <w:top w:w="0" w:type="dxa"/>
            <w:bottom w:w="0" w:type="dxa"/>
          </w:tblCellMar>
        </w:tblPrEx>
        <w:trPr>
          <w:trHeight w:hRule="exact" w:val="216"/>
          <w:jc w:val="center"/>
        </w:trPr>
        <w:tc>
          <w:tcPr>
            <w:tcW w:w="610" w:type="dxa"/>
            <w:vMerge/>
            <w:shd w:val="clear" w:color="auto" w:fill="FFFFFF"/>
            <w:vAlign w:val="bottom"/>
          </w:tcPr>
          <w:p w:rsidR="00BA57F7" w:rsidRDefault="00BA57F7">
            <w:pPr>
              <w:framePr w:w="2971" w:wrap="notBeside" w:vAnchor="text" w:hAnchor="text" w:xAlign="center" w:y="1"/>
            </w:pP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09"/>
              </w:tabs>
              <w:spacing w:after="0" w:line="200" w:lineRule="exact"/>
            </w:pPr>
            <w:r>
              <w:rPr>
                <w:rStyle w:val="Bodytext210pt"/>
              </w:rPr>
              <w:tab/>
              <w:t xml:space="preserve"> 131</w:t>
            </w:r>
          </w:p>
        </w:tc>
      </w:tr>
      <w:tr w:rsidR="00BA57F7">
        <w:tblPrEx>
          <w:tblCellMar>
            <w:top w:w="0" w:type="dxa"/>
            <w:bottom w:w="0" w:type="dxa"/>
          </w:tblCellMar>
        </w:tblPrEx>
        <w:trPr>
          <w:trHeight w:hRule="exact" w:val="173"/>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28, 9</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773"/>
              </w:tabs>
              <w:spacing w:after="0" w:line="200" w:lineRule="exact"/>
            </w:pPr>
            <w:r>
              <w:rPr>
                <w:rStyle w:val="Bodytext210pt"/>
              </w:rPr>
              <w:tab/>
              <w:t xml:space="preserve"> 63, 140</w:t>
            </w:r>
          </w:p>
        </w:tc>
      </w:tr>
      <w:tr w:rsidR="00BA57F7">
        <w:tblPrEx>
          <w:tblCellMar>
            <w:top w:w="0" w:type="dxa"/>
            <w:bottom w:w="0" w:type="dxa"/>
          </w:tblCellMar>
        </w:tblPrEx>
        <w:trPr>
          <w:trHeight w:hRule="exact" w:val="130"/>
          <w:jc w:val="center"/>
        </w:trPr>
        <w:tc>
          <w:tcPr>
            <w:tcW w:w="610" w:type="dxa"/>
            <w:vMerge w:val="restart"/>
            <w:shd w:val="clear" w:color="auto" w:fill="FFFFFF"/>
            <w:vAlign w:val="bottom"/>
          </w:tcPr>
          <w:p w:rsidR="00BA57F7" w:rsidRDefault="002C18D4">
            <w:pPr>
              <w:pStyle w:val="Bodytext20"/>
              <w:framePr w:w="2971" w:wrap="notBeside" w:vAnchor="text" w:hAnchor="text" w:xAlign="center" w:y="1"/>
              <w:shd w:val="clear" w:color="auto" w:fill="auto"/>
              <w:spacing w:after="0" w:line="173" w:lineRule="exact"/>
            </w:pPr>
            <w:r>
              <w:rPr>
                <w:rStyle w:val="Bodytext210pt"/>
              </w:rPr>
              <w:t>28, 15 28, 16 28, 16b</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773"/>
              </w:tabs>
              <w:spacing w:after="0" w:line="200" w:lineRule="exact"/>
            </w:pPr>
            <w:r>
              <w:rPr>
                <w:rStyle w:val="Bodytext210pt"/>
              </w:rPr>
              <w:tab/>
              <w:t xml:space="preserve"> 90</w:t>
            </w:r>
          </w:p>
        </w:tc>
      </w:tr>
      <w:tr w:rsidR="00BA57F7">
        <w:tblPrEx>
          <w:tblCellMar>
            <w:top w:w="0" w:type="dxa"/>
            <w:bottom w:w="0" w:type="dxa"/>
          </w:tblCellMar>
        </w:tblPrEx>
        <w:trPr>
          <w:trHeight w:hRule="exact" w:val="173"/>
          <w:jc w:val="center"/>
        </w:trPr>
        <w:tc>
          <w:tcPr>
            <w:tcW w:w="610" w:type="dxa"/>
            <w:vMerge/>
            <w:shd w:val="clear" w:color="auto" w:fill="FFFFFF"/>
            <w:vAlign w:val="bottom"/>
          </w:tcPr>
          <w:p w:rsidR="00BA57F7" w:rsidRDefault="00BA57F7">
            <w:pPr>
              <w:framePr w:w="2971" w:wrap="notBeside" w:vAnchor="text" w:hAnchor="text" w:xAlign="center" w:y="1"/>
            </w:pP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09"/>
              </w:tabs>
              <w:spacing w:after="0" w:line="200" w:lineRule="exact"/>
            </w:pPr>
            <w:r>
              <w:rPr>
                <w:rStyle w:val="Bodytext210pt"/>
              </w:rPr>
              <w:tab/>
              <w:t xml:space="preserve"> 60</w:t>
            </w:r>
          </w:p>
        </w:tc>
      </w:tr>
      <w:tr w:rsidR="00BA57F7">
        <w:tblPrEx>
          <w:tblCellMar>
            <w:top w:w="0" w:type="dxa"/>
            <w:bottom w:w="0" w:type="dxa"/>
          </w:tblCellMar>
        </w:tblPrEx>
        <w:trPr>
          <w:trHeight w:hRule="exact" w:val="216"/>
          <w:jc w:val="center"/>
        </w:trPr>
        <w:tc>
          <w:tcPr>
            <w:tcW w:w="610" w:type="dxa"/>
            <w:vMerge/>
            <w:shd w:val="clear" w:color="auto" w:fill="FFFFFF"/>
            <w:vAlign w:val="bottom"/>
          </w:tcPr>
          <w:p w:rsidR="00BA57F7" w:rsidRDefault="00BA57F7">
            <w:pPr>
              <w:framePr w:w="2971" w:wrap="notBeside" w:vAnchor="text" w:hAnchor="text" w:xAlign="center" w:y="1"/>
            </w:pP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14"/>
              </w:tabs>
              <w:spacing w:after="0" w:line="200" w:lineRule="exact"/>
            </w:pPr>
            <w:r>
              <w:rPr>
                <w:rStyle w:val="Bodytext210pt"/>
              </w:rPr>
              <w:tab/>
              <w:t xml:space="preserve"> 122</w:t>
            </w:r>
          </w:p>
        </w:tc>
      </w:tr>
      <w:tr w:rsidR="00BA57F7">
        <w:tblPrEx>
          <w:tblCellMar>
            <w:top w:w="0" w:type="dxa"/>
            <w:bottom w:w="0" w:type="dxa"/>
          </w:tblCellMar>
        </w:tblPrEx>
        <w:trPr>
          <w:trHeight w:hRule="exact" w:val="173"/>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28, 17</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773"/>
              </w:tabs>
              <w:spacing w:after="0" w:line="200" w:lineRule="exact"/>
            </w:pPr>
            <w:r>
              <w:rPr>
                <w:rStyle w:val="Bodytext210pt"/>
              </w:rPr>
              <w:tab/>
              <w:t xml:space="preserve"> 99, 119</w:t>
            </w:r>
          </w:p>
        </w:tc>
      </w:tr>
      <w:tr w:rsidR="00BA57F7">
        <w:tblPrEx>
          <w:tblCellMar>
            <w:top w:w="0" w:type="dxa"/>
            <w:bottom w:w="0" w:type="dxa"/>
          </w:tblCellMar>
        </w:tblPrEx>
        <w:trPr>
          <w:trHeight w:hRule="exact" w:val="130"/>
          <w:jc w:val="center"/>
        </w:trPr>
        <w:tc>
          <w:tcPr>
            <w:tcW w:w="610" w:type="dxa"/>
            <w:vMerge w:val="restart"/>
            <w:shd w:val="clear" w:color="auto" w:fill="FFFFFF"/>
            <w:vAlign w:val="bottom"/>
          </w:tcPr>
          <w:p w:rsidR="00BA57F7" w:rsidRDefault="002C18D4">
            <w:pPr>
              <w:pStyle w:val="Bodytext20"/>
              <w:framePr w:w="2971" w:wrap="notBeside" w:vAnchor="text" w:hAnchor="text" w:xAlign="center" w:y="1"/>
              <w:shd w:val="clear" w:color="auto" w:fill="auto"/>
              <w:spacing w:after="0" w:line="173" w:lineRule="exact"/>
            </w:pPr>
            <w:r>
              <w:rPr>
                <w:rStyle w:val="Bodytext210pt"/>
              </w:rPr>
              <w:t>28, 18 28, 21</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022"/>
              </w:tabs>
              <w:spacing w:after="0" w:line="200" w:lineRule="exact"/>
            </w:pPr>
            <w:r>
              <w:rPr>
                <w:rStyle w:val="Bodytext210pt"/>
              </w:rPr>
              <w:tab/>
              <w:t xml:space="preserve"> 90</w:t>
            </w:r>
          </w:p>
        </w:tc>
      </w:tr>
      <w:tr w:rsidR="00BA57F7">
        <w:tblPrEx>
          <w:tblCellMar>
            <w:top w:w="0" w:type="dxa"/>
            <w:bottom w:w="0" w:type="dxa"/>
          </w:tblCellMar>
        </w:tblPrEx>
        <w:trPr>
          <w:trHeight w:hRule="exact" w:val="216"/>
          <w:jc w:val="center"/>
        </w:trPr>
        <w:tc>
          <w:tcPr>
            <w:tcW w:w="610" w:type="dxa"/>
            <w:vMerge/>
            <w:shd w:val="clear" w:color="auto" w:fill="FFFFFF"/>
            <w:vAlign w:val="bottom"/>
          </w:tcPr>
          <w:p w:rsidR="00BA57F7" w:rsidRDefault="00BA57F7">
            <w:pPr>
              <w:framePr w:w="2971" w:wrap="notBeside" w:vAnchor="text" w:hAnchor="text" w:xAlign="center" w:y="1"/>
            </w:pP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14"/>
              </w:tabs>
              <w:spacing w:after="0" w:line="200" w:lineRule="exact"/>
            </w:pPr>
            <w:r>
              <w:rPr>
                <w:rStyle w:val="Bodytext210pt"/>
              </w:rPr>
              <w:tab/>
              <w:t xml:space="preserve"> 162</w:t>
            </w:r>
          </w:p>
        </w:tc>
      </w:tr>
      <w:tr w:rsidR="00BA57F7">
        <w:tblPrEx>
          <w:tblCellMar>
            <w:top w:w="0" w:type="dxa"/>
            <w:bottom w:w="0" w:type="dxa"/>
          </w:tblCellMar>
        </w:tblPrEx>
        <w:trPr>
          <w:trHeight w:hRule="exact" w:val="130"/>
          <w:jc w:val="center"/>
        </w:trPr>
        <w:tc>
          <w:tcPr>
            <w:tcW w:w="610" w:type="dxa"/>
            <w:vMerge w:val="restart"/>
            <w:shd w:val="clear" w:color="auto" w:fill="FFFFFF"/>
            <w:vAlign w:val="bottom"/>
          </w:tcPr>
          <w:p w:rsidR="00BA57F7" w:rsidRDefault="002C18D4">
            <w:pPr>
              <w:pStyle w:val="Bodytext20"/>
              <w:framePr w:w="2971" w:wrap="notBeside" w:vAnchor="text" w:hAnchor="text" w:xAlign="center" w:y="1"/>
              <w:shd w:val="clear" w:color="auto" w:fill="auto"/>
              <w:spacing w:after="0" w:line="173" w:lineRule="exact"/>
            </w:pPr>
            <w:r>
              <w:rPr>
                <w:rStyle w:val="Bodytext210pt"/>
              </w:rPr>
              <w:t>28, 23- 28, 27.</w:t>
            </w:r>
          </w:p>
          <w:p w:rsidR="00BA57F7" w:rsidRDefault="002C18D4">
            <w:pPr>
              <w:pStyle w:val="Bodytext20"/>
              <w:framePr w:w="2971" w:wrap="notBeside" w:vAnchor="text" w:hAnchor="text" w:xAlign="center" w:y="1"/>
              <w:numPr>
                <w:ilvl w:val="0"/>
                <w:numId w:val="87"/>
              </w:numPr>
              <w:shd w:val="clear" w:color="auto" w:fill="auto"/>
              <w:tabs>
                <w:tab w:val="left" w:pos="293"/>
              </w:tabs>
              <w:spacing w:after="0" w:line="173" w:lineRule="exact"/>
            </w:pPr>
            <w:r>
              <w:rPr>
                <w:rStyle w:val="Bodytext210pt"/>
              </w:rPr>
              <w:t>29</w:t>
            </w:r>
          </w:p>
          <w:p w:rsidR="00BA57F7" w:rsidRDefault="002C18D4">
            <w:pPr>
              <w:pStyle w:val="Bodytext20"/>
              <w:framePr w:w="2971" w:wrap="notBeside" w:vAnchor="text" w:hAnchor="text" w:xAlign="center" w:y="1"/>
              <w:numPr>
                <w:ilvl w:val="0"/>
                <w:numId w:val="87"/>
              </w:numPr>
              <w:shd w:val="clear" w:color="auto" w:fill="auto"/>
              <w:tabs>
                <w:tab w:val="left" w:pos="293"/>
              </w:tabs>
              <w:spacing w:after="0" w:line="173" w:lineRule="exact"/>
            </w:pPr>
            <w:r>
              <w:rPr>
                <w:rStyle w:val="Bodytext210pt"/>
              </w:rPr>
              <w:t>5</w:t>
            </w:r>
          </w:p>
        </w:tc>
        <w:tc>
          <w:tcPr>
            <w:tcW w:w="787"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-26 ....</w:t>
            </w: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854"/>
              </w:tabs>
              <w:spacing w:after="0" w:line="200" w:lineRule="exact"/>
            </w:pPr>
            <w:r>
              <w:rPr>
                <w:rStyle w:val="Bodytext210pt"/>
              </w:rPr>
              <w:tab/>
              <w:t xml:space="preserve"> 14</w:t>
            </w:r>
          </w:p>
        </w:tc>
      </w:tr>
      <w:tr w:rsidR="00BA57F7">
        <w:tblPrEx>
          <w:tblCellMar>
            <w:top w:w="0" w:type="dxa"/>
            <w:bottom w:w="0" w:type="dxa"/>
          </w:tblCellMar>
        </w:tblPrEx>
        <w:trPr>
          <w:trHeight w:hRule="exact" w:val="173"/>
          <w:jc w:val="center"/>
        </w:trPr>
        <w:tc>
          <w:tcPr>
            <w:tcW w:w="610" w:type="dxa"/>
            <w:vMerge/>
            <w:shd w:val="clear" w:color="auto" w:fill="FFFFFF"/>
            <w:vAlign w:val="bottom"/>
          </w:tcPr>
          <w:p w:rsidR="00BA57F7" w:rsidRDefault="00BA57F7">
            <w:pPr>
              <w:framePr w:w="2971" w:wrap="notBeside" w:vAnchor="text" w:hAnchor="text" w:xAlign="center" w:y="1"/>
            </w:pPr>
          </w:p>
        </w:tc>
        <w:tc>
          <w:tcPr>
            <w:tcW w:w="787"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28 ....</w:t>
            </w: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773"/>
              </w:tabs>
              <w:spacing w:after="0" w:line="200" w:lineRule="exact"/>
            </w:pPr>
            <w:r>
              <w:rPr>
                <w:rStyle w:val="Bodytext210pt"/>
              </w:rPr>
              <w:tab/>
              <w:t xml:space="preserve"> 14, 58</w:t>
            </w:r>
          </w:p>
        </w:tc>
      </w:tr>
      <w:tr w:rsidR="00BA57F7">
        <w:tblPrEx>
          <w:tblCellMar>
            <w:top w:w="0" w:type="dxa"/>
            <w:bottom w:w="0" w:type="dxa"/>
          </w:tblCellMar>
        </w:tblPrEx>
        <w:trPr>
          <w:trHeight w:hRule="exact" w:val="173"/>
          <w:jc w:val="center"/>
        </w:trPr>
        <w:tc>
          <w:tcPr>
            <w:tcW w:w="610" w:type="dxa"/>
            <w:vMerge/>
            <w:shd w:val="clear" w:color="auto" w:fill="FFFFFF"/>
            <w:vAlign w:val="bottom"/>
          </w:tcPr>
          <w:p w:rsidR="00BA57F7" w:rsidRDefault="00BA57F7">
            <w:pPr>
              <w:framePr w:w="2971" w:wrap="notBeside" w:vAnchor="text" w:hAnchor="text" w:xAlign="center" w:y="1"/>
            </w:pP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14"/>
              </w:tabs>
              <w:spacing w:after="0" w:line="200" w:lineRule="exact"/>
            </w:pPr>
            <w:r>
              <w:rPr>
                <w:rStyle w:val="Bodytext210pt"/>
              </w:rPr>
              <w:tab/>
              <w:t xml:space="preserve"> 14</w:t>
            </w:r>
          </w:p>
        </w:tc>
      </w:tr>
      <w:tr w:rsidR="00BA57F7">
        <w:tblPrEx>
          <w:tblCellMar>
            <w:top w:w="0" w:type="dxa"/>
            <w:bottom w:w="0" w:type="dxa"/>
          </w:tblCellMar>
        </w:tblPrEx>
        <w:trPr>
          <w:trHeight w:hRule="exact" w:val="216"/>
          <w:jc w:val="center"/>
        </w:trPr>
        <w:tc>
          <w:tcPr>
            <w:tcW w:w="610" w:type="dxa"/>
            <w:vMerge/>
            <w:shd w:val="clear" w:color="auto" w:fill="FFFFFF"/>
            <w:vAlign w:val="bottom"/>
          </w:tcPr>
          <w:p w:rsidR="00BA57F7" w:rsidRDefault="00BA57F7">
            <w:pPr>
              <w:framePr w:w="2971" w:wrap="notBeside" w:vAnchor="text" w:hAnchor="text" w:xAlign="center" w:y="1"/>
            </w:pP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14"/>
              </w:tabs>
              <w:spacing w:after="0" w:line="200" w:lineRule="exact"/>
            </w:pPr>
            <w:r>
              <w:rPr>
                <w:rStyle w:val="Bodytext210pt"/>
              </w:rPr>
              <w:tab/>
              <w:t xml:space="preserve"> 181</w:t>
            </w:r>
          </w:p>
        </w:tc>
      </w:tr>
      <w:tr w:rsidR="00BA57F7">
        <w:tblPrEx>
          <w:tblCellMar>
            <w:top w:w="0" w:type="dxa"/>
            <w:bottom w:w="0" w:type="dxa"/>
          </w:tblCellMar>
        </w:tblPrEx>
        <w:trPr>
          <w:trHeight w:hRule="exact" w:val="130"/>
          <w:jc w:val="center"/>
        </w:trPr>
        <w:tc>
          <w:tcPr>
            <w:tcW w:w="610" w:type="dxa"/>
            <w:vMerge w:val="restart"/>
            <w:shd w:val="clear" w:color="auto" w:fill="FFFFFF"/>
            <w:vAlign w:val="bottom"/>
          </w:tcPr>
          <w:p w:rsidR="00BA57F7" w:rsidRDefault="002C18D4">
            <w:pPr>
              <w:pStyle w:val="Bodytext20"/>
              <w:framePr w:w="2971" w:wrap="notBeside" w:vAnchor="text" w:hAnchor="text" w:xAlign="center" w:y="1"/>
              <w:shd w:val="clear" w:color="auto" w:fill="auto"/>
              <w:spacing w:after="0" w:line="173" w:lineRule="exact"/>
            </w:pPr>
            <w:r>
              <w:rPr>
                <w:rStyle w:val="Bodytext210pt"/>
              </w:rPr>
              <w:t>29, 6 29, 10</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09"/>
              </w:tabs>
              <w:spacing w:after="0" w:line="200" w:lineRule="exact"/>
            </w:pPr>
            <w:r>
              <w:rPr>
                <w:rStyle w:val="Bodytext210pt"/>
              </w:rPr>
              <w:tab/>
              <w:t xml:space="preserve"> 55.</w:t>
            </w:r>
          </w:p>
        </w:tc>
      </w:tr>
      <w:tr w:rsidR="00BA57F7">
        <w:tblPrEx>
          <w:tblCellMar>
            <w:top w:w="0" w:type="dxa"/>
            <w:bottom w:w="0" w:type="dxa"/>
          </w:tblCellMar>
        </w:tblPrEx>
        <w:trPr>
          <w:trHeight w:hRule="exact" w:val="216"/>
          <w:jc w:val="center"/>
        </w:trPr>
        <w:tc>
          <w:tcPr>
            <w:tcW w:w="610" w:type="dxa"/>
            <w:vMerge/>
            <w:shd w:val="clear" w:color="auto" w:fill="FFFFFF"/>
            <w:vAlign w:val="bottom"/>
          </w:tcPr>
          <w:p w:rsidR="00BA57F7" w:rsidRDefault="00BA57F7">
            <w:pPr>
              <w:framePr w:w="2971" w:wrap="notBeside" w:vAnchor="text" w:hAnchor="text" w:xAlign="center" w:y="1"/>
            </w:pP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14"/>
              </w:tabs>
              <w:spacing w:after="0" w:line="200" w:lineRule="exact"/>
            </w:pPr>
            <w:r>
              <w:rPr>
                <w:rStyle w:val="Bodytext210pt"/>
              </w:rPr>
              <w:tab/>
              <w:t xml:space="preserve"> 166</w:t>
            </w:r>
          </w:p>
        </w:tc>
      </w:tr>
      <w:tr w:rsidR="00BA57F7">
        <w:tblPrEx>
          <w:tblCellMar>
            <w:top w:w="0" w:type="dxa"/>
            <w:bottom w:w="0" w:type="dxa"/>
          </w:tblCellMar>
        </w:tblPrEx>
        <w:trPr>
          <w:trHeight w:hRule="exact" w:val="173"/>
          <w:jc w:val="center"/>
        </w:trPr>
        <w:tc>
          <w:tcPr>
            <w:tcW w:w="610" w:type="dxa"/>
            <w:shd w:val="clear" w:color="auto" w:fill="FFFFFF"/>
          </w:tcPr>
          <w:p w:rsidR="00BA57F7" w:rsidRDefault="002C18D4">
            <w:pPr>
              <w:pStyle w:val="Bodytext20"/>
              <w:framePr w:w="2971" w:wrap="notBeside" w:vAnchor="text" w:hAnchor="text" w:xAlign="center" w:y="1"/>
              <w:shd w:val="clear" w:color="auto" w:fill="auto"/>
              <w:spacing w:after="0" w:line="200" w:lineRule="exact"/>
            </w:pPr>
            <w:r>
              <w:rPr>
                <w:rStyle w:val="Bodytext210pt"/>
              </w:rPr>
              <w:t>29, 11.</w:t>
            </w:r>
          </w:p>
        </w:tc>
        <w:tc>
          <w:tcPr>
            <w:tcW w:w="787"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12 . . . .</w:t>
            </w:r>
          </w:p>
        </w:tc>
        <w:tc>
          <w:tcPr>
            <w:tcW w:w="1574" w:type="dxa"/>
            <w:tcBorders>
              <w:top w:val="single" w:sz="4" w:space="0" w:color="auto"/>
            </w:tcBorders>
            <w:shd w:val="clear" w:color="auto" w:fill="FFFFFF"/>
          </w:tcPr>
          <w:p w:rsidR="00BA57F7" w:rsidRDefault="002C18D4">
            <w:pPr>
              <w:pStyle w:val="Bodytext20"/>
              <w:framePr w:w="2971" w:wrap="notBeside" w:vAnchor="text" w:hAnchor="text" w:xAlign="center" w:y="1"/>
              <w:shd w:val="clear" w:color="auto" w:fill="auto"/>
              <w:tabs>
                <w:tab w:val="left" w:leader="dot" w:pos="1109"/>
              </w:tabs>
              <w:spacing w:after="0" w:line="200" w:lineRule="exact"/>
            </w:pPr>
            <w:r>
              <w:rPr>
                <w:rStyle w:val="Bodytext210pt"/>
              </w:rPr>
              <w:tab/>
              <w:t xml:space="preserve"> 176</w:t>
            </w:r>
          </w:p>
        </w:tc>
      </w:tr>
      <w:tr w:rsidR="00BA57F7">
        <w:tblPrEx>
          <w:tblCellMar>
            <w:top w:w="0" w:type="dxa"/>
            <w:bottom w:w="0" w:type="dxa"/>
          </w:tblCellMar>
        </w:tblPrEx>
        <w:trPr>
          <w:trHeight w:hRule="exact" w:val="173"/>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29, 16</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09"/>
              </w:tabs>
              <w:spacing w:after="0" w:line="200" w:lineRule="exact"/>
            </w:pPr>
            <w:r>
              <w:rPr>
                <w:rStyle w:val="Bodytext210pt"/>
              </w:rPr>
              <w:tab/>
              <w:t xml:space="preserve"> 203</w:t>
            </w:r>
          </w:p>
        </w:tc>
      </w:tr>
      <w:tr w:rsidR="00BA57F7">
        <w:tblPrEx>
          <w:tblCellMar>
            <w:top w:w="0" w:type="dxa"/>
            <w:bottom w:w="0" w:type="dxa"/>
          </w:tblCellMar>
        </w:tblPrEx>
        <w:trPr>
          <w:trHeight w:hRule="exact" w:val="173"/>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29, 18</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686"/>
              </w:tabs>
              <w:spacing w:after="0" w:line="200" w:lineRule="exact"/>
            </w:pPr>
            <w:r>
              <w:rPr>
                <w:rStyle w:val="Bodytext210pt"/>
              </w:rPr>
              <w:tab/>
              <w:t xml:space="preserve"> 44, 195</w:t>
            </w:r>
          </w:p>
        </w:tc>
      </w:tr>
      <w:tr w:rsidR="00BA57F7">
        <w:tblPrEx>
          <w:tblCellMar>
            <w:top w:w="0" w:type="dxa"/>
            <w:bottom w:w="0" w:type="dxa"/>
          </w:tblCellMar>
        </w:tblPrEx>
        <w:trPr>
          <w:trHeight w:hRule="exact" w:val="173"/>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29, 21</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09"/>
              </w:tabs>
              <w:spacing w:after="0" w:line="200" w:lineRule="exact"/>
            </w:pPr>
            <w:r>
              <w:rPr>
                <w:rStyle w:val="Bodytext210pt"/>
              </w:rPr>
              <w:tab/>
              <w:t xml:space="preserve"> 203</w:t>
            </w:r>
          </w:p>
        </w:tc>
      </w:tr>
      <w:tr w:rsidR="00BA57F7">
        <w:tblPrEx>
          <w:tblCellMar>
            <w:top w:w="0" w:type="dxa"/>
            <w:bottom w:w="0" w:type="dxa"/>
          </w:tblCellMar>
        </w:tblPrEx>
        <w:trPr>
          <w:trHeight w:hRule="exact" w:val="173"/>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30, 14</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14"/>
              </w:tabs>
              <w:spacing w:after="0" w:line="200" w:lineRule="exact"/>
            </w:pPr>
            <w:r>
              <w:rPr>
                <w:rStyle w:val="Bodytext210pt"/>
              </w:rPr>
              <w:tab/>
              <w:t xml:space="preserve"> 202</w:t>
            </w:r>
          </w:p>
        </w:tc>
      </w:tr>
      <w:tr w:rsidR="00BA57F7">
        <w:tblPrEx>
          <w:tblCellMar>
            <w:top w:w="0" w:type="dxa"/>
            <w:bottom w:w="0" w:type="dxa"/>
          </w:tblCellMar>
        </w:tblPrEx>
        <w:trPr>
          <w:trHeight w:hRule="exact" w:val="173"/>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30, 15.</w:t>
            </w:r>
          </w:p>
        </w:tc>
        <w:tc>
          <w:tcPr>
            <w:tcW w:w="787"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16 . . . .</w:t>
            </w: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14"/>
              </w:tabs>
              <w:spacing w:after="0" w:line="200" w:lineRule="exact"/>
            </w:pPr>
            <w:r>
              <w:rPr>
                <w:rStyle w:val="Bodytext210pt"/>
              </w:rPr>
              <w:tab/>
              <w:t xml:space="preserve"> 155</w:t>
            </w:r>
          </w:p>
        </w:tc>
      </w:tr>
      <w:tr w:rsidR="00BA57F7">
        <w:tblPrEx>
          <w:tblCellMar>
            <w:top w:w="0" w:type="dxa"/>
            <w:bottom w:w="0" w:type="dxa"/>
          </w:tblCellMar>
        </w:tblPrEx>
        <w:trPr>
          <w:trHeight w:hRule="exact" w:val="178"/>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30, 23</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610"/>
              </w:tabs>
              <w:spacing w:after="0" w:line="200" w:lineRule="exact"/>
            </w:pPr>
            <w:r>
              <w:rPr>
                <w:rStyle w:val="Bodytext210pt"/>
              </w:rPr>
              <w:tab/>
              <w:t>27 (2 mal)</w:t>
            </w:r>
          </w:p>
        </w:tc>
      </w:tr>
      <w:tr w:rsidR="00BA57F7">
        <w:tblPrEx>
          <w:tblCellMar>
            <w:top w:w="0" w:type="dxa"/>
            <w:bottom w:w="0" w:type="dxa"/>
          </w:tblCellMar>
        </w:tblPrEx>
        <w:trPr>
          <w:trHeight w:hRule="exact" w:val="163"/>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30, 25</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14"/>
              </w:tabs>
              <w:spacing w:after="0" w:line="200" w:lineRule="exact"/>
            </w:pPr>
            <w:r>
              <w:rPr>
                <w:rStyle w:val="Bodytext210pt"/>
              </w:rPr>
              <w:tab/>
              <w:t xml:space="preserve"> 205</w:t>
            </w:r>
          </w:p>
        </w:tc>
      </w:tr>
      <w:tr w:rsidR="00BA57F7">
        <w:tblPrEx>
          <w:tblCellMar>
            <w:top w:w="0" w:type="dxa"/>
            <w:bottom w:w="0" w:type="dxa"/>
          </w:tblCellMar>
        </w:tblPrEx>
        <w:trPr>
          <w:trHeight w:hRule="exact" w:val="173"/>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30, 26</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768"/>
              </w:tabs>
              <w:spacing w:after="0" w:line="200" w:lineRule="exact"/>
            </w:pPr>
            <w:r>
              <w:rPr>
                <w:rStyle w:val="Bodytext210pt"/>
              </w:rPr>
              <w:tab/>
              <w:t xml:space="preserve"> 141, 181</w:t>
            </w:r>
          </w:p>
        </w:tc>
      </w:tr>
      <w:tr w:rsidR="00BA57F7">
        <w:tblPrEx>
          <w:tblCellMar>
            <w:top w:w="0" w:type="dxa"/>
            <w:bottom w:w="0" w:type="dxa"/>
          </w:tblCellMar>
        </w:tblPrEx>
        <w:trPr>
          <w:trHeight w:hRule="exact" w:val="173"/>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30, 27</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09"/>
              </w:tabs>
              <w:spacing w:after="0" w:line="200" w:lineRule="exact"/>
            </w:pPr>
            <w:r>
              <w:rPr>
                <w:rStyle w:val="Bodytext210pt"/>
              </w:rPr>
              <w:tab/>
              <w:t xml:space="preserve"> 150</w:t>
            </w:r>
          </w:p>
        </w:tc>
      </w:tr>
      <w:tr w:rsidR="00BA57F7">
        <w:tblPrEx>
          <w:tblCellMar>
            <w:top w:w="0" w:type="dxa"/>
            <w:bottom w:w="0" w:type="dxa"/>
          </w:tblCellMar>
        </w:tblPrEx>
        <w:trPr>
          <w:trHeight w:hRule="exact" w:val="134"/>
          <w:jc w:val="center"/>
        </w:trPr>
        <w:tc>
          <w:tcPr>
            <w:tcW w:w="610" w:type="dxa"/>
            <w:vMerge w:val="restart"/>
            <w:shd w:val="clear" w:color="auto" w:fill="FFFFFF"/>
            <w:vAlign w:val="bottom"/>
          </w:tcPr>
          <w:p w:rsidR="00BA57F7" w:rsidRDefault="002C18D4">
            <w:pPr>
              <w:pStyle w:val="Bodytext20"/>
              <w:framePr w:w="2971" w:wrap="notBeside" w:vAnchor="text" w:hAnchor="text" w:xAlign="center" w:y="1"/>
              <w:numPr>
                <w:ilvl w:val="0"/>
                <w:numId w:val="88"/>
              </w:numPr>
              <w:shd w:val="clear" w:color="auto" w:fill="auto"/>
              <w:tabs>
                <w:tab w:val="left" w:pos="298"/>
              </w:tabs>
              <w:spacing w:after="0" w:line="200" w:lineRule="exact"/>
            </w:pPr>
            <w:r>
              <w:rPr>
                <w:rStyle w:val="Bodytext210pt"/>
              </w:rPr>
              <w:t>30</w:t>
            </w:r>
          </w:p>
          <w:p w:rsidR="00BA57F7" w:rsidRDefault="002C18D4">
            <w:pPr>
              <w:pStyle w:val="Bodytext20"/>
              <w:framePr w:w="2971" w:wrap="notBeside" w:vAnchor="text" w:hAnchor="text" w:xAlign="center" w:y="1"/>
              <w:numPr>
                <w:ilvl w:val="0"/>
                <w:numId w:val="88"/>
              </w:numPr>
              <w:shd w:val="clear" w:color="auto" w:fill="auto"/>
              <w:tabs>
                <w:tab w:val="left" w:pos="312"/>
              </w:tabs>
              <w:spacing w:after="0" w:line="200" w:lineRule="exact"/>
            </w:pPr>
            <w:r>
              <w:rPr>
                <w:rStyle w:val="Bodytext210pt"/>
              </w:rPr>
              <w:t>1</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442"/>
              </w:tabs>
              <w:spacing w:after="0" w:line="200" w:lineRule="exact"/>
            </w:pPr>
            <w:r>
              <w:rPr>
                <w:rStyle w:val="Bodytext210pt"/>
              </w:rPr>
              <w:tab/>
              <w:t xml:space="preserve"> 23, 99, 153</w:t>
            </w:r>
          </w:p>
        </w:tc>
      </w:tr>
      <w:tr w:rsidR="00BA57F7">
        <w:tblPrEx>
          <w:tblCellMar>
            <w:top w:w="0" w:type="dxa"/>
            <w:bottom w:w="0" w:type="dxa"/>
          </w:tblCellMar>
        </w:tblPrEx>
        <w:trPr>
          <w:trHeight w:hRule="exact" w:val="211"/>
          <w:jc w:val="center"/>
        </w:trPr>
        <w:tc>
          <w:tcPr>
            <w:tcW w:w="610" w:type="dxa"/>
            <w:vMerge/>
            <w:shd w:val="clear" w:color="auto" w:fill="FFFFFF"/>
            <w:vAlign w:val="bottom"/>
          </w:tcPr>
          <w:p w:rsidR="00BA57F7" w:rsidRDefault="00BA57F7">
            <w:pPr>
              <w:framePr w:w="2971" w:wrap="notBeside" w:vAnchor="text" w:hAnchor="text" w:xAlign="center" w:y="1"/>
            </w:pP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tcPr>
          <w:p w:rsidR="00BA57F7" w:rsidRDefault="002C18D4">
            <w:pPr>
              <w:pStyle w:val="Bodytext20"/>
              <w:framePr w:w="2971" w:wrap="notBeside" w:vAnchor="text" w:hAnchor="text" w:xAlign="center" w:y="1"/>
              <w:shd w:val="clear" w:color="auto" w:fill="auto"/>
              <w:tabs>
                <w:tab w:val="left" w:leader="dot" w:pos="778"/>
              </w:tabs>
              <w:spacing w:after="0" w:line="200" w:lineRule="exact"/>
            </w:pPr>
            <w:r>
              <w:rPr>
                <w:rStyle w:val="Bodytext210pt"/>
              </w:rPr>
              <w:tab/>
              <w:t>'....' 155</w:t>
            </w:r>
          </w:p>
        </w:tc>
      </w:tr>
      <w:tr w:rsidR="00BA57F7">
        <w:tblPrEx>
          <w:tblCellMar>
            <w:top w:w="0" w:type="dxa"/>
            <w:bottom w:w="0" w:type="dxa"/>
          </w:tblCellMar>
        </w:tblPrEx>
        <w:trPr>
          <w:trHeight w:hRule="exact" w:val="173"/>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31, 4</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14"/>
              </w:tabs>
              <w:spacing w:after="0" w:line="200" w:lineRule="exact"/>
            </w:pPr>
            <w:r>
              <w:rPr>
                <w:rStyle w:val="Bodytext210pt"/>
              </w:rPr>
              <w:tab/>
              <w:t xml:space="preserve"> 138</w:t>
            </w:r>
          </w:p>
        </w:tc>
      </w:tr>
      <w:tr w:rsidR="00BA57F7">
        <w:tblPrEx>
          <w:tblCellMar>
            <w:top w:w="0" w:type="dxa"/>
            <w:bottom w:w="0" w:type="dxa"/>
          </w:tblCellMar>
        </w:tblPrEx>
        <w:trPr>
          <w:trHeight w:hRule="exact" w:val="173"/>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31, 9</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14"/>
              </w:tabs>
              <w:spacing w:after="0" w:line="200" w:lineRule="exact"/>
            </w:pPr>
            <w:r>
              <w:rPr>
                <w:rStyle w:val="Bodytext210pt"/>
              </w:rPr>
              <w:tab/>
              <w:t xml:space="preserve"> 145</w:t>
            </w:r>
          </w:p>
        </w:tc>
      </w:tr>
      <w:tr w:rsidR="00BA57F7">
        <w:tblPrEx>
          <w:tblCellMar>
            <w:top w:w="0" w:type="dxa"/>
            <w:bottom w:w="0" w:type="dxa"/>
          </w:tblCellMar>
        </w:tblPrEx>
        <w:trPr>
          <w:trHeight w:hRule="exact" w:val="178"/>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32, 2</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14"/>
              </w:tabs>
              <w:spacing w:after="0" w:line="200" w:lineRule="exact"/>
            </w:pPr>
            <w:r>
              <w:rPr>
                <w:rStyle w:val="Bodytext210pt"/>
              </w:rPr>
              <w:tab/>
              <w:t xml:space="preserve"> 119</w:t>
            </w:r>
          </w:p>
        </w:tc>
      </w:tr>
      <w:tr w:rsidR="00BA57F7">
        <w:tblPrEx>
          <w:tblCellMar>
            <w:top w:w="0" w:type="dxa"/>
            <w:bottom w:w="0" w:type="dxa"/>
          </w:tblCellMar>
        </w:tblPrEx>
        <w:trPr>
          <w:trHeight w:hRule="exact" w:val="173"/>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32, 4</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14"/>
              </w:tabs>
              <w:spacing w:after="0" w:line="200" w:lineRule="exact"/>
            </w:pPr>
            <w:r>
              <w:rPr>
                <w:rStyle w:val="Bodytext210pt"/>
              </w:rPr>
              <w:tab/>
              <w:t xml:space="preserve"> 228</w:t>
            </w:r>
          </w:p>
        </w:tc>
      </w:tr>
      <w:tr w:rsidR="00BA57F7">
        <w:tblPrEx>
          <w:tblCellMar>
            <w:top w:w="0" w:type="dxa"/>
            <w:bottom w:w="0" w:type="dxa"/>
          </w:tblCellMar>
        </w:tblPrEx>
        <w:trPr>
          <w:trHeight w:hRule="exact" w:val="173"/>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32, 11</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14"/>
              </w:tabs>
              <w:spacing w:after="0" w:line="200" w:lineRule="exact"/>
            </w:pPr>
            <w:r>
              <w:rPr>
                <w:rStyle w:val="Bodytext210pt"/>
              </w:rPr>
              <w:tab/>
              <w:t xml:space="preserve"> 137</w:t>
            </w:r>
          </w:p>
        </w:tc>
      </w:tr>
      <w:tr w:rsidR="00BA57F7">
        <w:tblPrEx>
          <w:tblCellMar>
            <w:top w:w="0" w:type="dxa"/>
            <w:bottom w:w="0" w:type="dxa"/>
          </w:tblCellMar>
        </w:tblPrEx>
        <w:trPr>
          <w:trHeight w:hRule="exact" w:val="173"/>
          <w:jc w:val="center"/>
        </w:trPr>
        <w:tc>
          <w:tcPr>
            <w:tcW w:w="610" w:type="dxa"/>
            <w:shd w:val="clear" w:color="auto" w:fill="FFFFFF"/>
            <w:vAlign w:val="bottom"/>
          </w:tcPr>
          <w:p w:rsidR="00BA57F7" w:rsidRDefault="002C18D4">
            <w:pPr>
              <w:pStyle w:val="Bodytext20"/>
              <w:framePr w:w="2971" w:wrap="notBeside" w:vAnchor="text" w:hAnchor="text" w:xAlign="center" w:y="1"/>
              <w:shd w:val="clear" w:color="auto" w:fill="auto"/>
              <w:spacing w:after="0" w:line="200" w:lineRule="exact"/>
            </w:pPr>
            <w:r>
              <w:rPr>
                <w:rStyle w:val="Bodytext210pt"/>
              </w:rPr>
              <w:t>32, 13</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14"/>
              </w:tabs>
              <w:spacing w:after="0" w:line="200" w:lineRule="exact"/>
            </w:pPr>
            <w:r>
              <w:rPr>
                <w:rStyle w:val="Bodytext210pt"/>
              </w:rPr>
              <w:tab/>
              <w:t xml:space="preserve"> 205</w:t>
            </w:r>
          </w:p>
        </w:tc>
      </w:tr>
      <w:tr w:rsidR="00BA57F7">
        <w:tblPrEx>
          <w:tblCellMar>
            <w:top w:w="0" w:type="dxa"/>
            <w:bottom w:w="0" w:type="dxa"/>
          </w:tblCellMar>
        </w:tblPrEx>
        <w:trPr>
          <w:trHeight w:hRule="exact" w:val="178"/>
          <w:jc w:val="center"/>
        </w:trPr>
        <w:tc>
          <w:tcPr>
            <w:tcW w:w="610" w:type="dxa"/>
            <w:shd w:val="clear" w:color="auto" w:fill="FFFFFF"/>
          </w:tcPr>
          <w:p w:rsidR="00BA57F7" w:rsidRDefault="002C18D4">
            <w:pPr>
              <w:pStyle w:val="Bodytext20"/>
              <w:framePr w:w="2971" w:wrap="notBeside" w:vAnchor="text" w:hAnchor="text" w:xAlign="center" w:y="1"/>
              <w:shd w:val="clear" w:color="auto" w:fill="auto"/>
              <w:spacing w:after="0" w:line="200" w:lineRule="exact"/>
            </w:pPr>
            <w:r>
              <w:rPr>
                <w:rStyle w:val="Bodytext210pt"/>
              </w:rPr>
              <w:t>32, 14.</w:t>
            </w:r>
          </w:p>
        </w:tc>
        <w:tc>
          <w:tcPr>
            <w:tcW w:w="787" w:type="dxa"/>
            <w:tcBorders>
              <w:top w:val="single" w:sz="4" w:space="0" w:color="auto"/>
            </w:tcBorders>
            <w:shd w:val="clear" w:color="auto" w:fill="FFFFFF"/>
          </w:tcPr>
          <w:p w:rsidR="00BA57F7" w:rsidRDefault="002C18D4">
            <w:pPr>
              <w:pStyle w:val="Bodytext20"/>
              <w:framePr w:w="2971" w:wrap="notBeside" w:vAnchor="text" w:hAnchor="text" w:xAlign="center" w:y="1"/>
              <w:shd w:val="clear" w:color="auto" w:fill="auto"/>
              <w:spacing w:after="0" w:line="200" w:lineRule="exact"/>
            </w:pPr>
            <w:r>
              <w:rPr>
                <w:rStyle w:val="Bodytext210pt"/>
              </w:rPr>
              <w:t>15 . . . .</w:t>
            </w:r>
          </w:p>
        </w:tc>
        <w:tc>
          <w:tcPr>
            <w:tcW w:w="1574" w:type="dxa"/>
            <w:tcBorders>
              <w:top w:val="single" w:sz="4" w:space="0" w:color="auto"/>
            </w:tcBorders>
            <w:shd w:val="clear" w:color="auto" w:fill="FFFFFF"/>
          </w:tcPr>
          <w:p w:rsidR="00BA57F7" w:rsidRDefault="002C18D4">
            <w:pPr>
              <w:pStyle w:val="Bodytext20"/>
              <w:framePr w:w="2971" w:wrap="notBeside" w:vAnchor="text" w:hAnchor="text" w:xAlign="center" w:y="1"/>
              <w:shd w:val="clear" w:color="auto" w:fill="auto"/>
              <w:tabs>
                <w:tab w:val="left" w:leader="dot" w:pos="1118"/>
              </w:tabs>
              <w:spacing w:after="0" w:line="200" w:lineRule="exact"/>
            </w:pPr>
            <w:r>
              <w:rPr>
                <w:rStyle w:val="Bodytext210pt"/>
              </w:rPr>
              <w:tab/>
              <w:t xml:space="preserve"> 225</w:t>
            </w:r>
          </w:p>
        </w:tc>
      </w:tr>
      <w:tr w:rsidR="00BA57F7">
        <w:tblPrEx>
          <w:tblCellMar>
            <w:top w:w="0" w:type="dxa"/>
            <w:bottom w:w="0" w:type="dxa"/>
          </w:tblCellMar>
        </w:tblPrEx>
        <w:trPr>
          <w:trHeight w:hRule="exact" w:val="139"/>
          <w:jc w:val="center"/>
        </w:trPr>
        <w:tc>
          <w:tcPr>
            <w:tcW w:w="610" w:type="dxa"/>
            <w:vMerge w:val="restart"/>
            <w:shd w:val="clear" w:color="auto" w:fill="FFFFFF"/>
          </w:tcPr>
          <w:p w:rsidR="00BA57F7" w:rsidRDefault="002C18D4">
            <w:pPr>
              <w:pStyle w:val="Bodytext20"/>
              <w:framePr w:w="2971" w:wrap="notBeside" w:vAnchor="text" w:hAnchor="text" w:xAlign="center" w:y="1"/>
              <w:shd w:val="clear" w:color="auto" w:fill="auto"/>
              <w:spacing w:after="0" w:line="178" w:lineRule="exact"/>
            </w:pPr>
            <w:r>
              <w:rPr>
                <w:rStyle w:val="Bodytext210pt"/>
              </w:rPr>
              <w:t>33, 2 33, 11</w:t>
            </w:r>
          </w:p>
        </w:tc>
        <w:tc>
          <w:tcPr>
            <w:tcW w:w="787" w:type="dxa"/>
            <w:tcBorders>
              <w:top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14"/>
              </w:tabs>
              <w:spacing w:after="0" w:line="200" w:lineRule="exact"/>
            </w:pPr>
            <w:r>
              <w:rPr>
                <w:rStyle w:val="Bodytext210pt"/>
              </w:rPr>
              <w:tab/>
              <w:t xml:space="preserve"> 23</w:t>
            </w:r>
          </w:p>
        </w:tc>
      </w:tr>
      <w:tr w:rsidR="00BA57F7">
        <w:tblPrEx>
          <w:tblCellMar>
            <w:top w:w="0" w:type="dxa"/>
            <w:bottom w:w="0" w:type="dxa"/>
          </w:tblCellMar>
        </w:tblPrEx>
        <w:trPr>
          <w:trHeight w:hRule="exact" w:val="245"/>
          <w:jc w:val="center"/>
        </w:trPr>
        <w:tc>
          <w:tcPr>
            <w:tcW w:w="610" w:type="dxa"/>
            <w:vMerge/>
            <w:shd w:val="clear" w:color="auto" w:fill="FFFFFF"/>
          </w:tcPr>
          <w:p w:rsidR="00BA57F7" w:rsidRDefault="00BA57F7">
            <w:pPr>
              <w:framePr w:w="2971" w:wrap="notBeside" w:vAnchor="text" w:hAnchor="text" w:xAlign="center" w:y="1"/>
            </w:pPr>
          </w:p>
        </w:tc>
        <w:tc>
          <w:tcPr>
            <w:tcW w:w="787" w:type="dxa"/>
            <w:tcBorders>
              <w:top w:val="single" w:sz="4" w:space="0" w:color="auto"/>
              <w:bottom w:val="single" w:sz="4" w:space="0" w:color="auto"/>
            </w:tcBorders>
            <w:shd w:val="clear" w:color="auto" w:fill="FFFFFF"/>
          </w:tcPr>
          <w:p w:rsidR="00BA57F7" w:rsidRDefault="00BA57F7">
            <w:pPr>
              <w:framePr w:w="2971" w:wrap="notBeside" w:vAnchor="text" w:hAnchor="text" w:xAlign="center" w:y="1"/>
              <w:rPr>
                <w:sz w:val="10"/>
                <w:szCs w:val="10"/>
              </w:rPr>
            </w:pPr>
          </w:p>
        </w:tc>
        <w:tc>
          <w:tcPr>
            <w:tcW w:w="1574" w:type="dxa"/>
            <w:tcBorders>
              <w:top w:val="single" w:sz="4" w:space="0" w:color="auto"/>
              <w:bottom w:val="single" w:sz="4" w:space="0" w:color="auto"/>
            </w:tcBorders>
            <w:shd w:val="clear" w:color="auto" w:fill="FFFFFF"/>
            <w:vAlign w:val="bottom"/>
          </w:tcPr>
          <w:p w:rsidR="00BA57F7" w:rsidRDefault="002C18D4">
            <w:pPr>
              <w:pStyle w:val="Bodytext20"/>
              <w:framePr w:w="2971" w:wrap="notBeside" w:vAnchor="text" w:hAnchor="text" w:xAlign="center" w:y="1"/>
              <w:shd w:val="clear" w:color="auto" w:fill="auto"/>
              <w:tabs>
                <w:tab w:val="left" w:leader="dot" w:pos="1109"/>
              </w:tabs>
              <w:spacing w:after="0" w:line="200" w:lineRule="exact"/>
            </w:pPr>
            <w:r>
              <w:rPr>
                <w:rStyle w:val="Bodytext210pt"/>
              </w:rPr>
              <w:tab/>
              <w:t xml:space="preserve"> 111</w:t>
            </w:r>
          </w:p>
        </w:tc>
      </w:tr>
    </w:tbl>
    <w:p w:rsidR="00BA57F7" w:rsidRDefault="00BA57F7">
      <w:pPr>
        <w:framePr w:w="2971" w:wrap="notBeside" w:vAnchor="text" w:hAnchor="text" w:xAlign="center" w:y="1"/>
        <w:rPr>
          <w:sz w:val="2"/>
          <w:szCs w:val="2"/>
        </w:rPr>
      </w:pPr>
    </w:p>
    <w:p w:rsidR="00BA57F7" w:rsidRDefault="00BA57F7">
      <w:pPr>
        <w:rPr>
          <w:sz w:val="2"/>
          <w:szCs w:val="2"/>
        </w:rPr>
      </w:pPr>
    </w:p>
    <w:p w:rsidR="00BA57F7" w:rsidRDefault="002C18D4">
      <w:pPr>
        <w:pStyle w:val="Bodytext190"/>
        <w:shd w:val="clear" w:color="auto" w:fill="auto"/>
        <w:tabs>
          <w:tab w:val="left" w:pos="2461"/>
        </w:tabs>
        <w:spacing w:after="69" w:line="190" w:lineRule="exact"/>
      </w:pPr>
      <w:r>
        <w:t>Jesaja:</w:t>
      </w:r>
      <w:r>
        <w:rPr>
          <w:rStyle w:val="Bodytext19TimesNewRoman6ptNotItalic"/>
          <w:rFonts w:eastAsia="Sylfaen"/>
        </w:rPr>
        <w:tab/>
        <w:t>Seite</w:t>
      </w:r>
    </w:p>
    <w:p w:rsidR="00BA57F7" w:rsidRDefault="002C18D4">
      <w:pPr>
        <w:pStyle w:val="Verzeichnis4"/>
        <w:numPr>
          <w:ilvl w:val="0"/>
          <w:numId w:val="63"/>
        </w:numPr>
        <w:shd w:val="clear" w:color="auto" w:fill="auto"/>
        <w:tabs>
          <w:tab w:val="left" w:pos="402"/>
          <w:tab w:val="left" w:pos="1018"/>
          <w:tab w:val="left" w:leader="dot" w:pos="2461"/>
        </w:tabs>
        <w:spacing w:before="0" w:after="0" w:line="173" w:lineRule="exact"/>
        <w:ind w:firstLine="0"/>
      </w:pPr>
      <w:r>
        <w:fldChar w:fldCharType="begin"/>
      </w:r>
      <w:r>
        <w:instrText xml:space="preserve"> TOC \o "1-5" \h \z </w:instrText>
      </w:r>
      <w:r>
        <w:fldChar w:fldCharType="separate"/>
      </w:r>
      <w:r>
        <w:t>15. 16</w:t>
      </w:r>
      <w:r>
        <w:tab/>
      </w:r>
      <w:r>
        <w:tab/>
        <w:t xml:space="preserve"> 120</w:t>
      </w:r>
    </w:p>
    <w:p w:rsidR="00BA57F7" w:rsidRDefault="002C18D4">
      <w:pPr>
        <w:pStyle w:val="Verzeichnis4"/>
        <w:numPr>
          <w:ilvl w:val="0"/>
          <w:numId w:val="63"/>
        </w:numPr>
        <w:shd w:val="clear" w:color="auto" w:fill="auto"/>
        <w:tabs>
          <w:tab w:val="left" w:pos="402"/>
          <w:tab w:val="left" w:pos="701"/>
          <w:tab w:val="left" w:leader="dot" w:pos="2461"/>
        </w:tabs>
        <w:spacing w:before="0" w:after="0" w:line="173" w:lineRule="exact"/>
        <w:ind w:firstLine="0"/>
      </w:pPr>
      <w:r>
        <w:t>4</w:t>
      </w:r>
      <w:r>
        <w:tab/>
      </w:r>
      <w:r>
        <w:tab/>
        <w:t xml:space="preserve"> 206</w:t>
      </w:r>
    </w:p>
    <w:p w:rsidR="00BA57F7" w:rsidRDefault="002C18D4">
      <w:pPr>
        <w:pStyle w:val="Verzeichnis4"/>
        <w:shd w:val="clear" w:color="auto" w:fill="auto"/>
        <w:tabs>
          <w:tab w:val="left" w:pos="701"/>
          <w:tab w:val="left" w:leader="dot" w:pos="2461"/>
        </w:tabs>
        <w:spacing w:before="0" w:after="0" w:line="173" w:lineRule="exact"/>
        <w:ind w:firstLine="0"/>
      </w:pPr>
      <w:r>
        <w:t>34, 8</w:t>
      </w:r>
      <w:r>
        <w:tab/>
      </w:r>
      <w:r>
        <w:tab/>
        <w:t xml:space="preserve"> 194</w:t>
      </w:r>
    </w:p>
    <w:p w:rsidR="00BA57F7" w:rsidRDefault="002C18D4">
      <w:pPr>
        <w:pStyle w:val="Verzeichnis4"/>
        <w:shd w:val="clear" w:color="auto" w:fill="auto"/>
        <w:tabs>
          <w:tab w:val="left" w:pos="701"/>
          <w:tab w:val="left" w:leader="dot" w:pos="2461"/>
        </w:tabs>
        <w:spacing w:before="0" w:after="0" w:line="173" w:lineRule="exact"/>
        <w:ind w:firstLine="0"/>
      </w:pPr>
      <w:r>
        <w:t>34, 10</w:t>
      </w:r>
      <w:r>
        <w:tab/>
      </w:r>
      <w:r>
        <w:tab/>
        <w:t xml:space="preserve"> 150</w:t>
      </w:r>
    </w:p>
    <w:p w:rsidR="00BA57F7" w:rsidRDefault="002C18D4">
      <w:pPr>
        <w:pStyle w:val="Verzeichnis4"/>
        <w:shd w:val="clear" w:color="auto" w:fill="auto"/>
        <w:tabs>
          <w:tab w:val="right" w:leader="dot" w:pos="2837"/>
        </w:tabs>
        <w:spacing w:before="0" w:after="0" w:line="173" w:lineRule="exact"/>
        <w:ind w:firstLine="0"/>
      </w:pPr>
      <w:r>
        <w:t xml:space="preserve">34, 11a </w:t>
      </w:r>
      <w:r>
        <w:tab/>
        <w:t xml:space="preserve"> 148</w:t>
      </w:r>
    </w:p>
    <w:p w:rsidR="00BA57F7" w:rsidRDefault="002C18D4">
      <w:pPr>
        <w:pStyle w:val="Verzeichnis4"/>
        <w:shd w:val="clear" w:color="auto" w:fill="auto"/>
        <w:tabs>
          <w:tab w:val="left" w:pos="701"/>
          <w:tab w:val="left" w:leader="dot" w:pos="2131"/>
        </w:tabs>
        <w:spacing w:before="0" w:after="0" w:line="173" w:lineRule="exact"/>
        <w:ind w:firstLine="0"/>
      </w:pPr>
      <w:r>
        <w:t>34, 13</w:t>
      </w:r>
      <w:r>
        <w:tab/>
      </w:r>
      <w:r>
        <w:tab/>
        <w:t xml:space="preserve"> 56, 121</w:t>
      </w:r>
    </w:p>
    <w:p w:rsidR="00BA57F7" w:rsidRDefault="002C18D4">
      <w:pPr>
        <w:pStyle w:val="Verzeichnis4"/>
        <w:numPr>
          <w:ilvl w:val="0"/>
          <w:numId w:val="54"/>
        </w:numPr>
        <w:shd w:val="clear" w:color="auto" w:fill="auto"/>
        <w:tabs>
          <w:tab w:val="left" w:pos="397"/>
          <w:tab w:val="left" w:pos="701"/>
          <w:tab w:val="left" w:leader="dot" w:pos="2461"/>
        </w:tabs>
        <w:spacing w:before="0" w:after="0" w:line="173" w:lineRule="exact"/>
        <w:ind w:firstLine="0"/>
      </w:pPr>
      <w:r>
        <w:t>14</w:t>
      </w:r>
      <w:r>
        <w:tab/>
      </w:r>
      <w:r>
        <w:tab/>
        <w:t xml:space="preserve"> 121</w:t>
      </w:r>
    </w:p>
    <w:p w:rsidR="00BA57F7" w:rsidRDefault="002C18D4">
      <w:pPr>
        <w:pStyle w:val="Verzeichnis4"/>
        <w:numPr>
          <w:ilvl w:val="0"/>
          <w:numId w:val="54"/>
        </w:numPr>
        <w:shd w:val="clear" w:color="auto" w:fill="auto"/>
        <w:tabs>
          <w:tab w:val="left" w:pos="701"/>
          <w:tab w:val="left" w:leader="dot" w:pos="2131"/>
        </w:tabs>
        <w:spacing w:before="0" w:after="0" w:line="173" w:lineRule="exact"/>
        <w:ind w:firstLine="0"/>
      </w:pPr>
      <w:r>
        <w:t xml:space="preserve"> 1</w:t>
      </w:r>
      <w:r>
        <w:tab/>
      </w:r>
      <w:r>
        <w:tab/>
        <w:t xml:space="preserve"> 46, 225</w:t>
      </w:r>
    </w:p>
    <w:p w:rsidR="00BA57F7" w:rsidRDefault="002C18D4">
      <w:pPr>
        <w:pStyle w:val="Verzeichnis4"/>
        <w:shd w:val="clear" w:color="auto" w:fill="auto"/>
        <w:tabs>
          <w:tab w:val="left" w:pos="824"/>
          <w:tab w:val="left" w:leader="dot" w:pos="2461"/>
        </w:tabs>
        <w:spacing w:before="0" w:after="0" w:line="173" w:lineRule="exact"/>
        <w:ind w:firstLine="0"/>
      </w:pPr>
      <w:r>
        <w:t>35, 3—5</w:t>
      </w:r>
      <w:r>
        <w:tab/>
      </w:r>
      <w:r>
        <w:tab/>
        <w:t xml:space="preserve"> 133</w:t>
      </w:r>
    </w:p>
    <w:p w:rsidR="00BA57F7" w:rsidRDefault="002C18D4">
      <w:pPr>
        <w:pStyle w:val="Verzeichnis4"/>
        <w:shd w:val="clear" w:color="auto" w:fill="auto"/>
        <w:tabs>
          <w:tab w:val="left" w:pos="701"/>
          <w:tab w:val="left" w:leader="dot" w:pos="2461"/>
        </w:tabs>
        <w:spacing w:before="0" w:after="0" w:line="173" w:lineRule="exact"/>
        <w:ind w:firstLine="0"/>
      </w:pPr>
      <w:r>
        <w:t>35, 6</w:t>
      </w:r>
      <w:r>
        <w:tab/>
      </w:r>
      <w:r>
        <w:tab/>
        <w:t xml:space="preserve"> 228</w:t>
      </w:r>
    </w:p>
    <w:p w:rsidR="00BA57F7" w:rsidRDefault="002C18D4">
      <w:pPr>
        <w:pStyle w:val="Verzeichnis4"/>
        <w:shd w:val="clear" w:color="auto" w:fill="auto"/>
        <w:tabs>
          <w:tab w:val="left" w:leader="dot" w:pos="2461"/>
        </w:tabs>
        <w:spacing w:before="0" w:after="0" w:line="173" w:lineRule="exact"/>
        <w:ind w:firstLine="0"/>
      </w:pPr>
      <w:r>
        <w:t xml:space="preserve">35, 6a </w:t>
      </w:r>
      <w:r>
        <w:tab/>
        <w:t xml:space="preserve"> 133</w:t>
      </w:r>
    </w:p>
    <w:p w:rsidR="00BA57F7" w:rsidRDefault="002C18D4">
      <w:pPr>
        <w:pStyle w:val="Verzeichnis4"/>
        <w:shd w:val="clear" w:color="auto" w:fill="auto"/>
        <w:tabs>
          <w:tab w:val="right" w:leader="dot" w:pos="2837"/>
        </w:tabs>
        <w:spacing w:before="0" w:after="0" w:line="173" w:lineRule="exact"/>
        <w:ind w:firstLine="0"/>
      </w:pPr>
      <w:r>
        <w:t xml:space="preserve">35, 6b </w:t>
      </w:r>
      <w:r>
        <w:tab/>
        <w:t xml:space="preserve"> 225</w:t>
      </w:r>
    </w:p>
    <w:p w:rsidR="00BA57F7" w:rsidRDefault="002C18D4">
      <w:pPr>
        <w:pStyle w:val="Verzeichnis4"/>
        <w:shd w:val="clear" w:color="auto" w:fill="auto"/>
        <w:tabs>
          <w:tab w:val="right" w:pos="2837"/>
        </w:tabs>
        <w:spacing w:before="0" w:after="0" w:line="173" w:lineRule="exact"/>
        <w:ind w:firstLine="0"/>
      </w:pPr>
      <w:r>
        <w:t>35, 7</w:t>
      </w:r>
      <w:r>
        <w:tab/>
        <w:t xml:space="preserve">  135</w:t>
      </w:r>
    </w:p>
    <w:p w:rsidR="00BA57F7" w:rsidRDefault="002C18D4">
      <w:pPr>
        <w:pStyle w:val="Verzeichnis4"/>
        <w:shd w:val="clear" w:color="auto" w:fill="auto"/>
        <w:tabs>
          <w:tab w:val="right" w:pos="2837"/>
        </w:tabs>
        <w:spacing w:before="0" w:after="0" w:line="173" w:lineRule="exact"/>
        <w:ind w:firstLine="0"/>
      </w:pPr>
      <w:r>
        <w:t>37, 27</w:t>
      </w:r>
      <w:r>
        <w:tab/>
        <w:t xml:space="preserve">  94</w:t>
      </w:r>
    </w:p>
    <w:p w:rsidR="00BA57F7" w:rsidRDefault="002C18D4">
      <w:pPr>
        <w:pStyle w:val="Verzeichnis4"/>
        <w:numPr>
          <w:ilvl w:val="0"/>
          <w:numId w:val="89"/>
        </w:numPr>
        <w:shd w:val="clear" w:color="auto" w:fill="auto"/>
        <w:tabs>
          <w:tab w:val="left" w:pos="397"/>
          <w:tab w:val="right" w:pos="2837"/>
        </w:tabs>
        <w:spacing w:before="0" w:after="0" w:line="173" w:lineRule="exact"/>
        <w:ind w:firstLine="0"/>
      </w:pPr>
      <w:r>
        <w:t>31. 32</w:t>
      </w:r>
      <w:r>
        <w:tab/>
        <w:t xml:space="preserve">  224</w:t>
      </w:r>
    </w:p>
    <w:p w:rsidR="00BA57F7" w:rsidRDefault="002C18D4">
      <w:pPr>
        <w:pStyle w:val="Verzeichnis4"/>
        <w:numPr>
          <w:ilvl w:val="0"/>
          <w:numId w:val="89"/>
        </w:numPr>
        <w:shd w:val="clear" w:color="auto" w:fill="auto"/>
        <w:tabs>
          <w:tab w:val="left" w:pos="397"/>
          <w:tab w:val="right" w:leader="dot" w:pos="2837"/>
        </w:tabs>
        <w:spacing w:before="0" w:after="0" w:line="173" w:lineRule="exact"/>
        <w:ind w:firstLine="0"/>
      </w:pPr>
      <w:r>
        <w:t xml:space="preserve">13a </w:t>
      </w:r>
      <w:r>
        <w:tab/>
        <w:t xml:space="preserve"> 138</w:t>
      </w:r>
    </w:p>
    <w:p w:rsidR="00BA57F7" w:rsidRDefault="002C18D4">
      <w:pPr>
        <w:pStyle w:val="Verzeichnis4"/>
        <w:numPr>
          <w:ilvl w:val="0"/>
          <w:numId w:val="90"/>
        </w:numPr>
        <w:shd w:val="clear" w:color="auto" w:fill="auto"/>
        <w:tabs>
          <w:tab w:val="left" w:pos="397"/>
          <w:tab w:val="right" w:pos="2837"/>
        </w:tabs>
        <w:spacing w:before="0" w:after="0" w:line="173" w:lineRule="exact"/>
        <w:ind w:firstLine="0"/>
      </w:pPr>
      <w:r>
        <w:t>4</w:t>
      </w:r>
      <w:r>
        <w:tab/>
        <w:t xml:space="preserve">  196</w:t>
      </w:r>
    </w:p>
    <w:p w:rsidR="00BA57F7" w:rsidRDefault="002C18D4">
      <w:pPr>
        <w:pStyle w:val="Verzeichnis4"/>
        <w:numPr>
          <w:ilvl w:val="0"/>
          <w:numId w:val="91"/>
        </w:numPr>
        <w:shd w:val="clear" w:color="auto" w:fill="auto"/>
        <w:tabs>
          <w:tab w:val="left" w:pos="392"/>
          <w:tab w:val="left" w:pos="776"/>
          <w:tab w:val="left" w:leader="dot" w:pos="2131"/>
        </w:tabs>
        <w:spacing w:before="0" w:after="0" w:line="173" w:lineRule="exact"/>
        <w:ind w:firstLine="0"/>
      </w:pPr>
      <w:r>
        <w:t>6. 7</w:t>
      </w:r>
      <w:r>
        <w:tab/>
      </w:r>
      <w:r>
        <w:tab/>
        <w:t xml:space="preserve"> 45, 93</w:t>
      </w:r>
    </w:p>
    <w:p w:rsidR="00BA57F7" w:rsidRDefault="002C18D4">
      <w:pPr>
        <w:pStyle w:val="Verzeichnis4"/>
        <w:shd w:val="clear" w:color="auto" w:fill="auto"/>
        <w:tabs>
          <w:tab w:val="right" w:pos="2837"/>
        </w:tabs>
        <w:spacing w:before="0" w:after="0" w:line="173" w:lineRule="exact"/>
        <w:ind w:firstLine="0"/>
      </w:pPr>
      <w:r>
        <w:t>40, 8</w:t>
      </w:r>
      <w:r>
        <w:tab/>
        <w:t xml:space="preserve">  45</w:t>
      </w:r>
    </w:p>
    <w:p w:rsidR="00BA57F7" w:rsidRDefault="002C18D4">
      <w:pPr>
        <w:pStyle w:val="Verzeichnis4"/>
        <w:shd w:val="clear" w:color="auto" w:fill="auto"/>
        <w:tabs>
          <w:tab w:val="right" w:pos="2837"/>
        </w:tabs>
        <w:spacing w:before="0" w:after="0" w:line="173" w:lineRule="exact"/>
        <w:ind w:firstLine="0"/>
      </w:pPr>
      <w:r>
        <w:t>40, 10</w:t>
      </w:r>
      <w:r>
        <w:tab/>
        <w:t xml:space="preserve">  23</w:t>
      </w:r>
    </w:p>
    <w:p w:rsidR="00BA57F7" w:rsidRDefault="002C18D4">
      <w:pPr>
        <w:pStyle w:val="Verzeichnis4"/>
        <w:shd w:val="clear" w:color="auto" w:fill="auto"/>
        <w:tabs>
          <w:tab w:val="right" w:pos="2837"/>
        </w:tabs>
        <w:spacing w:before="0" w:after="0" w:line="173" w:lineRule="exact"/>
        <w:ind w:firstLine="0"/>
      </w:pPr>
      <w:r>
        <w:t>40, 11</w:t>
      </w:r>
      <w:r>
        <w:tab/>
        <w:t xml:space="preserve">  134</w:t>
      </w:r>
    </w:p>
    <w:p w:rsidR="00BA57F7" w:rsidRDefault="002C18D4">
      <w:pPr>
        <w:pStyle w:val="Verzeichnis4"/>
        <w:shd w:val="clear" w:color="auto" w:fill="auto"/>
        <w:tabs>
          <w:tab w:val="right" w:pos="2837"/>
        </w:tabs>
        <w:spacing w:before="0" w:after="0" w:line="173" w:lineRule="exact"/>
        <w:ind w:firstLine="0"/>
      </w:pPr>
      <w:r>
        <w:t>40, 24</w:t>
      </w:r>
      <w:r>
        <w:tab/>
        <w:t xml:space="preserve">  111</w:t>
      </w:r>
    </w:p>
    <w:p w:rsidR="00BA57F7" w:rsidRDefault="002C18D4">
      <w:pPr>
        <w:pStyle w:val="Verzeichnis4"/>
        <w:numPr>
          <w:ilvl w:val="0"/>
          <w:numId w:val="92"/>
        </w:numPr>
        <w:shd w:val="clear" w:color="auto" w:fill="auto"/>
        <w:tabs>
          <w:tab w:val="left" w:pos="397"/>
          <w:tab w:val="right" w:pos="2837"/>
        </w:tabs>
        <w:spacing w:before="0" w:after="0" w:line="173" w:lineRule="exact"/>
        <w:ind w:firstLine="0"/>
      </w:pPr>
      <w:r>
        <w:t>31</w:t>
      </w:r>
      <w:r>
        <w:tab/>
        <w:t xml:space="preserve">  14</w:t>
      </w:r>
    </w:p>
    <w:p w:rsidR="00BA57F7" w:rsidRDefault="002C18D4">
      <w:pPr>
        <w:pStyle w:val="Verzeichnis4"/>
        <w:numPr>
          <w:ilvl w:val="0"/>
          <w:numId w:val="92"/>
        </w:numPr>
        <w:shd w:val="clear" w:color="auto" w:fill="auto"/>
        <w:tabs>
          <w:tab w:val="left" w:pos="397"/>
          <w:tab w:val="right" w:pos="2837"/>
        </w:tabs>
        <w:spacing w:before="0" w:after="0" w:line="173" w:lineRule="exact"/>
        <w:ind w:firstLine="0"/>
      </w:pPr>
      <w:r>
        <w:t>4</w:t>
      </w:r>
      <w:r>
        <w:tab/>
        <w:t xml:space="preserve">  68</w:t>
      </w:r>
    </w:p>
    <w:p w:rsidR="00BA57F7" w:rsidRDefault="002C18D4">
      <w:pPr>
        <w:pStyle w:val="Verzeichnis4"/>
        <w:shd w:val="clear" w:color="auto" w:fill="auto"/>
        <w:tabs>
          <w:tab w:val="left" w:pos="701"/>
          <w:tab w:val="left" w:leader="dot" w:pos="1453"/>
        </w:tabs>
        <w:spacing w:before="0" w:after="0" w:line="173" w:lineRule="exact"/>
        <w:ind w:firstLine="0"/>
      </w:pPr>
      <w:r>
        <w:t>41,14</w:t>
      </w:r>
      <w:r>
        <w:tab/>
      </w:r>
      <w:r>
        <w:tab/>
        <w:t xml:space="preserve"> 57, 223 (2 mal)</w:t>
      </w:r>
    </w:p>
    <w:p w:rsidR="00BA57F7" w:rsidRDefault="002C18D4">
      <w:pPr>
        <w:pStyle w:val="Verzeichnis4"/>
        <w:numPr>
          <w:ilvl w:val="0"/>
          <w:numId w:val="91"/>
        </w:numPr>
        <w:shd w:val="clear" w:color="auto" w:fill="auto"/>
        <w:tabs>
          <w:tab w:val="left" w:pos="397"/>
          <w:tab w:val="right" w:pos="2837"/>
        </w:tabs>
        <w:spacing w:before="0" w:after="0" w:line="173" w:lineRule="exact"/>
        <w:ind w:firstLine="0"/>
      </w:pPr>
      <w:r>
        <w:t>15</w:t>
      </w:r>
      <w:r>
        <w:tab/>
        <w:t xml:space="preserve">  57</w:t>
      </w:r>
    </w:p>
    <w:p w:rsidR="00BA57F7" w:rsidRDefault="002C18D4">
      <w:pPr>
        <w:pStyle w:val="Verzeichnis4"/>
        <w:shd w:val="clear" w:color="auto" w:fill="auto"/>
        <w:tabs>
          <w:tab w:val="right" w:pos="2837"/>
        </w:tabs>
        <w:spacing w:before="0" w:after="0" w:line="173" w:lineRule="exact"/>
        <w:ind w:firstLine="0"/>
      </w:pPr>
      <w:r>
        <w:t>41, 17</w:t>
      </w:r>
      <w:r>
        <w:tab/>
        <w:t xml:space="preserve">  49</w:t>
      </w:r>
    </w:p>
    <w:p w:rsidR="00BA57F7" w:rsidRDefault="002C18D4">
      <w:pPr>
        <w:pStyle w:val="Verzeichnis4"/>
        <w:shd w:val="clear" w:color="auto" w:fill="auto"/>
        <w:tabs>
          <w:tab w:val="left" w:pos="701"/>
          <w:tab w:val="left" w:leader="dot" w:pos="1798"/>
        </w:tabs>
        <w:spacing w:before="0" w:after="0" w:line="173" w:lineRule="exact"/>
        <w:ind w:firstLine="0"/>
      </w:pPr>
      <w:r>
        <w:t>41, 18</w:t>
      </w:r>
      <w:r>
        <w:tab/>
      </w:r>
      <w:r>
        <w:tab/>
        <w:t xml:space="preserve"> 4S, 135, 192</w:t>
      </w:r>
    </w:p>
    <w:p w:rsidR="00BA57F7" w:rsidRDefault="002C18D4">
      <w:pPr>
        <w:pStyle w:val="Verzeichnis4"/>
        <w:numPr>
          <w:ilvl w:val="0"/>
          <w:numId w:val="90"/>
        </w:numPr>
        <w:shd w:val="clear" w:color="auto" w:fill="auto"/>
        <w:tabs>
          <w:tab w:val="left" w:pos="701"/>
          <w:tab w:val="left" w:leader="dot" w:pos="2461"/>
        </w:tabs>
        <w:spacing w:before="0" w:after="0" w:line="173" w:lineRule="exact"/>
        <w:ind w:firstLine="0"/>
      </w:pPr>
      <w:r>
        <w:t xml:space="preserve"> 25</w:t>
      </w:r>
      <w:r>
        <w:tab/>
      </w:r>
      <w:r>
        <w:tab/>
        <w:t xml:space="preserve"> 65</w:t>
      </w:r>
    </w:p>
    <w:p w:rsidR="00BA57F7" w:rsidRDefault="002C18D4">
      <w:pPr>
        <w:pStyle w:val="Verzeichnis4"/>
        <w:numPr>
          <w:ilvl w:val="0"/>
          <w:numId w:val="90"/>
        </w:numPr>
        <w:shd w:val="clear" w:color="auto" w:fill="auto"/>
        <w:tabs>
          <w:tab w:val="left" w:pos="397"/>
          <w:tab w:val="left" w:pos="701"/>
          <w:tab w:val="left" w:leader="dot" w:pos="2461"/>
        </w:tabs>
        <w:spacing w:before="0" w:after="0" w:line="173" w:lineRule="exact"/>
        <w:ind w:firstLine="0"/>
      </w:pPr>
      <w:r>
        <w:t>6</w:t>
      </w:r>
      <w:r>
        <w:tab/>
      </w:r>
      <w:r>
        <w:tab/>
        <w:t xml:space="preserve"> 30, 44</w:t>
      </w:r>
    </w:p>
    <w:p w:rsidR="00BA57F7" w:rsidRDefault="002C18D4">
      <w:pPr>
        <w:pStyle w:val="Verzeichnis4"/>
        <w:numPr>
          <w:ilvl w:val="0"/>
          <w:numId w:val="91"/>
        </w:numPr>
        <w:shd w:val="clear" w:color="auto" w:fill="auto"/>
        <w:tabs>
          <w:tab w:val="left" w:pos="397"/>
          <w:tab w:val="right" w:pos="2837"/>
        </w:tabs>
        <w:spacing w:before="0" w:after="0" w:line="173" w:lineRule="exact"/>
        <w:ind w:firstLine="0"/>
      </w:pPr>
      <w:r>
        <w:t>16. 18</w:t>
      </w:r>
      <w:r>
        <w:tab/>
        <w:t xml:space="preserve">  44</w:t>
      </w:r>
    </w:p>
    <w:p w:rsidR="00BA57F7" w:rsidRDefault="002C18D4">
      <w:pPr>
        <w:pStyle w:val="Verzeichnis4"/>
        <w:numPr>
          <w:ilvl w:val="0"/>
          <w:numId w:val="91"/>
        </w:numPr>
        <w:shd w:val="clear" w:color="auto" w:fill="auto"/>
        <w:tabs>
          <w:tab w:val="left" w:pos="397"/>
          <w:tab w:val="right" w:pos="2837"/>
        </w:tabs>
        <w:spacing w:before="0" w:after="0" w:line="173" w:lineRule="exact"/>
        <w:ind w:firstLine="0"/>
      </w:pPr>
      <w:r>
        <w:t>8</w:t>
      </w:r>
      <w:r>
        <w:tab/>
        <w:t xml:space="preserve">  43</w:t>
      </w:r>
    </w:p>
    <w:p w:rsidR="00BA57F7" w:rsidRDefault="002C18D4">
      <w:pPr>
        <w:pStyle w:val="Verzeichnis4"/>
        <w:numPr>
          <w:ilvl w:val="0"/>
          <w:numId w:val="90"/>
        </w:numPr>
        <w:shd w:val="clear" w:color="auto" w:fill="auto"/>
        <w:tabs>
          <w:tab w:val="left" w:pos="397"/>
          <w:tab w:val="right" w:pos="2837"/>
        </w:tabs>
        <w:spacing w:before="0" w:after="0" w:line="173" w:lineRule="exact"/>
        <w:ind w:firstLine="0"/>
      </w:pPr>
      <w:r>
        <w:t>13</w:t>
      </w:r>
      <w:r>
        <w:tab/>
        <w:t xml:space="preserve">  102</w:t>
      </w:r>
    </w:p>
    <w:p w:rsidR="00BA57F7" w:rsidRDefault="002C18D4">
      <w:pPr>
        <w:pStyle w:val="Verzeichnis4"/>
        <w:numPr>
          <w:ilvl w:val="0"/>
          <w:numId w:val="67"/>
        </w:numPr>
        <w:shd w:val="clear" w:color="auto" w:fill="auto"/>
        <w:tabs>
          <w:tab w:val="left" w:pos="397"/>
          <w:tab w:val="left" w:pos="701"/>
          <w:tab w:val="left" w:leader="dot" w:pos="1453"/>
        </w:tabs>
        <w:spacing w:before="0" w:after="0" w:line="173" w:lineRule="exact"/>
        <w:ind w:firstLine="0"/>
      </w:pPr>
      <w:r>
        <w:t>20</w:t>
      </w:r>
      <w:r>
        <w:tab/>
      </w:r>
      <w:r>
        <w:tab/>
        <w:t xml:space="preserve"> 79, 98, 167, 201</w:t>
      </w:r>
    </w:p>
    <w:p w:rsidR="00BA57F7" w:rsidRDefault="002C18D4">
      <w:pPr>
        <w:pStyle w:val="Verzeichnis4"/>
        <w:numPr>
          <w:ilvl w:val="0"/>
          <w:numId w:val="67"/>
        </w:numPr>
        <w:shd w:val="clear" w:color="auto" w:fill="auto"/>
        <w:tabs>
          <w:tab w:val="left" w:pos="397"/>
          <w:tab w:val="right" w:pos="2837"/>
        </w:tabs>
        <w:spacing w:before="0" w:after="0" w:line="173" w:lineRule="exact"/>
        <w:ind w:firstLine="0"/>
      </w:pPr>
      <w:r>
        <w:t>3</w:t>
      </w:r>
      <w:r>
        <w:tab/>
        <w:t xml:space="preserve">  48</w:t>
      </w:r>
    </w:p>
    <w:p w:rsidR="00BA57F7" w:rsidRDefault="002C18D4">
      <w:pPr>
        <w:pStyle w:val="Verzeichnis4"/>
        <w:numPr>
          <w:ilvl w:val="0"/>
          <w:numId w:val="90"/>
        </w:numPr>
        <w:shd w:val="clear" w:color="auto" w:fill="auto"/>
        <w:tabs>
          <w:tab w:val="left" w:pos="397"/>
          <w:tab w:val="right" w:pos="2837"/>
        </w:tabs>
        <w:spacing w:before="0" w:after="0" w:line="173" w:lineRule="exact"/>
        <w:ind w:firstLine="0"/>
      </w:pPr>
      <w:r>
        <w:t>6</w:t>
      </w:r>
      <w:r>
        <w:tab/>
        <w:t xml:space="preserve">  68</w:t>
      </w:r>
    </w:p>
    <w:p w:rsidR="00BA57F7" w:rsidRDefault="002C18D4">
      <w:pPr>
        <w:pStyle w:val="Verzeichnis4"/>
        <w:numPr>
          <w:ilvl w:val="0"/>
          <w:numId w:val="91"/>
        </w:numPr>
        <w:shd w:val="clear" w:color="auto" w:fill="auto"/>
        <w:tabs>
          <w:tab w:val="left" w:pos="402"/>
          <w:tab w:val="right" w:pos="2502"/>
          <w:tab w:val="right" w:pos="2837"/>
        </w:tabs>
        <w:spacing w:before="0" w:after="0" w:line="173" w:lineRule="exact"/>
        <w:ind w:firstLine="0"/>
      </w:pPr>
      <w:r>
        <w:t>12</w:t>
      </w:r>
      <w:r>
        <w:tab/>
        <w:t xml:space="preserve">  100,</w:t>
      </w:r>
      <w:r>
        <w:tab/>
        <w:t>169</w:t>
      </w:r>
    </w:p>
    <w:p w:rsidR="00BA57F7" w:rsidRDefault="002C18D4">
      <w:pPr>
        <w:pStyle w:val="Verzeichnis4"/>
        <w:numPr>
          <w:ilvl w:val="0"/>
          <w:numId w:val="93"/>
        </w:numPr>
        <w:shd w:val="clear" w:color="auto" w:fill="auto"/>
        <w:tabs>
          <w:tab w:val="left" w:pos="397"/>
          <w:tab w:val="left" w:leader="dot" w:pos="1453"/>
        </w:tabs>
        <w:spacing w:before="0" w:after="0" w:line="173" w:lineRule="exact"/>
        <w:ind w:firstLine="0"/>
      </w:pPr>
      <w:r>
        <w:t xml:space="preserve">23 </w:t>
      </w:r>
      <w:r>
        <w:tab/>
        <w:t xml:space="preserve"> 37, 40, 200, 211</w:t>
      </w:r>
    </w:p>
    <w:p w:rsidR="00BA57F7" w:rsidRDefault="002C18D4">
      <w:pPr>
        <w:pStyle w:val="Verzeichnis4"/>
        <w:numPr>
          <w:ilvl w:val="0"/>
          <w:numId w:val="93"/>
        </w:numPr>
        <w:shd w:val="clear" w:color="auto" w:fill="auto"/>
        <w:tabs>
          <w:tab w:val="left" w:pos="397"/>
          <w:tab w:val="right" w:pos="2837"/>
        </w:tabs>
        <w:spacing w:before="0" w:after="0" w:line="173" w:lineRule="exact"/>
        <w:ind w:firstLine="0"/>
      </w:pPr>
      <w:r>
        <w:t>2</w:t>
      </w:r>
      <w:r>
        <w:tab/>
        <w:t xml:space="preserve">  61</w:t>
      </w:r>
    </w:p>
    <w:p w:rsidR="00BA57F7" w:rsidRDefault="002C18D4">
      <w:pPr>
        <w:pStyle w:val="Verzeichnis4"/>
        <w:numPr>
          <w:ilvl w:val="0"/>
          <w:numId w:val="91"/>
        </w:numPr>
        <w:shd w:val="clear" w:color="auto" w:fill="auto"/>
        <w:tabs>
          <w:tab w:val="left" w:pos="392"/>
          <w:tab w:val="right" w:pos="2837"/>
        </w:tabs>
        <w:spacing w:before="0" w:after="0" w:line="173" w:lineRule="exact"/>
        <w:ind w:firstLine="0"/>
      </w:pPr>
      <w:r>
        <w:t>5</w:t>
      </w:r>
      <w:r>
        <w:tab/>
        <w:t xml:space="preserve">  97</w:t>
      </w:r>
    </w:p>
    <w:p w:rsidR="00BA57F7" w:rsidRDefault="002C18D4">
      <w:pPr>
        <w:pStyle w:val="Verzeichnis4"/>
        <w:numPr>
          <w:ilvl w:val="0"/>
          <w:numId w:val="90"/>
        </w:numPr>
        <w:shd w:val="clear" w:color="auto" w:fill="auto"/>
        <w:tabs>
          <w:tab w:val="left" w:pos="397"/>
          <w:tab w:val="right" w:pos="2502"/>
          <w:tab w:val="right" w:pos="2837"/>
        </w:tabs>
        <w:spacing w:before="0" w:after="0" w:line="173" w:lineRule="exact"/>
        <w:ind w:firstLine="0"/>
      </w:pPr>
      <w:r>
        <w:t>23</w:t>
      </w:r>
      <w:r>
        <w:tab/>
        <w:t xml:space="preserve">  128,</w:t>
      </w:r>
      <w:r>
        <w:tab/>
        <w:t>229</w:t>
      </w:r>
    </w:p>
    <w:p w:rsidR="00BA57F7" w:rsidRDefault="002C18D4">
      <w:pPr>
        <w:pStyle w:val="Verzeichnis4"/>
        <w:numPr>
          <w:ilvl w:val="0"/>
          <w:numId w:val="90"/>
        </w:numPr>
        <w:shd w:val="clear" w:color="auto" w:fill="auto"/>
        <w:tabs>
          <w:tab w:val="left" w:pos="397"/>
          <w:tab w:val="right" w:pos="2837"/>
        </w:tabs>
        <w:spacing w:before="0" w:after="0" w:line="173" w:lineRule="exact"/>
        <w:ind w:firstLine="0"/>
      </w:pPr>
      <w:r>
        <w:t>10</w:t>
      </w:r>
      <w:r>
        <w:tab/>
        <w:t xml:space="preserve">  207</w:t>
      </w:r>
    </w:p>
    <w:p w:rsidR="00BA57F7" w:rsidRDefault="002C18D4">
      <w:pPr>
        <w:pStyle w:val="Verzeichnis4"/>
        <w:numPr>
          <w:ilvl w:val="0"/>
          <w:numId w:val="91"/>
        </w:numPr>
        <w:shd w:val="clear" w:color="auto" w:fill="auto"/>
        <w:tabs>
          <w:tab w:val="left" w:pos="397"/>
          <w:tab w:val="right" w:pos="2502"/>
          <w:tab w:val="right" w:pos="2837"/>
        </w:tabs>
        <w:spacing w:before="0" w:after="0" w:line="173" w:lineRule="exact"/>
        <w:ind w:firstLine="0"/>
      </w:pPr>
      <w:r>
        <w:t>11</w:t>
      </w:r>
      <w:r>
        <w:tab/>
        <w:t xml:space="preserve">  15,</w:t>
      </w:r>
      <w:r>
        <w:tab/>
        <w:t>207</w:t>
      </w:r>
    </w:p>
    <w:p w:rsidR="00BA57F7" w:rsidRDefault="002C18D4">
      <w:pPr>
        <w:pStyle w:val="Verzeichnis4"/>
        <w:numPr>
          <w:ilvl w:val="0"/>
          <w:numId w:val="91"/>
        </w:numPr>
        <w:shd w:val="clear" w:color="auto" w:fill="auto"/>
        <w:tabs>
          <w:tab w:val="left" w:pos="397"/>
          <w:tab w:val="right" w:pos="2837"/>
        </w:tabs>
        <w:spacing w:before="0" w:after="0" w:line="173" w:lineRule="exact"/>
        <w:ind w:firstLine="0"/>
      </w:pPr>
      <w:r>
        <w:t>6. 7</w:t>
      </w:r>
      <w:r>
        <w:tab/>
        <w:t xml:space="preserve">  123</w:t>
      </w:r>
    </w:p>
    <w:p w:rsidR="00BA57F7" w:rsidRDefault="002C18D4">
      <w:pPr>
        <w:pStyle w:val="Verzeichnis4"/>
        <w:numPr>
          <w:ilvl w:val="0"/>
          <w:numId w:val="90"/>
        </w:numPr>
        <w:shd w:val="clear" w:color="auto" w:fill="auto"/>
        <w:tabs>
          <w:tab w:val="left" w:pos="397"/>
          <w:tab w:val="right" w:pos="2837"/>
        </w:tabs>
        <w:spacing w:before="0" w:after="0" w:line="173" w:lineRule="exact"/>
        <w:ind w:firstLine="0"/>
      </w:pPr>
      <w:r>
        <w:t>8</w:t>
      </w:r>
      <w:r>
        <w:tab/>
        <w:t xml:space="preserve">  219</w:t>
      </w:r>
    </w:p>
    <w:p w:rsidR="00BA57F7" w:rsidRDefault="002C18D4">
      <w:pPr>
        <w:pStyle w:val="Verzeichnis4"/>
        <w:numPr>
          <w:ilvl w:val="0"/>
          <w:numId w:val="90"/>
        </w:numPr>
        <w:shd w:val="clear" w:color="auto" w:fill="auto"/>
        <w:tabs>
          <w:tab w:val="left" w:pos="402"/>
          <w:tab w:val="left" w:pos="701"/>
          <w:tab w:val="left" w:leader="dot" w:pos="1798"/>
        </w:tabs>
        <w:spacing w:before="0" w:after="0" w:line="173" w:lineRule="exact"/>
        <w:ind w:firstLine="0"/>
      </w:pPr>
      <w:r>
        <w:t>10</w:t>
      </w:r>
      <w:r>
        <w:tab/>
      </w:r>
      <w:r>
        <w:tab/>
        <w:t xml:space="preserve"> 76, 145, 168</w:t>
      </w:r>
    </w:p>
    <w:p w:rsidR="00BA57F7" w:rsidRDefault="002C18D4">
      <w:pPr>
        <w:pStyle w:val="Verzeichnis4"/>
        <w:numPr>
          <w:ilvl w:val="0"/>
          <w:numId w:val="91"/>
        </w:numPr>
        <w:shd w:val="clear" w:color="auto" w:fill="auto"/>
        <w:tabs>
          <w:tab w:val="left" w:pos="397"/>
          <w:tab w:val="right" w:pos="2837"/>
        </w:tabs>
        <w:spacing w:before="0" w:after="0" w:line="200" w:lineRule="exact"/>
        <w:ind w:firstLine="0"/>
      </w:pPr>
      <w:r>
        <w:t>12</w:t>
      </w:r>
      <w:r>
        <w:tab/>
        <w:t xml:space="preserve">  68</w:t>
      </w:r>
    </w:p>
    <w:p w:rsidR="00BA57F7" w:rsidRDefault="002C18D4">
      <w:pPr>
        <w:pStyle w:val="Verzeichnis4"/>
        <w:shd w:val="clear" w:color="auto" w:fill="auto"/>
        <w:tabs>
          <w:tab w:val="left" w:pos="402"/>
          <w:tab w:val="right" w:pos="2502"/>
          <w:tab w:val="right" w:pos="2837"/>
        </w:tabs>
        <w:spacing w:before="0" w:after="0" w:line="200" w:lineRule="exact"/>
        <w:ind w:firstLine="0"/>
      </w:pPr>
      <w:r>
        <w:t>48,</w:t>
      </w:r>
      <w:r>
        <w:tab/>
        <w:t>18</w:t>
      </w:r>
      <w:r>
        <w:tab/>
        <w:t xml:space="preserve">  49,</w:t>
      </w:r>
      <w:r>
        <w:tab/>
        <w:t>192</w:t>
      </w:r>
      <w:r>
        <w:fldChar w:fldCharType="end"/>
      </w:r>
    </w:p>
    <w:tbl>
      <w:tblPr>
        <w:tblOverlap w:val="never"/>
        <w:tblW w:w="0" w:type="auto"/>
        <w:jc w:val="center"/>
        <w:tblLayout w:type="fixed"/>
        <w:tblCellMar>
          <w:left w:w="10" w:type="dxa"/>
          <w:right w:w="10" w:type="dxa"/>
        </w:tblCellMar>
        <w:tblLook w:val="0000" w:firstRow="0" w:lastRow="0" w:firstColumn="0" w:lastColumn="0" w:noHBand="0" w:noVBand="0"/>
      </w:tblPr>
      <w:tblGrid>
        <w:gridCol w:w="1397"/>
        <w:gridCol w:w="1536"/>
      </w:tblGrid>
      <w:tr w:rsidR="00BA57F7">
        <w:tblPrEx>
          <w:tblCellMar>
            <w:top w:w="0" w:type="dxa"/>
            <w:bottom w:w="0" w:type="dxa"/>
          </w:tblCellMar>
        </w:tblPrEx>
        <w:trPr>
          <w:trHeight w:hRule="exact" w:val="254"/>
          <w:jc w:val="center"/>
        </w:trPr>
        <w:tc>
          <w:tcPr>
            <w:tcW w:w="1397" w:type="dxa"/>
            <w:shd w:val="clear" w:color="auto" w:fill="FFFFFF"/>
          </w:tcPr>
          <w:p w:rsidR="00BA57F7" w:rsidRDefault="002C18D4">
            <w:pPr>
              <w:pStyle w:val="Bodytext20"/>
              <w:framePr w:w="2933" w:wrap="notBeside" w:vAnchor="text" w:hAnchor="text" w:xAlign="center" w:y="1"/>
              <w:shd w:val="clear" w:color="auto" w:fill="auto"/>
              <w:spacing w:after="0" w:line="190" w:lineRule="exact"/>
            </w:pPr>
            <w:r>
              <w:rPr>
                <w:rStyle w:val="Bodytext295ptItalic"/>
              </w:rPr>
              <w:t>Jesaja:</w:t>
            </w:r>
          </w:p>
        </w:tc>
        <w:tc>
          <w:tcPr>
            <w:tcW w:w="1536" w:type="dxa"/>
            <w:shd w:val="clear" w:color="auto" w:fill="FFFFFF"/>
          </w:tcPr>
          <w:p w:rsidR="00BA57F7" w:rsidRDefault="002C18D4">
            <w:pPr>
              <w:pStyle w:val="Bodytext20"/>
              <w:framePr w:w="2933" w:wrap="notBeside" w:vAnchor="text" w:hAnchor="text" w:xAlign="center" w:y="1"/>
              <w:shd w:val="clear" w:color="auto" w:fill="auto"/>
              <w:spacing w:after="0" w:line="200" w:lineRule="exact"/>
              <w:jc w:val="right"/>
            </w:pPr>
            <w:r>
              <w:rPr>
                <w:rStyle w:val="Bodytext210pt"/>
              </w:rPr>
              <w:t>Seite</w:t>
            </w:r>
          </w:p>
        </w:tc>
      </w:tr>
      <w:tr w:rsidR="00BA57F7">
        <w:tblPrEx>
          <w:tblCellMar>
            <w:top w:w="0" w:type="dxa"/>
            <w:bottom w:w="0" w:type="dxa"/>
          </w:tblCellMar>
        </w:tblPrEx>
        <w:trPr>
          <w:trHeight w:hRule="exact" w:val="221"/>
          <w:jc w:val="center"/>
        </w:trPr>
        <w:tc>
          <w:tcPr>
            <w:tcW w:w="1397" w:type="dxa"/>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5"/>
              </w:tabs>
              <w:spacing w:after="0" w:line="200" w:lineRule="exact"/>
            </w:pPr>
            <w:r>
              <w:rPr>
                <w:rStyle w:val="Bodytext210pt"/>
              </w:rPr>
              <w:t xml:space="preserve">49, 6 </w:t>
            </w:r>
            <w:r>
              <w:rPr>
                <w:rStyle w:val="Bodytext210pt"/>
              </w:rPr>
              <w:tab/>
            </w:r>
          </w:p>
        </w:tc>
        <w:tc>
          <w:tcPr>
            <w:tcW w:w="1536" w:type="dxa"/>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ab/>
              <w:t xml:space="preserve"> 179</w:t>
            </w:r>
          </w:p>
        </w:tc>
      </w:tr>
      <w:tr w:rsidR="00BA57F7">
        <w:tblPrEx>
          <w:tblCellMar>
            <w:top w:w="0" w:type="dxa"/>
            <w:bottom w:w="0" w:type="dxa"/>
          </w:tblCellMar>
        </w:tblPrEx>
        <w:trPr>
          <w:trHeight w:hRule="exact" w:val="168"/>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0"/>
              </w:tabs>
              <w:spacing w:after="0" w:line="200" w:lineRule="exact"/>
            </w:pPr>
            <w:r>
              <w:rPr>
                <w:rStyle w:val="Bodytext210pt"/>
              </w:rPr>
              <w:t xml:space="preserve">49, 8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8"/>
              </w:tabs>
              <w:spacing w:after="0" w:line="200" w:lineRule="exact"/>
            </w:pPr>
            <w:r>
              <w:rPr>
                <w:rStyle w:val="Bodytext210pt"/>
              </w:rPr>
              <w:tab/>
              <w:t xml:space="preserve"> 195</w:t>
            </w:r>
          </w:p>
        </w:tc>
      </w:tr>
      <w:tr w:rsidR="00BA57F7">
        <w:tblPrEx>
          <w:tblCellMar>
            <w:top w:w="0" w:type="dxa"/>
            <w:bottom w:w="0" w:type="dxa"/>
          </w:tblCellMar>
        </w:tblPrEx>
        <w:trPr>
          <w:trHeight w:hRule="exact" w:val="134"/>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20"/>
              </w:tabs>
              <w:spacing w:after="0" w:line="200" w:lineRule="exact"/>
            </w:pPr>
            <w:r>
              <w:rPr>
                <w:rStyle w:val="Bodytext210pt"/>
              </w:rPr>
              <w:t xml:space="preserve">49, 9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8"/>
              </w:tabs>
              <w:spacing w:after="0" w:line="200" w:lineRule="exact"/>
            </w:pPr>
            <w:r>
              <w:rPr>
                <w:rStyle w:val="Bodytext210pt"/>
              </w:rPr>
              <w:tab/>
              <w:t xml:space="preserve"> 88</w:t>
            </w:r>
          </w:p>
        </w:tc>
      </w:tr>
      <w:tr w:rsidR="00BA57F7">
        <w:tblPrEx>
          <w:tblCellMar>
            <w:top w:w="0" w:type="dxa"/>
            <w:bottom w:w="0" w:type="dxa"/>
          </w:tblCellMar>
        </w:tblPrEx>
        <w:trPr>
          <w:trHeight w:hRule="exact" w:val="168"/>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0"/>
              </w:tabs>
              <w:spacing w:after="0" w:line="200" w:lineRule="exact"/>
            </w:pPr>
            <w:r>
              <w:rPr>
                <w:rStyle w:val="Bodytext210pt"/>
              </w:rPr>
              <w:t xml:space="preserve">49, 13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33"/>
              </w:tabs>
              <w:spacing w:after="0" w:line="200" w:lineRule="exact"/>
            </w:pPr>
            <w:r>
              <w:rPr>
                <w:rStyle w:val="Bodytext210pt"/>
              </w:rPr>
              <w:tab/>
              <w:t xml:space="preserve"> 40</w:t>
            </w:r>
          </w:p>
        </w:tc>
      </w:tr>
      <w:tr w:rsidR="00BA57F7">
        <w:tblPrEx>
          <w:tblCellMar>
            <w:top w:w="0" w:type="dxa"/>
            <w:bottom w:w="0" w:type="dxa"/>
          </w:tblCellMar>
        </w:tblPrEx>
        <w:trPr>
          <w:trHeight w:hRule="exact" w:val="178"/>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5"/>
              </w:tabs>
              <w:spacing w:after="0" w:line="200" w:lineRule="exact"/>
            </w:pPr>
            <w:r>
              <w:rPr>
                <w:rStyle w:val="Bodytext210pt"/>
              </w:rPr>
              <w:t xml:space="preserve">49, 15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ab/>
              <w:t xml:space="preserve"> 52</w:t>
            </w:r>
          </w:p>
        </w:tc>
      </w:tr>
      <w:tr w:rsidR="00BA57F7">
        <w:tblPrEx>
          <w:tblCellMar>
            <w:top w:w="0" w:type="dxa"/>
            <w:bottom w:w="0" w:type="dxa"/>
          </w:tblCellMar>
        </w:tblPrEx>
        <w:trPr>
          <w:trHeight w:hRule="exact" w:val="211"/>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25"/>
              </w:tabs>
              <w:spacing w:after="0" w:line="200" w:lineRule="exact"/>
            </w:pPr>
            <w:r>
              <w:rPr>
                <w:rStyle w:val="Bodytext210pt"/>
              </w:rPr>
              <w:t xml:space="preserve">49, 23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ab/>
              <w:t xml:space="preserve"> 132</w:t>
            </w:r>
          </w:p>
        </w:tc>
      </w:tr>
      <w:tr w:rsidR="00BA57F7">
        <w:tblPrEx>
          <w:tblCellMar>
            <w:top w:w="0" w:type="dxa"/>
            <w:bottom w:w="0" w:type="dxa"/>
          </w:tblCellMar>
        </w:tblPrEx>
        <w:trPr>
          <w:trHeight w:hRule="exact" w:val="130"/>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spacing w:after="0" w:line="200" w:lineRule="exact"/>
            </w:pPr>
            <w:r>
              <w:rPr>
                <w:rStyle w:val="Bodytext210pt"/>
              </w:rPr>
              <w:t>49, 24. 25 ....</w:t>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ab/>
              <w:t xml:space="preserve"> 88</w:t>
            </w:r>
          </w:p>
        </w:tc>
      </w:tr>
      <w:tr w:rsidR="00BA57F7">
        <w:tblPrEx>
          <w:tblCellMar>
            <w:top w:w="0" w:type="dxa"/>
            <w:bottom w:w="0" w:type="dxa"/>
          </w:tblCellMar>
        </w:tblPrEx>
        <w:trPr>
          <w:trHeight w:hRule="exact" w:val="216"/>
          <w:jc w:val="center"/>
        </w:trPr>
        <w:tc>
          <w:tcPr>
            <w:tcW w:w="1397" w:type="dxa"/>
            <w:tcBorders>
              <w:top w:val="single" w:sz="4" w:space="0" w:color="auto"/>
            </w:tcBorders>
            <w:shd w:val="clear" w:color="auto" w:fill="FFFFFF"/>
          </w:tcPr>
          <w:p w:rsidR="00BA57F7" w:rsidRDefault="002C18D4">
            <w:pPr>
              <w:pStyle w:val="Bodytext20"/>
              <w:framePr w:w="2933" w:wrap="notBeside" w:vAnchor="text" w:hAnchor="text" w:xAlign="center" w:y="1"/>
              <w:shd w:val="clear" w:color="auto" w:fill="auto"/>
              <w:tabs>
                <w:tab w:val="left" w:leader="dot" w:pos="1310"/>
              </w:tabs>
              <w:spacing w:after="0" w:line="200" w:lineRule="exact"/>
            </w:pPr>
            <w:r>
              <w:rPr>
                <w:rStyle w:val="Bodytext210pt"/>
              </w:rPr>
              <w:t xml:space="preserve">50j 2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ab/>
              <w:t xml:space="preserve"> 101</w:t>
            </w:r>
          </w:p>
        </w:tc>
      </w:tr>
      <w:tr w:rsidR="00BA57F7">
        <w:tblPrEx>
          <w:tblCellMar>
            <w:top w:w="0" w:type="dxa"/>
            <w:bottom w:w="0" w:type="dxa"/>
          </w:tblCellMar>
        </w:tblPrEx>
        <w:trPr>
          <w:trHeight w:hRule="exact" w:val="130"/>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20"/>
              </w:tabs>
              <w:spacing w:after="0" w:line="200" w:lineRule="exact"/>
            </w:pPr>
            <w:r>
              <w:rPr>
                <w:rStyle w:val="Bodytext210pt"/>
              </w:rPr>
              <w:t xml:space="preserve">50, 6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ab/>
              <w:t xml:space="preserve"> 21</w:t>
            </w:r>
          </w:p>
        </w:tc>
      </w:tr>
      <w:tr w:rsidR="00BA57F7">
        <w:tblPrEx>
          <w:tblCellMar>
            <w:top w:w="0" w:type="dxa"/>
            <w:bottom w:w="0" w:type="dxa"/>
          </w:tblCellMar>
        </w:tblPrEx>
        <w:trPr>
          <w:trHeight w:hRule="exact" w:val="216"/>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20"/>
              </w:tabs>
              <w:spacing w:after="0" w:line="200" w:lineRule="exact"/>
            </w:pPr>
            <w:r>
              <w:rPr>
                <w:rStyle w:val="Bodytext210pt"/>
              </w:rPr>
              <w:t xml:space="preserve">50 , 9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ab/>
              <w:t xml:space="preserve"> 142</w:t>
            </w:r>
          </w:p>
        </w:tc>
      </w:tr>
      <w:tr w:rsidR="00BA57F7">
        <w:tblPrEx>
          <w:tblCellMar>
            <w:top w:w="0" w:type="dxa"/>
            <w:bottom w:w="0" w:type="dxa"/>
          </w:tblCellMar>
        </w:tblPrEx>
        <w:trPr>
          <w:trHeight w:hRule="exact" w:val="173"/>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0"/>
              </w:tabs>
              <w:spacing w:after="0" w:line="200" w:lineRule="exact"/>
            </w:pPr>
            <w:r>
              <w:rPr>
                <w:rStyle w:val="Bodytext210pt"/>
              </w:rPr>
              <w:t xml:space="preserve">51, 3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442"/>
              </w:tabs>
              <w:spacing w:after="0" w:line="200" w:lineRule="exact"/>
            </w:pPr>
            <w:r>
              <w:rPr>
                <w:rStyle w:val="Bodytext210pt"/>
              </w:rPr>
              <w:tab/>
              <w:t xml:space="preserve"> 85, 206, 225</w:t>
            </w:r>
          </w:p>
        </w:tc>
      </w:tr>
      <w:tr w:rsidR="00BA57F7">
        <w:tblPrEx>
          <w:tblCellMar>
            <w:top w:w="0" w:type="dxa"/>
            <w:bottom w:w="0" w:type="dxa"/>
          </w:tblCellMar>
        </w:tblPrEx>
        <w:trPr>
          <w:trHeight w:hRule="exact" w:val="173"/>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5"/>
              </w:tabs>
              <w:spacing w:after="0" w:line="200" w:lineRule="exact"/>
            </w:pPr>
            <w:r>
              <w:rPr>
                <w:rStyle w:val="Bodytext210pt"/>
              </w:rPr>
              <w:t xml:space="preserve">51, 6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ab/>
              <w:t xml:space="preserve"> 150</w:t>
            </w:r>
          </w:p>
        </w:tc>
      </w:tr>
      <w:tr w:rsidR="00BA57F7">
        <w:tblPrEx>
          <w:tblCellMar>
            <w:top w:w="0" w:type="dxa"/>
            <w:bottom w:w="0" w:type="dxa"/>
          </w:tblCellMar>
        </w:tblPrEx>
        <w:trPr>
          <w:trHeight w:hRule="exact" w:val="173"/>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5"/>
              </w:tabs>
              <w:spacing w:after="0" w:line="200" w:lineRule="exact"/>
            </w:pPr>
            <w:r>
              <w:rPr>
                <w:rStyle w:val="Bodytext210pt"/>
              </w:rPr>
              <w:t xml:space="preserve">51, 8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ab/>
              <w:t xml:space="preserve"> 142</w:t>
            </w:r>
          </w:p>
        </w:tc>
      </w:tr>
      <w:tr w:rsidR="00BA57F7">
        <w:tblPrEx>
          <w:tblCellMar>
            <w:top w:w="0" w:type="dxa"/>
            <w:bottom w:w="0" w:type="dxa"/>
          </w:tblCellMar>
        </w:tblPrEx>
        <w:trPr>
          <w:trHeight w:hRule="exact" w:val="173"/>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20"/>
              </w:tabs>
              <w:spacing w:after="0" w:line="200" w:lineRule="exact"/>
            </w:pPr>
            <w:r>
              <w:rPr>
                <w:rStyle w:val="Bodytext210pt"/>
              </w:rPr>
              <w:t xml:space="preserve">51, 9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442"/>
              </w:tabs>
              <w:spacing w:after="0" w:line="200" w:lineRule="exact"/>
            </w:pPr>
            <w:r>
              <w:rPr>
                <w:rStyle w:val="Bodytext210pt"/>
              </w:rPr>
              <w:tab/>
              <w:t xml:space="preserve"> 23, 57, 127</w:t>
            </w:r>
          </w:p>
        </w:tc>
      </w:tr>
      <w:tr w:rsidR="00BA57F7">
        <w:tblPrEx>
          <w:tblCellMar>
            <w:top w:w="0" w:type="dxa"/>
            <w:bottom w:w="0" w:type="dxa"/>
          </w:tblCellMar>
        </w:tblPrEx>
        <w:trPr>
          <w:trHeight w:hRule="exact" w:val="134"/>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20"/>
              </w:tabs>
              <w:spacing w:after="0" w:line="200" w:lineRule="exact"/>
            </w:pPr>
            <w:r>
              <w:rPr>
                <w:rStyle w:val="Bodytext210pt"/>
              </w:rPr>
              <w:t xml:space="preserve">51, 12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8"/>
              </w:tabs>
              <w:spacing w:after="0" w:line="200" w:lineRule="exact"/>
            </w:pPr>
            <w:r>
              <w:rPr>
                <w:rStyle w:val="Bodytext210pt"/>
              </w:rPr>
              <w:tab/>
              <w:t xml:space="preserve"> 94</w:t>
            </w:r>
          </w:p>
        </w:tc>
      </w:tr>
      <w:tr w:rsidR="00BA57F7">
        <w:tblPrEx>
          <w:tblCellMar>
            <w:top w:w="0" w:type="dxa"/>
            <w:bottom w:w="0" w:type="dxa"/>
          </w:tblCellMar>
        </w:tblPrEx>
        <w:trPr>
          <w:trHeight w:hRule="exact" w:val="211"/>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20"/>
              </w:tabs>
              <w:spacing w:after="0" w:line="200" w:lineRule="exact"/>
            </w:pPr>
            <w:r>
              <w:rPr>
                <w:rStyle w:val="Bodytext210pt"/>
              </w:rPr>
              <w:t xml:space="preserve">51, 15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ab/>
              <w:t>'217</w:t>
            </w:r>
          </w:p>
        </w:tc>
      </w:tr>
      <w:tr w:rsidR="00BA57F7">
        <w:tblPrEx>
          <w:tblCellMar>
            <w:top w:w="0" w:type="dxa"/>
            <w:bottom w:w="0" w:type="dxa"/>
          </w:tblCellMar>
        </w:tblPrEx>
        <w:trPr>
          <w:trHeight w:hRule="exact" w:val="168"/>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5"/>
              </w:tabs>
              <w:spacing w:after="0" w:line="200" w:lineRule="exact"/>
            </w:pPr>
            <w:r>
              <w:rPr>
                <w:rStyle w:val="Bodytext210pt"/>
              </w:rPr>
              <w:t xml:space="preserve">51, 16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ab/>
              <w:t xml:space="preserve"> 102</w:t>
            </w:r>
          </w:p>
        </w:tc>
      </w:tr>
      <w:tr w:rsidR="00BA57F7">
        <w:tblPrEx>
          <w:tblCellMar>
            <w:top w:w="0" w:type="dxa"/>
            <w:bottom w:w="0" w:type="dxa"/>
          </w:tblCellMar>
        </w:tblPrEx>
        <w:trPr>
          <w:trHeight w:hRule="exact" w:val="139"/>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underscore" w:pos="1315"/>
              </w:tabs>
              <w:spacing w:after="0" w:line="200" w:lineRule="exact"/>
            </w:pPr>
            <w:r>
              <w:rPr>
                <w:rStyle w:val="Bodytext210pt"/>
              </w:rPr>
              <w:t xml:space="preserve">51, 20—23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8"/>
              </w:tabs>
              <w:spacing w:after="0" w:line="200" w:lineRule="exact"/>
            </w:pPr>
            <w:r>
              <w:rPr>
                <w:rStyle w:val="Bodytext210pt"/>
              </w:rPr>
              <w:tab/>
              <w:t xml:space="preserve"> 37</w:t>
            </w:r>
          </w:p>
        </w:tc>
      </w:tr>
      <w:tr w:rsidR="00BA57F7">
        <w:tblPrEx>
          <w:tblCellMar>
            <w:top w:w="0" w:type="dxa"/>
            <w:bottom w:w="0" w:type="dxa"/>
          </w:tblCellMar>
        </w:tblPrEx>
        <w:trPr>
          <w:trHeight w:hRule="exact" w:val="211"/>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20"/>
              </w:tabs>
              <w:spacing w:after="0" w:line="200" w:lineRule="exact"/>
            </w:pPr>
            <w:r>
              <w:rPr>
                <w:rStyle w:val="Bodytext210pt"/>
              </w:rPr>
              <w:t xml:space="preserve">52, 1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ab/>
              <w:t xml:space="preserve"> 208</w:t>
            </w:r>
          </w:p>
        </w:tc>
      </w:tr>
      <w:tr w:rsidR="00BA57F7">
        <w:tblPrEx>
          <w:tblCellMar>
            <w:top w:w="0" w:type="dxa"/>
            <w:bottom w:w="0" w:type="dxa"/>
          </w:tblCellMar>
        </w:tblPrEx>
        <w:trPr>
          <w:trHeight w:hRule="exact" w:val="134"/>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5"/>
              </w:tabs>
              <w:spacing w:after="0" w:line="200" w:lineRule="exact"/>
            </w:pPr>
            <w:r>
              <w:rPr>
                <w:rStyle w:val="Bodytext210pt"/>
              </w:rPr>
              <w:t xml:space="preserve">52, 2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ab/>
              <w:t xml:space="preserve"> 86</w:t>
            </w:r>
          </w:p>
        </w:tc>
      </w:tr>
      <w:tr w:rsidR="00BA57F7">
        <w:tblPrEx>
          <w:tblCellMar>
            <w:top w:w="0" w:type="dxa"/>
            <w:bottom w:w="0" w:type="dxa"/>
          </w:tblCellMar>
        </w:tblPrEx>
        <w:trPr>
          <w:trHeight w:hRule="exact" w:val="211"/>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5"/>
              </w:tabs>
              <w:spacing w:after="0" w:line="200" w:lineRule="exact"/>
            </w:pPr>
            <w:r>
              <w:rPr>
                <w:rStyle w:val="Bodytext210pt"/>
              </w:rPr>
              <w:t>52, 2ff</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ab/>
              <w:t xml:space="preserve"> 184</w:t>
            </w:r>
          </w:p>
        </w:tc>
      </w:tr>
      <w:tr w:rsidR="00BA57F7">
        <w:tblPrEx>
          <w:tblCellMar>
            <w:top w:w="0" w:type="dxa"/>
            <w:bottom w:w="0" w:type="dxa"/>
          </w:tblCellMar>
        </w:tblPrEx>
        <w:trPr>
          <w:trHeight w:hRule="exact" w:val="134"/>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0"/>
              </w:tabs>
              <w:spacing w:after="0" w:line="200" w:lineRule="exact"/>
            </w:pPr>
            <w:r>
              <w:rPr>
                <w:rStyle w:val="Bodytext210pt"/>
              </w:rPr>
              <w:t xml:space="preserve">52, 7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787"/>
              </w:tabs>
              <w:spacing w:after="0" w:line="200" w:lineRule="exact"/>
            </w:pPr>
            <w:r>
              <w:rPr>
                <w:rStyle w:val="Bodytext210pt"/>
              </w:rPr>
              <w:tab/>
              <w:t xml:space="preserve"> 76, 82</w:t>
            </w:r>
          </w:p>
        </w:tc>
      </w:tr>
      <w:tr w:rsidR="00BA57F7">
        <w:tblPrEx>
          <w:tblCellMar>
            <w:top w:w="0" w:type="dxa"/>
            <w:bottom w:w="0" w:type="dxa"/>
          </w:tblCellMar>
        </w:tblPrEx>
        <w:trPr>
          <w:trHeight w:hRule="exact" w:val="173"/>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5"/>
              </w:tabs>
              <w:spacing w:after="0" w:line="200" w:lineRule="exact"/>
            </w:pPr>
            <w:r>
              <w:rPr>
                <w:rStyle w:val="Bodytext210pt"/>
              </w:rPr>
              <w:t xml:space="preserve">52, 10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ab/>
              <w:t xml:space="preserve"> 23</w:t>
            </w:r>
          </w:p>
        </w:tc>
      </w:tr>
      <w:tr w:rsidR="00BA57F7">
        <w:tblPrEx>
          <w:tblCellMar>
            <w:top w:w="0" w:type="dxa"/>
            <w:bottom w:w="0" w:type="dxa"/>
          </w:tblCellMar>
        </w:tblPrEx>
        <w:trPr>
          <w:trHeight w:hRule="exact" w:val="168"/>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spacing w:after="0" w:line="200" w:lineRule="exact"/>
            </w:pPr>
            <w:r>
              <w:rPr>
                <w:rStyle w:val="Bodytext210pt"/>
              </w:rPr>
              <w:t>52, 14. 15 ....</w:t>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ab/>
              <w:t xml:space="preserve"> 24</w:t>
            </w:r>
          </w:p>
        </w:tc>
      </w:tr>
      <w:tr w:rsidR="00BA57F7">
        <w:tblPrEx>
          <w:tblCellMar>
            <w:top w:w="0" w:type="dxa"/>
            <w:bottom w:w="0" w:type="dxa"/>
          </w:tblCellMar>
        </w:tblPrEx>
        <w:trPr>
          <w:trHeight w:hRule="exact" w:val="178"/>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25"/>
              </w:tabs>
              <w:spacing w:after="0" w:line="200" w:lineRule="exact"/>
            </w:pPr>
            <w:r>
              <w:rPr>
                <w:rStyle w:val="Bodytext210pt"/>
              </w:rPr>
              <w:t xml:space="preserve">53’ 1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782"/>
              </w:tabs>
              <w:spacing w:after="0" w:line="200" w:lineRule="exact"/>
            </w:pPr>
            <w:r>
              <w:rPr>
                <w:rStyle w:val="Bodytext210pt"/>
              </w:rPr>
              <w:tab/>
              <w:t xml:space="preserve"> 23, 24</w:t>
            </w:r>
          </w:p>
        </w:tc>
      </w:tr>
      <w:tr w:rsidR="00BA57F7">
        <w:tblPrEx>
          <w:tblCellMar>
            <w:top w:w="0" w:type="dxa"/>
            <w:bottom w:w="0" w:type="dxa"/>
          </w:tblCellMar>
        </w:tblPrEx>
        <w:trPr>
          <w:trHeight w:hRule="exact" w:val="211"/>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5"/>
              </w:tabs>
              <w:spacing w:after="0" w:line="200" w:lineRule="exact"/>
            </w:pPr>
            <w:r>
              <w:rPr>
                <w:rStyle w:val="Bodytext210pt"/>
              </w:rPr>
              <w:t xml:space="preserve">53, 2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446"/>
              </w:tabs>
              <w:spacing w:after="0" w:line="200" w:lineRule="exact"/>
            </w:pPr>
            <w:r>
              <w:rPr>
                <w:rStyle w:val="Bodytext210pt"/>
              </w:rPr>
              <w:tab/>
              <w:t xml:space="preserve"> 24, 223, 229</w:t>
            </w:r>
          </w:p>
        </w:tc>
      </w:tr>
      <w:tr w:rsidR="00BA57F7">
        <w:tblPrEx>
          <w:tblCellMar>
            <w:top w:w="0" w:type="dxa"/>
            <w:bottom w:w="0" w:type="dxa"/>
          </w:tblCellMar>
        </w:tblPrEx>
        <w:trPr>
          <w:trHeight w:hRule="exact" w:val="134"/>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5"/>
              </w:tabs>
              <w:spacing w:after="0" w:line="200" w:lineRule="exact"/>
            </w:pPr>
            <w:r>
              <w:rPr>
                <w:rStyle w:val="Bodytext210pt"/>
              </w:rPr>
              <w:t xml:space="preserve">53, 3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ab/>
              <w:t xml:space="preserve"> 24</w:t>
            </w:r>
          </w:p>
        </w:tc>
      </w:tr>
      <w:tr w:rsidR="00BA57F7">
        <w:tblPrEx>
          <w:tblCellMar>
            <w:top w:w="0" w:type="dxa"/>
            <w:bottom w:w="0" w:type="dxa"/>
          </w:tblCellMar>
        </w:tblPrEx>
        <w:trPr>
          <w:trHeight w:hRule="exact" w:val="206"/>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5"/>
              </w:tabs>
              <w:spacing w:after="0" w:line="200" w:lineRule="exact"/>
            </w:pPr>
            <w:r>
              <w:rPr>
                <w:rStyle w:val="Bodytext210pt"/>
              </w:rPr>
              <w:t xml:space="preserve">53, 7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782"/>
              </w:tabs>
              <w:spacing w:after="0" w:line="200" w:lineRule="exact"/>
            </w:pPr>
            <w:r>
              <w:rPr>
                <w:rStyle w:val="Bodytext210pt"/>
              </w:rPr>
              <w:tab/>
              <w:t>134, 162</w:t>
            </w:r>
          </w:p>
        </w:tc>
      </w:tr>
      <w:tr w:rsidR="00BA57F7">
        <w:tblPrEx>
          <w:tblCellMar>
            <w:top w:w="0" w:type="dxa"/>
            <w:bottom w:w="0" w:type="dxa"/>
          </w:tblCellMar>
        </w:tblPrEx>
        <w:trPr>
          <w:trHeight w:hRule="exact" w:val="178"/>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5"/>
              </w:tabs>
              <w:spacing w:after="0" w:line="200" w:lineRule="exact"/>
            </w:pPr>
            <w:r>
              <w:rPr>
                <w:rStyle w:val="Bodytext210pt"/>
              </w:rPr>
              <w:t xml:space="preserve">53, 10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782"/>
              </w:tabs>
              <w:spacing w:after="0" w:line="200" w:lineRule="exact"/>
            </w:pPr>
            <w:r>
              <w:rPr>
                <w:rStyle w:val="Bodytext210pt"/>
              </w:rPr>
              <w:tab/>
              <w:t xml:space="preserve"> 102, 230</w:t>
            </w:r>
          </w:p>
        </w:tc>
      </w:tr>
      <w:tr w:rsidR="00BA57F7">
        <w:tblPrEx>
          <w:tblCellMar>
            <w:top w:w="0" w:type="dxa"/>
            <w:bottom w:w="0" w:type="dxa"/>
          </w:tblCellMar>
        </w:tblPrEx>
        <w:trPr>
          <w:trHeight w:hRule="exact" w:val="173"/>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5"/>
              </w:tabs>
              <w:spacing w:after="0" w:line="200" w:lineRule="exact"/>
            </w:pPr>
            <w:r>
              <w:rPr>
                <w:rStyle w:val="Bodytext210pt"/>
              </w:rPr>
              <w:t xml:space="preserve">53, 10b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ab/>
              <w:t xml:space="preserve"> 24</w:t>
            </w:r>
          </w:p>
        </w:tc>
      </w:tr>
      <w:tr w:rsidR="00BA57F7">
        <w:tblPrEx>
          <w:tblCellMar>
            <w:top w:w="0" w:type="dxa"/>
            <w:bottom w:w="0" w:type="dxa"/>
          </w:tblCellMar>
        </w:tblPrEx>
        <w:trPr>
          <w:trHeight w:hRule="exact" w:val="168"/>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0"/>
              </w:tabs>
              <w:spacing w:after="0" w:line="200" w:lineRule="exact"/>
            </w:pPr>
            <w:r>
              <w:rPr>
                <w:rStyle w:val="Bodytext210pt"/>
              </w:rPr>
              <w:t xml:space="preserve">53, 12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ab/>
              <w:t xml:space="preserve"> 177</w:t>
            </w:r>
          </w:p>
        </w:tc>
      </w:tr>
      <w:tr w:rsidR="00BA57F7">
        <w:tblPrEx>
          <w:tblCellMar>
            <w:top w:w="0" w:type="dxa"/>
            <w:bottom w:w="0" w:type="dxa"/>
          </w:tblCellMar>
        </w:tblPrEx>
        <w:trPr>
          <w:trHeight w:hRule="exact" w:val="173"/>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5"/>
              </w:tabs>
              <w:spacing w:after="0" w:line="200" w:lineRule="exact"/>
            </w:pPr>
            <w:r>
              <w:rPr>
                <w:rStyle w:val="Bodytext210pt"/>
              </w:rPr>
              <w:t xml:space="preserve">54, 4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ab/>
              <w:t xml:space="preserve"> 219</w:t>
            </w:r>
          </w:p>
        </w:tc>
      </w:tr>
      <w:tr w:rsidR="00BA57F7">
        <w:tblPrEx>
          <w:tblCellMar>
            <w:top w:w="0" w:type="dxa"/>
            <w:bottom w:w="0" w:type="dxa"/>
          </w:tblCellMar>
        </w:tblPrEx>
        <w:trPr>
          <w:trHeight w:hRule="exact" w:val="173"/>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0"/>
              </w:tabs>
              <w:spacing w:after="0" w:line="200" w:lineRule="exact"/>
            </w:pPr>
            <w:r>
              <w:rPr>
                <w:rStyle w:val="Bodytext210pt"/>
              </w:rPr>
              <w:t xml:space="preserve">54, 7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ab/>
              <w:t xml:space="preserve"> 226</w:t>
            </w:r>
          </w:p>
        </w:tc>
      </w:tr>
      <w:tr w:rsidR="00BA57F7">
        <w:tblPrEx>
          <w:tblCellMar>
            <w:top w:w="0" w:type="dxa"/>
            <w:bottom w:w="0" w:type="dxa"/>
          </w:tblCellMar>
        </w:tblPrEx>
        <w:trPr>
          <w:trHeight w:hRule="exact" w:val="178"/>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5"/>
              </w:tabs>
              <w:spacing w:after="0" w:line="200" w:lineRule="exact"/>
            </w:pPr>
            <w:r>
              <w:rPr>
                <w:rStyle w:val="Bodytext210pt"/>
              </w:rPr>
              <w:t xml:space="preserve">54, 8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782"/>
              </w:tabs>
              <w:spacing w:after="0" w:line="200" w:lineRule="exact"/>
            </w:pPr>
            <w:r>
              <w:rPr>
                <w:rStyle w:val="Bodytext210pt"/>
              </w:rPr>
              <w:tab/>
              <w:t xml:space="preserve"> 22, 226</w:t>
            </w:r>
          </w:p>
        </w:tc>
      </w:tr>
      <w:tr w:rsidR="00BA57F7">
        <w:tblPrEx>
          <w:tblCellMar>
            <w:top w:w="0" w:type="dxa"/>
            <w:bottom w:w="0" w:type="dxa"/>
          </w:tblCellMar>
        </w:tblPrEx>
        <w:trPr>
          <w:trHeight w:hRule="exact" w:val="139"/>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0"/>
              </w:tabs>
              <w:spacing w:after="0" w:line="200" w:lineRule="exact"/>
            </w:pPr>
            <w:r>
              <w:rPr>
                <w:rStyle w:val="Bodytext210pt"/>
              </w:rPr>
              <w:t xml:space="preserve">54, 10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ab/>
              <w:t xml:space="preserve"> 39</w:t>
            </w:r>
          </w:p>
        </w:tc>
      </w:tr>
      <w:tr w:rsidR="00BA57F7">
        <w:tblPrEx>
          <w:tblCellMar>
            <w:top w:w="0" w:type="dxa"/>
            <w:bottom w:w="0" w:type="dxa"/>
          </w:tblCellMar>
        </w:tblPrEx>
        <w:trPr>
          <w:trHeight w:hRule="exact" w:val="206"/>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5"/>
              </w:tabs>
              <w:spacing w:after="0" w:line="200" w:lineRule="exact"/>
            </w:pPr>
            <w:r>
              <w:rPr>
                <w:rStyle w:val="Bodytext210pt"/>
              </w:rPr>
              <w:t xml:space="preserve">54, 11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ab/>
              <w:t xml:space="preserve"> 218</w:t>
            </w:r>
          </w:p>
        </w:tc>
      </w:tr>
      <w:tr w:rsidR="00BA57F7">
        <w:tblPrEx>
          <w:tblCellMar>
            <w:top w:w="0" w:type="dxa"/>
            <w:bottom w:w="0" w:type="dxa"/>
          </w:tblCellMar>
        </w:tblPrEx>
        <w:trPr>
          <w:trHeight w:hRule="exact" w:val="173"/>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0"/>
              </w:tabs>
              <w:spacing w:after="0" w:line="200" w:lineRule="exact"/>
            </w:pPr>
            <w:r>
              <w:rPr>
                <w:rStyle w:val="Bodytext210pt"/>
              </w:rPr>
              <w:t xml:space="preserve">54, 12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ab/>
              <w:t xml:space="preserve"> 203</w:t>
            </w:r>
          </w:p>
        </w:tc>
      </w:tr>
      <w:tr w:rsidR="00BA57F7">
        <w:tblPrEx>
          <w:tblCellMar>
            <w:top w:w="0" w:type="dxa"/>
            <w:bottom w:w="0" w:type="dxa"/>
          </w:tblCellMar>
        </w:tblPrEx>
        <w:trPr>
          <w:trHeight w:hRule="exact" w:val="178"/>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0"/>
              </w:tabs>
              <w:spacing w:after="0" w:line="200" w:lineRule="exact"/>
            </w:pPr>
            <w:r>
              <w:rPr>
                <w:rStyle w:val="Bodytext210pt"/>
              </w:rPr>
              <w:t xml:space="preserve">54, 16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ab/>
              <w:t xml:space="preserve"> 169</w:t>
            </w:r>
          </w:p>
        </w:tc>
      </w:tr>
      <w:tr w:rsidR="00BA57F7">
        <w:tblPrEx>
          <w:tblCellMar>
            <w:top w:w="0" w:type="dxa"/>
            <w:bottom w:w="0" w:type="dxa"/>
          </w:tblCellMar>
        </w:tblPrEx>
        <w:trPr>
          <w:trHeight w:hRule="exact" w:val="173"/>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 xml:space="preserve">55, 1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528"/>
              </w:tabs>
              <w:spacing w:after="0" w:line="200" w:lineRule="exact"/>
            </w:pPr>
            <w:r>
              <w:rPr>
                <w:rStyle w:val="Bodytext210pt"/>
              </w:rPr>
              <w:tab/>
              <w:t xml:space="preserve"> 50, 59, 215</w:t>
            </w:r>
          </w:p>
        </w:tc>
      </w:tr>
      <w:tr w:rsidR="00BA57F7">
        <w:tblPrEx>
          <w:tblCellMar>
            <w:top w:w="0" w:type="dxa"/>
            <w:bottom w:w="0" w:type="dxa"/>
          </w:tblCellMar>
        </w:tblPrEx>
        <w:trPr>
          <w:trHeight w:hRule="exact" w:val="130"/>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06"/>
              </w:tabs>
              <w:spacing w:after="0" w:line="200" w:lineRule="exact"/>
            </w:pPr>
            <w:r>
              <w:rPr>
                <w:rStyle w:val="Bodytext210pt"/>
              </w:rPr>
              <w:t xml:space="preserve">55, la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ab/>
              <w:t xml:space="preserve"> 49</w:t>
            </w:r>
          </w:p>
        </w:tc>
      </w:tr>
      <w:tr w:rsidR="00BA57F7">
        <w:tblPrEx>
          <w:tblCellMar>
            <w:top w:w="0" w:type="dxa"/>
            <w:bottom w:w="0" w:type="dxa"/>
          </w:tblCellMar>
        </w:tblPrEx>
        <w:trPr>
          <w:trHeight w:hRule="exact" w:val="178"/>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0"/>
              </w:tabs>
              <w:spacing w:after="0" w:line="200" w:lineRule="exact"/>
            </w:pPr>
            <w:r>
              <w:rPr>
                <w:rStyle w:val="Bodytext28ptSpacing1pt"/>
              </w:rPr>
              <w:t>55,2</w:t>
            </w:r>
            <w:r>
              <w:rPr>
                <w:rStyle w:val="Bodytext210pt"/>
              </w:rPr>
              <w:t xml:space="preserve">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8"/>
              </w:tabs>
              <w:spacing w:after="0" w:line="200" w:lineRule="exact"/>
            </w:pPr>
            <w:r>
              <w:rPr>
                <w:rStyle w:val="Bodytext210pt"/>
              </w:rPr>
              <w:tab/>
              <w:t xml:space="preserve"> 74</w:t>
            </w:r>
          </w:p>
        </w:tc>
      </w:tr>
      <w:tr w:rsidR="00BA57F7">
        <w:tblPrEx>
          <w:tblCellMar>
            <w:top w:w="0" w:type="dxa"/>
            <w:bottom w:w="0" w:type="dxa"/>
          </w:tblCellMar>
        </w:tblPrEx>
        <w:trPr>
          <w:trHeight w:hRule="exact" w:val="211"/>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8ptSpacing1pt"/>
              </w:rPr>
              <w:t>55,12</w:t>
            </w:r>
            <w:r>
              <w:rPr>
                <w:rStyle w:val="Bodytext210pt"/>
              </w:rPr>
              <w:t xml:space="preserve">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442"/>
              </w:tabs>
              <w:spacing w:after="0" w:line="200" w:lineRule="exact"/>
            </w:pPr>
            <w:r>
              <w:rPr>
                <w:rStyle w:val="Bodytext210pt"/>
              </w:rPr>
              <w:tab/>
              <w:t xml:space="preserve"> 37, 39, 40</w:t>
            </w:r>
          </w:p>
        </w:tc>
      </w:tr>
      <w:tr w:rsidR="00BA57F7">
        <w:tblPrEx>
          <w:tblCellMar>
            <w:top w:w="0" w:type="dxa"/>
            <w:bottom w:w="0" w:type="dxa"/>
          </w:tblCellMar>
        </w:tblPrEx>
        <w:trPr>
          <w:trHeight w:hRule="exact" w:val="130"/>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0"/>
              </w:tabs>
              <w:spacing w:after="0" w:line="200" w:lineRule="exact"/>
            </w:pPr>
            <w:r>
              <w:rPr>
                <w:rStyle w:val="Bodytext210pt"/>
              </w:rPr>
              <w:t xml:space="preserve">55, 13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46"/>
              </w:tabs>
              <w:spacing w:after="0" w:line="200" w:lineRule="exact"/>
            </w:pPr>
            <w:r>
              <w:rPr>
                <w:rStyle w:val="Bodytext210pt"/>
              </w:rPr>
              <w:tab/>
              <w:t xml:space="preserve"> 56</w:t>
            </w:r>
          </w:p>
        </w:tc>
      </w:tr>
      <w:tr w:rsidR="00BA57F7">
        <w:tblPrEx>
          <w:tblCellMar>
            <w:top w:w="0" w:type="dxa"/>
            <w:bottom w:w="0" w:type="dxa"/>
          </w:tblCellMar>
        </w:tblPrEx>
        <w:trPr>
          <w:trHeight w:hRule="exact" w:val="178"/>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06"/>
              </w:tabs>
              <w:spacing w:after="0" w:line="200" w:lineRule="exact"/>
            </w:pPr>
            <w:r>
              <w:rPr>
                <w:rStyle w:val="Bodytext210pt"/>
              </w:rPr>
              <w:t xml:space="preserve">56, 3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ab/>
              <w:t xml:space="preserve"> 37</w:t>
            </w:r>
          </w:p>
        </w:tc>
      </w:tr>
      <w:tr w:rsidR="00BA57F7">
        <w:tblPrEx>
          <w:tblCellMar>
            <w:top w:w="0" w:type="dxa"/>
            <w:bottom w:w="0" w:type="dxa"/>
          </w:tblCellMar>
        </w:tblPrEx>
        <w:trPr>
          <w:trHeight w:hRule="exact" w:val="216"/>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01"/>
              </w:tabs>
              <w:spacing w:after="0" w:line="200" w:lineRule="exact"/>
            </w:pPr>
            <w:r>
              <w:rPr>
                <w:rStyle w:val="Bodytext210pt"/>
              </w:rPr>
              <w:t xml:space="preserve">56, 10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778"/>
              </w:tabs>
              <w:spacing w:after="0" w:line="200" w:lineRule="exact"/>
            </w:pPr>
            <w:r>
              <w:rPr>
                <w:rStyle w:val="Bodytext210pt"/>
              </w:rPr>
              <w:tab/>
              <w:t xml:space="preserve"> </w:t>
            </w:r>
            <w:r>
              <w:rPr>
                <w:rStyle w:val="Bodytext28ptSpacing1pt"/>
              </w:rPr>
              <w:t>43</w:t>
            </w:r>
            <w:r>
              <w:rPr>
                <w:rStyle w:val="Bodytext210pt"/>
              </w:rPr>
              <w:t xml:space="preserve">, </w:t>
            </w:r>
            <w:r>
              <w:rPr>
                <w:rStyle w:val="Bodytext28ptSpacing1pt"/>
              </w:rPr>
              <w:t>121</w:t>
            </w:r>
          </w:p>
        </w:tc>
      </w:tr>
      <w:tr w:rsidR="00BA57F7">
        <w:tblPrEx>
          <w:tblCellMar>
            <w:top w:w="0" w:type="dxa"/>
            <w:bottom w:w="0" w:type="dxa"/>
          </w:tblCellMar>
        </w:tblPrEx>
        <w:trPr>
          <w:trHeight w:hRule="exact" w:val="182"/>
          <w:jc w:val="center"/>
        </w:trPr>
        <w:tc>
          <w:tcPr>
            <w:tcW w:w="1397" w:type="dxa"/>
            <w:tcBorders>
              <w:top w:val="single" w:sz="4" w:space="0" w:color="auto"/>
            </w:tcBorders>
            <w:shd w:val="clear" w:color="auto" w:fill="FFFFFF"/>
          </w:tcPr>
          <w:p w:rsidR="00BA57F7" w:rsidRDefault="002C18D4">
            <w:pPr>
              <w:pStyle w:val="Bodytext20"/>
              <w:framePr w:w="2933" w:wrap="notBeside" w:vAnchor="text" w:hAnchor="text" w:xAlign="center" w:y="1"/>
              <w:shd w:val="clear" w:color="auto" w:fill="auto"/>
              <w:tabs>
                <w:tab w:val="left" w:leader="dot" w:pos="1306"/>
              </w:tabs>
              <w:spacing w:after="0" w:line="200" w:lineRule="exact"/>
            </w:pPr>
            <w:r>
              <w:rPr>
                <w:rStyle w:val="Bodytext210pt"/>
              </w:rPr>
              <w:t xml:space="preserve">57, 4. 6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ab/>
              <w:t xml:space="preserve"> 186</w:t>
            </w:r>
          </w:p>
        </w:tc>
      </w:tr>
      <w:tr w:rsidR="00BA57F7">
        <w:tblPrEx>
          <w:tblCellMar>
            <w:top w:w="0" w:type="dxa"/>
            <w:bottom w:w="0" w:type="dxa"/>
          </w:tblCellMar>
        </w:tblPrEx>
        <w:trPr>
          <w:trHeight w:hRule="exact" w:val="139"/>
          <w:jc w:val="center"/>
        </w:trPr>
        <w:tc>
          <w:tcPr>
            <w:tcW w:w="1397"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0"/>
              </w:tabs>
              <w:spacing w:after="0" w:line="200" w:lineRule="exact"/>
            </w:pPr>
            <w:r>
              <w:rPr>
                <w:rStyle w:val="Bodytext210pt"/>
              </w:rPr>
              <w:t xml:space="preserve">57, 16 </w:t>
            </w:r>
            <w:r>
              <w:rPr>
                <w:rStyle w:val="Bodytext210pt"/>
              </w:rPr>
              <w:tab/>
            </w:r>
          </w:p>
        </w:tc>
        <w:tc>
          <w:tcPr>
            <w:tcW w:w="1536"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ab/>
              <w:t xml:space="preserve"> 62</w:t>
            </w:r>
          </w:p>
        </w:tc>
      </w:tr>
      <w:tr w:rsidR="00BA57F7">
        <w:tblPrEx>
          <w:tblCellMar>
            <w:top w:w="0" w:type="dxa"/>
            <w:bottom w:w="0" w:type="dxa"/>
          </w:tblCellMar>
        </w:tblPrEx>
        <w:trPr>
          <w:trHeight w:hRule="exact" w:val="250"/>
          <w:jc w:val="center"/>
        </w:trPr>
        <w:tc>
          <w:tcPr>
            <w:tcW w:w="1397" w:type="dxa"/>
            <w:tcBorders>
              <w:top w:val="single" w:sz="4" w:space="0" w:color="auto"/>
              <w:bottom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15"/>
              </w:tabs>
              <w:spacing w:after="0" w:line="200" w:lineRule="exact"/>
            </w:pPr>
            <w:r>
              <w:rPr>
                <w:rStyle w:val="Bodytext210pt"/>
              </w:rPr>
              <w:t xml:space="preserve">57, 20 </w:t>
            </w:r>
            <w:r>
              <w:rPr>
                <w:rStyle w:val="Bodytext210pt"/>
              </w:rPr>
              <w:tab/>
            </w:r>
          </w:p>
        </w:tc>
        <w:tc>
          <w:tcPr>
            <w:tcW w:w="1536" w:type="dxa"/>
            <w:tcBorders>
              <w:top w:val="single" w:sz="4" w:space="0" w:color="auto"/>
              <w:bottom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782"/>
              </w:tabs>
              <w:spacing w:after="0" w:line="200" w:lineRule="exact"/>
            </w:pPr>
            <w:r>
              <w:rPr>
                <w:rStyle w:val="Bodytext210pt"/>
              </w:rPr>
              <w:tab/>
              <w:t xml:space="preserve"> 129, 174</w:t>
            </w:r>
          </w:p>
        </w:tc>
      </w:tr>
    </w:tbl>
    <w:p w:rsidR="00BA57F7" w:rsidRDefault="00BA57F7">
      <w:pPr>
        <w:framePr w:w="2933" w:wrap="notBeside" w:vAnchor="text" w:hAnchor="text" w:xAlign="center" w:y="1"/>
        <w:rPr>
          <w:sz w:val="2"/>
          <w:szCs w:val="2"/>
        </w:rPr>
      </w:pPr>
    </w:p>
    <w:p w:rsidR="00BA57F7" w:rsidRDefault="00BA57F7">
      <w:pPr>
        <w:rPr>
          <w:sz w:val="2"/>
          <w:szCs w:val="2"/>
        </w:rPr>
      </w:pPr>
    </w:p>
    <w:p w:rsidR="00BA57F7" w:rsidRDefault="002C18D4">
      <w:pPr>
        <w:pStyle w:val="Bodytext110"/>
        <w:shd w:val="clear" w:color="auto" w:fill="auto"/>
        <w:tabs>
          <w:tab w:val="left" w:pos="2484"/>
        </w:tabs>
        <w:spacing w:before="0" w:after="62" w:line="200" w:lineRule="exact"/>
        <w:jc w:val="both"/>
      </w:pPr>
      <w:r>
        <w:t>Jesaja:</w:t>
      </w:r>
      <w:r>
        <w:rPr>
          <w:rStyle w:val="Bodytext1110ptNotItalic"/>
        </w:rPr>
        <w:tab/>
        <w:t>Seite</w:t>
      </w:r>
    </w:p>
    <w:p w:rsidR="00BA57F7" w:rsidRDefault="002C18D4">
      <w:pPr>
        <w:pStyle w:val="Verzeichnis4"/>
        <w:numPr>
          <w:ilvl w:val="0"/>
          <w:numId w:val="94"/>
        </w:numPr>
        <w:shd w:val="clear" w:color="auto" w:fill="auto"/>
        <w:tabs>
          <w:tab w:val="left" w:pos="397"/>
          <w:tab w:val="right" w:pos="2833"/>
        </w:tabs>
        <w:spacing w:before="0" w:after="0" w:line="173" w:lineRule="exact"/>
        <w:ind w:firstLine="0"/>
      </w:pPr>
      <w:r>
        <w:fldChar w:fldCharType="begin"/>
      </w:r>
      <w:r>
        <w:instrText xml:space="preserve"> TOC \o "1-5" \h \z </w:instrText>
      </w:r>
      <w:r>
        <w:fldChar w:fldCharType="separate"/>
      </w:r>
      <w:r>
        <w:t>3. 4</w:t>
      </w:r>
      <w:r>
        <w:tab/>
        <w:t xml:space="preserve">  72</w:t>
      </w:r>
    </w:p>
    <w:p w:rsidR="00BA57F7" w:rsidRDefault="002C18D4">
      <w:pPr>
        <w:pStyle w:val="Verzeichnis4"/>
        <w:numPr>
          <w:ilvl w:val="0"/>
          <w:numId w:val="95"/>
        </w:numPr>
        <w:shd w:val="clear" w:color="auto" w:fill="auto"/>
        <w:tabs>
          <w:tab w:val="left" w:pos="397"/>
          <w:tab w:val="left" w:pos="692"/>
          <w:tab w:val="left" w:leader="dot" w:pos="1598"/>
        </w:tabs>
        <w:spacing w:before="0" w:after="0" w:line="173" w:lineRule="exact"/>
        <w:ind w:firstLine="0"/>
      </w:pPr>
      <w:r>
        <w:t>5</w:t>
      </w:r>
      <w:r>
        <w:tab/>
      </w:r>
      <w:r>
        <w:tab/>
        <w:t xml:space="preserve"> 26, 72 (2 mal)</w:t>
      </w:r>
    </w:p>
    <w:p w:rsidR="00BA57F7" w:rsidRDefault="002C18D4">
      <w:pPr>
        <w:pStyle w:val="Verzeichnis4"/>
        <w:numPr>
          <w:ilvl w:val="0"/>
          <w:numId w:val="96"/>
        </w:numPr>
        <w:shd w:val="clear" w:color="auto" w:fill="auto"/>
        <w:tabs>
          <w:tab w:val="left" w:pos="402"/>
          <w:tab w:val="right" w:pos="2526"/>
          <w:tab w:val="right" w:pos="2833"/>
        </w:tabs>
        <w:spacing w:before="0" w:after="0" w:line="173" w:lineRule="exact"/>
        <w:ind w:firstLine="0"/>
      </w:pPr>
      <w:r>
        <w:t>6</w:t>
      </w:r>
      <w:r>
        <w:tab/>
        <w:t xml:space="preserve">  72,</w:t>
      </w:r>
      <w:r>
        <w:tab/>
        <w:t>123</w:t>
      </w:r>
    </w:p>
    <w:p w:rsidR="00BA57F7" w:rsidRDefault="002C18D4">
      <w:pPr>
        <w:pStyle w:val="Verzeichnis4"/>
        <w:numPr>
          <w:ilvl w:val="0"/>
          <w:numId w:val="97"/>
        </w:numPr>
        <w:shd w:val="clear" w:color="auto" w:fill="auto"/>
        <w:tabs>
          <w:tab w:val="left" w:pos="397"/>
          <w:tab w:val="right" w:pos="2833"/>
        </w:tabs>
        <w:spacing w:before="0" w:after="0" w:line="173" w:lineRule="exact"/>
        <w:ind w:firstLine="0"/>
      </w:pPr>
      <w:r>
        <w:t>7—10</w:t>
      </w:r>
      <w:r>
        <w:tab/>
        <w:t xml:space="preserve">  72</w:t>
      </w:r>
    </w:p>
    <w:p w:rsidR="00BA57F7" w:rsidRDefault="002C18D4">
      <w:pPr>
        <w:pStyle w:val="Verzeichnis4"/>
        <w:numPr>
          <w:ilvl w:val="0"/>
          <w:numId w:val="98"/>
        </w:numPr>
        <w:shd w:val="clear" w:color="auto" w:fill="auto"/>
        <w:tabs>
          <w:tab w:val="left" w:pos="397"/>
          <w:tab w:val="right" w:pos="2526"/>
          <w:tab w:val="right" w:pos="2833"/>
        </w:tabs>
        <w:spacing w:before="0" w:after="0" w:line="173" w:lineRule="exact"/>
        <w:ind w:firstLine="0"/>
      </w:pPr>
      <w:r>
        <w:t>11</w:t>
      </w:r>
      <w:r>
        <w:tab/>
        <w:t xml:space="preserve">  72,</w:t>
      </w:r>
      <w:r>
        <w:tab/>
        <w:t>85</w:t>
      </w:r>
    </w:p>
    <w:p w:rsidR="00BA57F7" w:rsidRDefault="002C18D4">
      <w:pPr>
        <w:pStyle w:val="Verzeichnis4"/>
        <w:shd w:val="clear" w:color="auto" w:fill="auto"/>
        <w:tabs>
          <w:tab w:val="right" w:leader="dot" w:pos="2833"/>
        </w:tabs>
        <w:spacing w:before="0" w:after="0" w:line="173" w:lineRule="exact"/>
        <w:ind w:firstLine="0"/>
      </w:pPr>
      <w:r>
        <w:t xml:space="preserve">58, 11b </w:t>
      </w:r>
      <w:r>
        <w:tab/>
        <w:t xml:space="preserve"> 49</w:t>
      </w:r>
    </w:p>
    <w:p w:rsidR="00BA57F7" w:rsidRDefault="002C18D4">
      <w:pPr>
        <w:pStyle w:val="Verzeichnis4"/>
        <w:numPr>
          <w:ilvl w:val="0"/>
          <w:numId w:val="99"/>
        </w:numPr>
        <w:shd w:val="clear" w:color="auto" w:fill="auto"/>
        <w:tabs>
          <w:tab w:val="left" w:pos="397"/>
          <w:tab w:val="right" w:pos="2833"/>
        </w:tabs>
        <w:spacing w:before="0" w:after="0" w:line="173" w:lineRule="exact"/>
        <w:ind w:firstLine="0"/>
      </w:pPr>
      <w:r>
        <w:t>12</w:t>
      </w:r>
      <w:r>
        <w:tab/>
        <w:t xml:space="preserve">  72</w:t>
      </w:r>
    </w:p>
    <w:p w:rsidR="00BA57F7" w:rsidRDefault="002C18D4">
      <w:pPr>
        <w:pStyle w:val="Verzeichnis4"/>
        <w:numPr>
          <w:ilvl w:val="0"/>
          <w:numId w:val="100"/>
        </w:numPr>
        <w:shd w:val="clear" w:color="auto" w:fill="auto"/>
        <w:tabs>
          <w:tab w:val="left" w:pos="397"/>
          <w:tab w:val="right" w:pos="2833"/>
        </w:tabs>
        <w:spacing w:before="0" w:after="0" w:line="173" w:lineRule="exact"/>
        <w:ind w:firstLine="0"/>
      </w:pPr>
      <w:r>
        <w:t>5</w:t>
      </w:r>
      <w:r>
        <w:tab/>
        <w:t xml:space="preserve">  146</w:t>
      </w:r>
    </w:p>
    <w:p w:rsidR="00BA57F7" w:rsidRDefault="002C18D4">
      <w:pPr>
        <w:pStyle w:val="Verzeichnis4"/>
        <w:numPr>
          <w:ilvl w:val="0"/>
          <w:numId w:val="99"/>
        </w:numPr>
        <w:shd w:val="clear" w:color="auto" w:fill="auto"/>
        <w:tabs>
          <w:tab w:val="left" w:pos="397"/>
          <w:tab w:val="right" w:pos="2833"/>
        </w:tabs>
        <w:spacing w:before="0" w:after="0" w:line="173" w:lineRule="exact"/>
        <w:ind w:firstLine="0"/>
      </w:pPr>
      <w:r>
        <w:t>9b. 10</w:t>
      </w:r>
      <w:r>
        <w:tab/>
        <w:t xml:space="preserve">  43</w:t>
      </w:r>
    </w:p>
    <w:p w:rsidR="00BA57F7" w:rsidRDefault="002C18D4">
      <w:pPr>
        <w:pStyle w:val="Verzeichnis4"/>
        <w:numPr>
          <w:ilvl w:val="0"/>
          <w:numId w:val="98"/>
        </w:numPr>
        <w:shd w:val="clear" w:color="auto" w:fill="auto"/>
        <w:tabs>
          <w:tab w:val="left" w:pos="397"/>
          <w:tab w:val="right" w:pos="2833"/>
        </w:tabs>
        <w:spacing w:before="0" w:after="0" w:line="173" w:lineRule="exact"/>
        <w:ind w:firstLine="0"/>
      </w:pPr>
      <w:r>
        <w:t>16</w:t>
      </w:r>
      <w:r>
        <w:tab/>
        <w:t xml:space="preserve">  147</w:t>
      </w:r>
    </w:p>
    <w:p w:rsidR="00BA57F7" w:rsidRDefault="002C18D4">
      <w:pPr>
        <w:pStyle w:val="Verzeichnis4"/>
        <w:numPr>
          <w:ilvl w:val="0"/>
          <w:numId w:val="97"/>
        </w:numPr>
        <w:shd w:val="clear" w:color="auto" w:fill="auto"/>
        <w:tabs>
          <w:tab w:val="left" w:pos="397"/>
          <w:tab w:val="left" w:pos="692"/>
          <w:tab w:val="left" w:leader="dot" w:pos="1598"/>
        </w:tabs>
        <w:spacing w:before="0" w:after="0" w:line="173" w:lineRule="exact"/>
        <w:ind w:firstLine="0"/>
      </w:pPr>
      <w:r>
        <w:t>17</w:t>
      </w:r>
      <w:r>
        <w:tab/>
      </w:r>
      <w:r>
        <w:tab/>
        <w:t xml:space="preserve"> 109, 127, 147</w:t>
      </w:r>
    </w:p>
    <w:p w:rsidR="00BA57F7" w:rsidRDefault="002C18D4">
      <w:pPr>
        <w:pStyle w:val="Verzeichnis4"/>
        <w:numPr>
          <w:ilvl w:val="0"/>
          <w:numId w:val="96"/>
        </w:numPr>
        <w:shd w:val="clear" w:color="auto" w:fill="auto"/>
        <w:tabs>
          <w:tab w:val="left" w:pos="392"/>
          <w:tab w:val="right" w:pos="2833"/>
        </w:tabs>
        <w:spacing w:before="0" w:after="0" w:line="173" w:lineRule="exact"/>
        <w:ind w:firstLine="0"/>
      </w:pPr>
      <w:r>
        <w:t>19</w:t>
      </w:r>
      <w:r>
        <w:tab/>
        <w:t xml:space="preserve">  191</w:t>
      </w:r>
    </w:p>
    <w:p w:rsidR="00BA57F7" w:rsidRDefault="002C18D4">
      <w:pPr>
        <w:pStyle w:val="Verzeichnis4"/>
        <w:numPr>
          <w:ilvl w:val="0"/>
          <w:numId w:val="96"/>
        </w:numPr>
        <w:shd w:val="clear" w:color="auto" w:fill="auto"/>
        <w:tabs>
          <w:tab w:val="left" w:pos="392"/>
          <w:tab w:val="right" w:pos="2833"/>
        </w:tabs>
        <w:spacing w:before="0" w:after="0" w:line="173" w:lineRule="exact"/>
        <w:ind w:firstLine="0"/>
      </w:pPr>
      <w:r>
        <w:t>3. 4</w:t>
      </w:r>
      <w:r>
        <w:tab/>
        <w:t xml:space="preserve">  126</w:t>
      </w:r>
    </w:p>
    <w:p w:rsidR="00BA57F7" w:rsidRDefault="002C18D4">
      <w:pPr>
        <w:pStyle w:val="Verzeichnis4"/>
        <w:numPr>
          <w:ilvl w:val="0"/>
          <w:numId w:val="97"/>
        </w:numPr>
        <w:shd w:val="clear" w:color="auto" w:fill="auto"/>
        <w:tabs>
          <w:tab w:val="left" w:pos="402"/>
          <w:tab w:val="right" w:pos="2526"/>
          <w:tab w:val="right" w:pos="2833"/>
        </w:tabs>
        <w:spacing w:before="0" w:after="0" w:line="173" w:lineRule="exact"/>
        <w:ind w:firstLine="0"/>
      </w:pPr>
      <w:r>
        <w:t>5</w:t>
      </w:r>
      <w:r>
        <w:tab/>
        <w:t xml:space="preserve">  126,</w:t>
      </w:r>
      <w:r>
        <w:tab/>
        <w:t>175</w:t>
      </w:r>
    </w:p>
    <w:p w:rsidR="00BA57F7" w:rsidRDefault="002C18D4">
      <w:pPr>
        <w:pStyle w:val="Verzeichnis4"/>
        <w:numPr>
          <w:ilvl w:val="0"/>
          <w:numId w:val="98"/>
        </w:numPr>
        <w:shd w:val="clear" w:color="auto" w:fill="auto"/>
        <w:tabs>
          <w:tab w:val="left" w:pos="402"/>
          <w:tab w:val="left" w:leader="dot" w:pos="2484"/>
        </w:tabs>
        <w:spacing w:before="0" w:after="0" w:line="173" w:lineRule="exact"/>
        <w:ind w:firstLine="0"/>
      </w:pPr>
      <w:r>
        <w:t xml:space="preserve">6 </w:t>
      </w:r>
      <w:r>
        <w:tab/>
        <w:t xml:space="preserve"> 126</w:t>
      </w:r>
    </w:p>
    <w:p w:rsidR="00BA57F7" w:rsidRDefault="002C18D4">
      <w:pPr>
        <w:pStyle w:val="Verzeichnis4"/>
        <w:numPr>
          <w:ilvl w:val="0"/>
          <w:numId w:val="99"/>
        </w:numPr>
        <w:shd w:val="clear" w:color="auto" w:fill="auto"/>
        <w:tabs>
          <w:tab w:val="left" w:pos="397"/>
          <w:tab w:val="right" w:pos="2833"/>
        </w:tabs>
        <w:spacing w:before="0" w:after="0" w:line="173" w:lineRule="exact"/>
        <w:ind w:firstLine="0"/>
      </w:pPr>
      <w:r>
        <w:t>8</w:t>
      </w:r>
      <w:r>
        <w:tab/>
        <w:t xml:space="preserve">  198</w:t>
      </w:r>
    </w:p>
    <w:p w:rsidR="00BA57F7" w:rsidRDefault="002C18D4">
      <w:pPr>
        <w:pStyle w:val="Verzeichnis4"/>
        <w:numPr>
          <w:ilvl w:val="0"/>
          <w:numId w:val="101"/>
        </w:numPr>
        <w:shd w:val="clear" w:color="auto" w:fill="auto"/>
        <w:tabs>
          <w:tab w:val="left" w:pos="397"/>
          <w:tab w:val="right" w:pos="2833"/>
        </w:tabs>
        <w:spacing w:before="0" w:after="0" w:line="173" w:lineRule="exact"/>
        <w:ind w:firstLine="0"/>
      </w:pPr>
      <w:r>
        <w:t>11</w:t>
      </w:r>
      <w:r>
        <w:tab/>
        <w:t xml:space="preserve">  204</w:t>
      </w:r>
    </w:p>
    <w:p w:rsidR="00BA57F7" w:rsidRDefault="002C18D4">
      <w:pPr>
        <w:pStyle w:val="Verzeichnis4"/>
        <w:shd w:val="clear" w:color="auto" w:fill="auto"/>
        <w:tabs>
          <w:tab w:val="right" w:leader="dot" w:pos="2833"/>
        </w:tabs>
        <w:spacing w:before="0" w:after="0" w:line="173" w:lineRule="exact"/>
        <w:ind w:firstLine="0"/>
      </w:pPr>
      <w:r>
        <w:t xml:space="preserve">60, 13b </w:t>
      </w:r>
      <w:r>
        <w:tab/>
        <w:t xml:space="preserve"> 83</w:t>
      </w:r>
    </w:p>
    <w:p w:rsidR="00BA57F7" w:rsidRDefault="002C18D4">
      <w:pPr>
        <w:pStyle w:val="Verzeichnis4"/>
        <w:shd w:val="clear" w:color="auto" w:fill="auto"/>
        <w:tabs>
          <w:tab w:val="right" w:pos="2833"/>
        </w:tabs>
        <w:spacing w:before="0" w:after="0" w:line="173" w:lineRule="exact"/>
        <w:ind w:firstLine="0"/>
      </w:pPr>
      <w:r>
        <w:t>60, 14</w:t>
      </w:r>
      <w:r>
        <w:tab/>
        <w:t xml:space="preserve">  83</w:t>
      </w:r>
    </w:p>
    <w:p w:rsidR="00BA57F7" w:rsidRDefault="002C18D4">
      <w:pPr>
        <w:pStyle w:val="Verzeichnis4"/>
        <w:shd w:val="clear" w:color="auto" w:fill="auto"/>
        <w:tabs>
          <w:tab w:val="right" w:pos="2833"/>
        </w:tabs>
        <w:spacing w:before="0" w:after="0" w:line="173" w:lineRule="exact"/>
        <w:ind w:firstLine="0"/>
      </w:pPr>
      <w:r>
        <w:t>60, 16</w:t>
      </w:r>
      <w:r>
        <w:tab/>
        <w:t xml:space="preserve">  52</w:t>
      </w:r>
    </w:p>
    <w:p w:rsidR="00BA57F7" w:rsidRDefault="002C18D4">
      <w:pPr>
        <w:pStyle w:val="Verzeichnis4"/>
        <w:shd w:val="clear" w:color="auto" w:fill="auto"/>
        <w:tabs>
          <w:tab w:val="left" w:pos="692"/>
          <w:tab w:val="left" w:leader="dot" w:pos="1598"/>
        </w:tabs>
        <w:spacing w:before="0" w:after="0" w:line="173" w:lineRule="exact"/>
        <w:ind w:firstLine="0"/>
      </w:pPr>
      <w:r>
        <w:t>60, 17</w:t>
      </w:r>
      <w:r>
        <w:tab/>
      </w:r>
      <w:r>
        <w:tab/>
        <w:t xml:space="preserve"> 62, 93, 178, 187</w:t>
      </w:r>
    </w:p>
    <w:p w:rsidR="00BA57F7" w:rsidRDefault="002C18D4">
      <w:pPr>
        <w:pStyle w:val="Verzeichnis4"/>
        <w:shd w:val="clear" w:color="auto" w:fill="auto"/>
        <w:tabs>
          <w:tab w:val="right" w:pos="2833"/>
        </w:tabs>
        <w:spacing w:before="0" w:after="0" w:line="173" w:lineRule="exact"/>
        <w:ind w:firstLine="0"/>
      </w:pPr>
      <w:r>
        <w:t>60, 18</w:t>
      </w:r>
      <w:r>
        <w:tab/>
        <w:t xml:space="preserve">  204</w:t>
      </w:r>
    </w:p>
    <w:p w:rsidR="00BA57F7" w:rsidRDefault="002C18D4">
      <w:pPr>
        <w:pStyle w:val="Verzeichnis4"/>
        <w:numPr>
          <w:ilvl w:val="0"/>
          <w:numId w:val="102"/>
        </w:numPr>
        <w:shd w:val="clear" w:color="auto" w:fill="auto"/>
        <w:tabs>
          <w:tab w:val="left" w:pos="397"/>
          <w:tab w:val="right" w:pos="2833"/>
        </w:tabs>
        <w:spacing w:before="0" w:after="0" w:line="173" w:lineRule="exact"/>
        <w:ind w:firstLine="0"/>
      </w:pPr>
      <w:r>
        <w:t>19</w:t>
      </w:r>
      <w:r>
        <w:tab/>
        <w:t xml:space="preserve">  180</w:t>
      </w:r>
    </w:p>
    <w:p w:rsidR="00BA57F7" w:rsidRDefault="002C18D4">
      <w:pPr>
        <w:pStyle w:val="Verzeichnis4"/>
        <w:numPr>
          <w:ilvl w:val="0"/>
          <w:numId w:val="102"/>
        </w:numPr>
        <w:shd w:val="clear" w:color="auto" w:fill="auto"/>
        <w:tabs>
          <w:tab w:val="left" w:pos="397"/>
          <w:tab w:val="right" w:pos="2526"/>
          <w:tab w:val="right" w:pos="2833"/>
        </w:tabs>
        <w:spacing w:before="0" w:after="0" w:line="173" w:lineRule="exact"/>
        <w:ind w:firstLine="0"/>
      </w:pPr>
      <w:r>
        <w:t>1</w:t>
      </w:r>
      <w:r>
        <w:tab/>
        <w:t xml:space="preserve">  26,</w:t>
      </w:r>
      <w:r>
        <w:tab/>
        <w:t>87</w:t>
      </w:r>
    </w:p>
    <w:p w:rsidR="00BA57F7" w:rsidRDefault="002C18D4">
      <w:pPr>
        <w:pStyle w:val="Verzeichnis4"/>
        <w:numPr>
          <w:ilvl w:val="0"/>
          <w:numId w:val="101"/>
        </w:numPr>
        <w:shd w:val="clear" w:color="auto" w:fill="auto"/>
        <w:tabs>
          <w:tab w:val="left" w:pos="402"/>
          <w:tab w:val="right" w:pos="2526"/>
          <w:tab w:val="right" w:pos="2833"/>
        </w:tabs>
        <w:spacing w:before="0" w:after="0" w:line="173" w:lineRule="exact"/>
        <w:ind w:firstLine="0"/>
      </w:pPr>
      <w:r>
        <w:t>2</w:t>
      </w:r>
      <w:r>
        <w:tab/>
        <w:t xml:space="preserve">  26,</w:t>
      </w:r>
      <w:r>
        <w:tab/>
        <w:t>194</w:t>
      </w:r>
    </w:p>
    <w:p w:rsidR="00BA57F7" w:rsidRDefault="002C18D4">
      <w:pPr>
        <w:pStyle w:val="Verzeichnis4"/>
        <w:numPr>
          <w:ilvl w:val="0"/>
          <w:numId w:val="99"/>
        </w:numPr>
        <w:shd w:val="clear" w:color="auto" w:fill="auto"/>
        <w:tabs>
          <w:tab w:val="left" w:pos="402"/>
          <w:tab w:val="right" w:pos="2526"/>
          <w:tab w:val="right" w:pos="2833"/>
        </w:tabs>
        <w:spacing w:before="0" w:after="0" w:line="173" w:lineRule="exact"/>
        <w:ind w:firstLine="0"/>
      </w:pPr>
      <w:r>
        <w:t>3</w:t>
      </w:r>
      <w:r>
        <w:tab/>
        <w:t xml:space="preserve">  26,</w:t>
      </w:r>
      <w:r>
        <w:tab/>
        <w:t>37</w:t>
      </w:r>
    </w:p>
    <w:p w:rsidR="00BA57F7" w:rsidRDefault="002C18D4">
      <w:pPr>
        <w:pStyle w:val="Verzeichnis4"/>
        <w:numPr>
          <w:ilvl w:val="0"/>
          <w:numId w:val="98"/>
        </w:numPr>
        <w:shd w:val="clear" w:color="auto" w:fill="auto"/>
        <w:tabs>
          <w:tab w:val="left" w:pos="402"/>
          <w:tab w:val="right" w:pos="2833"/>
        </w:tabs>
        <w:spacing w:before="0" w:after="0" w:line="173" w:lineRule="exact"/>
        <w:ind w:firstLine="0"/>
      </w:pPr>
      <w:r>
        <w:t>6</w:t>
      </w:r>
      <w:r>
        <w:tab/>
        <w:t xml:space="preserve">  67</w:t>
      </w:r>
    </w:p>
    <w:p w:rsidR="00BA57F7" w:rsidRDefault="002C18D4">
      <w:pPr>
        <w:pStyle w:val="Verzeichnis4"/>
        <w:numPr>
          <w:ilvl w:val="0"/>
          <w:numId w:val="97"/>
        </w:numPr>
        <w:shd w:val="clear" w:color="auto" w:fill="auto"/>
        <w:tabs>
          <w:tab w:val="left" w:pos="397"/>
          <w:tab w:val="left" w:leader="dot" w:pos="2484"/>
        </w:tabs>
        <w:spacing w:before="0" w:after="0" w:line="173" w:lineRule="exact"/>
        <w:ind w:firstLine="0"/>
      </w:pPr>
      <w:r>
        <w:t xml:space="preserve">11 </w:t>
      </w:r>
      <w:r>
        <w:tab/>
        <w:t xml:space="preserve"> 85</w:t>
      </w:r>
    </w:p>
    <w:p w:rsidR="00BA57F7" w:rsidRDefault="002C18D4">
      <w:pPr>
        <w:pStyle w:val="Verzeichnis4"/>
        <w:numPr>
          <w:ilvl w:val="0"/>
          <w:numId w:val="97"/>
        </w:numPr>
        <w:shd w:val="clear" w:color="auto" w:fill="auto"/>
        <w:tabs>
          <w:tab w:val="left" w:pos="402"/>
          <w:tab w:val="left" w:leader="dot" w:pos="2484"/>
        </w:tabs>
        <w:spacing w:before="0" w:after="0" w:line="173" w:lineRule="exact"/>
        <w:ind w:firstLine="0"/>
      </w:pPr>
      <w:r>
        <w:t xml:space="preserve">1 </w:t>
      </w:r>
      <w:r>
        <w:tab/>
        <w:t xml:space="preserve"> 180</w:t>
      </w:r>
    </w:p>
    <w:p w:rsidR="00BA57F7" w:rsidRDefault="002C18D4">
      <w:pPr>
        <w:pStyle w:val="Verzeichnis4"/>
        <w:numPr>
          <w:ilvl w:val="0"/>
          <w:numId w:val="98"/>
        </w:numPr>
        <w:shd w:val="clear" w:color="auto" w:fill="auto"/>
        <w:tabs>
          <w:tab w:val="left" w:pos="397"/>
          <w:tab w:val="right" w:pos="2833"/>
        </w:tabs>
        <w:spacing w:before="0" w:after="0" w:line="173" w:lineRule="exact"/>
        <w:ind w:firstLine="0"/>
      </w:pPr>
      <w:r>
        <w:t>3</w:t>
      </w:r>
      <w:r>
        <w:tab/>
        <w:t xml:space="preserve">  131</w:t>
      </w:r>
    </w:p>
    <w:p w:rsidR="00BA57F7" w:rsidRDefault="002C18D4">
      <w:pPr>
        <w:pStyle w:val="Verzeichnis4"/>
        <w:numPr>
          <w:ilvl w:val="0"/>
          <w:numId w:val="98"/>
        </w:numPr>
        <w:shd w:val="clear" w:color="auto" w:fill="auto"/>
        <w:tabs>
          <w:tab w:val="left" w:pos="397"/>
          <w:tab w:val="right" w:pos="2833"/>
        </w:tabs>
        <w:spacing w:before="0" w:after="0" w:line="173" w:lineRule="exact"/>
        <w:ind w:firstLine="0"/>
      </w:pPr>
      <w:r>
        <w:t>1</w:t>
      </w:r>
      <w:r>
        <w:tab/>
        <w:t xml:space="preserve">  127</w:t>
      </w:r>
    </w:p>
    <w:p w:rsidR="00BA57F7" w:rsidRDefault="002C18D4">
      <w:pPr>
        <w:pStyle w:val="Verzeichnis4"/>
        <w:numPr>
          <w:ilvl w:val="0"/>
          <w:numId w:val="97"/>
        </w:numPr>
        <w:shd w:val="clear" w:color="auto" w:fill="auto"/>
        <w:tabs>
          <w:tab w:val="left" w:pos="402"/>
          <w:tab w:val="right" w:pos="2526"/>
          <w:tab w:val="right" w:pos="2833"/>
        </w:tabs>
        <w:spacing w:before="0" w:after="0" w:line="173" w:lineRule="exact"/>
        <w:ind w:firstLine="0"/>
      </w:pPr>
      <w:r>
        <w:t>2. 3</w:t>
      </w:r>
      <w:r>
        <w:tab/>
        <w:t xml:space="preserve">  126,</w:t>
      </w:r>
      <w:r>
        <w:tab/>
        <w:t>127</w:t>
      </w:r>
    </w:p>
    <w:p w:rsidR="00BA57F7" w:rsidRDefault="002C18D4">
      <w:pPr>
        <w:pStyle w:val="Verzeichnis4"/>
        <w:shd w:val="clear" w:color="auto" w:fill="auto"/>
        <w:tabs>
          <w:tab w:val="left" w:pos="402"/>
          <w:tab w:val="right" w:pos="2526"/>
          <w:tab w:val="right" w:pos="2833"/>
        </w:tabs>
        <w:spacing w:before="0" w:after="0" w:line="173" w:lineRule="exact"/>
        <w:ind w:firstLine="0"/>
      </w:pPr>
      <w:r>
        <w:t>63 ,</w:t>
      </w:r>
      <w:r>
        <w:tab/>
        <w:t>4</w:t>
      </w:r>
      <w:r>
        <w:tab/>
        <w:t xml:space="preserve">  126,</w:t>
      </w:r>
      <w:r>
        <w:tab/>
        <w:t>194</w:t>
      </w:r>
    </w:p>
    <w:p w:rsidR="00BA57F7" w:rsidRDefault="002C18D4">
      <w:pPr>
        <w:pStyle w:val="Verzeichnis4"/>
        <w:numPr>
          <w:ilvl w:val="0"/>
          <w:numId w:val="103"/>
        </w:numPr>
        <w:shd w:val="clear" w:color="auto" w:fill="auto"/>
        <w:tabs>
          <w:tab w:val="left" w:pos="397"/>
          <w:tab w:val="right" w:pos="2833"/>
        </w:tabs>
        <w:spacing w:before="0" w:after="0" w:line="173" w:lineRule="exact"/>
        <w:ind w:firstLine="0"/>
      </w:pPr>
      <w:r>
        <w:t>5. 6</w:t>
      </w:r>
      <w:r>
        <w:tab/>
        <w:t xml:space="preserve">  126</w:t>
      </w:r>
    </w:p>
    <w:p w:rsidR="00BA57F7" w:rsidRDefault="002C18D4">
      <w:pPr>
        <w:pStyle w:val="Verzeichnis4"/>
        <w:numPr>
          <w:ilvl w:val="0"/>
          <w:numId w:val="103"/>
        </w:numPr>
        <w:shd w:val="clear" w:color="auto" w:fill="auto"/>
        <w:tabs>
          <w:tab w:val="left" w:pos="402"/>
          <w:tab w:val="right" w:pos="2833"/>
        </w:tabs>
        <w:spacing w:before="0" w:after="0" w:line="173" w:lineRule="exact"/>
        <w:ind w:firstLine="0"/>
      </w:pPr>
      <w:r>
        <w:t>6</w:t>
      </w:r>
      <w:r>
        <w:tab/>
        <w:t xml:space="preserve">  206</w:t>
      </w:r>
    </w:p>
    <w:p w:rsidR="00BA57F7" w:rsidRDefault="002C18D4">
      <w:pPr>
        <w:pStyle w:val="Verzeichnis4"/>
        <w:numPr>
          <w:ilvl w:val="0"/>
          <w:numId w:val="97"/>
        </w:numPr>
        <w:shd w:val="clear" w:color="auto" w:fill="auto"/>
        <w:tabs>
          <w:tab w:val="left" w:pos="392"/>
          <w:tab w:val="right" w:pos="2833"/>
        </w:tabs>
        <w:spacing w:before="0" w:after="0" w:line="173" w:lineRule="exact"/>
        <w:ind w:firstLine="0"/>
      </w:pPr>
      <w:r>
        <w:t>7</w:t>
      </w:r>
      <w:r>
        <w:tab/>
        <w:t xml:space="preserve">  21</w:t>
      </w:r>
    </w:p>
    <w:p w:rsidR="00BA57F7" w:rsidRDefault="002C18D4">
      <w:pPr>
        <w:pStyle w:val="Verzeichnis4"/>
        <w:numPr>
          <w:ilvl w:val="0"/>
          <w:numId w:val="97"/>
        </w:numPr>
        <w:shd w:val="clear" w:color="auto" w:fill="auto"/>
        <w:tabs>
          <w:tab w:val="left" w:pos="397"/>
          <w:tab w:val="right" w:pos="2833"/>
        </w:tabs>
        <w:spacing w:before="0" w:after="0" w:line="173" w:lineRule="exact"/>
        <w:ind w:firstLine="0"/>
      </w:pPr>
      <w:r>
        <w:t>2</w:t>
      </w:r>
      <w:r>
        <w:tab/>
        <w:t xml:space="preserve">  102</w:t>
      </w:r>
    </w:p>
    <w:p w:rsidR="00BA57F7" w:rsidRDefault="002C18D4">
      <w:pPr>
        <w:pStyle w:val="Verzeichnis4"/>
        <w:numPr>
          <w:ilvl w:val="0"/>
          <w:numId w:val="103"/>
        </w:numPr>
        <w:shd w:val="clear" w:color="auto" w:fill="auto"/>
        <w:tabs>
          <w:tab w:val="left" w:pos="402"/>
          <w:tab w:val="right" w:pos="2833"/>
        </w:tabs>
        <w:spacing w:before="0" w:after="0" w:line="173" w:lineRule="exact"/>
        <w:ind w:firstLine="0"/>
      </w:pPr>
      <w:r>
        <w:t>4</w:t>
      </w:r>
      <w:r>
        <w:tab/>
        <w:t xml:space="preserve">  172</w:t>
      </w:r>
    </w:p>
    <w:p w:rsidR="00BA57F7" w:rsidRDefault="002C18D4">
      <w:pPr>
        <w:pStyle w:val="Verzeichnis4"/>
        <w:shd w:val="clear" w:color="auto" w:fill="auto"/>
        <w:tabs>
          <w:tab w:val="right" w:pos="2833"/>
        </w:tabs>
        <w:spacing w:before="0" w:after="0" w:line="173" w:lineRule="exact"/>
        <w:ind w:firstLine="0"/>
      </w:pPr>
      <w:r>
        <w:t>65, 5</w:t>
      </w:r>
      <w:r>
        <w:tab/>
        <w:t xml:space="preserve">  150</w:t>
      </w:r>
    </w:p>
    <w:p w:rsidR="00BA57F7" w:rsidRDefault="002C18D4">
      <w:pPr>
        <w:pStyle w:val="Verzeichnis4"/>
        <w:shd w:val="clear" w:color="auto" w:fill="auto"/>
        <w:tabs>
          <w:tab w:val="right" w:pos="2833"/>
        </w:tabs>
        <w:spacing w:before="0" w:after="0" w:line="173" w:lineRule="exact"/>
        <w:ind w:firstLine="0"/>
      </w:pPr>
      <w:r>
        <w:t>65, 10</w:t>
      </w:r>
      <w:r>
        <w:tab/>
        <w:t xml:space="preserve">  196</w:t>
      </w:r>
    </w:p>
    <w:p w:rsidR="00BA57F7" w:rsidRDefault="002C18D4">
      <w:pPr>
        <w:pStyle w:val="Verzeichnis4"/>
        <w:shd w:val="clear" w:color="auto" w:fill="auto"/>
        <w:tabs>
          <w:tab w:val="right" w:pos="2833"/>
        </w:tabs>
        <w:spacing w:before="0" w:after="0" w:line="173" w:lineRule="exact"/>
        <w:ind w:firstLine="0"/>
      </w:pPr>
      <w:r>
        <w:t>65, 22</w:t>
      </w:r>
      <w:r>
        <w:tab/>
        <w:t xml:space="preserve">  37</w:t>
      </w:r>
    </w:p>
    <w:p w:rsidR="00BA57F7" w:rsidRDefault="002C18D4">
      <w:pPr>
        <w:pStyle w:val="Verzeichnis4"/>
        <w:numPr>
          <w:ilvl w:val="0"/>
          <w:numId w:val="104"/>
        </w:numPr>
        <w:shd w:val="clear" w:color="auto" w:fill="auto"/>
        <w:tabs>
          <w:tab w:val="left" w:pos="392"/>
          <w:tab w:val="left" w:pos="692"/>
          <w:tab w:val="left" w:leader="dot" w:pos="1291"/>
        </w:tabs>
        <w:spacing w:before="0" w:after="0" w:line="173" w:lineRule="exact"/>
        <w:ind w:firstLine="0"/>
      </w:pPr>
      <w:r>
        <w:t>25</w:t>
      </w:r>
      <w:r>
        <w:tab/>
      </w:r>
      <w:r>
        <w:tab/>
        <w:t xml:space="preserve"> 27, 167, 214, 221</w:t>
      </w:r>
    </w:p>
    <w:p w:rsidR="00BA57F7" w:rsidRDefault="002C18D4">
      <w:pPr>
        <w:pStyle w:val="Verzeichnis4"/>
        <w:numPr>
          <w:ilvl w:val="0"/>
          <w:numId w:val="104"/>
        </w:numPr>
        <w:shd w:val="clear" w:color="auto" w:fill="auto"/>
        <w:tabs>
          <w:tab w:val="left" w:pos="397"/>
          <w:tab w:val="right" w:pos="2526"/>
          <w:tab w:val="right" w:pos="2833"/>
        </w:tabs>
        <w:spacing w:before="0" w:after="0" w:line="173" w:lineRule="exact"/>
        <w:ind w:firstLine="0"/>
      </w:pPr>
      <w:r>
        <w:t>1</w:t>
      </w:r>
      <w:r>
        <w:tab/>
        <w:t xml:space="preserve">  83,</w:t>
      </w:r>
      <w:r>
        <w:tab/>
        <w:t>193</w:t>
      </w:r>
    </w:p>
    <w:p w:rsidR="00BA57F7" w:rsidRDefault="002C18D4">
      <w:pPr>
        <w:pStyle w:val="Verzeichnis4"/>
        <w:numPr>
          <w:ilvl w:val="0"/>
          <w:numId w:val="103"/>
        </w:numPr>
        <w:shd w:val="clear" w:color="auto" w:fill="auto"/>
        <w:tabs>
          <w:tab w:val="left" w:pos="402"/>
          <w:tab w:val="left" w:leader="dot" w:pos="2484"/>
        </w:tabs>
        <w:spacing w:before="0" w:after="0" w:line="173" w:lineRule="exact"/>
        <w:ind w:firstLine="0"/>
      </w:pPr>
      <w:r>
        <w:t xml:space="preserve">2 </w:t>
      </w:r>
      <w:r>
        <w:tab/>
        <w:t xml:space="preserve"> 101</w:t>
      </w:r>
    </w:p>
    <w:p w:rsidR="00BA57F7" w:rsidRDefault="002C18D4">
      <w:pPr>
        <w:pStyle w:val="Verzeichnis4"/>
        <w:shd w:val="clear" w:color="auto" w:fill="auto"/>
        <w:tabs>
          <w:tab w:val="right" w:pos="2833"/>
        </w:tabs>
        <w:spacing w:before="0" w:after="0" w:line="173" w:lineRule="exact"/>
        <w:ind w:firstLine="0"/>
      </w:pPr>
      <w:r>
        <w:t>66, 12</w:t>
      </w:r>
      <w:r>
        <w:tab/>
        <w:t xml:space="preserve">  192</w:t>
      </w:r>
    </w:p>
    <w:p w:rsidR="00BA57F7" w:rsidRDefault="002C18D4">
      <w:pPr>
        <w:pStyle w:val="Verzeichnis4"/>
        <w:shd w:val="clear" w:color="auto" w:fill="auto"/>
        <w:tabs>
          <w:tab w:val="right" w:leader="dot" w:pos="2833"/>
        </w:tabs>
        <w:spacing w:before="0" w:after="0" w:line="173" w:lineRule="exact"/>
        <w:ind w:firstLine="0"/>
      </w:pPr>
      <w:r>
        <w:t xml:space="preserve">66, 12a </w:t>
      </w:r>
      <w:r>
        <w:tab/>
        <w:t xml:space="preserve"> 49</w:t>
      </w:r>
    </w:p>
    <w:p w:rsidR="00BA57F7" w:rsidRDefault="002C18D4">
      <w:pPr>
        <w:pStyle w:val="Verzeichnis4"/>
        <w:shd w:val="clear" w:color="auto" w:fill="auto"/>
        <w:tabs>
          <w:tab w:val="right" w:pos="2833"/>
        </w:tabs>
        <w:spacing w:before="0" w:after="0" w:line="173" w:lineRule="exact"/>
        <w:ind w:firstLine="0"/>
      </w:pPr>
      <w:r>
        <w:t>66, 13</w:t>
      </w:r>
      <w:r>
        <w:tab/>
        <w:t xml:space="preserve">  52</w:t>
      </w:r>
    </w:p>
    <w:p w:rsidR="00BA57F7" w:rsidRDefault="002C18D4">
      <w:pPr>
        <w:pStyle w:val="Verzeichnis4"/>
        <w:shd w:val="clear" w:color="auto" w:fill="auto"/>
        <w:tabs>
          <w:tab w:val="right" w:pos="2833"/>
        </w:tabs>
        <w:spacing w:before="0" w:after="0" w:line="173" w:lineRule="exact"/>
        <w:ind w:firstLine="0"/>
        <w:sectPr w:rsidR="00BA57F7">
          <w:type w:val="continuous"/>
          <w:pgSz w:w="8400" w:h="11900"/>
          <w:pgMar w:top="1243" w:right="1077" w:bottom="1509" w:left="1049" w:header="0" w:footer="3" w:gutter="0"/>
          <w:cols w:num="2" w:space="360"/>
          <w:noEndnote/>
          <w:docGrid w:linePitch="360"/>
        </w:sectPr>
      </w:pPr>
      <w:r>
        <w:t>66, 14</w:t>
      </w:r>
      <w:r>
        <w:tab/>
        <w:t xml:space="preserve">  93</w:t>
      </w:r>
      <w:r>
        <w:fldChar w:fldCharType="end"/>
      </w:r>
    </w:p>
    <w:tbl>
      <w:tblPr>
        <w:tblOverlap w:val="never"/>
        <w:tblW w:w="0" w:type="auto"/>
        <w:jc w:val="center"/>
        <w:tblLayout w:type="fixed"/>
        <w:tblCellMar>
          <w:left w:w="10" w:type="dxa"/>
          <w:right w:w="10" w:type="dxa"/>
        </w:tblCellMar>
        <w:tblLook w:val="0000" w:firstRow="0" w:lastRow="0" w:firstColumn="0" w:lastColumn="0" w:noHBand="0" w:noVBand="0"/>
      </w:tblPr>
      <w:tblGrid>
        <w:gridCol w:w="1589"/>
        <w:gridCol w:w="1306"/>
      </w:tblGrid>
      <w:tr w:rsidR="00BA57F7">
        <w:tblPrEx>
          <w:tblCellMar>
            <w:top w:w="0" w:type="dxa"/>
            <w:bottom w:w="0" w:type="dxa"/>
          </w:tblCellMar>
        </w:tblPrEx>
        <w:trPr>
          <w:trHeight w:hRule="exact" w:val="250"/>
          <w:jc w:val="center"/>
        </w:trPr>
        <w:tc>
          <w:tcPr>
            <w:tcW w:w="1589" w:type="dxa"/>
            <w:shd w:val="clear" w:color="auto" w:fill="FFFFFF"/>
          </w:tcPr>
          <w:p w:rsidR="00BA57F7" w:rsidRDefault="002C18D4">
            <w:pPr>
              <w:pStyle w:val="Bodytext20"/>
              <w:framePr w:w="2894" w:wrap="notBeside" w:vAnchor="text" w:hAnchor="text" w:xAlign="center" w:y="1"/>
              <w:shd w:val="clear" w:color="auto" w:fill="auto"/>
              <w:spacing w:after="0" w:line="190" w:lineRule="exact"/>
            </w:pPr>
            <w:r>
              <w:rPr>
                <w:rStyle w:val="Bodytext295ptItalic"/>
              </w:rPr>
              <w:t>Jesaja:</w:t>
            </w:r>
          </w:p>
        </w:tc>
        <w:tc>
          <w:tcPr>
            <w:tcW w:w="1306" w:type="dxa"/>
            <w:shd w:val="clear" w:color="auto" w:fill="FFFFFF"/>
          </w:tcPr>
          <w:p w:rsidR="00BA57F7" w:rsidRDefault="002C18D4">
            <w:pPr>
              <w:pStyle w:val="Bodytext20"/>
              <w:framePr w:w="2894" w:wrap="notBeside" w:vAnchor="text" w:hAnchor="text" w:xAlign="center" w:y="1"/>
              <w:shd w:val="clear" w:color="auto" w:fill="auto"/>
              <w:spacing w:after="0" w:line="140" w:lineRule="exact"/>
              <w:jc w:val="right"/>
            </w:pPr>
            <w:r>
              <w:rPr>
                <w:rStyle w:val="Bodytext27pt"/>
              </w:rPr>
              <w:t>Seite</w:t>
            </w:r>
          </w:p>
        </w:tc>
      </w:tr>
      <w:tr w:rsidR="00BA57F7">
        <w:tblPrEx>
          <w:tblCellMar>
            <w:top w:w="0" w:type="dxa"/>
            <w:bottom w:w="0" w:type="dxa"/>
          </w:tblCellMar>
        </w:tblPrEx>
        <w:trPr>
          <w:trHeight w:hRule="exact" w:val="221"/>
          <w:jc w:val="center"/>
        </w:trPr>
        <w:tc>
          <w:tcPr>
            <w:tcW w:w="1589" w:type="dxa"/>
            <w:shd w:val="clear" w:color="auto" w:fill="FFFFFF"/>
            <w:vAlign w:val="bottom"/>
          </w:tcPr>
          <w:p w:rsidR="00BA57F7" w:rsidRDefault="002C18D4">
            <w:pPr>
              <w:pStyle w:val="Bodytext20"/>
              <w:framePr w:w="2894" w:wrap="notBeside" w:vAnchor="text" w:hAnchor="text" w:xAlign="center" w:y="1"/>
              <w:shd w:val="clear" w:color="auto" w:fill="auto"/>
              <w:tabs>
                <w:tab w:val="left" w:leader="dot" w:pos="1546"/>
              </w:tabs>
              <w:spacing w:after="0" w:line="140" w:lineRule="exact"/>
            </w:pPr>
            <w:r>
              <w:rPr>
                <w:rStyle w:val="Bodytext27pt"/>
              </w:rPr>
              <w:t xml:space="preserve">66, 15 </w:t>
            </w:r>
            <w:r>
              <w:rPr>
                <w:rStyle w:val="Bodytext27pt"/>
              </w:rPr>
              <w:tab/>
            </w:r>
          </w:p>
        </w:tc>
        <w:tc>
          <w:tcPr>
            <w:tcW w:w="1306" w:type="dxa"/>
            <w:shd w:val="clear" w:color="auto" w:fill="FFFFFF"/>
            <w:vAlign w:val="bottom"/>
          </w:tcPr>
          <w:p w:rsidR="00BA57F7" w:rsidRDefault="002C18D4">
            <w:pPr>
              <w:pStyle w:val="Bodytext20"/>
              <w:framePr w:w="2894" w:wrap="notBeside" w:vAnchor="text" w:hAnchor="text" w:xAlign="center" w:y="1"/>
              <w:shd w:val="clear" w:color="auto" w:fill="auto"/>
              <w:tabs>
                <w:tab w:val="left" w:leader="dot" w:pos="854"/>
              </w:tabs>
              <w:spacing w:after="0" w:line="140" w:lineRule="exact"/>
            </w:pPr>
            <w:r>
              <w:rPr>
                <w:rStyle w:val="Bodytext27pt"/>
              </w:rPr>
              <w:tab/>
              <w:t xml:space="preserve"> 209</w:t>
            </w:r>
          </w:p>
        </w:tc>
      </w:tr>
      <w:tr w:rsidR="00BA57F7">
        <w:tblPrEx>
          <w:tblCellMar>
            <w:top w:w="0" w:type="dxa"/>
            <w:bottom w:w="0" w:type="dxa"/>
          </w:tblCellMar>
        </w:tblPrEx>
        <w:trPr>
          <w:trHeight w:hRule="exact" w:val="173"/>
          <w:jc w:val="center"/>
        </w:trPr>
        <w:tc>
          <w:tcPr>
            <w:tcW w:w="1589"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546"/>
              </w:tabs>
              <w:spacing w:after="0" w:line="140" w:lineRule="exact"/>
            </w:pPr>
            <w:r>
              <w:rPr>
                <w:rStyle w:val="Bodytext27pt"/>
              </w:rPr>
              <w:t xml:space="preserve">66, 17 </w:t>
            </w:r>
            <w:r>
              <w:rPr>
                <w:rStyle w:val="Bodytext27pt"/>
              </w:rPr>
              <w:tab/>
            </w:r>
          </w:p>
        </w:tc>
        <w:tc>
          <w:tcPr>
            <w:tcW w:w="1306"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854"/>
              </w:tabs>
              <w:spacing w:after="0" w:line="140" w:lineRule="exact"/>
            </w:pPr>
            <w:r>
              <w:rPr>
                <w:rStyle w:val="Bodytext27pt"/>
              </w:rPr>
              <w:tab/>
              <w:t xml:space="preserve"> 172</w:t>
            </w:r>
          </w:p>
        </w:tc>
      </w:tr>
      <w:tr w:rsidR="00BA57F7">
        <w:tblPrEx>
          <w:tblCellMar>
            <w:top w:w="0" w:type="dxa"/>
            <w:bottom w:w="0" w:type="dxa"/>
          </w:tblCellMar>
        </w:tblPrEx>
        <w:trPr>
          <w:trHeight w:hRule="exact" w:val="130"/>
          <w:jc w:val="center"/>
        </w:trPr>
        <w:tc>
          <w:tcPr>
            <w:tcW w:w="1589"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541"/>
              </w:tabs>
              <w:spacing w:after="0" w:line="140" w:lineRule="exact"/>
            </w:pPr>
            <w:r>
              <w:rPr>
                <w:rStyle w:val="Bodytext27pt"/>
              </w:rPr>
              <w:t xml:space="preserve">66, 21 </w:t>
            </w:r>
            <w:r>
              <w:rPr>
                <w:rStyle w:val="Bodytext27pt"/>
              </w:rPr>
              <w:tab/>
            </w:r>
          </w:p>
        </w:tc>
        <w:tc>
          <w:tcPr>
            <w:tcW w:w="1306"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854"/>
              </w:tabs>
              <w:spacing w:after="0" w:line="140" w:lineRule="exact"/>
            </w:pPr>
            <w:r>
              <w:rPr>
                <w:rStyle w:val="Bodytext27pt"/>
              </w:rPr>
              <w:tab/>
              <w:t xml:space="preserve"> 67</w:t>
            </w:r>
          </w:p>
        </w:tc>
      </w:tr>
      <w:tr w:rsidR="00BA57F7">
        <w:tblPrEx>
          <w:tblCellMar>
            <w:top w:w="0" w:type="dxa"/>
            <w:bottom w:w="0" w:type="dxa"/>
          </w:tblCellMar>
        </w:tblPrEx>
        <w:trPr>
          <w:trHeight w:hRule="exact" w:val="221"/>
          <w:jc w:val="center"/>
        </w:trPr>
        <w:tc>
          <w:tcPr>
            <w:tcW w:w="1589" w:type="dxa"/>
            <w:tcBorders>
              <w:top w:val="single" w:sz="4" w:space="0" w:color="auto"/>
              <w:bottom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546"/>
              </w:tabs>
              <w:spacing w:after="0" w:line="140" w:lineRule="exact"/>
            </w:pPr>
            <w:r>
              <w:rPr>
                <w:rStyle w:val="Bodytext27pt"/>
              </w:rPr>
              <w:t xml:space="preserve">66, 24 </w:t>
            </w:r>
            <w:r>
              <w:rPr>
                <w:rStyle w:val="Bodytext27pt"/>
              </w:rPr>
              <w:tab/>
            </w:r>
          </w:p>
        </w:tc>
        <w:tc>
          <w:tcPr>
            <w:tcW w:w="1306" w:type="dxa"/>
            <w:tcBorders>
              <w:top w:val="single" w:sz="4" w:space="0" w:color="auto"/>
              <w:bottom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859"/>
              </w:tabs>
              <w:spacing w:after="0" w:line="140" w:lineRule="exact"/>
            </w:pPr>
            <w:r>
              <w:rPr>
                <w:rStyle w:val="Bodytext27pt"/>
              </w:rPr>
              <w:tab/>
              <w:t>223</w:t>
            </w:r>
          </w:p>
        </w:tc>
      </w:tr>
    </w:tbl>
    <w:p w:rsidR="00BA57F7" w:rsidRDefault="00BA57F7">
      <w:pPr>
        <w:framePr w:w="2894" w:wrap="notBeside" w:vAnchor="text" w:hAnchor="text" w:xAlign="center" w:y="1"/>
        <w:rPr>
          <w:sz w:val="2"/>
          <w:szCs w:val="2"/>
        </w:rPr>
      </w:pPr>
    </w:p>
    <w:p w:rsidR="00BA57F7" w:rsidRDefault="00BA57F7">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68"/>
        <w:gridCol w:w="1546"/>
      </w:tblGrid>
      <w:tr w:rsidR="00BA57F7">
        <w:tblPrEx>
          <w:tblCellMar>
            <w:top w:w="0" w:type="dxa"/>
            <w:bottom w:w="0" w:type="dxa"/>
          </w:tblCellMar>
        </w:tblPrEx>
        <w:trPr>
          <w:trHeight w:hRule="exact" w:val="259"/>
          <w:jc w:val="center"/>
        </w:trPr>
        <w:tc>
          <w:tcPr>
            <w:tcW w:w="1368" w:type="dxa"/>
            <w:shd w:val="clear" w:color="auto" w:fill="FFFFFF"/>
          </w:tcPr>
          <w:p w:rsidR="00BA57F7" w:rsidRDefault="002C18D4">
            <w:pPr>
              <w:pStyle w:val="Bodytext20"/>
              <w:framePr w:w="2914" w:wrap="notBeside" w:vAnchor="text" w:hAnchor="text" w:xAlign="center" w:y="1"/>
              <w:shd w:val="clear" w:color="auto" w:fill="auto"/>
              <w:spacing w:after="0" w:line="190" w:lineRule="exact"/>
            </w:pPr>
            <w:r>
              <w:rPr>
                <w:rStyle w:val="Bodytext295ptItalic"/>
              </w:rPr>
              <w:t>Jeremia:</w:t>
            </w:r>
          </w:p>
        </w:tc>
        <w:tc>
          <w:tcPr>
            <w:tcW w:w="1546" w:type="dxa"/>
            <w:shd w:val="clear" w:color="auto" w:fill="FFFFFF"/>
          </w:tcPr>
          <w:p w:rsidR="00BA57F7" w:rsidRDefault="00BA57F7">
            <w:pPr>
              <w:framePr w:w="2914" w:wrap="notBeside" w:vAnchor="text" w:hAnchor="text" w:xAlign="center" w:y="1"/>
              <w:rPr>
                <w:sz w:val="10"/>
                <w:szCs w:val="10"/>
              </w:rPr>
            </w:pPr>
          </w:p>
        </w:tc>
      </w:tr>
      <w:tr w:rsidR="00BA57F7">
        <w:tblPrEx>
          <w:tblCellMar>
            <w:top w:w="0" w:type="dxa"/>
            <w:bottom w:w="0" w:type="dxa"/>
          </w:tblCellMar>
        </w:tblPrEx>
        <w:trPr>
          <w:trHeight w:hRule="exact" w:val="254"/>
          <w:jc w:val="center"/>
        </w:trPr>
        <w:tc>
          <w:tcPr>
            <w:tcW w:w="1368" w:type="dxa"/>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00"/>
              </w:tabs>
              <w:spacing w:after="0" w:line="200" w:lineRule="exact"/>
            </w:pPr>
            <w:r>
              <w:rPr>
                <w:rStyle w:val="Bodytext210pt"/>
              </w:rPr>
              <w:t xml:space="preserve">1, 13 </w:t>
            </w:r>
            <w:r>
              <w:rPr>
                <w:rStyle w:val="Bodytext210pt"/>
              </w:rPr>
              <w:tab/>
            </w:r>
          </w:p>
        </w:tc>
        <w:tc>
          <w:tcPr>
            <w:tcW w:w="1546" w:type="dxa"/>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4"/>
              </w:tabs>
              <w:spacing w:after="0" w:line="200" w:lineRule="exact"/>
            </w:pPr>
            <w:r>
              <w:rPr>
                <w:rStyle w:val="Bodytext210pt"/>
              </w:rPr>
              <w:tab/>
              <w:t xml:space="preserve"> 203</w:t>
            </w:r>
          </w:p>
        </w:tc>
      </w:tr>
      <w:tr w:rsidR="00BA57F7">
        <w:tblPrEx>
          <w:tblCellMar>
            <w:top w:w="0" w:type="dxa"/>
            <w:bottom w:w="0" w:type="dxa"/>
          </w:tblCellMar>
        </w:tblPrEx>
        <w:trPr>
          <w:trHeight w:hRule="exact" w:val="173"/>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90"/>
              </w:tabs>
              <w:spacing w:after="0" w:line="200" w:lineRule="exact"/>
            </w:pPr>
            <w:r>
              <w:rPr>
                <w:rStyle w:val="Bodytext210pt"/>
              </w:rPr>
              <w:t xml:space="preserve">1, 17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09"/>
              </w:tabs>
              <w:spacing w:after="0" w:line="200" w:lineRule="exact"/>
            </w:pPr>
            <w:r>
              <w:rPr>
                <w:rStyle w:val="Bodytext210pt"/>
              </w:rPr>
              <w:tab/>
              <w:t xml:space="preserve"> 137</w:t>
            </w:r>
          </w:p>
        </w:tc>
      </w:tr>
      <w:tr w:rsidR="00BA57F7">
        <w:tblPrEx>
          <w:tblCellMar>
            <w:top w:w="0" w:type="dxa"/>
            <w:bottom w:w="0" w:type="dxa"/>
          </w:tblCellMar>
        </w:tblPrEx>
        <w:trPr>
          <w:trHeight w:hRule="exact" w:val="173"/>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09"/>
              </w:tabs>
              <w:spacing w:after="0" w:line="200" w:lineRule="exact"/>
            </w:pPr>
            <w:r>
              <w:rPr>
                <w:rStyle w:val="Bodytext210pt"/>
              </w:rPr>
              <w:t xml:space="preserve">1, 18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4"/>
              </w:tabs>
              <w:spacing w:after="0" w:line="200" w:lineRule="exact"/>
            </w:pPr>
            <w:r>
              <w:rPr>
                <w:rStyle w:val="Bodytext210pt"/>
              </w:rPr>
              <w:tab/>
              <w:t xml:space="preserve"> 139</w:t>
            </w:r>
          </w:p>
        </w:tc>
      </w:tr>
      <w:tr w:rsidR="00BA57F7">
        <w:tblPrEx>
          <w:tblCellMar>
            <w:top w:w="0" w:type="dxa"/>
            <w:bottom w:w="0" w:type="dxa"/>
          </w:tblCellMar>
        </w:tblPrEx>
        <w:trPr>
          <w:trHeight w:hRule="exact" w:val="130"/>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10"/>
              </w:tabs>
              <w:spacing w:after="0" w:line="200" w:lineRule="exact"/>
            </w:pPr>
            <w:r>
              <w:rPr>
                <w:rStyle w:val="Bodytext210pt"/>
              </w:rPr>
              <w:t xml:space="preserve">2, 13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09"/>
              </w:tabs>
              <w:spacing w:after="0" w:line="200" w:lineRule="exact"/>
            </w:pPr>
            <w:r>
              <w:rPr>
                <w:rStyle w:val="Bodytext210pt"/>
              </w:rPr>
              <w:tab/>
              <w:t xml:space="preserve"> 48</w:t>
            </w:r>
          </w:p>
        </w:tc>
      </w:tr>
      <w:tr w:rsidR="00BA57F7">
        <w:tblPrEx>
          <w:tblCellMar>
            <w:top w:w="0" w:type="dxa"/>
            <w:bottom w:w="0" w:type="dxa"/>
          </w:tblCellMar>
        </w:tblPrEx>
        <w:trPr>
          <w:trHeight w:hRule="exact" w:val="211"/>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05"/>
              </w:tabs>
              <w:spacing w:after="0" w:line="200" w:lineRule="exact"/>
            </w:pPr>
            <w:r>
              <w:rPr>
                <w:rStyle w:val="Bodytext210pt"/>
              </w:rPr>
              <w:t xml:space="preserve">2, 15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4"/>
              </w:tabs>
              <w:spacing w:after="0" w:line="200" w:lineRule="exact"/>
            </w:pPr>
            <w:r>
              <w:rPr>
                <w:rStyle w:val="Bodytext210pt"/>
              </w:rPr>
              <w:tab/>
              <w:t xml:space="preserve"> 137</w:t>
            </w:r>
          </w:p>
        </w:tc>
      </w:tr>
      <w:tr w:rsidR="00BA57F7">
        <w:tblPrEx>
          <w:tblCellMar>
            <w:top w:w="0" w:type="dxa"/>
            <w:bottom w:w="0" w:type="dxa"/>
          </w:tblCellMar>
        </w:tblPrEx>
        <w:trPr>
          <w:trHeight w:hRule="exact" w:val="178"/>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05"/>
              </w:tabs>
              <w:spacing w:after="0" w:line="200" w:lineRule="exact"/>
            </w:pPr>
            <w:r>
              <w:rPr>
                <w:rStyle w:val="Bodytext210pt"/>
              </w:rPr>
              <w:t xml:space="preserve">2, 20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09"/>
              </w:tabs>
              <w:spacing w:after="0" w:line="200" w:lineRule="exact"/>
            </w:pPr>
            <w:r>
              <w:rPr>
                <w:rStyle w:val="Bodytext210pt"/>
              </w:rPr>
              <w:tab/>
              <w:t xml:space="preserve"> 123</w:t>
            </w:r>
          </w:p>
        </w:tc>
      </w:tr>
      <w:tr w:rsidR="00BA57F7">
        <w:tblPrEx>
          <w:tblCellMar>
            <w:top w:w="0" w:type="dxa"/>
            <w:bottom w:w="0" w:type="dxa"/>
          </w:tblCellMar>
        </w:tblPrEx>
        <w:trPr>
          <w:trHeight w:hRule="exact" w:val="168"/>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10"/>
              </w:tabs>
              <w:spacing w:after="0" w:line="200" w:lineRule="exact"/>
            </w:pPr>
            <w:r>
              <w:rPr>
                <w:rStyle w:val="Bodytext210pt"/>
              </w:rPr>
              <w:t xml:space="preserve">2, 22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4"/>
              </w:tabs>
              <w:spacing w:after="0" w:line="200" w:lineRule="exact"/>
            </w:pPr>
            <w:r>
              <w:rPr>
                <w:rStyle w:val="Bodytext210pt"/>
              </w:rPr>
              <w:tab/>
              <w:t xml:space="preserve"> 211</w:t>
            </w:r>
          </w:p>
        </w:tc>
      </w:tr>
      <w:tr w:rsidR="00BA57F7">
        <w:tblPrEx>
          <w:tblCellMar>
            <w:top w:w="0" w:type="dxa"/>
            <w:bottom w:w="0" w:type="dxa"/>
          </w:tblCellMar>
        </w:tblPrEx>
        <w:trPr>
          <w:trHeight w:hRule="exact" w:val="173"/>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05"/>
              </w:tabs>
              <w:spacing w:after="0" w:line="200" w:lineRule="exact"/>
            </w:pPr>
            <w:r>
              <w:rPr>
                <w:rStyle w:val="Bodytext210pt"/>
              </w:rPr>
              <w:t xml:space="preserve">2, 23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8"/>
              </w:tabs>
              <w:spacing w:after="0" w:line="200" w:lineRule="exact"/>
            </w:pPr>
            <w:r>
              <w:rPr>
                <w:rStyle w:val="Bodytext210pt"/>
              </w:rPr>
              <w:tab/>
              <w:t xml:space="preserve"> 126</w:t>
            </w:r>
          </w:p>
        </w:tc>
      </w:tr>
      <w:tr w:rsidR="00BA57F7">
        <w:tblPrEx>
          <w:tblCellMar>
            <w:top w:w="0" w:type="dxa"/>
            <w:bottom w:w="0" w:type="dxa"/>
          </w:tblCellMar>
        </w:tblPrEx>
        <w:trPr>
          <w:trHeight w:hRule="exact" w:val="173"/>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10"/>
              </w:tabs>
              <w:spacing w:after="0" w:line="200" w:lineRule="exact"/>
            </w:pPr>
            <w:r>
              <w:rPr>
                <w:rStyle w:val="Bodytext210pt"/>
              </w:rPr>
              <w:t xml:space="preserve">2, 24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778"/>
              </w:tabs>
              <w:spacing w:after="0" w:line="200" w:lineRule="exact"/>
            </w:pPr>
            <w:r>
              <w:rPr>
                <w:rStyle w:val="Bodytext210pt"/>
              </w:rPr>
              <w:tab/>
              <w:t xml:space="preserve"> 51, 126</w:t>
            </w:r>
          </w:p>
        </w:tc>
      </w:tr>
      <w:tr w:rsidR="00BA57F7">
        <w:tblPrEx>
          <w:tblCellMar>
            <w:top w:w="0" w:type="dxa"/>
            <w:bottom w:w="0" w:type="dxa"/>
          </w:tblCellMar>
        </w:tblPrEx>
        <w:trPr>
          <w:trHeight w:hRule="exact" w:val="173"/>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10"/>
              </w:tabs>
              <w:spacing w:after="0" w:line="200" w:lineRule="exact"/>
            </w:pPr>
            <w:r>
              <w:rPr>
                <w:rStyle w:val="Bodytext210pt"/>
              </w:rPr>
              <w:t xml:space="preserve">2, 26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8"/>
              </w:tabs>
              <w:spacing w:after="0" w:line="200" w:lineRule="exact"/>
            </w:pPr>
            <w:r>
              <w:rPr>
                <w:rStyle w:val="Bodytext210pt"/>
              </w:rPr>
              <w:tab/>
              <w:t xml:space="preserve"> 116</w:t>
            </w:r>
          </w:p>
        </w:tc>
      </w:tr>
      <w:tr w:rsidR="00BA57F7">
        <w:tblPrEx>
          <w:tblCellMar>
            <w:top w:w="0" w:type="dxa"/>
            <w:bottom w:w="0" w:type="dxa"/>
          </w:tblCellMar>
        </w:tblPrEx>
        <w:trPr>
          <w:trHeight w:hRule="exact" w:val="173"/>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05"/>
              </w:tabs>
              <w:spacing w:after="0" w:line="200" w:lineRule="exact"/>
            </w:pPr>
            <w:r>
              <w:rPr>
                <w:rStyle w:val="Bodytext210pt"/>
              </w:rPr>
              <w:t xml:space="preserve">2, 27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778"/>
              </w:tabs>
              <w:spacing w:after="0" w:line="200" w:lineRule="exact"/>
            </w:pPr>
            <w:r>
              <w:rPr>
                <w:rStyle w:val="Bodytext210pt"/>
              </w:rPr>
              <w:tab/>
              <w:t xml:space="preserve"> 116, 185</w:t>
            </w:r>
          </w:p>
        </w:tc>
      </w:tr>
      <w:tr w:rsidR="00BA57F7">
        <w:tblPrEx>
          <w:tblCellMar>
            <w:top w:w="0" w:type="dxa"/>
            <w:bottom w:w="0" w:type="dxa"/>
          </w:tblCellMar>
        </w:tblPrEx>
        <w:trPr>
          <w:trHeight w:hRule="exact" w:val="130"/>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spacing w:after="0" w:line="200" w:lineRule="exact"/>
            </w:pPr>
            <w:r>
              <w:rPr>
                <w:rStyle w:val="Bodytext210pt"/>
              </w:rPr>
              <w:t>2, 32 . . .</w:t>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8"/>
              </w:tabs>
              <w:spacing w:after="0" w:line="200" w:lineRule="exact"/>
            </w:pPr>
            <w:r>
              <w:rPr>
                <w:rStyle w:val="Bodytext210pt"/>
              </w:rPr>
              <w:tab/>
              <w:t xml:space="preserve"> 97</w:t>
            </w:r>
          </w:p>
        </w:tc>
      </w:tr>
      <w:tr w:rsidR="00BA57F7">
        <w:tblPrEx>
          <w:tblCellMar>
            <w:top w:w="0" w:type="dxa"/>
            <w:bottom w:w="0" w:type="dxa"/>
          </w:tblCellMar>
        </w:tblPrEx>
        <w:trPr>
          <w:trHeight w:hRule="exact" w:val="173"/>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10"/>
              </w:tabs>
              <w:spacing w:after="0" w:line="200" w:lineRule="exact"/>
            </w:pPr>
            <w:r>
              <w:rPr>
                <w:rStyle w:val="Bodytext28ptSpacing1pt"/>
              </w:rPr>
              <w:t>3</w:t>
            </w:r>
            <w:r>
              <w:rPr>
                <w:rStyle w:val="Bodytext210pt"/>
              </w:rPr>
              <w:t xml:space="preserve">] 8. 9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4"/>
              </w:tabs>
              <w:spacing w:after="0" w:line="200" w:lineRule="exact"/>
            </w:pPr>
            <w:r>
              <w:rPr>
                <w:rStyle w:val="Bodytext210pt"/>
              </w:rPr>
              <w:tab/>
              <w:t xml:space="preserve"> 60</w:t>
            </w:r>
          </w:p>
        </w:tc>
      </w:tr>
      <w:tr w:rsidR="00BA57F7">
        <w:tblPrEx>
          <w:tblCellMar>
            <w:top w:w="0" w:type="dxa"/>
            <w:bottom w:w="0" w:type="dxa"/>
          </w:tblCellMar>
        </w:tblPrEx>
        <w:trPr>
          <w:trHeight w:hRule="exact" w:val="211"/>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05"/>
              </w:tabs>
              <w:spacing w:after="0" w:line="200" w:lineRule="exact"/>
            </w:pPr>
            <w:r>
              <w:rPr>
                <w:rStyle w:val="Bodytext210pt"/>
              </w:rPr>
              <w:t xml:space="preserve">3, 15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8"/>
              </w:tabs>
              <w:spacing w:after="0" w:line="200" w:lineRule="exact"/>
            </w:pPr>
            <w:r>
              <w:rPr>
                <w:rStyle w:val="Bodytext210pt"/>
              </w:rPr>
              <w:tab/>
              <w:t xml:space="preserve"> 215</w:t>
            </w:r>
          </w:p>
        </w:tc>
      </w:tr>
      <w:tr w:rsidR="00BA57F7">
        <w:tblPrEx>
          <w:tblCellMar>
            <w:top w:w="0" w:type="dxa"/>
            <w:bottom w:w="0" w:type="dxa"/>
          </w:tblCellMar>
        </w:tblPrEx>
        <w:trPr>
          <w:trHeight w:hRule="exact" w:val="173"/>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05"/>
              </w:tabs>
              <w:spacing w:after="0" w:line="200" w:lineRule="exact"/>
            </w:pPr>
            <w:r>
              <w:rPr>
                <w:rStyle w:val="Bodytext210pt"/>
              </w:rPr>
              <w:t xml:space="preserve">4, 3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778"/>
              </w:tabs>
              <w:spacing w:after="0" w:line="200" w:lineRule="exact"/>
            </w:pPr>
            <w:r>
              <w:rPr>
                <w:rStyle w:val="Bodytext210pt"/>
              </w:rPr>
              <w:tab/>
              <w:t xml:space="preserve"> 14, 157</w:t>
            </w:r>
          </w:p>
        </w:tc>
      </w:tr>
      <w:tr w:rsidR="00BA57F7">
        <w:tblPrEx>
          <w:tblCellMar>
            <w:top w:w="0" w:type="dxa"/>
            <w:bottom w:w="0" w:type="dxa"/>
          </w:tblCellMar>
        </w:tblPrEx>
        <w:trPr>
          <w:trHeight w:hRule="exact" w:val="173"/>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10"/>
              </w:tabs>
              <w:spacing w:after="0" w:line="200" w:lineRule="exact"/>
            </w:pPr>
            <w:r>
              <w:rPr>
                <w:rStyle w:val="Bodytext210pt"/>
              </w:rPr>
              <w:t xml:space="preserve">4, 4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437"/>
              </w:tabs>
              <w:spacing w:after="0" w:line="200" w:lineRule="exact"/>
            </w:pPr>
            <w:r>
              <w:rPr>
                <w:rStyle w:val="Bodytext210pt"/>
              </w:rPr>
              <w:tab/>
              <w:t xml:space="preserve"> 40, 157, 208</w:t>
            </w:r>
          </w:p>
        </w:tc>
      </w:tr>
      <w:tr w:rsidR="00BA57F7">
        <w:tblPrEx>
          <w:tblCellMar>
            <w:top w:w="0" w:type="dxa"/>
            <w:bottom w:w="0" w:type="dxa"/>
          </w:tblCellMar>
        </w:tblPrEx>
        <w:trPr>
          <w:trHeight w:hRule="exact" w:val="173"/>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05"/>
              </w:tabs>
              <w:spacing w:after="0" w:line="200" w:lineRule="exact"/>
            </w:pPr>
            <w:r>
              <w:rPr>
                <w:rStyle w:val="Bodytext210pt"/>
              </w:rPr>
              <w:t xml:space="preserve">4, 14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8"/>
              </w:tabs>
              <w:spacing w:after="0" w:line="200" w:lineRule="exact"/>
            </w:pPr>
            <w:r>
              <w:rPr>
                <w:rStyle w:val="Bodytext210pt"/>
              </w:rPr>
              <w:tab/>
              <w:t xml:space="preserve"> 211</w:t>
            </w:r>
          </w:p>
        </w:tc>
      </w:tr>
      <w:tr w:rsidR="00BA57F7">
        <w:tblPrEx>
          <w:tblCellMar>
            <w:top w:w="0" w:type="dxa"/>
            <w:bottom w:w="0" w:type="dxa"/>
          </w:tblCellMar>
        </w:tblPrEx>
        <w:trPr>
          <w:trHeight w:hRule="exact" w:val="173"/>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10"/>
              </w:tabs>
              <w:spacing w:after="0" w:line="200" w:lineRule="exact"/>
            </w:pPr>
            <w:r>
              <w:rPr>
                <w:rStyle w:val="Bodytext210pt"/>
              </w:rPr>
              <w:t xml:space="preserve">5, 5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4"/>
              </w:tabs>
              <w:spacing w:after="0" w:line="200" w:lineRule="exact"/>
            </w:pPr>
            <w:r>
              <w:rPr>
                <w:rStyle w:val="Bodytext210pt"/>
              </w:rPr>
              <w:tab/>
              <w:t xml:space="preserve"> 123</w:t>
            </w:r>
          </w:p>
        </w:tc>
      </w:tr>
      <w:tr w:rsidR="00BA57F7">
        <w:tblPrEx>
          <w:tblCellMar>
            <w:top w:w="0" w:type="dxa"/>
            <w:bottom w:w="0" w:type="dxa"/>
          </w:tblCellMar>
        </w:tblPrEx>
        <w:trPr>
          <w:trHeight w:hRule="exact" w:val="178"/>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05"/>
              </w:tabs>
              <w:spacing w:after="0" w:line="200" w:lineRule="exact"/>
            </w:pPr>
            <w:r>
              <w:rPr>
                <w:rStyle w:val="Bodytext210pt"/>
              </w:rPr>
              <w:t xml:space="preserve">5, 22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8"/>
              </w:tabs>
              <w:spacing w:after="0" w:line="200" w:lineRule="exact"/>
            </w:pPr>
            <w:r>
              <w:rPr>
                <w:rStyle w:val="Bodytext210pt"/>
              </w:rPr>
              <w:tab/>
              <w:t xml:space="preserve"> 217</w:t>
            </w:r>
          </w:p>
        </w:tc>
      </w:tr>
      <w:tr w:rsidR="00BA57F7">
        <w:tblPrEx>
          <w:tblCellMar>
            <w:top w:w="0" w:type="dxa"/>
            <w:bottom w:w="0" w:type="dxa"/>
          </w:tblCellMar>
        </w:tblPrEx>
        <w:trPr>
          <w:trHeight w:hRule="exact" w:val="134"/>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05"/>
              </w:tabs>
              <w:spacing w:after="0" w:line="200" w:lineRule="exact"/>
            </w:pPr>
            <w:r>
              <w:rPr>
                <w:rStyle w:val="Bodytext210pt"/>
              </w:rPr>
              <w:t xml:space="preserve">5, 28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8"/>
              </w:tabs>
              <w:spacing w:after="0" w:line="200" w:lineRule="exact"/>
            </w:pPr>
            <w:r>
              <w:rPr>
                <w:rStyle w:val="Bodytext210pt"/>
              </w:rPr>
              <w:tab/>
              <w:t xml:space="preserve"> 75</w:t>
            </w:r>
          </w:p>
        </w:tc>
      </w:tr>
      <w:tr w:rsidR="00BA57F7">
        <w:tblPrEx>
          <w:tblCellMar>
            <w:top w:w="0" w:type="dxa"/>
            <w:bottom w:w="0" w:type="dxa"/>
          </w:tblCellMar>
        </w:tblPrEx>
        <w:trPr>
          <w:trHeight w:hRule="exact" w:val="211"/>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10"/>
              </w:tabs>
              <w:spacing w:after="0" w:line="200" w:lineRule="exact"/>
            </w:pPr>
            <w:r>
              <w:rPr>
                <w:rStyle w:val="Bodytext210pt"/>
              </w:rPr>
              <w:t xml:space="preserve">6, 1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782"/>
              </w:tabs>
              <w:spacing w:after="0" w:line="200" w:lineRule="exact"/>
            </w:pPr>
            <w:r>
              <w:rPr>
                <w:rStyle w:val="Bodytext210pt"/>
              </w:rPr>
              <w:tab/>
              <w:t xml:space="preserve"> 107, 148</w:t>
            </w:r>
          </w:p>
        </w:tc>
      </w:tr>
      <w:tr w:rsidR="00BA57F7">
        <w:tblPrEx>
          <w:tblCellMar>
            <w:top w:w="0" w:type="dxa"/>
            <w:bottom w:w="0" w:type="dxa"/>
          </w:tblCellMar>
        </w:tblPrEx>
        <w:trPr>
          <w:trHeight w:hRule="exact" w:val="130"/>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037"/>
              </w:tabs>
              <w:spacing w:after="0" w:line="200" w:lineRule="exact"/>
            </w:pPr>
            <w:r>
              <w:rPr>
                <w:rStyle w:val="Bodytext210pt"/>
              </w:rPr>
              <w:t xml:space="preserve">6, 10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8"/>
              </w:tabs>
              <w:spacing w:after="0" w:line="200" w:lineRule="exact"/>
            </w:pPr>
            <w:r>
              <w:rPr>
                <w:rStyle w:val="Bodytext210pt"/>
              </w:rPr>
              <w:tab/>
              <w:t>208</w:t>
            </w:r>
          </w:p>
        </w:tc>
      </w:tr>
      <w:tr w:rsidR="00BA57F7">
        <w:tblPrEx>
          <w:tblCellMar>
            <w:top w:w="0" w:type="dxa"/>
            <w:bottom w:w="0" w:type="dxa"/>
          </w:tblCellMar>
        </w:tblPrEx>
        <w:trPr>
          <w:trHeight w:hRule="exact" w:val="216"/>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10"/>
              </w:tabs>
              <w:spacing w:after="0" w:line="200" w:lineRule="exact"/>
            </w:pPr>
            <w:r>
              <w:rPr>
                <w:rStyle w:val="Bodytext210pt"/>
              </w:rPr>
              <w:t xml:space="preserve">6^ 17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8"/>
              </w:tabs>
              <w:spacing w:after="0" w:line="200" w:lineRule="exact"/>
            </w:pPr>
            <w:r>
              <w:rPr>
                <w:rStyle w:val="Bodytext210pt"/>
              </w:rPr>
              <w:tab/>
              <w:t xml:space="preserve"> 148</w:t>
            </w:r>
          </w:p>
        </w:tc>
      </w:tr>
      <w:tr w:rsidR="00BA57F7">
        <w:tblPrEx>
          <w:tblCellMar>
            <w:top w:w="0" w:type="dxa"/>
            <w:bottom w:w="0" w:type="dxa"/>
          </w:tblCellMar>
        </w:tblPrEx>
        <w:trPr>
          <w:trHeight w:hRule="exact" w:val="134"/>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05"/>
              </w:tabs>
              <w:spacing w:after="0" w:line="200" w:lineRule="exact"/>
            </w:pPr>
            <w:r>
              <w:rPr>
                <w:rStyle w:val="Bodytext210pt"/>
              </w:rPr>
              <w:t xml:space="preserve">6, 26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23"/>
              </w:tabs>
              <w:spacing w:after="0" w:line="200" w:lineRule="exact"/>
            </w:pPr>
            <w:r>
              <w:rPr>
                <w:rStyle w:val="Bodytext210pt"/>
              </w:rPr>
              <w:tab/>
              <w:t xml:space="preserve"> 25</w:t>
            </w:r>
          </w:p>
        </w:tc>
      </w:tr>
      <w:tr w:rsidR="00BA57F7">
        <w:tblPrEx>
          <w:tblCellMar>
            <w:top w:w="0" w:type="dxa"/>
            <w:bottom w:w="0" w:type="dxa"/>
          </w:tblCellMar>
        </w:tblPrEx>
        <w:trPr>
          <w:trHeight w:hRule="exact" w:val="168"/>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00"/>
              </w:tabs>
              <w:spacing w:after="0" w:line="200" w:lineRule="exact"/>
            </w:pPr>
            <w:r>
              <w:rPr>
                <w:rStyle w:val="Bodytext210pt"/>
              </w:rPr>
              <w:t xml:space="preserve">6, 28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8"/>
              </w:tabs>
              <w:spacing w:after="0" w:line="200" w:lineRule="exact"/>
            </w:pPr>
            <w:r>
              <w:rPr>
                <w:rStyle w:val="Bodytext210pt"/>
              </w:rPr>
              <w:tab/>
              <w:t xml:space="preserve"> 61</w:t>
            </w:r>
          </w:p>
        </w:tc>
      </w:tr>
      <w:tr w:rsidR="00BA57F7">
        <w:tblPrEx>
          <w:tblCellMar>
            <w:top w:w="0" w:type="dxa"/>
            <w:bottom w:w="0" w:type="dxa"/>
          </w:tblCellMar>
        </w:tblPrEx>
        <w:trPr>
          <w:trHeight w:hRule="exact" w:val="211"/>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10"/>
              </w:tabs>
              <w:spacing w:after="0" w:line="200" w:lineRule="exact"/>
            </w:pPr>
            <w:r>
              <w:rPr>
                <w:rStyle w:val="Bodytext210pt"/>
              </w:rPr>
              <w:t xml:space="preserve">6, 29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4"/>
              </w:tabs>
              <w:spacing w:after="0" w:line="200" w:lineRule="exact"/>
            </w:pPr>
            <w:r>
              <w:rPr>
                <w:rStyle w:val="Bodytext210pt"/>
              </w:rPr>
              <w:tab/>
              <w:t xml:space="preserve"> 169</w:t>
            </w:r>
          </w:p>
        </w:tc>
      </w:tr>
      <w:tr w:rsidR="00BA57F7">
        <w:tblPrEx>
          <w:tblCellMar>
            <w:top w:w="0" w:type="dxa"/>
            <w:bottom w:w="0" w:type="dxa"/>
          </w:tblCellMar>
        </w:tblPrEx>
        <w:trPr>
          <w:trHeight w:hRule="exact" w:val="178"/>
          <w:jc w:val="center"/>
        </w:trPr>
        <w:tc>
          <w:tcPr>
            <w:tcW w:w="1368" w:type="dxa"/>
            <w:tcBorders>
              <w:top w:val="single" w:sz="4" w:space="0" w:color="auto"/>
            </w:tcBorders>
            <w:shd w:val="clear" w:color="auto" w:fill="FFFFFF"/>
          </w:tcPr>
          <w:p w:rsidR="00BA57F7" w:rsidRDefault="002C18D4">
            <w:pPr>
              <w:pStyle w:val="Bodytext20"/>
              <w:framePr w:w="2914" w:wrap="notBeside" w:vAnchor="text" w:hAnchor="text" w:xAlign="center" w:y="1"/>
              <w:shd w:val="clear" w:color="auto" w:fill="auto"/>
              <w:tabs>
                <w:tab w:val="left" w:leader="dot" w:pos="1210"/>
              </w:tabs>
              <w:spacing w:after="0" w:line="200" w:lineRule="exact"/>
            </w:pPr>
            <w:r>
              <w:rPr>
                <w:rStyle w:val="Bodytext210pt"/>
              </w:rPr>
              <w:t xml:space="preserve">8, 13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8"/>
              </w:tabs>
              <w:spacing w:after="0" w:line="200" w:lineRule="exact"/>
            </w:pPr>
            <w:r>
              <w:rPr>
                <w:rStyle w:val="Bodytext210pt"/>
              </w:rPr>
              <w:tab/>
              <w:t xml:space="preserve"> 206</w:t>
            </w:r>
          </w:p>
        </w:tc>
      </w:tr>
      <w:tr w:rsidR="00BA57F7">
        <w:tblPrEx>
          <w:tblCellMar>
            <w:top w:w="0" w:type="dxa"/>
            <w:bottom w:w="0" w:type="dxa"/>
          </w:tblCellMar>
        </w:tblPrEx>
        <w:trPr>
          <w:trHeight w:hRule="exact" w:val="134"/>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10"/>
              </w:tabs>
              <w:spacing w:after="0" w:line="200" w:lineRule="exact"/>
            </w:pPr>
            <w:r>
              <w:rPr>
                <w:rStyle w:val="Bodytext210pt"/>
              </w:rPr>
              <w:t xml:space="preserve">8, 20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8"/>
              </w:tabs>
              <w:spacing w:after="0" w:line="200" w:lineRule="exact"/>
            </w:pPr>
            <w:r>
              <w:rPr>
                <w:rStyle w:val="Bodytext210pt"/>
              </w:rPr>
              <w:tab/>
              <w:t xml:space="preserve"> 66</w:t>
            </w:r>
          </w:p>
        </w:tc>
      </w:tr>
      <w:tr w:rsidR="00BA57F7">
        <w:tblPrEx>
          <w:tblCellMar>
            <w:top w:w="0" w:type="dxa"/>
            <w:bottom w:w="0" w:type="dxa"/>
          </w:tblCellMar>
        </w:tblPrEx>
        <w:trPr>
          <w:trHeight w:hRule="exact" w:val="206"/>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19"/>
              </w:tabs>
              <w:spacing w:after="0" w:line="200" w:lineRule="exact"/>
            </w:pPr>
            <w:r>
              <w:rPr>
                <w:rStyle w:val="Bodytext210pt"/>
              </w:rPr>
              <w:t xml:space="preserve">9, 7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4"/>
              </w:tabs>
              <w:spacing w:after="0" w:line="200" w:lineRule="exact"/>
            </w:pPr>
            <w:r>
              <w:rPr>
                <w:rStyle w:val="Bodytext210pt"/>
              </w:rPr>
              <w:tab/>
              <w:t xml:space="preserve"> 169</w:t>
            </w:r>
          </w:p>
        </w:tc>
      </w:tr>
      <w:tr w:rsidR="00BA57F7">
        <w:tblPrEx>
          <w:tblCellMar>
            <w:top w:w="0" w:type="dxa"/>
            <w:bottom w:w="0" w:type="dxa"/>
          </w:tblCellMar>
        </w:tblPrEx>
        <w:trPr>
          <w:trHeight w:hRule="exact" w:val="134"/>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10"/>
              </w:tabs>
              <w:spacing w:after="0" w:line="200" w:lineRule="exact"/>
            </w:pPr>
            <w:r>
              <w:rPr>
                <w:rStyle w:val="Bodytext210pt"/>
              </w:rPr>
              <w:t xml:space="preserve">9, 15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8"/>
              </w:tabs>
              <w:spacing w:after="0" w:line="200" w:lineRule="exact"/>
            </w:pPr>
            <w:r>
              <w:rPr>
                <w:rStyle w:val="Bodytext210pt"/>
              </w:rPr>
              <w:tab/>
              <w:t xml:space="preserve"> 84</w:t>
            </w:r>
          </w:p>
        </w:tc>
      </w:tr>
      <w:tr w:rsidR="00BA57F7">
        <w:tblPrEx>
          <w:tblCellMar>
            <w:top w:w="0" w:type="dxa"/>
            <w:bottom w:w="0" w:type="dxa"/>
          </w:tblCellMar>
        </w:tblPrEx>
        <w:trPr>
          <w:trHeight w:hRule="exact" w:val="216"/>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10"/>
              </w:tabs>
              <w:spacing w:after="0" w:line="200" w:lineRule="exact"/>
            </w:pPr>
            <w:r>
              <w:rPr>
                <w:rStyle w:val="Bodytext210pt"/>
              </w:rPr>
              <w:t xml:space="preserve">9, 16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8"/>
              </w:tabs>
              <w:spacing w:after="0" w:line="200" w:lineRule="exact"/>
            </w:pPr>
            <w:r>
              <w:rPr>
                <w:rStyle w:val="Bodytext210pt"/>
              </w:rPr>
              <w:tab/>
              <w:t xml:space="preserve"> 173</w:t>
            </w:r>
          </w:p>
        </w:tc>
      </w:tr>
      <w:tr w:rsidR="00BA57F7">
        <w:tblPrEx>
          <w:tblCellMar>
            <w:top w:w="0" w:type="dxa"/>
            <w:bottom w:w="0" w:type="dxa"/>
          </w:tblCellMar>
        </w:tblPrEx>
        <w:trPr>
          <w:trHeight w:hRule="exact" w:val="182"/>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29"/>
              </w:tabs>
              <w:spacing w:after="0" w:line="200" w:lineRule="exact"/>
            </w:pPr>
            <w:r>
              <w:rPr>
                <w:rStyle w:val="Bodytext210pt"/>
              </w:rPr>
              <w:t xml:space="preserve">9, 26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442"/>
              </w:tabs>
              <w:spacing w:after="0" w:line="200" w:lineRule="exact"/>
            </w:pPr>
            <w:r>
              <w:rPr>
                <w:rStyle w:val="Bodytext210pt"/>
              </w:rPr>
              <w:tab/>
              <w:t xml:space="preserve"> 208 (2 mal)</w:t>
            </w:r>
          </w:p>
        </w:tc>
      </w:tr>
      <w:tr w:rsidR="00BA57F7">
        <w:tblPrEx>
          <w:tblCellMar>
            <w:top w:w="0" w:type="dxa"/>
            <w:bottom w:w="0" w:type="dxa"/>
          </w:tblCellMar>
        </w:tblPrEx>
        <w:trPr>
          <w:trHeight w:hRule="exact" w:val="158"/>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82"/>
              </w:tabs>
              <w:spacing w:after="0" w:line="200" w:lineRule="exact"/>
            </w:pPr>
            <w:r>
              <w:rPr>
                <w:rStyle w:val="Bodytext210pt"/>
              </w:rPr>
              <w:t xml:space="preserve">11, 4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spacing w:after="0" w:line="200" w:lineRule="exact"/>
            </w:pPr>
            <w:r>
              <w:rPr>
                <w:rStyle w:val="Bodytext210pt"/>
              </w:rPr>
              <w:t>...... 61, 145, 168</w:t>
            </w:r>
          </w:p>
        </w:tc>
      </w:tr>
      <w:tr w:rsidR="00BA57F7">
        <w:tblPrEx>
          <w:tblCellMar>
            <w:top w:w="0" w:type="dxa"/>
            <w:bottom w:w="0" w:type="dxa"/>
          </w:tblCellMar>
        </w:tblPrEx>
        <w:trPr>
          <w:trHeight w:hRule="exact" w:val="173"/>
          <w:jc w:val="center"/>
        </w:trPr>
        <w:tc>
          <w:tcPr>
            <w:tcW w:w="1368" w:type="dxa"/>
            <w:tcBorders>
              <w:top w:val="single" w:sz="4" w:space="0" w:color="auto"/>
            </w:tcBorders>
            <w:shd w:val="clear" w:color="auto" w:fill="FFFFFF"/>
          </w:tcPr>
          <w:p w:rsidR="00BA57F7" w:rsidRDefault="002C18D4">
            <w:pPr>
              <w:pStyle w:val="Bodytext20"/>
              <w:framePr w:w="2914" w:wrap="notBeside" w:vAnchor="text" w:hAnchor="text" w:xAlign="center" w:y="1"/>
              <w:shd w:val="clear" w:color="auto" w:fill="auto"/>
              <w:tabs>
                <w:tab w:val="left" w:leader="dot" w:pos="1190"/>
              </w:tabs>
              <w:spacing w:after="0" w:line="200" w:lineRule="exact"/>
            </w:pPr>
            <w:r>
              <w:rPr>
                <w:rStyle w:val="Bodytext210pt"/>
              </w:rPr>
              <w:t xml:space="preserve">11, 19a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23"/>
              </w:tabs>
              <w:spacing w:after="0" w:line="200" w:lineRule="exact"/>
            </w:pPr>
            <w:r>
              <w:rPr>
                <w:rStyle w:val="Bodytext210pt"/>
              </w:rPr>
              <w:tab/>
              <w:t xml:space="preserve"> 162</w:t>
            </w:r>
          </w:p>
        </w:tc>
      </w:tr>
      <w:tr w:rsidR="00BA57F7">
        <w:tblPrEx>
          <w:tblCellMar>
            <w:top w:w="0" w:type="dxa"/>
            <w:bottom w:w="0" w:type="dxa"/>
          </w:tblCellMar>
        </w:tblPrEx>
        <w:trPr>
          <w:trHeight w:hRule="exact" w:val="178"/>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82"/>
              </w:tabs>
              <w:spacing w:after="0" w:line="200" w:lineRule="exact"/>
            </w:pPr>
            <w:r>
              <w:rPr>
                <w:rStyle w:val="Bodytext210pt"/>
              </w:rPr>
              <w:t xml:space="preserve">11, 20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4"/>
              </w:tabs>
              <w:spacing w:after="0" w:line="200" w:lineRule="exact"/>
            </w:pPr>
            <w:r>
              <w:rPr>
                <w:rStyle w:val="Bodytext210pt"/>
              </w:rPr>
              <w:tab/>
              <w:t xml:space="preserve"> 109</w:t>
            </w:r>
          </w:p>
        </w:tc>
      </w:tr>
      <w:tr w:rsidR="00BA57F7">
        <w:tblPrEx>
          <w:tblCellMar>
            <w:top w:w="0" w:type="dxa"/>
            <w:bottom w:w="0" w:type="dxa"/>
          </w:tblCellMar>
        </w:tblPrEx>
        <w:trPr>
          <w:trHeight w:hRule="exact" w:val="139"/>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spacing w:after="0" w:line="200" w:lineRule="exact"/>
            </w:pPr>
            <w:r>
              <w:rPr>
                <w:rStyle w:val="Bodytext210pt"/>
              </w:rPr>
              <w:t>12, 7. 13a ....</w:t>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4"/>
              </w:tabs>
              <w:spacing w:after="0" w:line="200" w:lineRule="exact"/>
            </w:pPr>
            <w:r>
              <w:rPr>
                <w:rStyle w:val="Bodytext210pt"/>
              </w:rPr>
              <w:tab/>
              <w:t xml:space="preserve"> 66</w:t>
            </w:r>
          </w:p>
        </w:tc>
      </w:tr>
      <w:tr w:rsidR="00BA57F7">
        <w:tblPrEx>
          <w:tblCellMar>
            <w:top w:w="0" w:type="dxa"/>
            <w:bottom w:w="0" w:type="dxa"/>
          </w:tblCellMar>
        </w:tblPrEx>
        <w:trPr>
          <w:trHeight w:hRule="exact" w:val="168"/>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82"/>
              </w:tabs>
              <w:spacing w:after="0" w:line="200" w:lineRule="exact"/>
            </w:pPr>
            <w:r>
              <w:rPr>
                <w:rStyle w:val="Bodytext210pt"/>
              </w:rPr>
              <w:t xml:space="preserve">12, 13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23"/>
              </w:tabs>
              <w:spacing w:after="0" w:line="200" w:lineRule="exact"/>
            </w:pPr>
            <w:r>
              <w:rPr>
                <w:rStyle w:val="Bodytext210pt"/>
              </w:rPr>
              <w:tab/>
              <w:t xml:space="preserve"> 55</w:t>
            </w:r>
          </w:p>
        </w:tc>
      </w:tr>
      <w:tr w:rsidR="00BA57F7">
        <w:tblPrEx>
          <w:tblCellMar>
            <w:top w:w="0" w:type="dxa"/>
            <w:bottom w:w="0" w:type="dxa"/>
          </w:tblCellMar>
        </w:tblPrEx>
        <w:trPr>
          <w:trHeight w:hRule="exact" w:val="216"/>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82"/>
              </w:tabs>
              <w:spacing w:after="0" w:line="200" w:lineRule="exact"/>
            </w:pPr>
            <w:r>
              <w:rPr>
                <w:rStyle w:val="Bodytext210pt"/>
              </w:rPr>
              <w:t xml:space="preserve">13, 1—11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4"/>
              </w:tabs>
              <w:spacing w:after="0" w:line="200" w:lineRule="exact"/>
            </w:pPr>
            <w:r>
              <w:rPr>
                <w:rStyle w:val="Bodytext210pt"/>
              </w:rPr>
              <w:tab/>
              <w:t xml:space="preserve"> </w:t>
            </w:r>
            <w:r>
              <w:rPr>
                <w:rStyle w:val="Bodytext28ptSpacing1pt"/>
              </w:rPr>
              <w:t>97</w:t>
            </w:r>
          </w:p>
        </w:tc>
      </w:tr>
      <w:tr w:rsidR="00BA57F7">
        <w:tblPrEx>
          <w:tblCellMar>
            <w:top w:w="0" w:type="dxa"/>
            <w:bottom w:w="0" w:type="dxa"/>
          </w:tblCellMar>
        </w:tblPrEx>
        <w:trPr>
          <w:trHeight w:hRule="exact" w:val="182"/>
          <w:jc w:val="center"/>
        </w:trPr>
        <w:tc>
          <w:tcPr>
            <w:tcW w:w="1368"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77"/>
              </w:tabs>
              <w:spacing w:after="0" w:line="200" w:lineRule="exact"/>
            </w:pPr>
            <w:r>
              <w:rPr>
                <w:rStyle w:val="Bodytext210pt"/>
              </w:rPr>
              <w:t xml:space="preserve">13, 24 </w:t>
            </w:r>
            <w:r>
              <w:rPr>
                <w:rStyle w:val="Bodytext210pt"/>
              </w:rPr>
              <w:tab/>
            </w:r>
          </w:p>
        </w:tc>
        <w:tc>
          <w:tcPr>
            <w:tcW w:w="1546"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8"/>
              </w:tabs>
              <w:spacing w:after="0" w:line="200" w:lineRule="exact"/>
            </w:pPr>
            <w:r>
              <w:rPr>
                <w:rStyle w:val="Bodytext210pt"/>
              </w:rPr>
              <w:tab/>
              <w:t>in</w:t>
            </w:r>
          </w:p>
        </w:tc>
      </w:tr>
      <w:tr w:rsidR="00BA57F7">
        <w:tblPrEx>
          <w:tblCellMar>
            <w:top w:w="0" w:type="dxa"/>
            <w:bottom w:w="0" w:type="dxa"/>
          </w:tblCellMar>
        </w:tblPrEx>
        <w:trPr>
          <w:trHeight w:hRule="exact" w:val="163"/>
          <w:jc w:val="center"/>
        </w:trPr>
        <w:tc>
          <w:tcPr>
            <w:tcW w:w="1368" w:type="dxa"/>
            <w:tcBorders>
              <w:top w:val="single" w:sz="4" w:space="0" w:color="auto"/>
              <w:bottom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286"/>
              </w:tabs>
              <w:spacing w:after="0" w:line="200" w:lineRule="exact"/>
            </w:pPr>
            <w:r>
              <w:rPr>
                <w:rStyle w:val="Bodytext210pt"/>
              </w:rPr>
              <w:t xml:space="preserve">13, 27 </w:t>
            </w:r>
            <w:r>
              <w:rPr>
                <w:rStyle w:val="Bodytext210pt"/>
              </w:rPr>
              <w:tab/>
            </w:r>
          </w:p>
        </w:tc>
        <w:tc>
          <w:tcPr>
            <w:tcW w:w="1546" w:type="dxa"/>
            <w:tcBorders>
              <w:top w:val="single" w:sz="4" w:space="0" w:color="auto"/>
              <w:bottom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118"/>
              </w:tabs>
              <w:spacing w:after="0" w:line="200" w:lineRule="exact"/>
            </w:pPr>
            <w:r>
              <w:rPr>
                <w:rStyle w:val="Bodytext210pt"/>
              </w:rPr>
              <w:tab/>
              <w:t xml:space="preserve"> 60</w:t>
            </w:r>
          </w:p>
        </w:tc>
      </w:tr>
    </w:tbl>
    <w:p w:rsidR="00BA57F7" w:rsidRDefault="00BA57F7">
      <w:pPr>
        <w:framePr w:w="2914" w:wrap="notBeside" w:vAnchor="text" w:hAnchor="text" w:xAlign="center" w:y="1"/>
        <w:rPr>
          <w:sz w:val="2"/>
          <w:szCs w:val="2"/>
        </w:rPr>
      </w:pPr>
    </w:p>
    <w:p w:rsidR="00BA57F7" w:rsidRDefault="00BA57F7">
      <w:pPr>
        <w:rPr>
          <w:sz w:val="2"/>
          <w:szCs w:val="2"/>
        </w:rPr>
      </w:pPr>
    </w:p>
    <w:p w:rsidR="00BA57F7" w:rsidRDefault="002C18D4">
      <w:pPr>
        <w:pStyle w:val="Bodytext190"/>
        <w:shd w:val="clear" w:color="auto" w:fill="auto"/>
        <w:tabs>
          <w:tab w:val="left" w:pos="2485"/>
        </w:tabs>
        <w:spacing w:after="59" w:line="190" w:lineRule="exact"/>
      </w:pPr>
      <w:r>
        <w:t>Jeiemia:</w:t>
      </w:r>
      <w:r>
        <w:rPr>
          <w:rStyle w:val="Bodytext19TimesNewRoman6ptNotItalic"/>
          <w:rFonts w:eastAsia="Sylfaen"/>
        </w:rPr>
        <w:tab/>
        <w:t>Seite</w:t>
      </w:r>
    </w:p>
    <w:p w:rsidR="00BA57F7" w:rsidRDefault="002C18D4">
      <w:pPr>
        <w:pStyle w:val="Verzeichnis4"/>
        <w:numPr>
          <w:ilvl w:val="0"/>
          <w:numId w:val="105"/>
        </w:numPr>
        <w:shd w:val="clear" w:color="auto" w:fill="auto"/>
        <w:tabs>
          <w:tab w:val="left" w:pos="387"/>
          <w:tab w:val="right" w:pos="2842"/>
        </w:tabs>
        <w:spacing w:before="0" w:after="0" w:line="173" w:lineRule="exact"/>
        <w:ind w:firstLine="0"/>
      </w:pPr>
      <w:r>
        <w:fldChar w:fldCharType="begin"/>
      </w:r>
      <w:r>
        <w:instrText xml:space="preserve"> TOC \o "1-5" \h \z </w:instrText>
      </w:r>
      <w:r>
        <w:fldChar w:fldCharType="separate"/>
      </w:r>
      <w:r>
        <w:t>2</w:t>
      </w:r>
      <w:r>
        <w:tab/>
        <w:t xml:space="preserve">  203</w:t>
      </w:r>
    </w:p>
    <w:p w:rsidR="00BA57F7" w:rsidRDefault="002C18D4">
      <w:pPr>
        <w:pStyle w:val="Verzeichnis4"/>
        <w:numPr>
          <w:ilvl w:val="0"/>
          <w:numId w:val="106"/>
        </w:numPr>
        <w:shd w:val="clear" w:color="auto" w:fill="auto"/>
        <w:tabs>
          <w:tab w:val="left" w:pos="382"/>
          <w:tab w:val="right" w:pos="2842"/>
        </w:tabs>
        <w:spacing w:before="0" w:after="0" w:line="173" w:lineRule="exact"/>
        <w:ind w:firstLine="0"/>
      </w:pPr>
      <w:r>
        <w:t>12</w:t>
      </w:r>
      <w:r>
        <w:tab/>
        <w:t xml:space="preserve">  72</w:t>
      </w:r>
    </w:p>
    <w:p w:rsidR="00BA57F7" w:rsidRDefault="002C18D4">
      <w:pPr>
        <w:pStyle w:val="Verzeichnis4"/>
        <w:numPr>
          <w:ilvl w:val="0"/>
          <w:numId w:val="106"/>
        </w:numPr>
        <w:shd w:val="clear" w:color="auto" w:fill="auto"/>
        <w:tabs>
          <w:tab w:val="left" w:pos="382"/>
          <w:tab w:val="right" w:pos="2842"/>
        </w:tabs>
        <w:spacing w:before="0" w:after="0" w:line="173" w:lineRule="exact"/>
        <w:ind w:firstLine="0"/>
      </w:pPr>
      <w:r>
        <w:t>3</w:t>
      </w:r>
      <w:r>
        <w:tab/>
        <w:t xml:space="preserve">  121</w:t>
      </w:r>
    </w:p>
    <w:p w:rsidR="00BA57F7" w:rsidRDefault="002C18D4">
      <w:pPr>
        <w:pStyle w:val="Verzeichnis4"/>
        <w:numPr>
          <w:ilvl w:val="0"/>
          <w:numId w:val="105"/>
        </w:numPr>
        <w:shd w:val="clear" w:color="auto" w:fill="auto"/>
        <w:tabs>
          <w:tab w:val="left" w:pos="382"/>
          <w:tab w:val="right" w:pos="2842"/>
        </w:tabs>
        <w:spacing w:before="0" w:after="0" w:line="173" w:lineRule="exact"/>
        <w:ind w:firstLine="0"/>
      </w:pPr>
      <w:r>
        <w:t>8</w:t>
      </w:r>
      <w:r>
        <w:tab/>
        <w:t xml:space="preserve">  159</w:t>
      </w:r>
    </w:p>
    <w:p w:rsidR="00BA57F7" w:rsidRDefault="002C18D4">
      <w:pPr>
        <w:pStyle w:val="Verzeichnis4"/>
        <w:numPr>
          <w:ilvl w:val="0"/>
          <w:numId w:val="38"/>
        </w:numPr>
        <w:shd w:val="clear" w:color="auto" w:fill="auto"/>
        <w:tabs>
          <w:tab w:val="left" w:pos="387"/>
          <w:tab w:val="right" w:pos="2842"/>
        </w:tabs>
        <w:spacing w:before="0" w:after="0" w:line="173" w:lineRule="exact"/>
        <w:ind w:firstLine="0"/>
      </w:pPr>
      <w:r>
        <w:t>16</w:t>
      </w:r>
      <w:r>
        <w:tab/>
        <w:t xml:space="preserve">  110</w:t>
      </w:r>
    </w:p>
    <w:p w:rsidR="00BA57F7" w:rsidRDefault="002C18D4">
      <w:pPr>
        <w:pStyle w:val="Verzeichnis4"/>
        <w:numPr>
          <w:ilvl w:val="0"/>
          <w:numId w:val="107"/>
        </w:numPr>
        <w:shd w:val="clear" w:color="auto" w:fill="auto"/>
        <w:tabs>
          <w:tab w:val="left" w:pos="382"/>
          <w:tab w:val="right" w:pos="2842"/>
        </w:tabs>
        <w:spacing w:before="0" w:after="0" w:line="173" w:lineRule="exact"/>
        <w:ind w:firstLine="0"/>
      </w:pPr>
      <w:r>
        <w:t>20</w:t>
      </w:r>
      <w:r>
        <w:tab/>
        <w:t xml:space="preserve">  139</w:t>
      </w:r>
    </w:p>
    <w:p w:rsidR="00BA57F7" w:rsidRDefault="002C18D4">
      <w:pPr>
        <w:pStyle w:val="Verzeichnis4"/>
        <w:numPr>
          <w:ilvl w:val="0"/>
          <w:numId w:val="107"/>
        </w:numPr>
        <w:shd w:val="clear" w:color="auto" w:fill="auto"/>
        <w:tabs>
          <w:tab w:val="left" w:pos="382"/>
          <w:tab w:val="right" w:pos="2842"/>
        </w:tabs>
        <w:spacing w:before="0" w:after="0" w:line="173" w:lineRule="exact"/>
        <w:ind w:firstLine="0"/>
      </w:pPr>
      <w:r>
        <w:t>10—15</w:t>
      </w:r>
      <w:r>
        <w:tab/>
        <w:t xml:space="preserve">  78</w:t>
      </w:r>
    </w:p>
    <w:p w:rsidR="00BA57F7" w:rsidRDefault="002C18D4">
      <w:pPr>
        <w:pStyle w:val="Verzeichnis4"/>
        <w:numPr>
          <w:ilvl w:val="0"/>
          <w:numId w:val="38"/>
        </w:numPr>
        <w:shd w:val="clear" w:color="auto" w:fill="auto"/>
        <w:tabs>
          <w:tab w:val="left" w:pos="378"/>
          <w:tab w:val="left" w:pos="683"/>
          <w:tab w:val="left" w:leader="dot" w:pos="1548"/>
        </w:tabs>
        <w:spacing w:before="0" w:after="0" w:line="173" w:lineRule="exact"/>
        <w:ind w:firstLine="0"/>
      </w:pPr>
      <w:r>
        <w:t>16</w:t>
      </w:r>
      <w:r>
        <w:tab/>
      </w:r>
      <w:r>
        <w:tab/>
        <w:t xml:space="preserve"> 78 (2 mal), 122</w:t>
      </w:r>
    </w:p>
    <w:p w:rsidR="00BA57F7" w:rsidRDefault="002C18D4">
      <w:pPr>
        <w:pStyle w:val="Verzeichnis4"/>
        <w:numPr>
          <w:ilvl w:val="0"/>
          <w:numId w:val="105"/>
        </w:numPr>
        <w:shd w:val="clear" w:color="auto" w:fill="auto"/>
        <w:tabs>
          <w:tab w:val="left" w:pos="382"/>
          <w:tab w:val="left" w:pos="1003"/>
          <w:tab w:val="left" w:leader="dot" w:pos="2485"/>
        </w:tabs>
        <w:spacing w:before="0" w:after="0" w:line="173" w:lineRule="exact"/>
        <w:ind w:firstLine="0"/>
      </w:pPr>
      <w:r>
        <w:t>17. 18</w:t>
      </w:r>
      <w:r>
        <w:tab/>
      </w:r>
      <w:r>
        <w:tab/>
        <w:t xml:space="preserve"> 78</w:t>
      </w:r>
    </w:p>
    <w:p w:rsidR="00BA57F7" w:rsidRDefault="002C18D4">
      <w:pPr>
        <w:pStyle w:val="Verzeichnis4"/>
        <w:numPr>
          <w:ilvl w:val="0"/>
          <w:numId w:val="106"/>
        </w:numPr>
        <w:shd w:val="clear" w:color="auto" w:fill="auto"/>
        <w:tabs>
          <w:tab w:val="left" w:pos="387"/>
          <w:tab w:val="right" w:pos="2500"/>
          <w:tab w:val="right" w:pos="2842"/>
        </w:tabs>
        <w:spacing w:before="0" w:after="0" w:line="173" w:lineRule="exact"/>
        <w:ind w:firstLine="0"/>
      </w:pPr>
      <w:r>
        <w:t>19</w:t>
      </w:r>
      <w:r>
        <w:tab/>
        <w:t xml:space="preserve"> 119,</w:t>
      </w:r>
      <w:r>
        <w:tab/>
        <w:t>194</w:t>
      </w:r>
    </w:p>
    <w:p w:rsidR="00BA57F7" w:rsidRDefault="002C18D4">
      <w:pPr>
        <w:pStyle w:val="Verzeichnis4"/>
        <w:numPr>
          <w:ilvl w:val="0"/>
          <w:numId w:val="106"/>
        </w:numPr>
        <w:shd w:val="clear" w:color="auto" w:fill="auto"/>
        <w:tabs>
          <w:tab w:val="left" w:pos="683"/>
          <w:tab w:val="left" w:leader="dot" w:pos="2131"/>
        </w:tabs>
        <w:spacing w:before="0" w:after="0" w:line="173" w:lineRule="exact"/>
        <w:ind w:firstLine="0"/>
      </w:pPr>
      <w:r>
        <w:t xml:space="preserve"> 1</w:t>
      </w:r>
      <w:r>
        <w:tab/>
      </w:r>
      <w:r>
        <w:tab/>
        <w:t xml:space="preserve"> 54, 61</w:t>
      </w:r>
    </w:p>
    <w:p w:rsidR="00BA57F7" w:rsidRDefault="002C18D4">
      <w:pPr>
        <w:pStyle w:val="Verzeichnis4"/>
        <w:numPr>
          <w:ilvl w:val="0"/>
          <w:numId w:val="105"/>
        </w:numPr>
        <w:shd w:val="clear" w:color="auto" w:fill="auto"/>
        <w:tabs>
          <w:tab w:val="left" w:pos="382"/>
          <w:tab w:val="right" w:pos="2842"/>
        </w:tabs>
        <w:spacing w:before="0" w:after="0" w:line="173" w:lineRule="exact"/>
        <w:ind w:firstLine="0"/>
      </w:pPr>
      <w:r>
        <w:t>5. 6</w:t>
      </w:r>
      <w:r>
        <w:tab/>
        <w:t xml:space="preserve">  112</w:t>
      </w:r>
    </w:p>
    <w:p w:rsidR="00BA57F7" w:rsidRDefault="002C18D4">
      <w:pPr>
        <w:pStyle w:val="Verzeichnis4"/>
        <w:numPr>
          <w:ilvl w:val="0"/>
          <w:numId w:val="38"/>
        </w:numPr>
        <w:shd w:val="clear" w:color="auto" w:fill="auto"/>
        <w:tabs>
          <w:tab w:val="left" w:pos="387"/>
          <w:tab w:val="left" w:pos="683"/>
          <w:tab w:val="left" w:leader="dot" w:pos="1548"/>
        </w:tabs>
        <w:spacing w:before="0" w:after="0" w:line="173" w:lineRule="exact"/>
        <w:ind w:firstLine="0"/>
      </w:pPr>
      <w:r>
        <w:t>7</w:t>
      </w:r>
      <w:r>
        <w:tab/>
      </w:r>
      <w:r>
        <w:tab/>
        <w:t xml:space="preserve"> 112, 115, 223</w:t>
      </w:r>
    </w:p>
    <w:p w:rsidR="00BA57F7" w:rsidRDefault="002C18D4">
      <w:pPr>
        <w:pStyle w:val="Verzeichnis4"/>
        <w:numPr>
          <w:ilvl w:val="0"/>
          <w:numId w:val="107"/>
        </w:numPr>
        <w:shd w:val="clear" w:color="auto" w:fill="auto"/>
        <w:tabs>
          <w:tab w:val="left" w:pos="382"/>
          <w:tab w:val="left" w:pos="683"/>
          <w:tab w:val="left" w:leader="dot" w:pos="1310"/>
        </w:tabs>
        <w:spacing w:before="0" w:after="0" w:line="173" w:lineRule="exact"/>
        <w:ind w:firstLine="0"/>
      </w:pPr>
      <w:r>
        <w:t>8</w:t>
      </w:r>
      <w:r>
        <w:tab/>
      </w:r>
      <w:r>
        <w:tab/>
        <w:t xml:space="preserve"> 37, 112, 115, 223</w:t>
      </w:r>
    </w:p>
    <w:p w:rsidR="00BA57F7" w:rsidRDefault="002C18D4">
      <w:pPr>
        <w:pStyle w:val="Verzeichnis4"/>
        <w:shd w:val="clear" w:color="auto" w:fill="auto"/>
        <w:tabs>
          <w:tab w:val="right" w:pos="2842"/>
        </w:tabs>
        <w:spacing w:before="0" w:after="0" w:line="173" w:lineRule="exact"/>
        <w:ind w:firstLine="0"/>
      </w:pPr>
      <w:r>
        <w:t>17, 10</w:t>
      </w:r>
      <w:r>
        <w:tab/>
        <w:t xml:space="preserve">  109</w:t>
      </w:r>
    </w:p>
    <w:p w:rsidR="00BA57F7" w:rsidRDefault="002C18D4">
      <w:pPr>
        <w:pStyle w:val="Verzeichnis4"/>
        <w:shd w:val="clear" w:color="auto" w:fill="auto"/>
        <w:tabs>
          <w:tab w:val="left" w:pos="683"/>
          <w:tab w:val="left" w:leader="dot" w:pos="2131"/>
        </w:tabs>
        <w:spacing w:before="0" w:after="0" w:line="173" w:lineRule="exact"/>
        <w:ind w:firstLine="0"/>
      </w:pPr>
      <w:r>
        <w:t>17, 13</w:t>
      </w:r>
      <w:r>
        <w:tab/>
      </w:r>
      <w:r>
        <w:tab/>
        <w:t xml:space="preserve"> 48, 65</w:t>
      </w:r>
    </w:p>
    <w:p w:rsidR="00BA57F7" w:rsidRDefault="002C18D4">
      <w:pPr>
        <w:pStyle w:val="Verzeichnis4"/>
        <w:numPr>
          <w:ilvl w:val="0"/>
          <w:numId w:val="46"/>
        </w:numPr>
        <w:shd w:val="clear" w:color="auto" w:fill="auto"/>
        <w:tabs>
          <w:tab w:val="left" w:pos="382"/>
          <w:tab w:val="right" w:pos="2842"/>
        </w:tabs>
        <w:spacing w:before="0" w:after="0" w:line="173" w:lineRule="exact"/>
        <w:ind w:firstLine="0"/>
      </w:pPr>
      <w:r>
        <w:t>17</w:t>
      </w:r>
      <w:r>
        <w:tab/>
        <w:t xml:space="preserve">  194</w:t>
      </w:r>
    </w:p>
    <w:p w:rsidR="00BA57F7" w:rsidRDefault="002C18D4">
      <w:pPr>
        <w:pStyle w:val="Verzeichnis4"/>
        <w:numPr>
          <w:ilvl w:val="0"/>
          <w:numId w:val="46"/>
        </w:numPr>
        <w:shd w:val="clear" w:color="auto" w:fill="auto"/>
        <w:tabs>
          <w:tab w:val="left" w:pos="382"/>
          <w:tab w:val="right" w:pos="2842"/>
        </w:tabs>
        <w:spacing w:before="0" w:after="0" w:line="173" w:lineRule="exact"/>
        <w:ind w:firstLine="0"/>
      </w:pPr>
      <w:r>
        <w:t>1—5</w:t>
      </w:r>
      <w:r>
        <w:tab/>
        <w:t xml:space="preserve">  203</w:t>
      </w:r>
    </w:p>
    <w:p w:rsidR="00BA57F7" w:rsidRDefault="002C18D4">
      <w:pPr>
        <w:pStyle w:val="Verzeichnis6"/>
        <w:numPr>
          <w:ilvl w:val="0"/>
          <w:numId w:val="107"/>
        </w:numPr>
        <w:shd w:val="clear" w:color="auto" w:fill="auto"/>
        <w:tabs>
          <w:tab w:val="left" w:pos="382"/>
          <w:tab w:val="right" w:pos="2500"/>
          <w:tab w:val="right" w:pos="2842"/>
        </w:tabs>
        <w:spacing w:before="0" w:after="0" w:line="173" w:lineRule="exact"/>
        <w:ind w:firstLine="0"/>
      </w:pPr>
      <w:hyperlink w:anchor="bookmark64" w:tooltip="Current Document">
        <w:r>
          <w:rPr>
            <w:rStyle w:val="Verzeichnis4Zchn"/>
          </w:rPr>
          <w:t>6</w:t>
        </w:r>
        <w:r>
          <w:rPr>
            <w:rStyle w:val="Verzeichnis4Zchn"/>
          </w:rPr>
          <w:tab/>
          <w:t xml:space="preserve">  65,</w:t>
        </w:r>
        <w:r>
          <w:rPr>
            <w:rStyle w:val="Verzeichnis4Zchn"/>
          </w:rPr>
          <w:tab/>
          <w:t>203</w:t>
        </w:r>
      </w:hyperlink>
    </w:p>
    <w:p w:rsidR="00BA57F7" w:rsidRDefault="002C18D4">
      <w:pPr>
        <w:pStyle w:val="Verzeichnis4"/>
        <w:numPr>
          <w:ilvl w:val="0"/>
          <w:numId w:val="107"/>
        </w:numPr>
        <w:shd w:val="clear" w:color="auto" w:fill="auto"/>
        <w:tabs>
          <w:tab w:val="left" w:pos="382"/>
          <w:tab w:val="right" w:pos="2842"/>
        </w:tabs>
        <w:spacing w:before="0" w:after="0" w:line="173" w:lineRule="exact"/>
        <w:ind w:firstLine="0"/>
      </w:pPr>
      <w:r>
        <w:t>11</w:t>
      </w:r>
      <w:r>
        <w:tab/>
        <w:t xml:space="preserve">  202</w:t>
      </w:r>
    </w:p>
    <w:p w:rsidR="00BA57F7" w:rsidRDefault="002C18D4">
      <w:pPr>
        <w:pStyle w:val="Verzeichnis4"/>
        <w:numPr>
          <w:ilvl w:val="0"/>
          <w:numId w:val="47"/>
        </w:numPr>
        <w:shd w:val="clear" w:color="auto" w:fill="auto"/>
        <w:tabs>
          <w:tab w:val="left" w:pos="397"/>
          <w:tab w:val="right" w:pos="2842"/>
        </w:tabs>
        <w:spacing w:before="0" w:after="0" w:line="173" w:lineRule="exact"/>
        <w:ind w:firstLine="0"/>
      </w:pPr>
      <w:r>
        <w:t>5</w:t>
      </w:r>
      <w:r>
        <w:tab/>
        <w:t xml:space="preserve">  23</w:t>
      </w:r>
    </w:p>
    <w:p w:rsidR="00BA57F7" w:rsidRDefault="002C18D4">
      <w:pPr>
        <w:pStyle w:val="Verzeichnis4"/>
        <w:numPr>
          <w:ilvl w:val="0"/>
          <w:numId w:val="108"/>
        </w:numPr>
        <w:shd w:val="clear" w:color="auto" w:fill="auto"/>
        <w:tabs>
          <w:tab w:val="left" w:pos="397"/>
          <w:tab w:val="left" w:leader="dot" w:pos="2485"/>
        </w:tabs>
        <w:spacing w:before="0" w:after="0" w:line="173" w:lineRule="exact"/>
        <w:ind w:firstLine="0"/>
      </w:pPr>
      <w:r>
        <w:t xml:space="preserve">10 </w:t>
      </w:r>
      <w:r>
        <w:tab/>
        <w:t xml:space="preserve"> 21</w:t>
      </w:r>
    </w:p>
    <w:p w:rsidR="00BA57F7" w:rsidRDefault="002C18D4">
      <w:pPr>
        <w:pStyle w:val="Verzeichnis4"/>
        <w:numPr>
          <w:ilvl w:val="0"/>
          <w:numId w:val="108"/>
        </w:numPr>
        <w:shd w:val="clear" w:color="auto" w:fill="auto"/>
        <w:tabs>
          <w:tab w:val="left" w:pos="397"/>
          <w:tab w:val="right" w:pos="2842"/>
        </w:tabs>
        <w:spacing w:before="0" w:after="0" w:line="173" w:lineRule="exact"/>
        <w:ind w:firstLine="0"/>
      </w:pPr>
      <w:r>
        <w:t>24</w:t>
      </w:r>
      <w:r>
        <w:tab/>
        <w:t xml:space="preserve">  153</w:t>
      </w:r>
    </w:p>
    <w:p w:rsidR="00BA57F7" w:rsidRDefault="002C18D4">
      <w:pPr>
        <w:pStyle w:val="Verzeichnis4"/>
        <w:numPr>
          <w:ilvl w:val="0"/>
          <w:numId w:val="47"/>
        </w:numPr>
        <w:shd w:val="clear" w:color="auto" w:fill="auto"/>
        <w:tabs>
          <w:tab w:val="left" w:pos="392"/>
          <w:tab w:val="right" w:pos="2842"/>
        </w:tabs>
        <w:spacing w:before="0" w:after="0" w:line="173" w:lineRule="exact"/>
        <w:ind w:firstLine="0"/>
      </w:pPr>
      <w:r>
        <w:t>28</w:t>
      </w:r>
      <w:r>
        <w:tab/>
        <w:t xml:space="preserve">  90</w:t>
      </w:r>
    </w:p>
    <w:p w:rsidR="00BA57F7" w:rsidRDefault="002C18D4">
      <w:pPr>
        <w:pStyle w:val="Verzeichnis4"/>
        <w:numPr>
          <w:ilvl w:val="0"/>
          <w:numId w:val="47"/>
        </w:numPr>
        <w:shd w:val="clear" w:color="auto" w:fill="auto"/>
        <w:tabs>
          <w:tab w:val="left" w:pos="397"/>
          <w:tab w:val="right" w:pos="2842"/>
        </w:tabs>
        <w:spacing w:before="0" w:after="0" w:line="173" w:lineRule="exact"/>
        <w:ind w:firstLine="0"/>
      </w:pPr>
      <w:r>
        <w:t>5</w:t>
      </w:r>
      <w:r>
        <w:tab/>
        <w:t xml:space="preserve">  229</w:t>
      </w:r>
    </w:p>
    <w:p w:rsidR="00BA57F7" w:rsidRDefault="002C18D4">
      <w:pPr>
        <w:pStyle w:val="Verzeichnis4"/>
        <w:numPr>
          <w:ilvl w:val="0"/>
          <w:numId w:val="108"/>
        </w:numPr>
        <w:shd w:val="clear" w:color="auto" w:fill="auto"/>
        <w:tabs>
          <w:tab w:val="left" w:pos="397"/>
          <w:tab w:val="right" w:pos="2842"/>
        </w:tabs>
        <w:spacing w:before="0" w:after="0" w:line="173" w:lineRule="exact"/>
        <w:ind w:firstLine="0"/>
      </w:pPr>
      <w:r>
        <w:t>10</w:t>
      </w:r>
      <w:r>
        <w:tab/>
        <w:t xml:space="preserve">  27</w:t>
      </w:r>
    </w:p>
    <w:p w:rsidR="00BA57F7" w:rsidRDefault="002C18D4">
      <w:pPr>
        <w:pStyle w:val="Verzeichnis4"/>
        <w:numPr>
          <w:ilvl w:val="0"/>
          <w:numId w:val="57"/>
        </w:numPr>
        <w:shd w:val="clear" w:color="auto" w:fill="auto"/>
        <w:tabs>
          <w:tab w:val="left" w:pos="397"/>
          <w:tab w:val="right" w:pos="2842"/>
        </w:tabs>
        <w:spacing w:before="0" w:after="0" w:line="173" w:lineRule="exact"/>
        <w:ind w:firstLine="0"/>
      </w:pPr>
      <w:r>
        <w:t>15</w:t>
      </w:r>
      <w:r>
        <w:tab/>
        <w:t xml:space="preserve">  84</w:t>
      </w:r>
    </w:p>
    <w:p w:rsidR="00BA57F7" w:rsidRDefault="002C18D4">
      <w:pPr>
        <w:pStyle w:val="Verzeichnis4"/>
        <w:shd w:val="clear" w:color="auto" w:fill="auto"/>
        <w:tabs>
          <w:tab w:val="right" w:pos="2842"/>
        </w:tabs>
        <w:spacing w:before="0" w:after="0" w:line="173" w:lineRule="exact"/>
        <w:ind w:firstLine="0"/>
      </w:pPr>
      <w:r>
        <w:t>23, 20</w:t>
      </w:r>
      <w:r>
        <w:tab/>
        <w:t xml:space="preserve">  226</w:t>
      </w:r>
    </w:p>
    <w:p w:rsidR="00BA57F7" w:rsidRDefault="002C18D4">
      <w:pPr>
        <w:pStyle w:val="Verzeichnis4"/>
        <w:shd w:val="clear" w:color="auto" w:fill="auto"/>
        <w:tabs>
          <w:tab w:val="right" w:pos="2842"/>
        </w:tabs>
        <w:spacing w:before="0" w:after="0" w:line="173" w:lineRule="exact"/>
        <w:ind w:firstLine="0"/>
      </w:pPr>
      <w:r>
        <w:t>23, 28</w:t>
      </w:r>
      <w:r>
        <w:tab/>
        <w:t xml:space="preserve">  111</w:t>
      </w:r>
    </w:p>
    <w:p w:rsidR="00BA57F7" w:rsidRDefault="002C18D4">
      <w:pPr>
        <w:pStyle w:val="Verzeichnis4"/>
        <w:numPr>
          <w:ilvl w:val="0"/>
          <w:numId w:val="109"/>
        </w:numPr>
        <w:shd w:val="clear" w:color="auto" w:fill="auto"/>
        <w:tabs>
          <w:tab w:val="left" w:pos="402"/>
          <w:tab w:val="right" w:pos="2500"/>
          <w:tab w:val="right" w:pos="2842"/>
        </w:tabs>
        <w:spacing w:before="0" w:after="0" w:line="173" w:lineRule="exact"/>
        <w:ind w:firstLine="0"/>
      </w:pPr>
      <w:r>
        <w:t>29</w:t>
      </w:r>
      <w:r>
        <w:tab/>
        <w:t xml:space="preserve">  100,</w:t>
      </w:r>
      <w:r>
        <w:tab/>
        <w:t>186</w:t>
      </w:r>
    </w:p>
    <w:p w:rsidR="00BA57F7" w:rsidRDefault="002C18D4">
      <w:pPr>
        <w:pStyle w:val="Verzeichnis4"/>
        <w:numPr>
          <w:ilvl w:val="0"/>
          <w:numId w:val="109"/>
        </w:numPr>
        <w:shd w:val="clear" w:color="auto" w:fill="auto"/>
        <w:tabs>
          <w:tab w:val="left" w:pos="402"/>
          <w:tab w:val="right" w:pos="2842"/>
        </w:tabs>
        <w:spacing w:before="0" w:after="0" w:line="173" w:lineRule="exact"/>
        <w:ind w:firstLine="0"/>
      </w:pPr>
      <w:r>
        <w:t>7</w:t>
      </w:r>
      <w:r>
        <w:tab/>
        <w:t xml:space="preserve">  110</w:t>
      </w:r>
    </w:p>
    <w:p w:rsidR="00BA57F7" w:rsidRDefault="002C18D4">
      <w:pPr>
        <w:pStyle w:val="Verzeichnis4"/>
        <w:numPr>
          <w:ilvl w:val="0"/>
          <w:numId w:val="57"/>
        </w:numPr>
        <w:shd w:val="clear" w:color="auto" w:fill="auto"/>
        <w:tabs>
          <w:tab w:val="left" w:pos="397"/>
          <w:tab w:val="right" w:pos="2842"/>
        </w:tabs>
        <w:spacing w:before="0" w:after="0" w:line="173" w:lineRule="exact"/>
        <w:ind w:firstLine="0"/>
      </w:pPr>
      <w:r>
        <w:t>8</w:t>
      </w:r>
      <w:r>
        <w:tab/>
        <w:t xml:space="preserve">  73</w:t>
      </w:r>
    </w:p>
    <w:p w:rsidR="00BA57F7" w:rsidRDefault="002C18D4">
      <w:pPr>
        <w:pStyle w:val="Verzeichnis4"/>
        <w:numPr>
          <w:ilvl w:val="0"/>
          <w:numId w:val="108"/>
        </w:numPr>
        <w:shd w:val="clear" w:color="auto" w:fill="auto"/>
        <w:tabs>
          <w:tab w:val="left" w:pos="397"/>
          <w:tab w:val="right" w:pos="2842"/>
        </w:tabs>
        <w:spacing w:before="0" w:after="0" w:line="173" w:lineRule="exact"/>
        <w:ind w:firstLine="0"/>
      </w:pPr>
      <w:r>
        <w:t>10</w:t>
      </w:r>
      <w:r>
        <w:tab/>
        <w:t xml:space="preserve">  173</w:t>
      </w:r>
    </w:p>
    <w:p w:rsidR="00BA57F7" w:rsidRDefault="002C18D4">
      <w:pPr>
        <w:pStyle w:val="Verzeichnis4"/>
        <w:numPr>
          <w:ilvl w:val="0"/>
          <w:numId w:val="108"/>
        </w:numPr>
        <w:shd w:val="clear" w:color="auto" w:fill="auto"/>
        <w:tabs>
          <w:tab w:val="left" w:pos="397"/>
          <w:tab w:val="right" w:pos="2842"/>
        </w:tabs>
        <w:spacing w:before="0" w:after="0" w:line="173" w:lineRule="exact"/>
        <w:ind w:firstLine="0"/>
      </w:pPr>
      <w:r>
        <w:t>29</w:t>
      </w:r>
      <w:r>
        <w:tab/>
        <w:t xml:space="preserve">  173</w:t>
      </w:r>
    </w:p>
    <w:p w:rsidR="00BA57F7" w:rsidRDefault="002C18D4">
      <w:pPr>
        <w:pStyle w:val="Verzeichnis4"/>
        <w:numPr>
          <w:ilvl w:val="0"/>
          <w:numId w:val="57"/>
        </w:numPr>
        <w:shd w:val="clear" w:color="auto" w:fill="auto"/>
        <w:tabs>
          <w:tab w:val="left" w:pos="397"/>
          <w:tab w:val="right" w:pos="2842"/>
        </w:tabs>
        <w:spacing w:before="0" w:after="0" w:line="173" w:lineRule="exact"/>
        <w:ind w:firstLine="0"/>
      </w:pPr>
      <w:r>
        <w:t>32</w:t>
      </w:r>
      <w:r>
        <w:tab/>
        <w:t xml:space="preserve">  218</w:t>
      </w:r>
    </w:p>
    <w:p w:rsidR="00BA57F7" w:rsidRDefault="002C18D4">
      <w:pPr>
        <w:pStyle w:val="Verzeichnis4"/>
        <w:numPr>
          <w:ilvl w:val="0"/>
          <w:numId w:val="109"/>
        </w:numPr>
        <w:shd w:val="clear" w:color="auto" w:fill="auto"/>
        <w:tabs>
          <w:tab w:val="left" w:pos="402"/>
          <w:tab w:val="right" w:pos="2842"/>
        </w:tabs>
        <w:spacing w:before="0" w:after="0" w:line="173" w:lineRule="exact"/>
        <w:ind w:firstLine="0"/>
      </w:pPr>
      <w:r>
        <w:t>34</w:t>
      </w:r>
      <w:r>
        <w:tab/>
        <w:t xml:space="preserve">  90</w:t>
      </w:r>
    </w:p>
    <w:p w:rsidR="00BA57F7" w:rsidRDefault="002C18D4">
      <w:pPr>
        <w:pStyle w:val="Verzeichnis4"/>
        <w:numPr>
          <w:ilvl w:val="0"/>
          <w:numId w:val="110"/>
        </w:numPr>
        <w:shd w:val="clear" w:color="auto" w:fill="auto"/>
        <w:tabs>
          <w:tab w:val="left" w:pos="397"/>
          <w:tab w:val="right" w:pos="2842"/>
        </w:tabs>
        <w:spacing w:before="0" w:after="0" w:line="173" w:lineRule="exact"/>
        <w:ind w:firstLine="0"/>
      </w:pPr>
      <w:r>
        <w:t>37</w:t>
      </w:r>
      <w:r>
        <w:tab/>
        <w:t xml:space="preserve">  27</w:t>
      </w:r>
    </w:p>
    <w:p w:rsidR="00BA57F7" w:rsidRDefault="002C18D4">
      <w:pPr>
        <w:pStyle w:val="Verzeichnis4"/>
        <w:numPr>
          <w:ilvl w:val="0"/>
          <w:numId w:val="110"/>
        </w:numPr>
        <w:shd w:val="clear" w:color="auto" w:fill="auto"/>
        <w:tabs>
          <w:tab w:val="left" w:pos="397"/>
          <w:tab w:val="right" w:pos="2842"/>
        </w:tabs>
        <w:spacing w:before="0" w:after="0" w:line="173" w:lineRule="exact"/>
        <w:ind w:firstLine="0"/>
      </w:pPr>
      <w:r>
        <w:t>18</w:t>
      </w:r>
      <w:r>
        <w:tab/>
        <w:t xml:space="preserve">  209</w:t>
      </w:r>
    </w:p>
    <w:p w:rsidR="00BA57F7" w:rsidRDefault="002C18D4">
      <w:pPr>
        <w:pStyle w:val="Verzeichnis4"/>
        <w:numPr>
          <w:ilvl w:val="0"/>
          <w:numId w:val="110"/>
        </w:numPr>
        <w:shd w:val="clear" w:color="auto" w:fill="auto"/>
        <w:tabs>
          <w:tab w:val="left" w:pos="397"/>
          <w:tab w:val="right" w:leader="dot" w:pos="2842"/>
        </w:tabs>
        <w:spacing w:before="0" w:after="0" w:line="173" w:lineRule="exact"/>
        <w:ind w:firstLine="0"/>
      </w:pPr>
      <w:r>
        <w:t xml:space="preserve">1—11 </w:t>
      </w:r>
      <w:r>
        <w:tab/>
        <w:t xml:space="preserve"> 123</w:t>
      </w:r>
    </w:p>
    <w:p w:rsidR="00BA57F7" w:rsidRDefault="002C18D4">
      <w:pPr>
        <w:pStyle w:val="Verzeichnis4"/>
        <w:numPr>
          <w:ilvl w:val="0"/>
          <w:numId w:val="110"/>
        </w:numPr>
        <w:shd w:val="clear" w:color="auto" w:fill="auto"/>
        <w:tabs>
          <w:tab w:val="left" w:pos="397"/>
          <w:tab w:val="right" w:pos="2842"/>
        </w:tabs>
        <w:spacing w:before="0" w:after="0" w:line="173" w:lineRule="exact"/>
        <w:ind w:firstLine="0"/>
      </w:pPr>
      <w:r>
        <w:t>2. 4</w:t>
      </w:r>
      <w:r>
        <w:tab/>
        <w:t xml:space="preserve">  123</w:t>
      </w:r>
    </w:p>
    <w:p w:rsidR="00BA57F7" w:rsidRDefault="002C18D4">
      <w:pPr>
        <w:pStyle w:val="Verzeichnis4"/>
        <w:numPr>
          <w:ilvl w:val="0"/>
          <w:numId w:val="111"/>
        </w:numPr>
        <w:shd w:val="clear" w:color="auto" w:fill="auto"/>
        <w:tabs>
          <w:tab w:val="left" w:pos="397"/>
          <w:tab w:val="right" w:pos="2842"/>
        </w:tabs>
        <w:spacing w:before="0" w:after="0" w:line="173" w:lineRule="exact"/>
        <w:ind w:firstLine="0"/>
      </w:pPr>
      <w:r>
        <w:t>14</w:t>
      </w:r>
      <w:r>
        <w:tab/>
        <w:t xml:space="preserve">  61</w:t>
      </w:r>
    </w:p>
    <w:p w:rsidR="00BA57F7" w:rsidRDefault="002C18D4">
      <w:pPr>
        <w:pStyle w:val="Verzeichnis4"/>
        <w:numPr>
          <w:ilvl w:val="0"/>
          <w:numId w:val="111"/>
        </w:numPr>
        <w:shd w:val="clear" w:color="auto" w:fill="auto"/>
        <w:tabs>
          <w:tab w:val="left" w:pos="397"/>
          <w:tab w:val="right" w:pos="2842"/>
        </w:tabs>
        <w:spacing w:before="0" w:after="0" w:line="173" w:lineRule="exact"/>
        <w:ind w:firstLine="0"/>
      </w:pPr>
      <w:r>
        <w:t>11</w:t>
      </w:r>
      <w:r>
        <w:tab/>
        <w:t xml:space="preserve"> 219</w:t>
      </w:r>
    </w:p>
    <w:p w:rsidR="00BA57F7" w:rsidRDefault="002C18D4">
      <w:pPr>
        <w:pStyle w:val="Verzeichnis4"/>
        <w:numPr>
          <w:ilvl w:val="0"/>
          <w:numId w:val="110"/>
        </w:numPr>
        <w:shd w:val="clear" w:color="auto" w:fill="auto"/>
        <w:tabs>
          <w:tab w:val="left" w:pos="397"/>
          <w:tab w:val="right" w:pos="2842"/>
        </w:tabs>
        <w:spacing w:before="0" w:after="0" w:line="173" w:lineRule="exact"/>
        <w:ind w:firstLine="0"/>
      </w:pPr>
      <w:r>
        <w:t>14</w:t>
      </w:r>
      <w:r>
        <w:tab/>
        <w:t xml:space="preserve">  86</w:t>
      </w:r>
    </w:p>
    <w:p w:rsidR="00BA57F7" w:rsidRDefault="002C18D4">
      <w:pPr>
        <w:pStyle w:val="Verzeichnis4"/>
        <w:numPr>
          <w:ilvl w:val="0"/>
          <w:numId w:val="49"/>
        </w:numPr>
        <w:shd w:val="clear" w:color="auto" w:fill="auto"/>
        <w:tabs>
          <w:tab w:val="left" w:pos="397"/>
          <w:tab w:val="right" w:pos="2500"/>
          <w:tab w:val="right" w:pos="2842"/>
        </w:tabs>
        <w:spacing w:before="0" w:after="0" w:line="173" w:lineRule="exact"/>
        <w:ind w:firstLine="0"/>
      </w:pPr>
      <w:r>
        <w:t>17</w:t>
      </w:r>
      <w:r>
        <w:tab/>
        <w:t xml:space="preserve">  73,</w:t>
      </w:r>
      <w:r>
        <w:tab/>
        <w:t>173</w:t>
      </w:r>
    </w:p>
    <w:p w:rsidR="00BA57F7" w:rsidRDefault="002C18D4">
      <w:pPr>
        <w:pStyle w:val="Verzeichnis4"/>
        <w:numPr>
          <w:ilvl w:val="0"/>
          <w:numId w:val="49"/>
        </w:numPr>
        <w:shd w:val="clear" w:color="auto" w:fill="auto"/>
        <w:tabs>
          <w:tab w:val="left" w:pos="402"/>
          <w:tab w:val="left" w:leader="dot" w:pos="1870"/>
        </w:tabs>
        <w:spacing w:before="0" w:after="0" w:line="173" w:lineRule="exact"/>
        <w:ind w:firstLine="0"/>
      </w:pPr>
      <w:r>
        <w:t xml:space="preserve">12. 13 </w:t>
      </w:r>
      <w:r>
        <w:tab/>
        <w:t xml:space="preserve"> 62, 77, 192</w:t>
      </w:r>
    </w:p>
    <w:p w:rsidR="00BA57F7" w:rsidRDefault="002C18D4">
      <w:pPr>
        <w:pStyle w:val="Verzeichnis4"/>
        <w:numPr>
          <w:ilvl w:val="0"/>
          <w:numId w:val="110"/>
        </w:numPr>
        <w:shd w:val="clear" w:color="auto" w:fill="auto"/>
        <w:tabs>
          <w:tab w:val="left" w:pos="397"/>
          <w:tab w:val="right" w:pos="2842"/>
        </w:tabs>
        <w:spacing w:before="0" w:after="0" w:line="173" w:lineRule="exact"/>
        <w:ind w:firstLine="0"/>
      </w:pPr>
      <w:r>
        <w:t>14—16</w:t>
      </w:r>
      <w:r>
        <w:tab/>
        <w:t xml:space="preserve">  192</w:t>
      </w:r>
    </w:p>
    <w:p w:rsidR="00BA57F7" w:rsidRDefault="002C18D4">
      <w:pPr>
        <w:pStyle w:val="Verzeichnis4"/>
        <w:shd w:val="clear" w:color="auto" w:fill="auto"/>
        <w:tabs>
          <w:tab w:val="left" w:pos="683"/>
          <w:tab w:val="left" w:leader="dot" w:pos="1870"/>
        </w:tabs>
        <w:spacing w:before="0" w:after="0" w:line="173" w:lineRule="exact"/>
        <w:ind w:firstLine="0"/>
      </w:pPr>
      <w:r>
        <w:t>30, 17</w:t>
      </w:r>
      <w:r>
        <w:tab/>
      </w:r>
      <w:r>
        <w:tab/>
        <w:t xml:space="preserve"> 62, 77, 192</w:t>
      </w:r>
    </w:p>
    <w:p w:rsidR="00BA57F7" w:rsidRDefault="002C18D4">
      <w:pPr>
        <w:pStyle w:val="Verzeichnis4"/>
        <w:shd w:val="clear" w:color="auto" w:fill="auto"/>
        <w:tabs>
          <w:tab w:val="right" w:pos="2842"/>
        </w:tabs>
        <w:spacing w:before="0" w:after="0" w:line="173" w:lineRule="exact"/>
        <w:ind w:firstLine="0"/>
      </w:pPr>
      <w:r>
        <w:t>30, 23. 24</w:t>
      </w:r>
      <w:r>
        <w:tab/>
        <w:t xml:space="preserve">    219</w:t>
      </w:r>
      <w:r>
        <w:fldChar w:fldCharType="end"/>
      </w:r>
    </w:p>
    <w:tbl>
      <w:tblPr>
        <w:tblOverlap w:val="never"/>
        <w:tblW w:w="0" w:type="auto"/>
        <w:jc w:val="center"/>
        <w:tblLayout w:type="fixed"/>
        <w:tblCellMar>
          <w:left w:w="10" w:type="dxa"/>
          <w:right w:w="10" w:type="dxa"/>
        </w:tblCellMar>
        <w:tblLook w:val="0000" w:firstRow="0" w:lastRow="0" w:firstColumn="0" w:lastColumn="0" w:noHBand="0" w:noVBand="0"/>
      </w:tblPr>
      <w:tblGrid>
        <w:gridCol w:w="1421"/>
        <w:gridCol w:w="1512"/>
      </w:tblGrid>
      <w:tr w:rsidR="00BA57F7">
        <w:tblPrEx>
          <w:tblCellMar>
            <w:top w:w="0" w:type="dxa"/>
            <w:bottom w:w="0" w:type="dxa"/>
          </w:tblCellMar>
        </w:tblPrEx>
        <w:trPr>
          <w:trHeight w:hRule="exact" w:val="240"/>
          <w:jc w:val="center"/>
        </w:trPr>
        <w:tc>
          <w:tcPr>
            <w:tcW w:w="1421" w:type="dxa"/>
            <w:shd w:val="clear" w:color="auto" w:fill="FFFFFF"/>
          </w:tcPr>
          <w:p w:rsidR="00BA57F7" w:rsidRDefault="002C18D4">
            <w:pPr>
              <w:pStyle w:val="Bodytext20"/>
              <w:framePr w:w="2933" w:wrap="notBeside" w:vAnchor="text" w:hAnchor="text" w:xAlign="center" w:y="1"/>
              <w:shd w:val="clear" w:color="auto" w:fill="auto"/>
              <w:spacing w:after="0" w:line="170" w:lineRule="exact"/>
            </w:pPr>
            <w:r>
              <w:rPr>
                <w:rStyle w:val="Bodytext285ptItalic"/>
              </w:rPr>
              <w:t>Jeremia:</w:t>
            </w:r>
          </w:p>
        </w:tc>
        <w:tc>
          <w:tcPr>
            <w:tcW w:w="1512" w:type="dxa"/>
            <w:shd w:val="clear" w:color="auto" w:fill="FFFFFF"/>
          </w:tcPr>
          <w:p w:rsidR="00BA57F7" w:rsidRDefault="002C18D4">
            <w:pPr>
              <w:pStyle w:val="Bodytext20"/>
              <w:framePr w:w="2933" w:wrap="notBeside" w:vAnchor="text" w:hAnchor="text" w:xAlign="center" w:y="1"/>
              <w:shd w:val="clear" w:color="auto" w:fill="auto"/>
              <w:spacing w:after="0" w:line="140" w:lineRule="exact"/>
              <w:jc w:val="right"/>
            </w:pPr>
            <w:r>
              <w:rPr>
                <w:rStyle w:val="Bodytext27pt"/>
              </w:rPr>
              <w:t>Seite</w:t>
            </w:r>
          </w:p>
        </w:tc>
      </w:tr>
      <w:tr w:rsidR="00BA57F7">
        <w:tblPrEx>
          <w:tblCellMar>
            <w:top w:w="0" w:type="dxa"/>
            <w:bottom w:w="0" w:type="dxa"/>
          </w:tblCellMar>
        </w:tblPrEx>
        <w:trPr>
          <w:trHeight w:hRule="exact" w:val="230"/>
          <w:jc w:val="center"/>
        </w:trPr>
        <w:tc>
          <w:tcPr>
            <w:tcW w:w="1421" w:type="dxa"/>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06"/>
              </w:tabs>
              <w:spacing w:after="0" w:line="140" w:lineRule="exact"/>
            </w:pPr>
            <w:r>
              <w:rPr>
                <w:rStyle w:val="Bodytext27pt"/>
              </w:rPr>
              <w:t xml:space="preserve">31, 2 </w:t>
            </w:r>
            <w:r>
              <w:rPr>
                <w:rStyle w:val="Bodytext27pt"/>
              </w:rPr>
              <w:tab/>
            </w:r>
          </w:p>
        </w:tc>
        <w:tc>
          <w:tcPr>
            <w:tcW w:w="1512" w:type="dxa"/>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140" w:lineRule="exact"/>
            </w:pPr>
            <w:r>
              <w:rPr>
                <w:rStyle w:val="Bodytext27pt"/>
              </w:rPr>
              <w:tab/>
              <w:t xml:space="preserve"> 225</w:t>
            </w:r>
          </w:p>
        </w:tc>
      </w:tr>
      <w:tr w:rsidR="00BA57F7">
        <w:tblPrEx>
          <w:tblCellMar>
            <w:top w:w="0" w:type="dxa"/>
            <w:bottom w:w="0" w:type="dxa"/>
          </w:tblCellMar>
        </w:tblPrEx>
        <w:trPr>
          <w:trHeight w:hRule="exact" w:val="173"/>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06"/>
              </w:tabs>
              <w:spacing w:after="0" w:line="140" w:lineRule="exact"/>
            </w:pPr>
            <w:r>
              <w:rPr>
                <w:rStyle w:val="Bodytext27pt"/>
              </w:rPr>
              <w:t xml:space="preserve">31, 8. 9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140" w:lineRule="exact"/>
            </w:pPr>
            <w:r>
              <w:rPr>
                <w:rStyle w:val="Bodytext27pt"/>
              </w:rPr>
              <w:tab/>
              <w:t xml:space="preserve"> 132</w:t>
            </w:r>
          </w:p>
        </w:tc>
      </w:tr>
      <w:tr w:rsidR="00BA57F7">
        <w:tblPrEx>
          <w:tblCellMar>
            <w:top w:w="0" w:type="dxa"/>
            <w:bottom w:w="0" w:type="dxa"/>
          </w:tblCellMar>
        </w:tblPrEx>
        <w:trPr>
          <w:trHeight w:hRule="exact" w:val="134"/>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06"/>
              </w:tabs>
              <w:spacing w:after="0" w:line="140" w:lineRule="exact"/>
            </w:pPr>
            <w:r>
              <w:rPr>
                <w:rStyle w:val="Bodytext27pt"/>
              </w:rPr>
              <w:t xml:space="preserve">31, 12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140" w:lineRule="exact"/>
            </w:pPr>
            <w:r>
              <w:rPr>
                <w:rStyle w:val="Bodytext27pt"/>
              </w:rPr>
              <w:tab/>
              <w:t xml:space="preserve"> 85</w:t>
            </w:r>
          </w:p>
        </w:tc>
      </w:tr>
      <w:tr w:rsidR="00BA57F7">
        <w:tblPrEx>
          <w:tblCellMar>
            <w:top w:w="0" w:type="dxa"/>
            <w:bottom w:w="0" w:type="dxa"/>
          </w:tblCellMar>
        </w:tblPrEx>
        <w:trPr>
          <w:trHeight w:hRule="exact" w:val="173"/>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73"/>
              </w:tabs>
              <w:spacing w:after="0" w:line="140" w:lineRule="exact"/>
            </w:pPr>
            <w:r>
              <w:rPr>
                <w:rStyle w:val="Bodytext27pt"/>
              </w:rPr>
              <w:t xml:space="preserve">31, 14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140" w:lineRule="exact"/>
            </w:pPr>
            <w:r>
              <w:rPr>
                <w:rStyle w:val="Bodytext27pt"/>
              </w:rPr>
              <w:tab/>
              <w:t xml:space="preserve"> 75</w:t>
            </w:r>
          </w:p>
        </w:tc>
      </w:tr>
      <w:tr w:rsidR="00BA57F7">
        <w:tblPrEx>
          <w:tblCellMar>
            <w:top w:w="0" w:type="dxa"/>
            <w:bottom w:w="0" w:type="dxa"/>
          </w:tblCellMar>
        </w:tblPrEx>
        <w:trPr>
          <w:trHeight w:hRule="exact" w:val="211"/>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06"/>
              </w:tabs>
              <w:spacing w:after="0" w:line="140" w:lineRule="exact"/>
            </w:pPr>
            <w:r>
              <w:rPr>
                <w:rStyle w:val="Bodytext27pt"/>
              </w:rPr>
              <w:t xml:space="preserve">31, 35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778"/>
              </w:tabs>
              <w:spacing w:after="0" w:line="140" w:lineRule="exact"/>
            </w:pPr>
            <w:r>
              <w:rPr>
                <w:rStyle w:val="Bodytext27pt"/>
              </w:rPr>
              <w:tab/>
              <w:t xml:space="preserve"> 180, 217</w:t>
            </w:r>
          </w:p>
        </w:tc>
      </w:tr>
      <w:tr w:rsidR="00BA57F7">
        <w:tblPrEx>
          <w:tblCellMar>
            <w:top w:w="0" w:type="dxa"/>
            <w:bottom w:w="0" w:type="dxa"/>
          </w:tblCellMar>
        </w:tblPrEx>
        <w:trPr>
          <w:trHeight w:hRule="exact" w:val="168"/>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78"/>
              </w:tabs>
              <w:spacing w:after="0" w:line="140" w:lineRule="exact"/>
            </w:pPr>
            <w:r>
              <w:rPr>
                <w:rStyle w:val="Bodytext27pt"/>
              </w:rPr>
              <w:t xml:space="preserve">31, 40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140" w:lineRule="exact"/>
            </w:pPr>
            <w:r>
              <w:rPr>
                <w:rStyle w:val="Bodytext27pt"/>
              </w:rPr>
              <w:tab/>
              <w:t xml:space="preserve"> 196</w:t>
            </w:r>
          </w:p>
        </w:tc>
      </w:tr>
      <w:tr w:rsidR="00BA57F7">
        <w:tblPrEx>
          <w:tblCellMar>
            <w:top w:w="0" w:type="dxa"/>
            <w:bottom w:w="0" w:type="dxa"/>
          </w:tblCellMar>
        </w:tblPrEx>
        <w:trPr>
          <w:trHeight w:hRule="exact" w:val="139"/>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78"/>
              </w:tabs>
              <w:spacing w:after="0" w:line="140" w:lineRule="exact"/>
            </w:pPr>
            <w:r>
              <w:rPr>
                <w:rStyle w:val="Bodytext27pt"/>
              </w:rPr>
              <w:t xml:space="preserve">32, 19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140" w:lineRule="exact"/>
            </w:pPr>
            <w:r>
              <w:rPr>
                <w:rStyle w:val="Bodytext27pt"/>
              </w:rPr>
              <w:tab/>
              <w:t xml:space="preserve"> 28</w:t>
            </w:r>
          </w:p>
        </w:tc>
      </w:tr>
      <w:tr w:rsidR="00BA57F7">
        <w:tblPrEx>
          <w:tblCellMar>
            <w:top w:w="0" w:type="dxa"/>
            <w:bottom w:w="0" w:type="dxa"/>
          </w:tblCellMar>
        </w:tblPrEx>
        <w:trPr>
          <w:trHeight w:hRule="exact" w:val="206"/>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78"/>
              </w:tabs>
              <w:spacing w:after="0" w:line="140" w:lineRule="exact"/>
            </w:pPr>
            <w:r>
              <w:rPr>
                <w:rStyle w:val="Bodytext27pt"/>
              </w:rPr>
              <w:t xml:space="preserve">33, 11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140" w:lineRule="exact"/>
            </w:pPr>
            <w:r>
              <w:rPr>
                <w:rStyle w:val="Bodytext27pt"/>
              </w:rPr>
              <w:tab/>
              <w:t xml:space="preserve"> 220</w:t>
            </w:r>
          </w:p>
        </w:tc>
      </w:tr>
      <w:tr w:rsidR="00BA57F7">
        <w:tblPrEx>
          <w:tblCellMar>
            <w:top w:w="0" w:type="dxa"/>
            <w:bottom w:w="0" w:type="dxa"/>
          </w:tblCellMar>
        </w:tblPrEx>
        <w:trPr>
          <w:trHeight w:hRule="exact" w:val="173"/>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78"/>
              </w:tabs>
              <w:spacing w:after="0" w:line="140" w:lineRule="exact"/>
            </w:pPr>
            <w:r>
              <w:rPr>
                <w:rStyle w:val="Bodytext27pt"/>
              </w:rPr>
              <w:t xml:space="preserve">33, 15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140" w:lineRule="exact"/>
            </w:pPr>
            <w:r>
              <w:rPr>
                <w:rStyle w:val="Bodytext27pt"/>
              </w:rPr>
              <w:tab/>
              <w:t xml:space="preserve"> 229</w:t>
            </w:r>
          </w:p>
        </w:tc>
      </w:tr>
      <w:tr w:rsidR="00BA57F7">
        <w:tblPrEx>
          <w:tblCellMar>
            <w:top w:w="0" w:type="dxa"/>
            <w:bottom w:w="0" w:type="dxa"/>
          </w:tblCellMar>
        </w:tblPrEx>
        <w:trPr>
          <w:trHeight w:hRule="exact" w:val="178"/>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2"/>
              </w:tabs>
              <w:spacing w:after="0" w:line="140" w:lineRule="exact"/>
            </w:pPr>
            <w:r>
              <w:rPr>
                <w:rStyle w:val="Bodytext27pt"/>
              </w:rPr>
              <w:t xml:space="preserve">33, 22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140" w:lineRule="exact"/>
            </w:pPr>
            <w:r>
              <w:rPr>
                <w:rStyle w:val="Bodytext27pt"/>
              </w:rPr>
              <w:tab/>
              <w:t xml:space="preserve"> 159</w:t>
            </w:r>
          </w:p>
        </w:tc>
      </w:tr>
      <w:tr w:rsidR="00BA57F7">
        <w:tblPrEx>
          <w:tblCellMar>
            <w:top w:w="0" w:type="dxa"/>
            <w:bottom w:w="0" w:type="dxa"/>
          </w:tblCellMar>
        </w:tblPrEx>
        <w:trPr>
          <w:trHeight w:hRule="exact" w:val="173"/>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06"/>
              </w:tabs>
              <w:spacing w:after="0" w:line="140" w:lineRule="exact"/>
            </w:pPr>
            <w:r>
              <w:rPr>
                <w:rStyle w:val="Bodytext27pt"/>
              </w:rPr>
              <w:t xml:space="preserve">34, 13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140" w:lineRule="exact"/>
            </w:pPr>
            <w:r>
              <w:rPr>
                <w:rStyle w:val="Bodytext27pt"/>
              </w:rPr>
              <w:tab/>
              <w:t xml:space="preserve"> 107</w:t>
            </w:r>
          </w:p>
        </w:tc>
      </w:tr>
      <w:tr w:rsidR="00BA57F7">
        <w:tblPrEx>
          <w:tblCellMar>
            <w:top w:w="0" w:type="dxa"/>
            <w:bottom w:w="0" w:type="dxa"/>
          </w:tblCellMar>
        </w:tblPrEx>
        <w:trPr>
          <w:trHeight w:hRule="exact" w:val="130"/>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spacing w:after="0" w:line="140" w:lineRule="exact"/>
            </w:pPr>
            <w:r>
              <w:rPr>
                <w:rStyle w:val="Bodytext27pt"/>
              </w:rPr>
              <w:t>34, 18</w:t>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32"/>
              </w:tabs>
              <w:spacing w:after="0" w:line="140" w:lineRule="exact"/>
            </w:pPr>
            <w:r>
              <w:rPr>
                <w:rStyle w:val="Bodytext27pt"/>
              </w:rPr>
              <w:tab/>
              <w:t xml:space="preserve"> 15</w:t>
            </w:r>
          </w:p>
        </w:tc>
      </w:tr>
      <w:tr w:rsidR="00BA57F7">
        <w:tblPrEx>
          <w:tblCellMar>
            <w:top w:w="0" w:type="dxa"/>
            <w:bottom w:w="0" w:type="dxa"/>
          </w:tblCellMar>
        </w:tblPrEx>
        <w:trPr>
          <w:trHeight w:hRule="exact" w:val="173"/>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spacing w:after="0" w:line="140" w:lineRule="exact"/>
            </w:pPr>
            <w:r>
              <w:rPr>
                <w:rStyle w:val="Bodytext27pt"/>
              </w:rPr>
              <w:t>4l’ 5</w:t>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46"/>
              </w:tabs>
              <w:spacing w:after="0" w:line="140" w:lineRule="exact"/>
            </w:pPr>
            <w:r>
              <w:rPr>
                <w:rStyle w:val="Bodytext27pt"/>
              </w:rPr>
              <w:tab/>
              <w:t xml:space="preserve"> 98</w:t>
            </w:r>
          </w:p>
        </w:tc>
      </w:tr>
      <w:tr w:rsidR="00BA57F7">
        <w:tblPrEx>
          <w:tblCellMar>
            <w:top w:w="0" w:type="dxa"/>
            <w:bottom w:w="0" w:type="dxa"/>
          </w:tblCellMar>
        </w:tblPrEx>
        <w:trPr>
          <w:trHeight w:hRule="exact" w:val="178"/>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2"/>
              </w:tabs>
              <w:spacing w:after="0" w:line="140" w:lineRule="exact"/>
            </w:pPr>
            <w:r>
              <w:rPr>
                <w:rStyle w:val="Bodytext27pt"/>
              </w:rPr>
              <w:t xml:space="preserve">44, 11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140" w:lineRule="exact"/>
            </w:pPr>
            <w:r>
              <w:rPr>
                <w:rStyle w:val="Bodytext27pt"/>
              </w:rPr>
              <w:tab/>
              <w:t xml:space="preserve"> 21</w:t>
            </w:r>
          </w:p>
        </w:tc>
      </w:tr>
      <w:tr w:rsidR="00BA57F7">
        <w:tblPrEx>
          <w:tblCellMar>
            <w:top w:w="0" w:type="dxa"/>
            <w:bottom w:w="0" w:type="dxa"/>
          </w:tblCellMar>
        </w:tblPrEx>
        <w:trPr>
          <w:trHeight w:hRule="exact" w:val="216"/>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2"/>
              </w:tabs>
              <w:spacing w:after="0" w:line="140" w:lineRule="exact"/>
            </w:pPr>
            <w:r>
              <w:rPr>
                <w:rStyle w:val="Bodytext27pt"/>
              </w:rPr>
              <w:t xml:space="preserve">46, 10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768"/>
              </w:tabs>
              <w:spacing w:after="0" w:line="140" w:lineRule="exact"/>
            </w:pPr>
            <w:r>
              <w:rPr>
                <w:rStyle w:val="Bodytext27pt"/>
              </w:rPr>
              <w:tab/>
              <w:t xml:space="preserve"> 173, 194</w:t>
            </w:r>
          </w:p>
        </w:tc>
      </w:tr>
      <w:tr w:rsidR="00BA57F7">
        <w:tblPrEx>
          <w:tblCellMar>
            <w:top w:w="0" w:type="dxa"/>
            <w:bottom w:w="0" w:type="dxa"/>
          </w:tblCellMar>
        </w:tblPrEx>
        <w:trPr>
          <w:trHeight w:hRule="exact" w:val="130"/>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2"/>
              </w:tabs>
              <w:spacing w:after="0" w:line="140" w:lineRule="exact"/>
            </w:pPr>
            <w:r>
              <w:rPr>
                <w:rStyle w:val="Bodytext27pt"/>
              </w:rPr>
              <w:t xml:space="preserve">46, 22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140" w:lineRule="exact"/>
            </w:pPr>
            <w:r>
              <w:rPr>
                <w:rStyle w:val="Bodytext27pt"/>
              </w:rPr>
              <w:tab/>
              <w:t xml:space="preserve"> 31</w:t>
            </w:r>
          </w:p>
        </w:tc>
      </w:tr>
      <w:tr w:rsidR="00BA57F7">
        <w:tblPrEx>
          <w:tblCellMar>
            <w:top w:w="0" w:type="dxa"/>
            <w:bottom w:w="0" w:type="dxa"/>
          </w:tblCellMar>
        </w:tblPrEx>
        <w:trPr>
          <w:trHeight w:hRule="exact" w:val="211"/>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2"/>
              </w:tabs>
              <w:spacing w:after="0" w:line="140" w:lineRule="exact"/>
            </w:pPr>
            <w:r>
              <w:rPr>
                <w:rStyle w:val="Bodytext27pt"/>
              </w:rPr>
              <w:t xml:space="preserve">48, 2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140" w:lineRule="exact"/>
            </w:pPr>
            <w:r>
              <w:rPr>
                <w:rStyle w:val="Bodytext27pt"/>
              </w:rPr>
              <w:tab/>
              <w:t xml:space="preserve"> 173</w:t>
            </w:r>
          </w:p>
        </w:tc>
      </w:tr>
      <w:tr w:rsidR="00BA57F7">
        <w:tblPrEx>
          <w:tblCellMar>
            <w:top w:w="0" w:type="dxa"/>
            <w:bottom w:w="0" w:type="dxa"/>
          </w:tblCellMar>
        </w:tblPrEx>
        <w:trPr>
          <w:trHeight w:hRule="exact" w:val="173"/>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2"/>
              </w:tabs>
              <w:spacing w:after="0" w:line="140" w:lineRule="exact"/>
            </w:pPr>
            <w:r>
              <w:rPr>
                <w:rStyle w:val="Bodytext27pt"/>
              </w:rPr>
              <w:t xml:space="preserve">48, 23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140" w:lineRule="exact"/>
            </w:pPr>
            <w:r>
              <w:rPr>
                <w:rStyle w:val="Bodytext27pt"/>
              </w:rPr>
              <w:tab/>
              <w:t xml:space="preserve"> 108</w:t>
            </w:r>
          </w:p>
        </w:tc>
      </w:tr>
      <w:tr w:rsidR="00BA57F7">
        <w:tblPrEx>
          <w:tblCellMar>
            <w:top w:w="0" w:type="dxa"/>
            <w:bottom w:w="0" w:type="dxa"/>
          </w:tblCellMar>
        </w:tblPrEx>
        <w:trPr>
          <w:trHeight w:hRule="exact" w:val="173"/>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2"/>
              </w:tabs>
              <w:spacing w:after="0" w:line="140" w:lineRule="exact"/>
            </w:pPr>
            <w:r>
              <w:rPr>
                <w:rStyle w:val="Bodytext27pt"/>
              </w:rPr>
              <w:t xml:space="preserve">48, 25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140" w:lineRule="exact"/>
            </w:pPr>
            <w:r>
              <w:rPr>
                <w:rStyle w:val="Bodytext27pt"/>
              </w:rPr>
              <w:tab/>
              <w:t xml:space="preserve"> 119</w:t>
            </w:r>
          </w:p>
        </w:tc>
      </w:tr>
      <w:tr w:rsidR="00BA57F7">
        <w:tblPrEx>
          <w:tblCellMar>
            <w:top w:w="0" w:type="dxa"/>
            <w:bottom w:w="0" w:type="dxa"/>
          </w:tblCellMar>
        </w:tblPrEx>
        <w:trPr>
          <w:trHeight w:hRule="exact" w:val="178"/>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2"/>
              </w:tabs>
              <w:spacing w:after="0" w:line="140" w:lineRule="exact"/>
            </w:pPr>
            <w:r>
              <w:rPr>
                <w:rStyle w:val="Bodytext27pt"/>
              </w:rPr>
              <w:t xml:space="preserve">48, 28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32"/>
              </w:tabs>
              <w:spacing w:after="0" w:line="140" w:lineRule="exact"/>
            </w:pPr>
            <w:r>
              <w:rPr>
                <w:rStyle w:val="Bodytext27pt"/>
              </w:rPr>
              <w:tab/>
              <w:t xml:space="preserve"> 198</w:t>
            </w:r>
          </w:p>
        </w:tc>
      </w:tr>
      <w:tr w:rsidR="00BA57F7">
        <w:tblPrEx>
          <w:tblCellMar>
            <w:top w:w="0" w:type="dxa"/>
            <w:bottom w:w="0" w:type="dxa"/>
          </w:tblCellMar>
        </w:tblPrEx>
        <w:trPr>
          <w:trHeight w:hRule="exact" w:val="130"/>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2"/>
              </w:tabs>
              <w:spacing w:after="0" w:line="140" w:lineRule="exact"/>
            </w:pPr>
            <w:r>
              <w:rPr>
                <w:rStyle w:val="Bodytext27pt"/>
              </w:rPr>
              <w:t xml:space="preserve">48, 37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140" w:lineRule="exact"/>
            </w:pPr>
            <w:r>
              <w:rPr>
                <w:rStyle w:val="Bodytext27pt"/>
              </w:rPr>
              <w:tab/>
              <w:t xml:space="preserve"> 98</w:t>
            </w:r>
          </w:p>
        </w:tc>
      </w:tr>
      <w:tr w:rsidR="00BA57F7">
        <w:tblPrEx>
          <w:tblCellMar>
            <w:top w:w="0" w:type="dxa"/>
            <w:bottom w:w="0" w:type="dxa"/>
          </w:tblCellMar>
        </w:tblPrEx>
        <w:trPr>
          <w:trHeight w:hRule="exact" w:val="211"/>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2"/>
              </w:tabs>
              <w:spacing w:after="0" w:line="140" w:lineRule="exact"/>
            </w:pPr>
            <w:r>
              <w:rPr>
                <w:rStyle w:val="Bodytext27pt"/>
              </w:rPr>
              <w:t xml:space="preserve">48, 40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36"/>
              </w:tabs>
              <w:spacing w:after="0" w:line="140" w:lineRule="exact"/>
            </w:pPr>
            <w:r>
              <w:rPr>
                <w:rStyle w:val="Bodytext27pt"/>
              </w:rPr>
              <w:tab/>
              <w:t>15, 80</w:t>
            </w:r>
          </w:p>
        </w:tc>
      </w:tr>
      <w:tr w:rsidR="00BA57F7">
        <w:tblPrEx>
          <w:tblCellMar>
            <w:top w:w="0" w:type="dxa"/>
            <w:bottom w:w="0" w:type="dxa"/>
          </w:tblCellMar>
        </w:tblPrEx>
        <w:trPr>
          <w:trHeight w:hRule="exact" w:val="134"/>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2"/>
              </w:tabs>
              <w:spacing w:after="0" w:line="140" w:lineRule="exact"/>
            </w:pPr>
            <w:r>
              <w:rPr>
                <w:rStyle w:val="Bodytext27pt"/>
              </w:rPr>
              <w:t xml:space="preserve">48, 42. 47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140" w:lineRule="exact"/>
            </w:pPr>
            <w:r>
              <w:rPr>
                <w:rStyle w:val="Bodytext27pt"/>
              </w:rPr>
              <w:tab/>
              <w:t xml:space="preserve"> 86</w:t>
            </w:r>
          </w:p>
        </w:tc>
      </w:tr>
      <w:tr w:rsidR="00BA57F7">
        <w:tblPrEx>
          <w:tblCellMar>
            <w:top w:w="0" w:type="dxa"/>
            <w:bottom w:w="0" w:type="dxa"/>
          </w:tblCellMar>
        </w:tblPrEx>
        <w:trPr>
          <w:trHeight w:hRule="exact" w:val="178"/>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78"/>
              </w:tabs>
              <w:spacing w:after="0" w:line="140" w:lineRule="exact"/>
            </w:pPr>
            <w:r>
              <w:rPr>
                <w:rStyle w:val="Bodytext27pt"/>
              </w:rPr>
              <w:t xml:space="preserve">49, 5. 6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32"/>
              </w:tabs>
              <w:spacing w:after="0" w:line="140" w:lineRule="exact"/>
            </w:pPr>
            <w:r>
              <w:rPr>
                <w:rStyle w:val="Bodytext27pt"/>
              </w:rPr>
              <w:tab/>
              <w:t xml:space="preserve"> 86</w:t>
            </w:r>
          </w:p>
        </w:tc>
      </w:tr>
      <w:tr w:rsidR="00BA57F7">
        <w:tblPrEx>
          <w:tblCellMar>
            <w:top w:w="0" w:type="dxa"/>
            <w:bottom w:w="0" w:type="dxa"/>
          </w:tblCellMar>
        </w:tblPrEx>
        <w:trPr>
          <w:trHeight w:hRule="exact" w:val="173"/>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7"/>
              </w:tabs>
              <w:spacing w:after="0" w:line="140" w:lineRule="exact"/>
            </w:pPr>
            <w:r>
              <w:rPr>
                <w:rStyle w:val="Bodytext27pt"/>
              </w:rPr>
              <w:t xml:space="preserve">49, 12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37"/>
              </w:tabs>
              <w:spacing w:after="0" w:line="140" w:lineRule="exact"/>
            </w:pPr>
            <w:r>
              <w:rPr>
                <w:rStyle w:val="Bodytext27pt"/>
              </w:rPr>
              <w:tab/>
              <w:t xml:space="preserve"> 38</w:t>
            </w:r>
          </w:p>
        </w:tc>
      </w:tr>
      <w:tr w:rsidR="00BA57F7">
        <w:tblPrEx>
          <w:tblCellMar>
            <w:top w:w="0" w:type="dxa"/>
            <w:bottom w:w="0" w:type="dxa"/>
          </w:tblCellMar>
        </w:tblPrEx>
        <w:trPr>
          <w:trHeight w:hRule="exact" w:val="168"/>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06"/>
              </w:tabs>
              <w:spacing w:after="0" w:line="140" w:lineRule="exact"/>
            </w:pPr>
            <w:r>
              <w:rPr>
                <w:rStyle w:val="Bodytext27pt"/>
              </w:rPr>
              <w:t xml:space="preserve">49, 22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32"/>
              </w:tabs>
              <w:spacing w:after="0" w:line="140" w:lineRule="exact"/>
            </w:pPr>
            <w:r>
              <w:rPr>
                <w:rStyle w:val="Bodytext27pt"/>
              </w:rPr>
              <w:tab/>
              <w:t xml:space="preserve"> 80</w:t>
            </w:r>
          </w:p>
        </w:tc>
      </w:tr>
      <w:tr w:rsidR="00BA57F7">
        <w:tblPrEx>
          <w:tblCellMar>
            <w:top w:w="0" w:type="dxa"/>
            <w:bottom w:w="0" w:type="dxa"/>
          </w:tblCellMar>
        </w:tblPrEx>
        <w:trPr>
          <w:trHeight w:hRule="exact" w:val="173"/>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7"/>
              </w:tabs>
              <w:spacing w:after="0" w:line="140" w:lineRule="exact"/>
            </w:pPr>
            <w:r>
              <w:rPr>
                <w:rStyle w:val="Bodytext27pt"/>
              </w:rPr>
              <w:t xml:space="preserve">49, 35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09"/>
              </w:tabs>
              <w:spacing w:after="0" w:line="140" w:lineRule="exact"/>
            </w:pPr>
            <w:r>
              <w:rPr>
                <w:rStyle w:val="Bodytext27pt"/>
              </w:rPr>
              <w:tab/>
              <w:t xml:space="preserve"> 48</w:t>
            </w:r>
          </w:p>
        </w:tc>
      </w:tr>
      <w:tr w:rsidR="00BA57F7">
        <w:tblPrEx>
          <w:tblCellMar>
            <w:top w:w="0" w:type="dxa"/>
            <w:bottom w:w="0" w:type="dxa"/>
          </w:tblCellMar>
        </w:tblPrEx>
        <w:trPr>
          <w:trHeight w:hRule="exact" w:val="211"/>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7"/>
              </w:tabs>
              <w:spacing w:after="0" w:line="140" w:lineRule="exact"/>
            </w:pPr>
            <w:r>
              <w:rPr>
                <w:rStyle w:val="Bodytext27pt"/>
              </w:rPr>
              <w:t xml:space="preserve">49, 37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691"/>
              </w:tabs>
              <w:spacing w:after="0" w:line="140" w:lineRule="exact"/>
            </w:pPr>
            <w:r>
              <w:rPr>
                <w:rStyle w:val="Bodytext27pt"/>
              </w:rPr>
              <w:tab/>
              <w:t xml:space="preserve"> 87, 173</w:t>
            </w:r>
          </w:p>
        </w:tc>
      </w:tr>
      <w:tr w:rsidR="00BA57F7">
        <w:tblPrEx>
          <w:tblCellMar>
            <w:top w:w="0" w:type="dxa"/>
            <w:bottom w:w="0" w:type="dxa"/>
          </w:tblCellMar>
        </w:tblPrEx>
        <w:trPr>
          <w:trHeight w:hRule="exact" w:val="134"/>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92"/>
              </w:tabs>
              <w:spacing w:after="0" w:line="140" w:lineRule="exact"/>
            </w:pPr>
            <w:r>
              <w:rPr>
                <w:rStyle w:val="Bodytext27pt"/>
              </w:rPr>
              <w:t xml:space="preserve">49, 39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32"/>
              </w:tabs>
              <w:spacing w:after="0" w:line="140" w:lineRule="exact"/>
            </w:pPr>
            <w:r>
              <w:rPr>
                <w:rStyle w:val="Bodytext27pt"/>
              </w:rPr>
              <w:tab/>
              <w:t xml:space="preserve"> 87</w:t>
            </w:r>
          </w:p>
        </w:tc>
      </w:tr>
      <w:tr w:rsidR="00BA57F7">
        <w:tblPrEx>
          <w:tblCellMar>
            <w:top w:w="0" w:type="dxa"/>
            <w:bottom w:w="0" w:type="dxa"/>
          </w:tblCellMar>
        </w:tblPrEx>
        <w:trPr>
          <w:trHeight w:hRule="exact" w:val="216"/>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7"/>
              </w:tabs>
              <w:spacing w:after="0" w:line="140" w:lineRule="exact"/>
            </w:pPr>
            <w:r>
              <w:rPr>
                <w:rStyle w:val="Bodytext27pt"/>
              </w:rPr>
              <w:t xml:space="preserve">50, 11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32"/>
              </w:tabs>
              <w:spacing w:after="0" w:line="140" w:lineRule="exact"/>
            </w:pPr>
            <w:r>
              <w:rPr>
                <w:rStyle w:val="Bodytext27pt"/>
              </w:rPr>
              <w:tab/>
              <w:t xml:space="preserve"> 155</w:t>
            </w:r>
          </w:p>
        </w:tc>
      </w:tr>
      <w:tr w:rsidR="00BA57F7">
        <w:tblPrEx>
          <w:tblCellMar>
            <w:top w:w="0" w:type="dxa"/>
            <w:bottom w:w="0" w:type="dxa"/>
          </w:tblCellMar>
        </w:tblPrEx>
        <w:trPr>
          <w:trHeight w:hRule="exact" w:val="173"/>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7"/>
              </w:tabs>
              <w:spacing w:after="0" w:line="140" w:lineRule="exact"/>
            </w:pPr>
            <w:r>
              <w:rPr>
                <w:rStyle w:val="Bodytext27pt"/>
              </w:rPr>
              <w:t xml:space="preserve">50, 17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37"/>
              </w:tabs>
              <w:spacing w:after="0" w:line="140" w:lineRule="exact"/>
            </w:pPr>
            <w:r>
              <w:rPr>
                <w:rStyle w:val="Bodytext27pt"/>
              </w:rPr>
              <w:tab/>
              <w:t xml:space="preserve"> 137</w:t>
            </w:r>
          </w:p>
        </w:tc>
      </w:tr>
      <w:tr w:rsidR="00BA57F7">
        <w:tblPrEx>
          <w:tblCellMar>
            <w:top w:w="0" w:type="dxa"/>
            <w:bottom w:w="0" w:type="dxa"/>
          </w:tblCellMar>
        </w:tblPrEx>
        <w:trPr>
          <w:trHeight w:hRule="exact" w:val="130"/>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2"/>
              </w:tabs>
              <w:spacing w:after="0" w:line="140" w:lineRule="exact"/>
            </w:pPr>
            <w:r>
              <w:rPr>
                <w:rStyle w:val="Bodytext27pt"/>
              </w:rPr>
              <w:t xml:space="preserve">50, 23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32"/>
              </w:tabs>
              <w:spacing w:after="0" w:line="140" w:lineRule="exact"/>
            </w:pPr>
            <w:r>
              <w:rPr>
                <w:rStyle w:val="Bodytext27pt"/>
              </w:rPr>
              <w:tab/>
              <w:t xml:space="preserve"> 99</w:t>
            </w:r>
          </w:p>
        </w:tc>
      </w:tr>
      <w:tr w:rsidR="00BA57F7">
        <w:tblPrEx>
          <w:tblCellMar>
            <w:top w:w="0" w:type="dxa"/>
            <w:bottom w:w="0" w:type="dxa"/>
          </w:tblCellMar>
        </w:tblPrEx>
        <w:trPr>
          <w:trHeight w:hRule="exact" w:val="216"/>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7"/>
              </w:tabs>
              <w:spacing w:after="0" w:line="140" w:lineRule="exact"/>
            </w:pPr>
            <w:r>
              <w:rPr>
                <w:rStyle w:val="Bodytext27pt"/>
              </w:rPr>
              <w:t xml:space="preserve">50, 39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37"/>
              </w:tabs>
              <w:spacing w:after="0" w:line="140" w:lineRule="exact"/>
            </w:pPr>
            <w:r>
              <w:rPr>
                <w:rStyle w:val="Bodytext27pt"/>
              </w:rPr>
              <w:tab/>
              <w:t xml:space="preserve"> 121</w:t>
            </w:r>
          </w:p>
        </w:tc>
      </w:tr>
      <w:tr w:rsidR="00BA57F7">
        <w:tblPrEx>
          <w:tblCellMar>
            <w:top w:w="0" w:type="dxa"/>
            <w:bottom w:w="0" w:type="dxa"/>
          </w:tblCellMar>
        </w:tblPrEx>
        <w:trPr>
          <w:trHeight w:hRule="exact" w:val="173"/>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7"/>
              </w:tabs>
              <w:spacing w:after="0" w:line="140" w:lineRule="exact"/>
            </w:pPr>
            <w:r>
              <w:rPr>
                <w:rStyle w:val="Bodytext27pt"/>
              </w:rPr>
              <w:t xml:space="preserve">51, 7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696"/>
              </w:tabs>
              <w:spacing w:after="0" w:line="140" w:lineRule="exact"/>
            </w:pPr>
            <w:r>
              <w:rPr>
                <w:rStyle w:val="Bodytext27pt"/>
              </w:rPr>
              <w:tab/>
              <w:t xml:space="preserve"> 38, 102</w:t>
            </w:r>
          </w:p>
        </w:tc>
      </w:tr>
      <w:tr w:rsidR="00BA57F7">
        <w:tblPrEx>
          <w:tblCellMar>
            <w:top w:w="0" w:type="dxa"/>
            <w:bottom w:w="0" w:type="dxa"/>
          </w:tblCellMar>
        </w:tblPrEx>
        <w:trPr>
          <w:trHeight w:hRule="exact" w:val="173"/>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7"/>
              </w:tabs>
              <w:spacing w:after="0" w:line="140" w:lineRule="exact"/>
            </w:pPr>
            <w:r>
              <w:rPr>
                <w:rStyle w:val="Bodytext27pt"/>
              </w:rPr>
              <w:t xml:space="preserve">51, 25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355"/>
              </w:tabs>
              <w:spacing w:after="0" w:line="140" w:lineRule="exact"/>
            </w:pPr>
            <w:r>
              <w:rPr>
                <w:rStyle w:val="Bodytext27pt"/>
              </w:rPr>
              <w:tab/>
              <w:t xml:space="preserve"> 39, 60, 186</w:t>
            </w:r>
          </w:p>
        </w:tc>
      </w:tr>
      <w:tr w:rsidR="00BA57F7">
        <w:tblPrEx>
          <w:tblCellMar>
            <w:top w:w="0" w:type="dxa"/>
            <w:bottom w:w="0" w:type="dxa"/>
          </w:tblCellMar>
        </w:tblPrEx>
        <w:trPr>
          <w:trHeight w:hRule="exact" w:val="134"/>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7"/>
              </w:tabs>
              <w:spacing w:after="0" w:line="140" w:lineRule="exact"/>
            </w:pPr>
            <w:r>
              <w:rPr>
                <w:rStyle w:val="Bodytext27pt"/>
              </w:rPr>
              <w:t xml:space="preserve">51, 26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32"/>
              </w:tabs>
              <w:spacing w:after="0" w:line="140" w:lineRule="exact"/>
            </w:pPr>
            <w:r>
              <w:rPr>
                <w:rStyle w:val="Bodytext27pt"/>
              </w:rPr>
              <w:tab/>
              <w:t xml:space="preserve"> 60</w:t>
            </w:r>
          </w:p>
        </w:tc>
      </w:tr>
      <w:tr w:rsidR="00BA57F7">
        <w:tblPrEx>
          <w:tblCellMar>
            <w:top w:w="0" w:type="dxa"/>
            <w:bottom w:w="0" w:type="dxa"/>
          </w:tblCellMar>
        </w:tblPrEx>
        <w:trPr>
          <w:trHeight w:hRule="exact" w:val="173"/>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7"/>
              </w:tabs>
              <w:spacing w:after="0" w:line="140" w:lineRule="exact"/>
            </w:pPr>
            <w:r>
              <w:rPr>
                <w:rStyle w:val="Bodytext27pt"/>
              </w:rPr>
              <w:t xml:space="preserve">51, 33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691"/>
              </w:tabs>
              <w:spacing w:after="0" w:line="140" w:lineRule="exact"/>
            </w:pPr>
            <w:r>
              <w:rPr>
                <w:rStyle w:val="Bodytext27pt"/>
              </w:rPr>
              <w:tab/>
              <w:t xml:space="preserve"> 57, 66</w:t>
            </w:r>
          </w:p>
        </w:tc>
      </w:tr>
      <w:tr w:rsidR="00BA57F7">
        <w:tblPrEx>
          <w:tblCellMar>
            <w:top w:w="0" w:type="dxa"/>
            <w:bottom w:w="0" w:type="dxa"/>
          </w:tblCellMar>
        </w:tblPrEx>
        <w:trPr>
          <w:trHeight w:hRule="exact" w:val="168"/>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2"/>
              </w:tabs>
              <w:spacing w:after="0" w:line="140" w:lineRule="exact"/>
            </w:pPr>
            <w:r>
              <w:rPr>
                <w:rStyle w:val="Bodytext27pt"/>
              </w:rPr>
              <w:t xml:space="preserve">51, 34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37"/>
              </w:tabs>
              <w:spacing w:after="0" w:line="140" w:lineRule="exact"/>
            </w:pPr>
            <w:r>
              <w:rPr>
                <w:rStyle w:val="Bodytext27pt"/>
              </w:rPr>
              <w:tab/>
              <w:t>' 57</w:t>
            </w:r>
          </w:p>
        </w:tc>
      </w:tr>
      <w:tr w:rsidR="00BA57F7">
        <w:tblPrEx>
          <w:tblCellMar>
            <w:top w:w="0" w:type="dxa"/>
            <w:bottom w:w="0" w:type="dxa"/>
          </w:tblCellMar>
        </w:tblPrEx>
        <w:trPr>
          <w:trHeight w:hRule="exact" w:val="216"/>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2"/>
              </w:tabs>
              <w:spacing w:after="0" w:line="140" w:lineRule="exact"/>
            </w:pPr>
            <w:r>
              <w:rPr>
                <w:rStyle w:val="Bodytext27pt"/>
              </w:rPr>
              <w:t xml:space="preserve">51, 42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32"/>
              </w:tabs>
              <w:spacing w:after="0" w:line="140" w:lineRule="exact"/>
            </w:pPr>
            <w:r>
              <w:rPr>
                <w:rStyle w:val="Bodytext27pt"/>
              </w:rPr>
              <w:tab/>
              <w:t xml:space="preserve"> 217</w:t>
            </w:r>
          </w:p>
        </w:tc>
      </w:tr>
      <w:tr w:rsidR="00BA57F7">
        <w:tblPrEx>
          <w:tblCellMar>
            <w:top w:w="0" w:type="dxa"/>
            <w:bottom w:w="0" w:type="dxa"/>
          </w:tblCellMar>
        </w:tblPrEx>
        <w:trPr>
          <w:trHeight w:hRule="exact" w:val="130"/>
          <w:jc w:val="center"/>
        </w:trPr>
        <w:tc>
          <w:tcPr>
            <w:tcW w:w="1421"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7"/>
              </w:tabs>
              <w:spacing w:after="0" w:line="140" w:lineRule="exact"/>
            </w:pPr>
            <w:r>
              <w:rPr>
                <w:rStyle w:val="Bodytext27pt"/>
              </w:rPr>
              <w:t xml:space="preserve">51, 56 </w:t>
            </w:r>
            <w:r>
              <w:rPr>
                <w:rStyle w:val="Bodytext27pt"/>
              </w:rPr>
              <w:tab/>
            </w:r>
          </w:p>
        </w:tc>
        <w:tc>
          <w:tcPr>
            <w:tcW w:w="1512"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32"/>
              </w:tabs>
              <w:spacing w:after="0" w:line="140" w:lineRule="exact"/>
            </w:pPr>
            <w:r>
              <w:rPr>
                <w:rStyle w:val="Bodytext27pt"/>
              </w:rPr>
              <w:tab/>
              <w:t xml:space="preserve"> 48</w:t>
            </w:r>
          </w:p>
        </w:tc>
      </w:tr>
      <w:tr w:rsidR="00BA57F7">
        <w:tblPrEx>
          <w:tblCellMar>
            <w:top w:w="0" w:type="dxa"/>
            <w:bottom w:w="0" w:type="dxa"/>
          </w:tblCellMar>
        </w:tblPrEx>
        <w:trPr>
          <w:trHeight w:hRule="exact" w:val="230"/>
          <w:jc w:val="center"/>
        </w:trPr>
        <w:tc>
          <w:tcPr>
            <w:tcW w:w="1421" w:type="dxa"/>
            <w:tcBorders>
              <w:top w:val="single" w:sz="4" w:space="0" w:color="auto"/>
              <w:bottom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82"/>
              </w:tabs>
              <w:spacing w:after="0" w:line="140" w:lineRule="exact"/>
            </w:pPr>
            <w:r>
              <w:rPr>
                <w:rStyle w:val="Bodytext27pt"/>
              </w:rPr>
              <w:t xml:space="preserve">51, 57 </w:t>
            </w:r>
            <w:r>
              <w:rPr>
                <w:rStyle w:val="Bodytext27pt"/>
              </w:rPr>
              <w:tab/>
            </w:r>
          </w:p>
        </w:tc>
        <w:tc>
          <w:tcPr>
            <w:tcW w:w="1512" w:type="dxa"/>
            <w:tcBorders>
              <w:top w:val="single" w:sz="4" w:space="0" w:color="auto"/>
              <w:bottom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32"/>
              </w:tabs>
              <w:spacing w:after="0" w:line="140" w:lineRule="exact"/>
            </w:pPr>
            <w:r>
              <w:rPr>
                <w:rStyle w:val="Bodytext27pt"/>
              </w:rPr>
              <w:tab/>
              <w:t xml:space="preserve"> 166</w:t>
            </w:r>
          </w:p>
        </w:tc>
      </w:tr>
    </w:tbl>
    <w:p w:rsidR="00BA57F7" w:rsidRDefault="00BA57F7">
      <w:pPr>
        <w:framePr w:w="2933" w:wrap="notBeside" w:vAnchor="text" w:hAnchor="text" w:xAlign="center" w:y="1"/>
        <w:rPr>
          <w:sz w:val="2"/>
          <w:szCs w:val="2"/>
        </w:rPr>
      </w:pPr>
    </w:p>
    <w:p w:rsidR="00BA57F7" w:rsidRDefault="00BA57F7">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95"/>
        <w:gridCol w:w="1099"/>
      </w:tblGrid>
      <w:tr w:rsidR="00BA57F7">
        <w:tblPrEx>
          <w:tblCellMar>
            <w:top w:w="0" w:type="dxa"/>
            <w:bottom w:w="0" w:type="dxa"/>
          </w:tblCellMar>
        </w:tblPrEx>
        <w:trPr>
          <w:trHeight w:hRule="exact" w:val="278"/>
          <w:jc w:val="center"/>
        </w:trPr>
        <w:tc>
          <w:tcPr>
            <w:tcW w:w="1795" w:type="dxa"/>
            <w:shd w:val="clear" w:color="auto" w:fill="FFFFFF"/>
          </w:tcPr>
          <w:p w:rsidR="00BA57F7" w:rsidRDefault="002C18D4">
            <w:pPr>
              <w:pStyle w:val="Bodytext20"/>
              <w:framePr w:w="2894" w:wrap="notBeside" w:vAnchor="text" w:hAnchor="text" w:xAlign="center" w:y="1"/>
              <w:shd w:val="clear" w:color="auto" w:fill="auto"/>
              <w:spacing w:after="0" w:line="190" w:lineRule="exact"/>
              <w:jc w:val="left"/>
            </w:pPr>
            <w:r>
              <w:rPr>
                <w:rStyle w:val="Bodytext295ptItalic"/>
              </w:rPr>
              <w:t>Klagelieder:</w:t>
            </w:r>
          </w:p>
        </w:tc>
        <w:tc>
          <w:tcPr>
            <w:tcW w:w="1099" w:type="dxa"/>
            <w:shd w:val="clear" w:color="auto" w:fill="FFFFFF"/>
          </w:tcPr>
          <w:p w:rsidR="00BA57F7" w:rsidRDefault="00BA57F7">
            <w:pPr>
              <w:framePr w:w="2894" w:wrap="notBeside" w:vAnchor="text" w:hAnchor="text" w:xAlign="center" w:y="1"/>
              <w:rPr>
                <w:sz w:val="10"/>
                <w:szCs w:val="10"/>
              </w:rPr>
            </w:pPr>
          </w:p>
        </w:tc>
      </w:tr>
      <w:tr w:rsidR="00BA57F7">
        <w:tblPrEx>
          <w:tblCellMar>
            <w:top w:w="0" w:type="dxa"/>
            <w:bottom w:w="0" w:type="dxa"/>
          </w:tblCellMar>
        </w:tblPrEx>
        <w:trPr>
          <w:trHeight w:hRule="exact" w:val="254"/>
          <w:jc w:val="center"/>
        </w:trPr>
        <w:tc>
          <w:tcPr>
            <w:tcW w:w="1795" w:type="dxa"/>
            <w:shd w:val="clear" w:color="auto" w:fill="FFFFFF"/>
            <w:vAlign w:val="bottom"/>
          </w:tcPr>
          <w:p w:rsidR="00BA57F7" w:rsidRDefault="002C18D4">
            <w:pPr>
              <w:pStyle w:val="Bodytext20"/>
              <w:framePr w:w="2894" w:wrap="notBeside" w:vAnchor="text" w:hAnchor="text" w:xAlign="center" w:y="1"/>
              <w:shd w:val="clear" w:color="auto" w:fill="auto"/>
              <w:tabs>
                <w:tab w:val="left" w:leader="dot" w:pos="1622"/>
              </w:tabs>
              <w:spacing w:after="0" w:line="200" w:lineRule="exact"/>
            </w:pPr>
            <w:r>
              <w:rPr>
                <w:rStyle w:val="Bodytext210pt"/>
              </w:rPr>
              <w:t xml:space="preserve">1,1 </w:t>
            </w:r>
            <w:r>
              <w:rPr>
                <w:rStyle w:val="Bodytext210pt"/>
              </w:rPr>
              <w:tab/>
            </w:r>
          </w:p>
        </w:tc>
        <w:tc>
          <w:tcPr>
            <w:tcW w:w="1099" w:type="dxa"/>
            <w:shd w:val="clear" w:color="auto" w:fill="FFFFFF"/>
            <w:vAlign w:val="bottom"/>
          </w:tcPr>
          <w:p w:rsidR="00BA57F7" w:rsidRDefault="002C18D4">
            <w:pPr>
              <w:pStyle w:val="Bodytext20"/>
              <w:framePr w:w="2894" w:wrap="notBeside" w:vAnchor="text" w:hAnchor="text" w:xAlign="center" w:y="1"/>
              <w:shd w:val="clear" w:color="auto" w:fill="auto"/>
              <w:tabs>
                <w:tab w:val="left" w:leader="dot" w:pos="691"/>
              </w:tabs>
              <w:spacing w:after="0" w:line="200" w:lineRule="exact"/>
            </w:pPr>
            <w:r>
              <w:rPr>
                <w:rStyle w:val="Bodytext210pt"/>
              </w:rPr>
              <w:tab/>
              <w:t xml:space="preserve"> 219</w:t>
            </w:r>
          </w:p>
        </w:tc>
      </w:tr>
      <w:tr w:rsidR="00BA57F7">
        <w:tblPrEx>
          <w:tblCellMar>
            <w:top w:w="0" w:type="dxa"/>
            <w:bottom w:w="0" w:type="dxa"/>
          </w:tblCellMar>
        </w:tblPrEx>
        <w:trPr>
          <w:trHeight w:hRule="exact" w:val="178"/>
          <w:jc w:val="center"/>
        </w:trPr>
        <w:tc>
          <w:tcPr>
            <w:tcW w:w="1795"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622"/>
              </w:tabs>
              <w:spacing w:after="0" w:line="200" w:lineRule="exact"/>
            </w:pPr>
            <w:r>
              <w:rPr>
                <w:rStyle w:val="Bodytext210pt"/>
              </w:rPr>
              <w:t xml:space="preserve">1, 4 </w:t>
            </w:r>
            <w:r>
              <w:rPr>
                <w:rStyle w:val="Bodytext210pt"/>
              </w:rPr>
              <w:tab/>
            </w:r>
          </w:p>
        </w:tc>
        <w:tc>
          <w:tcPr>
            <w:tcW w:w="1099"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696"/>
              </w:tabs>
              <w:spacing w:after="0" w:line="200" w:lineRule="exact"/>
            </w:pPr>
            <w:r>
              <w:rPr>
                <w:rStyle w:val="Bodytext210pt"/>
              </w:rPr>
              <w:tab/>
              <w:t xml:space="preserve"> 204</w:t>
            </w:r>
          </w:p>
        </w:tc>
      </w:tr>
      <w:tr w:rsidR="00BA57F7">
        <w:tblPrEx>
          <w:tblCellMar>
            <w:top w:w="0" w:type="dxa"/>
            <w:bottom w:w="0" w:type="dxa"/>
          </w:tblCellMar>
        </w:tblPrEx>
        <w:trPr>
          <w:trHeight w:hRule="exact" w:val="187"/>
          <w:jc w:val="center"/>
        </w:trPr>
        <w:tc>
          <w:tcPr>
            <w:tcW w:w="1795" w:type="dxa"/>
            <w:tcBorders>
              <w:top w:val="single" w:sz="4" w:space="0" w:color="auto"/>
              <w:bottom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622"/>
              </w:tabs>
              <w:spacing w:after="0" w:line="200" w:lineRule="exact"/>
            </w:pPr>
            <w:r>
              <w:rPr>
                <w:rStyle w:val="Bodytext210pt"/>
              </w:rPr>
              <w:t xml:space="preserve">1, 12 </w:t>
            </w:r>
            <w:r>
              <w:rPr>
                <w:rStyle w:val="Bodytext210pt"/>
              </w:rPr>
              <w:tab/>
            </w:r>
          </w:p>
        </w:tc>
        <w:tc>
          <w:tcPr>
            <w:tcW w:w="1099" w:type="dxa"/>
            <w:tcBorders>
              <w:top w:val="single" w:sz="4" w:space="0" w:color="auto"/>
              <w:bottom w:val="single" w:sz="4" w:space="0" w:color="auto"/>
            </w:tcBorders>
            <w:shd w:val="clear" w:color="auto" w:fill="FFFFFF"/>
          </w:tcPr>
          <w:p w:rsidR="00BA57F7" w:rsidRDefault="002C18D4">
            <w:pPr>
              <w:pStyle w:val="Bodytext20"/>
              <w:framePr w:w="2894" w:wrap="notBeside" w:vAnchor="text" w:hAnchor="text" w:xAlign="center" w:y="1"/>
              <w:shd w:val="clear" w:color="auto" w:fill="auto"/>
              <w:tabs>
                <w:tab w:val="left" w:leader="dot" w:pos="696"/>
              </w:tabs>
              <w:spacing w:after="0" w:line="200" w:lineRule="exact"/>
            </w:pPr>
            <w:r>
              <w:rPr>
                <w:rStyle w:val="Bodytext210pt"/>
              </w:rPr>
              <w:tab/>
              <w:t xml:space="preserve"> 194</w:t>
            </w:r>
          </w:p>
        </w:tc>
      </w:tr>
    </w:tbl>
    <w:p w:rsidR="00BA57F7" w:rsidRDefault="00BA57F7">
      <w:pPr>
        <w:framePr w:w="2894" w:wrap="notBeside" w:vAnchor="text" w:hAnchor="text" w:xAlign="center" w:y="1"/>
        <w:rPr>
          <w:sz w:val="2"/>
          <w:szCs w:val="2"/>
        </w:rPr>
      </w:pPr>
    </w:p>
    <w:p w:rsidR="00BA57F7" w:rsidRDefault="00BA57F7">
      <w:pPr>
        <w:rPr>
          <w:sz w:val="2"/>
          <w:szCs w:val="2"/>
        </w:rPr>
      </w:pPr>
    </w:p>
    <w:p w:rsidR="00BA57F7" w:rsidRDefault="002C18D4">
      <w:pPr>
        <w:pStyle w:val="Bodytext110"/>
        <w:shd w:val="clear" w:color="auto" w:fill="auto"/>
        <w:tabs>
          <w:tab w:val="left" w:pos="2432"/>
        </w:tabs>
        <w:spacing w:before="0" w:after="67" w:line="200" w:lineRule="exact"/>
        <w:jc w:val="both"/>
      </w:pPr>
      <w:r>
        <w:t>Klagelieder:</w:t>
      </w:r>
      <w:r>
        <w:rPr>
          <w:rStyle w:val="Bodytext1110ptNotItalic"/>
        </w:rPr>
        <w:tab/>
        <w:t>Seite</w:t>
      </w:r>
    </w:p>
    <w:p w:rsidR="00BA57F7" w:rsidRDefault="002C18D4">
      <w:pPr>
        <w:pStyle w:val="Verzeichnis4"/>
        <w:shd w:val="clear" w:color="auto" w:fill="auto"/>
        <w:tabs>
          <w:tab w:val="left" w:pos="301"/>
          <w:tab w:val="right" w:leader="dot" w:pos="2760"/>
        </w:tabs>
        <w:spacing w:before="0" w:after="0" w:line="173" w:lineRule="exact"/>
        <w:ind w:firstLine="0"/>
      </w:pPr>
      <w:r>
        <w:fldChar w:fldCharType="begin"/>
      </w:r>
      <w:r>
        <w:instrText xml:space="preserve"> TOC \o "1-5" \h \z </w:instrText>
      </w:r>
      <w:r>
        <w:fldChar w:fldCharType="separate"/>
      </w:r>
      <w:r>
        <w:t>1,</w:t>
      </w:r>
      <w:r>
        <w:tab/>
        <w:t xml:space="preserve">13b </w:t>
      </w:r>
      <w:r>
        <w:tab/>
        <w:t xml:space="preserve"> 224</w:t>
      </w:r>
    </w:p>
    <w:p w:rsidR="00BA57F7" w:rsidRDefault="002C18D4">
      <w:pPr>
        <w:pStyle w:val="Verzeichnis4"/>
        <w:shd w:val="clear" w:color="auto" w:fill="auto"/>
        <w:tabs>
          <w:tab w:val="left" w:pos="301"/>
          <w:tab w:val="right" w:pos="2760"/>
        </w:tabs>
        <w:spacing w:before="0" w:after="0" w:line="173" w:lineRule="exact"/>
        <w:ind w:firstLine="0"/>
      </w:pPr>
      <w:r>
        <w:t>1,</w:t>
      </w:r>
      <w:r>
        <w:tab/>
        <w:t>15</w:t>
      </w:r>
      <w:r>
        <w:tab/>
        <w:t xml:space="preserve">  126</w:t>
      </w:r>
    </w:p>
    <w:p w:rsidR="00BA57F7" w:rsidRDefault="002C18D4">
      <w:pPr>
        <w:pStyle w:val="Verzeichnis4"/>
        <w:numPr>
          <w:ilvl w:val="0"/>
          <w:numId w:val="112"/>
        </w:numPr>
        <w:shd w:val="clear" w:color="auto" w:fill="auto"/>
        <w:tabs>
          <w:tab w:val="left" w:pos="301"/>
          <w:tab w:val="right" w:pos="2760"/>
        </w:tabs>
        <w:spacing w:before="0" w:after="0" w:line="173" w:lineRule="exact"/>
        <w:ind w:firstLine="0"/>
      </w:pPr>
      <w:r>
        <w:t>17</w:t>
      </w:r>
      <w:r>
        <w:tab/>
        <w:t xml:space="preserve">  102</w:t>
      </w:r>
    </w:p>
    <w:p w:rsidR="00BA57F7" w:rsidRDefault="002C18D4">
      <w:pPr>
        <w:pStyle w:val="Verzeichnis4"/>
        <w:numPr>
          <w:ilvl w:val="0"/>
          <w:numId w:val="112"/>
        </w:numPr>
        <w:shd w:val="clear" w:color="auto" w:fill="auto"/>
        <w:tabs>
          <w:tab w:val="left" w:pos="315"/>
          <w:tab w:val="right" w:pos="2760"/>
        </w:tabs>
        <w:spacing w:before="0" w:after="0" w:line="173" w:lineRule="exact"/>
        <w:ind w:firstLine="0"/>
      </w:pPr>
      <w:r>
        <w:t>1</w:t>
      </w:r>
      <w:r>
        <w:tab/>
        <w:t xml:space="preserve">  194</w:t>
      </w:r>
    </w:p>
    <w:p w:rsidR="00BA57F7" w:rsidRDefault="002C18D4">
      <w:pPr>
        <w:pStyle w:val="Verzeichnis4"/>
        <w:shd w:val="clear" w:color="auto" w:fill="auto"/>
        <w:tabs>
          <w:tab w:val="left" w:pos="282"/>
          <w:tab w:val="right" w:pos="2760"/>
        </w:tabs>
        <w:spacing w:before="0" w:after="0" w:line="173" w:lineRule="exact"/>
        <w:ind w:firstLine="0"/>
      </w:pPr>
      <w:r>
        <w:t>2</w:t>
      </w:r>
      <w:r>
        <w:tab/>
        <w:t>3</w:t>
      </w:r>
      <w:r>
        <w:tab/>
        <w:t xml:space="preserve">  119</w:t>
      </w:r>
    </w:p>
    <w:p w:rsidR="00BA57F7" w:rsidRDefault="002C18D4">
      <w:pPr>
        <w:pStyle w:val="Verzeichnis4"/>
        <w:numPr>
          <w:ilvl w:val="0"/>
          <w:numId w:val="82"/>
        </w:numPr>
        <w:shd w:val="clear" w:color="auto" w:fill="auto"/>
        <w:tabs>
          <w:tab w:val="left" w:pos="315"/>
          <w:tab w:val="right" w:leader="dot" w:pos="2760"/>
        </w:tabs>
        <w:spacing w:before="0" w:after="0" w:line="173" w:lineRule="exact"/>
        <w:ind w:firstLine="0"/>
      </w:pPr>
      <w:r>
        <w:t xml:space="preserve">4a </w:t>
      </w:r>
      <w:r>
        <w:tab/>
        <w:t xml:space="preserve"> 48</w:t>
      </w:r>
    </w:p>
    <w:p w:rsidR="00BA57F7" w:rsidRDefault="002C18D4">
      <w:pPr>
        <w:pStyle w:val="Verzeichnis4"/>
        <w:numPr>
          <w:ilvl w:val="0"/>
          <w:numId w:val="81"/>
        </w:numPr>
        <w:shd w:val="clear" w:color="auto" w:fill="auto"/>
        <w:tabs>
          <w:tab w:val="left" w:pos="315"/>
          <w:tab w:val="right" w:pos="2760"/>
        </w:tabs>
        <w:spacing w:before="0" w:after="0" w:line="173" w:lineRule="exact"/>
        <w:ind w:firstLine="0"/>
      </w:pPr>
      <w:r>
        <w:t>9</w:t>
      </w:r>
      <w:r>
        <w:tab/>
        <w:t xml:space="preserve">  204</w:t>
      </w:r>
    </w:p>
    <w:p w:rsidR="00BA57F7" w:rsidRDefault="002C18D4">
      <w:pPr>
        <w:pStyle w:val="Verzeichnis4"/>
        <w:numPr>
          <w:ilvl w:val="0"/>
          <w:numId w:val="80"/>
        </w:numPr>
        <w:shd w:val="clear" w:color="auto" w:fill="auto"/>
        <w:tabs>
          <w:tab w:val="left" w:pos="310"/>
          <w:tab w:val="right" w:pos="2760"/>
        </w:tabs>
        <w:spacing w:before="0" w:after="0" w:line="173" w:lineRule="exact"/>
        <w:ind w:firstLine="0"/>
      </w:pPr>
      <w:r>
        <w:t>17</w:t>
      </w:r>
      <w:r>
        <w:tab/>
        <w:t xml:space="preserve">  119</w:t>
      </w:r>
    </w:p>
    <w:p w:rsidR="00BA57F7" w:rsidRDefault="002C18D4">
      <w:pPr>
        <w:pStyle w:val="Verzeichnis4"/>
        <w:numPr>
          <w:ilvl w:val="0"/>
          <w:numId w:val="80"/>
        </w:numPr>
        <w:shd w:val="clear" w:color="auto" w:fill="auto"/>
        <w:tabs>
          <w:tab w:val="left" w:pos="320"/>
          <w:tab w:val="right" w:pos="2760"/>
        </w:tabs>
        <w:spacing w:before="0" w:after="0" w:line="173" w:lineRule="exact"/>
        <w:ind w:firstLine="0"/>
      </w:pPr>
      <w:r>
        <w:t>1</w:t>
      </w:r>
      <w:r>
        <w:tab/>
        <w:t xml:space="preserve">  156</w:t>
      </w:r>
    </w:p>
    <w:p w:rsidR="00BA57F7" w:rsidRDefault="002C18D4">
      <w:pPr>
        <w:pStyle w:val="Verzeichnis4"/>
        <w:numPr>
          <w:ilvl w:val="0"/>
          <w:numId w:val="81"/>
        </w:numPr>
        <w:shd w:val="clear" w:color="auto" w:fill="auto"/>
        <w:tabs>
          <w:tab w:val="left" w:pos="320"/>
          <w:tab w:val="right" w:pos="2760"/>
        </w:tabs>
        <w:spacing w:before="0" w:after="0" w:line="173" w:lineRule="exact"/>
        <w:ind w:firstLine="0"/>
      </w:pPr>
      <w:r>
        <w:t>5</w:t>
      </w:r>
      <w:r>
        <w:tab/>
        <w:t xml:space="preserve">  84</w:t>
      </w:r>
    </w:p>
    <w:p w:rsidR="00BA57F7" w:rsidRDefault="002C18D4">
      <w:pPr>
        <w:pStyle w:val="Verzeichnis4"/>
        <w:numPr>
          <w:ilvl w:val="0"/>
          <w:numId w:val="82"/>
        </w:numPr>
        <w:shd w:val="clear" w:color="auto" w:fill="auto"/>
        <w:tabs>
          <w:tab w:val="left" w:pos="320"/>
          <w:tab w:val="right" w:pos="2760"/>
        </w:tabs>
        <w:spacing w:before="0" w:after="0" w:line="173" w:lineRule="exact"/>
        <w:ind w:firstLine="0"/>
      </w:pPr>
      <w:r>
        <w:t>10</w:t>
      </w:r>
      <w:r>
        <w:tab/>
        <w:t xml:space="preserve">  138</w:t>
      </w:r>
    </w:p>
    <w:p w:rsidR="00BA57F7" w:rsidRDefault="002C18D4">
      <w:pPr>
        <w:pStyle w:val="Verzeichnis4"/>
        <w:numPr>
          <w:ilvl w:val="0"/>
          <w:numId w:val="112"/>
        </w:numPr>
        <w:shd w:val="clear" w:color="auto" w:fill="auto"/>
        <w:tabs>
          <w:tab w:val="left" w:pos="315"/>
          <w:tab w:val="right" w:leader="dot" w:pos="2760"/>
        </w:tabs>
        <w:spacing w:before="0" w:after="0" w:line="173" w:lineRule="exact"/>
        <w:ind w:firstLine="0"/>
      </w:pPr>
      <w:r>
        <w:t xml:space="preserve">10a </w:t>
      </w:r>
      <w:r>
        <w:tab/>
        <w:t xml:space="preserve"> 33</w:t>
      </w:r>
    </w:p>
    <w:p w:rsidR="00BA57F7" w:rsidRDefault="002C18D4">
      <w:pPr>
        <w:pStyle w:val="Verzeichnis4"/>
        <w:numPr>
          <w:ilvl w:val="0"/>
          <w:numId w:val="85"/>
        </w:numPr>
        <w:shd w:val="clear" w:color="auto" w:fill="auto"/>
        <w:tabs>
          <w:tab w:val="left" w:pos="320"/>
          <w:tab w:val="right" w:pos="2760"/>
        </w:tabs>
        <w:spacing w:before="0" w:after="0" w:line="173" w:lineRule="exact"/>
        <w:ind w:firstLine="0"/>
      </w:pPr>
      <w:r>
        <w:t>14—16</w:t>
      </w:r>
      <w:r>
        <w:tab/>
        <w:t xml:space="preserve">  25</w:t>
      </w:r>
    </w:p>
    <w:p w:rsidR="00BA57F7" w:rsidRDefault="002C18D4">
      <w:pPr>
        <w:pStyle w:val="Verzeichnis4"/>
        <w:numPr>
          <w:ilvl w:val="0"/>
          <w:numId w:val="86"/>
        </w:numPr>
        <w:shd w:val="clear" w:color="auto" w:fill="auto"/>
        <w:tabs>
          <w:tab w:val="left" w:pos="315"/>
          <w:tab w:val="right" w:pos="2760"/>
        </w:tabs>
        <w:spacing w:before="0" w:after="0" w:line="173" w:lineRule="exact"/>
        <w:ind w:firstLine="0"/>
      </w:pPr>
      <w:r>
        <w:t>19</w:t>
      </w:r>
      <w:r>
        <w:tab/>
        <w:t xml:space="preserve">  84</w:t>
      </w:r>
    </w:p>
    <w:p w:rsidR="00BA57F7" w:rsidRDefault="002C18D4">
      <w:pPr>
        <w:pStyle w:val="Verzeichnis4"/>
        <w:numPr>
          <w:ilvl w:val="0"/>
          <w:numId w:val="72"/>
        </w:numPr>
        <w:shd w:val="clear" w:color="auto" w:fill="auto"/>
        <w:tabs>
          <w:tab w:val="left" w:pos="320"/>
          <w:tab w:val="right" w:pos="2760"/>
        </w:tabs>
        <w:spacing w:before="0" w:after="0" w:line="173" w:lineRule="exact"/>
        <w:ind w:firstLine="0"/>
      </w:pPr>
      <w:r>
        <w:t>27</w:t>
      </w:r>
      <w:r>
        <w:tab/>
        <w:t xml:space="preserve">  123</w:t>
      </w:r>
    </w:p>
    <w:p w:rsidR="00BA57F7" w:rsidRDefault="002C18D4">
      <w:pPr>
        <w:pStyle w:val="Verzeichnis4"/>
        <w:numPr>
          <w:ilvl w:val="0"/>
          <w:numId w:val="73"/>
        </w:numPr>
        <w:shd w:val="clear" w:color="auto" w:fill="auto"/>
        <w:tabs>
          <w:tab w:val="left" w:pos="320"/>
          <w:tab w:val="right" w:pos="2760"/>
        </w:tabs>
        <w:spacing w:before="0" w:after="0" w:line="173" w:lineRule="exact"/>
        <w:ind w:firstLine="0"/>
      </w:pPr>
      <w:r>
        <w:t>33</w:t>
      </w:r>
      <w:r>
        <w:tab/>
        <w:t xml:space="preserve">  162</w:t>
      </w:r>
    </w:p>
    <w:p w:rsidR="00BA57F7" w:rsidRDefault="002C18D4">
      <w:pPr>
        <w:pStyle w:val="Verzeichnis4"/>
        <w:shd w:val="clear" w:color="auto" w:fill="auto"/>
        <w:tabs>
          <w:tab w:val="left" w:pos="320"/>
          <w:tab w:val="right" w:pos="2760"/>
        </w:tabs>
        <w:spacing w:before="0" w:after="0" w:line="173" w:lineRule="exact"/>
        <w:ind w:firstLine="0"/>
      </w:pPr>
      <w:r>
        <w:t>3,</w:t>
      </w:r>
      <w:r>
        <w:tab/>
        <w:t>44</w:t>
      </w:r>
      <w:r>
        <w:tab/>
        <w:t xml:space="preserve">  120</w:t>
      </w:r>
    </w:p>
    <w:p w:rsidR="00BA57F7" w:rsidRDefault="002C18D4">
      <w:pPr>
        <w:pStyle w:val="Verzeichnis4"/>
        <w:shd w:val="clear" w:color="auto" w:fill="auto"/>
        <w:tabs>
          <w:tab w:val="left" w:pos="631"/>
          <w:tab w:val="left" w:leader="dot" w:pos="2085"/>
        </w:tabs>
        <w:spacing w:before="0" w:after="0" w:line="173" w:lineRule="exact"/>
        <w:ind w:firstLine="0"/>
      </w:pPr>
      <w:r>
        <w:t>3, 52</w:t>
      </w:r>
      <w:r>
        <w:tab/>
      </w:r>
      <w:r>
        <w:tab/>
        <w:t xml:space="preserve"> 122, 207</w:t>
      </w:r>
    </w:p>
    <w:p w:rsidR="00BA57F7" w:rsidRDefault="002C18D4">
      <w:pPr>
        <w:pStyle w:val="Verzeichnis4"/>
        <w:numPr>
          <w:ilvl w:val="0"/>
          <w:numId w:val="74"/>
        </w:numPr>
        <w:shd w:val="clear" w:color="auto" w:fill="auto"/>
        <w:tabs>
          <w:tab w:val="left" w:pos="315"/>
          <w:tab w:val="right" w:leader="dot" w:pos="2760"/>
        </w:tabs>
        <w:spacing w:before="0" w:after="0" w:line="173" w:lineRule="exact"/>
        <w:ind w:firstLine="0"/>
      </w:pPr>
      <w:r>
        <w:t xml:space="preserve">55. 56a </w:t>
      </w:r>
      <w:r>
        <w:tab/>
        <w:t xml:space="preserve"> 95</w:t>
      </w:r>
    </w:p>
    <w:p w:rsidR="00BA57F7" w:rsidRDefault="002C18D4">
      <w:pPr>
        <w:pStyle w:val="Verzeichnis4"/>
        <w:numPr>
          <w:ilvl w:val="0"/>
          <w:numId w:val="74"/>
        </w:numPr>
        <w:shd w:val="clear" w:color="auto" w:fill="auto"/>
        <w:tabs>
          <w:tab w:val="left" w:pos="315"/>
          <w:tab w:val="right" w:pos="2760"/>
        </w:tabs>
        <w:spacing w:before="0" w:after="0" w:line="173" w:lineRule="exact"/>
        <w:ind w:firstLine="0"/>
      </w:pPr>
      <w:r>
        <w:t>2</w:t>
      </w:r>
      <w:r>
        <w:tab/>
        <w:t xml:space="preserve">  65</w:t>
      </w:r>
    </w:p>
    <w:p w:rsidR="00BA57F7" w:rsidRDefault="002C18D4">
      <w:pPr>
        <w:pStyle w:val="Verzeichnis4"/>
        <w:numPr>
          <w:ilvl w:val="0"/>
          <w:numId w:val="73"/>
        </w:numPr>
        <w:shd w:val="clear" w:color="auto" w:fill="auto"/>
        <w:tabs>
          <w:tab w:val="left" w:pos="320"/>
          <w:tab w:val="right" w:pos="2760"/>
        </w:tabs>
        <w:spacing w:before="0" w:after="0" w:line="173" w:lineRule="exact"/>
        <w:ind w:firstLine="0"/>
      </w:pPr>
      <w:r>
        <w:t>15</w:t>
      </w:r>
      <w:r>
        <w:tab/>
        <w:t xml:space="preserve">  90</w:t>
      </w:r>
    </w:p>
    <w:p w:rsidR="00BA57F7" w:rsidRDefault="002C18D4">
      <w:pPr>
        <w:pStyle w:val="Verzeichnis4"/>
        <w:numPr>
          <w:ilvl w:val="0"/>
          <w:numId w:val="72"/>
        </w:numPr>
        <w:shd w:val="clear" w:color="auto" w:fill="auto"/>
        <w:tabs>
          <w:tab w:val="left" w:pos="315"/>
          <w:tab w:val="right" w:pos="2760"/>
        </w:tabs>
        <w:spacing w:before="0" w:after="0" w:line="173" w:lineRule="exact"/>
        <w:ind w:firstLine="0"/>
      </w:pPr>
      <w:r>
        <w:t>19</w:t>
      </w:r>
      <w:r>
        <w:tab/>
        <w:t xml:space="preserve">  14</w:t>
      </w:r>
    </w:p>
    <w:p w:rsidR="00BA57F7" w:rsidRDefault="002C18D4">
      <w:pPr>
        <w:pStyle w:val="Verzeichnis4"/>
        <w:numPr>
          <w:ilvl w:val="0"/>
          <w:numId w:val="72"/>
        </w:numPr>
        <w:shd w:val="clear" w:color="auto" w:fill="auto"/>
        <w:tabs>
          <w:tab w:val="left" w:pos="315"/>
          <w:tab w:val="right" w:pos="2760"/>
        </w:tabs>
        <w:spacing w:before="0" w:after="0" w:line="173" w:lineRule="exact"/>
        <w:ind w:firstLine="0"/>
      </w:pPr>
      <w:r>
        <w:t>6</w:t>
      </w:r>
      <w:r>
        <w:tab/>
        <w:t xml:space="preserve">  102</w:t>
      </w:r>
    </w:p>
    <w:p w:rsidR="00BA57F7" w:rsidRDefault="002C18D4">
      <w:pPr>
        <w:pStyle w:val="Verzeichnis4"/>
        <w:numPr>
          <w:ilvl w:val="0"/>
          <w:numId w:val="73"/>
        </w:numPr>
        <w:shd w:val="clear" w:color="auto" w:fill="auto"/>
        <w:tabs>
          <w:tab w:val="left" w:pos="320"/>
          <w:tab w:val="right" w:pos="2760"/>
        </w:tabs>
        <w:spacing w:before="0" w:after="0" w:line="173" w:lineRule="exact"/>
        <w:ind w:firstLine="0"/>
      </w:pPr>
      <w:r>
        <w:t>16</w:t>
      </w:r>
      <w:r>
        <w:tab/>
        <w:t xml:space="preserve">  131</w:t>
      </w:r>
    </w:p>
    <w:p w:rsidR="00BA57F7" w:rsidRDefault="002C18D4">
      <w:pPr>
        <w:pStyle w:val="Verzeichnis4"/>
        <w:numPr>
          <w:ilvl w:val="0"/>
          <w:numId w:val="74"/>
        </w:numPr>
        <w:shd w:val="clear" w:color="auto" w:fill="auto"/>
        <w:tabs>
          <w:tab w:val="left" w:pos="315"/>
          <w:tab w:val="right" w:pos="2760"/>
        </w:tabs>
        <w:spacing w:before="0" w:after="286" w:line="173" w:lineRule="exact"/>
        <w:ind w:firstLine="0"/>
      </w:pPr>
      <w:r>
        <w:t>18</w:t>
      </w:r>
      <w:r>
        <w:tab/>
        <w:t xml:space="preserve">  81</w:t>
      </w:r>
    </w:p>
    <w:p w:rsidR="00BA57F7" w:rsidRDefault="002C18D4">
      <w:pPr>
        <w:pStyle w:val="Tableofcontents30"/>
        <w:shd w:val="clear" w:color="auto" w:fill="auto"/>
        <w:spacing w:before="0" w:after="59" w:line="190" w:lineRule="exact"/>
      </w:pPr>
      <w:r>
        <w:t>Hesekiel:</w:t>
      </w:r>
    </w:p>
    <w:p w:rsidR="00BA57F7" w:rsidRDefault="002C18D4">
      <w:pPr>
        <w:pStyle w:val="Verzeichnis4"/>
        <w:shd w:val="clear" w:color="auto" w:fill="auto"/>
        <w:tabs>
          <w:tab w:val="left" w:leader="dot" w:pos="2085"/>
        </w:tabs>
        <w:spacing w:before="0" w:after="0" w:line="173" w:lineRule="exact"/>
        <w:ind w:firstLine="0"/>
      </w:pPr>
      <w:r>
        <w:t xml:space="preserve">1 </w:t>
      </w:r>
      <w:r>
        <w:tab/>
        <w:t xml:space="preserve"> 80, 209</w:t>
      </w:r>
    </w:p>
    <w:p w:rsidR="00BA57F7" w:rsidRDefault="002C18D4">
      <w:pPr>
        <w:pStyle w:val="Verzeichnis4"/>
        <w:numPr>
          <w:ilvl w:val="0"/>
          <w:numId w:val="113"/>
        </w:numPr>
        <w:shd w:val="clear" w:color="auto" w:fill="auto"/>
        <w:tabs>
          <w:tab w:val="left" w:pos="301"/>
          <w:tab w:val="center" w:pos="744"/>
          <w:tab w:val="right" w:leader="dot" w:pos="2760"/>
        </w:tabs>
        <w:spacing w:before="0" w:after="0" w:line="173" w:lineRule="exact"/>
        <w:ind w:firstLine="0"/>
      </w:pPr>
      <w:r>
        <w:t>28a</w:t>
      </w:r>
      <w:r>
        <w:tab/>
      </w:r>
      <w:r>
        <w:tab/>
        <w:t xml:space="preserve"> 153</w:t>
      </w:r>
    </w:p>
    <w:p w:rsidR="00BA57F7" w:rsidRDefault="002C18D4">
      <w:pPr>
        <w:pStyle w:val="Verzeichnis4"/>
        <w:numPr>
          <w:ilvl w:val="0"/>
          <w:numId w:val="113"/>
        </w:numPr>
        <w:shd w:val="clear" w:color="auto" w:fill="auto"/>
        <w:tabs>
          <w:tab w:val="left" w:pos="315"/>
          <w:tab w:val="right" w:pos="2760"/>
        </w:tabs>
        <w:spacing w:before="0" w:after="0" w:line="173" w:lineRule="exact"/>
        <w:ind w:firstLine="0"/>
      </w:pPr>
      <w:r>
        <w:t>1. 2</w:t>
      </w:r>
      <w:r>
        <w:tab/>
        <w:t xml:space="preserve">  83</w:t>
      </w:r>
    </w:p>
    <w:p w:rsidR="00BA57F7" w:rsidRDefault="002C18D4">
      <w:pPr>
        <w:pStyle w:val="Verzeichnis4"/>
        <w:numPr>
          <w:ilvl w:val="0"/>
          <w:numId w:val="113"/>
        </w:numPr>
        <w:shd w:val="clear" w:color="auto" w:fill="auto"/>
        <w:tabs>
          <w:tab w:val="left" w:pos="315"/>
          <w:tab w:val="right" w:leader="dot" w:pos="2760"/>
        </w:tabs>
        <w:spacing w:before="0" w:after="0" w:line="173" w:lineRule="exact"/>
        <w:ind w:firstLine="0"/>
      </w:pPr>
      <w:r>
        <w:t xml:space="preserve">7—9a </w:t>
      </w:r>
      <w:r>
        <w:tab/>
        <w:t xml:space="preserve"> 54</w:t>
      </w:r>
    </w:p>
    <w:p w:rsidR="00BA57F7" w:rsidRDefault="002C18D4">
      <w:pPr>
        <w:pStyle w:val="Verzeichnis4"/>
        <w:numPr>
          <w:ilvl w:val="0"/>
          <w:numId w:val="58"/>
        </w:numPr>
        <w:shd w:val="clear" w:color="auto" w:fill="auto"/>
        <w:tabs>
          <w:tab w:val="left" w:pos="315"/>
          <w:tab w:val="center" w:pos="744"/>
          <w:tab w:val="left" w:leader="dot" w:pos="2432"/>
        </w:tabs>
        <w:spacing w:before="0" w:after="0" w:line="173" w:lineRule="exact"/>
        <w:ind w:firstLine="0"/>
      </w:pPr>
      <w:r>
        <w:t>24</w:t>
      </w:r>
      <w:r>
        <w:tab/>
      </w:r>
      <w:r>
        <w:tab/>
        <w:t xml:space="preserve"> 83</w:t>
      </w:r>
    </w:p>
    <w:p w:rsidR="00BA57F7" w:rsidRDefault="002C18D4">
      <w:pPr>
        <w:pStyle w:val="Verzeichnis4"/>
        <w:numPr>
          <w:ilvl w:val="0"/>
          <w:numId w:val="58"/>
        </w:numPr>
        <w:shd w:val="clear" w:color="auto" w:fill="auto"/>
        <w:tabs>
          <w:tab w:val="left" w:pos="315"/>
          <w:tab w:val="center" w:pos="744"/>
          <w:tab w:val="left" w:leader="dot" w:pos="2432"/>
        </w:tabs>
        <w:spacing w:before="0" w:after="0" w:line="173" w:lineRule="exact"/>
        <w:ind w:firstLine="0"/>
      </w:pPr>
      <w:r>
        <w:t>14</w:t>
      </w:r>
      <w:r>
        <w:tab/>
      </w:r>
      <w:r>
        <w:tab/>
        <w:t xml:space="preserve"> 13</w:t>
      </w:r>
    </w:p>
    <w:p w:rsidR="00BA57F7" w:rsidRDefault="002C18D4">
      <w:pPr>
        <w:pStyle w:val="Verzeichnis4"/>
        <w:numPr>
          <w:ilvl w:val="0"/>
          <w:numId w:val="58"/>
        </w:numPr>
        <w:shd w:val="clear" w:color="auto" w:fill="auto"/>
        <w:tabs>
          <w:tab w:val="left" w:pos="315"/>
          <w:tab w:val="right" w:pos="2760"/>
        </w:tabs>
        <w:spacing w:before="0" w:after="0" w:line="173" w:lineRule="exact"/>
        <w:ind w:firstLine="0"/>
      </w:pPr>
      <w:r>
        <w:t>1—4</w:t>
      </w:r>
      <w:r>
        <w:tab/>
        <w:t xml:space="preserve">  98</w:t>
      </w:r>
    </w:p>
    <w:p w:rsidR="00BA57F7" w:rsidRDefault="002C18D4">
      <w:pPr>
        <w:pStyle w:val="Verzeichnis4"/>
        <w:numPr>
          <w:ilvl w:val="0"/>
          <w:numId w:val="43"/>
        </w:numPr>
        <w:shd w:val="clear" w:color="auto" w:fill="auto"/>
        <w:tabs>
          <w:tab w:val="left" w:pos="320"/>
          <w:tab w:val="center" w:pos="744"/>
          <w:tab w:val="left" w:leader="dot" w:pos="2432"/>
        </w:tabs>
        <w:spacing w:before="0" w:after="0" w:line="173" w:lineRule="exact"/>
        <w:ind w:firstLine="0"/>
      </w:pPr>
      <w:r>
        <w:t>17</w:t>
      </w:r>
      <w:r>
        <w:tab/>
      </w:r>
      <w:r>
        <w:tab/>
        <w:t xml:space="preserve"> 173</w:t>
      </w:r>
    </w:p>
    <w:p w:rsidR="00BA57F7" w:rsidRDefault="002C18D4">
      <w:pPr>
        <w:pStyle w:val="Verzeichnis4"/>
        <w:numPr>
          <w:ilvl w:val="0"/>
          <w:numId w:val="43"/>
        </w:numPr>
        <w:shd w:val="clear" w:color="auto" w:fill="auto"/>
        <w:tabs>
          <w:tab w:val="left" w:pos="320"/>
          <w:tab w:val="center" w:pos="744"/>
          <w:tab w:val="left" w:leader="dot" w:pos="2432"/>
        </w:tabs>
        <w:spacing w:before="0" w:after="0" w:line="173" w:lineRule="exact"/>
        <w:ind w:firstLine="0"/>
      </w:pPr>
      <w:r>
        <w:t>3</w:t>
      </w:r>
      <w:r>
        <w:tab/>
      </w:r>
      <w:r>
        <w:tab/>
        <w:t xml:space="preserve"> 173</w:t>
      </w:r>
    </w:p>
    <w:p w:rsidR="00BA57F7" w:rsidRDefault="002C18D4">
      <w:pPr>
        <w:pStyle w:val="Verzeichnis4"/>
        <w:numPr>
          <w:ilvl w:val="0"/>
          <w:numId w:val="58"/>
        </w:numPr>
        <w:shd w:val="clear" w:color="auto" w:fill="auto"/>
        <w:tabs>
          <w:tab w:val="left" w:pos="315"/>
          <w:tab w:val="center" w:pos="744"/>
          <w:tab w:val="left" w:leader="dot" w:pos="2432"/>
        </w:tabs>
        <w:spacing w:before="0" w:after="0" w:line="173" w:lineRule="exact"/>
        <w:ind w:firstLine="0"/>
      </w:pPr>
      <w:r>
        <w:t>9</w:t>
      </w:r>
      <w:r>
        <w:tab/>
      </w:r>
      <w:r>
        <w:tab/>
        <w:t xml:space="preserve"> 29</w:t>
      </w:r>
    </w:p>
    <w:p w:rsidR="00BA57F7" w:rsidRDefault="002C18D4">
      <w:pPr>
        <w:pStyle w:val="Verzeichnis4"/>
        <w:numPr>
          <w:ilvl w:val="0"/>
          <w:numId w:val="74"/>
        </w:numPr>
        <w:shd w:val="clear" w:color="auto" w:fill="auto"/>
        <w:tabs>
          <w:tab w:val="left" w:pos="320"/>
          <w:tab w:val="center" w:pos="744"/>
          <w:tab w:val="left" w:leader="dot" w:pos="2432"/>
        </w:tabs>
        <w:spacing w:before="0" w:after="0" w:line="173" w:lineRule="exact"/>
        <w:ind w:firstLine="0"/>
      </w:pPr>
      <w:r>
        <w:t>13</w:t>
      </w:r>
      <w:r>
        <w:tab/>
      </w:r>
      <w:r>
        <w:tab/>
        <w:t xml:space="preserve"> 91</w:t>
      </w:r>
    </w:p>
    <w:p w:rsidR="00BA57F7" w:rsidRDefault="002C18D4">
      <w:pPr>
        <w:pStyle w:val="Verzeichnis4"/>
        <w:numPr>
          <w:ilvl w:val="0"/>
          <w:numId w:val="74"/>
        </w:numPr>
        <w:shd w:val="clear" w:color="auto" w:fill="auto"/>
        <w:tabs>
          <w:tab w:val="left" w:pos="320"/>
          <w:tab w:val="center" w:pos="744"/>
          <w:tab w:val="left" w:leader="dot" w:pos="2432"/>
        </w:tabs>
        <w:spacing w:before="0" w:after="0" w:line="173" w:lineRule="exact"/>
        <w:ind w:firstLine="0"/>
      </w:pPr>
      <w:r>
        <w:t>19</w:t>
      </w:r>
      <w:r>
        <w:tab/>
      </w:r>
      <w:r>
        <w:tab/>
        <w:t xml:space="preserve"> 194</w:t>
      </w:r>
    </w:p>
    <w:p w:rsidR="00BA57F7" w:rsidRDefault="002C18D4">
      <w:pPr>
        <w:pStyle w:val="Verzeichnis4"/>
        <w:shd w:val="clear" w:color="auto" w:fill="auto"/>
        <w:tabs>
          <w:tab w:val="center" w:pos="744"/>
          <w:tab w:val="right" w:leader="dot" w:pos="2760"/>
        </w:tabs>
        <w:spacing w:before="0" w:after="0" w:line="173" w:lineRule="exact"/>
        <w:ind w:firstLine="0"/>
      </w:pPr>
      <w:r>
        <w:t>9, 2. 3.</w:t>
      </w:r>
      <w:r>
        <w:tab/>
        <w:t xml:space="preserve">11 </w:t>
      </w:r>
      <w:r>
        <w:tab/>
        <w:t xml:space="preserve"> 136</w:t>
      </w:r>
    </w:p>
    <w:p w:rsidR="00BA57F7" w:rsidRDefault="002C18D4">
      <w:pPr>
        <w:pStyle w:val="Verzeichnis4"/>
        <w:shd w:val="clear" w:color="auto" w:fill="auto"/>
        <w:tabs>
          <w:tab w:val="left" w:leader="dot" w:pos="2432"/>
        </w:tabs>
        <w:spacing w:before="0" w:after="0" w:line="173" w:lineRule="exact"/>
        <w:ind w:firstLine="0"/>
      </w:pPr>
      <w:r>
        <w:t xml:space="preserve">10 </w:t>
      </w:r>
      <w:r>
        <w:tab/>
        <w:t xml:space="preserve"> 80</w:t>
      </w:r>
    </w:p>
    <w:p w:rsidR="00BA57F7" w:rsidRDefault="002C18D4">
      <w:pPr>
        <w:pStyle w:val="Verzeichnis4"/>
        <w:shd w:val="clear" w:color="auto" w:fill="auto"/>
        <w:tabs>
          <w:tab w:val="center" w:pos="744"/>
          <w:tab w:val="left" w:leader="dot" w:pos="2432"/>
        </w:tabs>
        <w:spacing w:before="0" w:after="0" w:line="173" w:lineRule="exact"/>
        <w:ind w:firstLine="0"/>
      </w:pPr>
      <w:r>
        <w:t>10, 3</w:t>
      </w:r>
      <w:r>
        <w:tab/>
      </w:r>
      <w:r>
        <w:tab/>
        <w:t xml:space="preserve"> 184</w:t>
      </w:r>
    </w:p>
    <w:p w:rsidR="00BA57F7" w:rsidRDefault="002C18D4">
      <w:pPr>
        <w:pStyle w:val="Verzeichnis4"/>
        <w:numPr>
          <w:ilvl w:val="0"/>
          <w:numId w:val="114"/>
        </w:numPr>
        <w:shd w:val="clear" w:color="auto" w:fill="auto"/>
        <w:tabs>
          <w:tab w:val="left" w:pos="382"/>
          <w:tab w:val="right" w:pos="2760"/>
        </w:tabs>
        <w:spacing w:before="0" w:after="0" w:line="173" w:lineRule="exact"/>
        <w:ind w:firstLine="0"/>
      </w:pPr>
      <w:r>
        <w:t>6. 7</w:t>
      </w:r>
      <w:r>
        <w:tab/>
        <w:t xml:space="preserve">  136</w:t>
      </w:r>
    </w:p>
    <w:p w:rsidR="00BA57F7" w:rsidRDefault="002C18D4">
      <w:pPr>
        <w:pStyle w:val="Verzeichnis4"/>
        <w:numPr>
          <w:ilvl w:val="0"/>
          <w:numId w:val="114"/>
        </w:numPr>
        <w:shd w:val="clear" w:color="auto" w:fill="auto"/>
        <w:tabs>
          <w:tab w:val="left" w:pos="382"/>
          <w:tab w:val="right" w:pos="2760"/>
        </w:tabs>
        <w:spacing w:before="0" w:after="0" w:line="173" w:lineRule="exact"/>
        <w:ind w:firstLine="0"/>
      </w:pPr>
      <w:r>
        <w:t>17. 18</w:t>
      </w:r>
      <w:r>
        <w:tab/>
        <w:t xml:space="preserve">  186</w:t>
      </w:r>
    </w:p>
    <w:p w:rsidR="00BA57F7" w:rsidRDefault="002C18D4">
      <w:pPr>
        <w:pStyle w:val="Verzeichnis4"/>
        <w:numPr>
          <w:ilvl w:val="0"/>
          <w:numId w:val="35"/>
        </w:numPr>
        <w:shd w:val="clear" w:color="auto" w:fill="auto"/>
        <w:tabs>
          <w:tab w:val="left" w:pos="651"/>
          <w:tab w:val="left" w:leader="dot" w:pos="2085"/>
        </w:tabs>
        <w:spacing w:before="0" w:after="0" w:line="173" w:lineRule="exact"/>
        <w:ind w:firstLine="0"/>
      </w:pPr>
      <w:r>
        <w:t xml:space="preserve"> 19</w:t>
      </w:r>
      <w:r>
        <w:tab/>
      </w:r>
      <w:r>
        <w:tab/>
        <w:t>110, 186</w:t>
      </w:r>
    </w:p>
    <w:p w:rsidR="00BA57F7" w:rsidRDefault="002C18D4">
      <w:pPr>
        <w:pStyle w:val="Verzeichnis4"/>
        <w:numPr>
          <w:ilvl w:val="0"/>
          <w:numId w:val="35"/>
        </w:numPr>
        <w:shd w:val="clear" w:color="auto" w:fill="auto"/>
        <w:tabs>
          <w:tab w:val="left" w:pos="387"/>
          <w:tab w:val="center" w:pos="744"/>
          <w:tab w:val="left" w:leader="dot" w:pos="2432"/>
        </w:tabs>
        <w:spacing w:before="0" w:after="0" w:line="173" w:lineRule="exact"/>
        <w:ind w:firstLine="0"/>
        <w:sectPr w:rsidR="00BA57F7">
          <w:headerReference w:type="even" r:id="rId274"/>
          <w:headerReference w:type="default" r:id="rId275"/>
          <w:headerReference w:type="first" r:id="rId276"/>
          <w:pgSz w:w="8400" w:h="11900"/>
          <w:pgMar w:top="1243" w:right="1077" w:bottom="1509" w:left="1049" w:header="0" w:footer="3" w:gutter="0"/>
          <w:cols w:num="2" w:space="360"/>
          <w:noEndnote/>
          <w:titlePg/>
          <w:docGrid w:linePitch="360"/>
        </w:sectPr>
      </w:pPr>
      <w:r>
        <w:t>14</w:t>
      </w:r>
      <w:r>
        <w:tab/>
      </w:r>
      <w:r>
        <w:tab/>
        <w:t xml:space="preserve"> 173</w:t>
      </w:r>
      <w:r>
        <w:fldChar w:fldCharType="end"/>
      </w:r>
    </w:p>
    <w:p w:rsidR="00BA57F7" w:rsidRDefault="002C18D4">
      <w:pPr>
        <w:pStyle w:val="Bodytext110"/>
        <w:shd w:val="clear" w:color="auto" w:fill="auto"/>
        <w:tabs>
          <w:tab w:val="left" w:pos="2469"/>
        </w:tabs>
        <w:spacing w:before="0" w:after="62" w:line="200" w:lineRule="exact"/>
        <w:jc w:val="both"/>
      </w:pPr>
      <w:r>
        <w:t>Hesekiel:</w:t>
      </w:r>
      <w:r>
        <w:rPr>
          <w:rStyle w:val="Bodytext1110ptNotItalic"/>
        </w:rPr>
        <w:tab/>
        <w:t>Seite</w:t>
      </w:r>
    </w:p>
    <w:p w:rsidR="00BA57F7" w:rsidRDefault="002C18D4">
      <w:pPr>
        <w:pStyle w:val="Verzeichnis4"/>
        <w:numPr>
          <w:ilvl w:val="0"/>
          <w:numId w:val="35"/>
        </w:numPr>
        <w:shd w:val="clear" w:color="auto" w:fill="auto"/>
        <w:tabs>
          <w:tab w:val="left" w:pos="387"/>
          <w:tab w:val="center" w:pos="676"/>
          <w:tab w:val="left" w:leader="dot" w:pos="2469"/>
        </w:tabs>
        <w:spacing w:before="0" w:after="0" w:line="173" w:lineRule="exact"/>
        <w:ind w:firstLine="0"/>
      </w:pPr>
      <w:r>
        <w:fldChar w:fldCharType="begin"/>
      </w:r>
      <w:r>
        <w:instrText xml:space="preserve"> TOC \o "1-5" \h \z </w:instrText>
      </w:r>
      <w:r>
        <w:fldChar w:fldCharType="separate"/>
      </w:r>
      <w:r>
        <w:t>4</w:t>
      </w:r>
      <w:r>
        <w:tab/>
      </w:r>
      <w:r>
        <w:tab/>
        <w:t xml:space="preserve"> 81</w:t>
      </w:r>
    </w:p>
    <w:p w:rsidR="00BA57F7" w:rsidRDefault="002C18D4">
      <w:pPr>
        <w:pStyle w:val="Verzeichnis4"/>
        <w:shd w:val="clear" w:color="auto" w:fill="auto"/>
        <w:tabs>
          <w:tab w:val="left" w:pos="392"/>
          <w:tab w:val="center" w:pos="690"/>
          <w:tab w:val="right" w:pos="2832"/>
        </w:tabs>
        <w:spacing w:before="0" w:after="0" w:line="173" w:lineRule="exact"/>
        <w:ind w:firstLine="0"/>
      </w:pPr>
      <w:r>
        <w:t>13,</w:t>
      </w:r>
      <w:r>
        <w:tab/>
        <w:t>11.</w:t>
      </w:r>
      <w:r>
        <w:tab/>
        <w:t>12</w:t>
      </w:r>
      <w:r>
        <w:tab/>
        <w:t xml:space="preserve">  152</w:t>
      </w:r>
    </w:p>
    <w:p w:rsidR="00BA57F7" w:rsidRDefault="002C18D4">
      <w:pPr>
        <w:pStyle w:val="Verzeichnis4"/>
        <w:shd w:val="clear" w:color="auto" w:fill="auto"/>
        <w:tabs>
          <w:tab w:val="left" w:pos="387"/>
          <w:tab w:val="center" w:pos="2353"/>
          <w:tab w:val="right" w:pos="2832"/>
        </w:tabs>
        <w:spacing w:before="0" w:after="0" w:line="173" w:lineRule="exact"/>
        <w:ind w:firstLine="0"/>
      </w:pPr>
      <w:r>
        <w:t>13,</w:t>
      </w:r>
      <w:r>
        <w:tab/>
        <w:t>13</w:t>
      </w:r>
      <w:r>
        <w:tab/>
        <w:t xml:space="preserve"> 152,</w:t>
      </w:r>
      <w:r>
        <w:tab/>
        <w:t>218</w:t>
      </w:r>
    </w:p>
    <w:p w:rsidR="00BA57F7" w:rsidRDefault="002C18D4">
      <w:pPr>
        <w:pStyle w:val="Verzeichnis4"/>
        <w:shd w:val="clear" w:color="auto" w:fill="auto"/>
        <w:tabs>
          <w:tab w:val="left" w:pos="397"/>
          <w:tab w:val="center" w:pos="690"/>
          <w:tab w:val="right" w:pos="2832"/>
        </w:tabs>
        <w:spacing w:before="0" w:after="0" w:line="173" w:lineRule="exact"/>
        <w:ind w:firstLine="0"/>
      </w:pPr>
      <w:r>
        <w:t>16,</w:t>
      </w:r>
      <w:r>
        <w:tab/>
        <w:t>10.</w:t>
      </w:r>
      <w:r>
        <w:tab/>
        <w:t>13</w:t>
      </w:r>
      <w:r>
        <w:tab/>
        <w:t xml:space="preserve">  136</w:t>
      </w:r>
    </w:p>
    <w:p w:rsidR="00BA57F7" w:rsidRDefault="002C18D4">
      <w:pPr>
        <w:pStyle w:val="Verzeichnis4"/>
        <w:shd w:val="clear" w:color="auto" w:fill="auto"/>
        <w:tabs>
          <w:tab w:val="left" w:pos="387"/>
          <w:tab w:val="center" w:pos="676"/>
          <w:tab w:val="left" w:leader="dot" w:pos="2469"/>
        </w:tabs>
        <w:spacing w:before="0" w:after="0" w:line="173" w:lineRule="exact"/>
        <w:ind w:firstLine="0"/>
      </w:pPr>
      <w:r>
        <w:t>16,</w:t>
      </w:r>
      <w:r>
        <w:tab/>
        <w:t>30</w:t>
      </w:r>
      <w:r>
        <w:tab/>
      </w:r>
      <w:r>
        <w:tab/>
        <w:t xml:space="preserve"> 111</w:t>
      </w:r>
    </w:p>
    <w:p w:rsidR="00BA57F7" w:rsidRDefault="002C18D4">
      <w:pPr>
        <w:pStyle w:val="Verzeichnis4"/>
        <w:shd w:val="clear" w:color="auto" w:fill="auto"/>
        <w:tabs>
          <w:tab w:val="left" w:pos="392"/>
          <w:tab w:val="center" w:pos="676"/>
          <w:tab w:val="left" w:leader="dot" w:pos="2469"/>
        </w:tabs>
        <w:spacing w:before="0" w:after="0" w:line="173" w:lineRule="exact"/>
        <w:ind w:firstLine="0"/>
      </w:pPr>
      <w:r>
        <w:t>16,</w:t>
      </w:r>
      <w:r>
        <w:tab/>
        <w:t>47</w:t>
      </w:r>
      <w:r>
        <w:tab/>
      </w:r>
      <w:r>
        <w:tab/>
        <w:t xml:space="preserve"> 229</w:t>
      </w:r>
    </w:p>
    <w:p w:rsidR="00BA57F7" w:rsidRDefault="002C18D4">
      <w:pPr>
        <w:pStyle w:val="Verzeichnis4"/>
        <w:shd w:val="clear" w:color="auto" w:fill="auto"/>
        <w:tabs>
          <w:tab w:val="left" w:pos="692"/>
          <w:tab w:val="left" w:leader="dot" w:pos="2469"/>
        </w:tabs>
        <w:spacing w:before="0" w:after="0" w:line="173" w:lineRule="exact"/>
        <w:ind w:firstLine="0"/>
      </w:pPr>
      <w:r>
        <w:t>16, 53</w:t>
      </w:r>
      <w:r>
        <w:tab/>
      </w:r>
      <w:r>
        <w:tab/>
        <w:t xml:space="preserve"> 24, 86</w:t>
      </w:r>
    </w:p>
    <w:p w:rsidR="00BA57F7" w:rsidRDefault="002C18D4">
      <w:pPr>
        <w:pStyle w:val="Verzeichnis4"/>
        <w:numPr>
          <w:ilvl w:val="0"/>
          <w:numId w:val="38"/>
        </w:numPr>
        <w:shd w:val="clear" w:color="auto" w:fill="auto"/>
        <w:tabs>
          <w:tab w:val="left" w:pos="392"/>
          <w:tab w:val="center" w:pos="676"/>
          <w:tab w:val="left" w:leader="dot" w:pos="2469"/>
        </w:tabs>
        <w:spacing w:before="0" w:after="0" w:line="173" w:lineRule="exact"/>
        <w:ind w:firstLine="0"/>
      </w:pPr>
      <w:r>
        <w:t>23</w:t>
      </w:r>
      <w:r>
        <w:tab/>
      </w:r>
      <w:r>
        <w:tab/>
        <w:t xml:space="preserve"> 65</w:t>
      </w:r>
    </w:p>
    <w:p w:rsidR="00BA57F7" w:rsidRDefault="002C18D4">
      <w:pPr>
        <w:pStyle w:val="Verzeichnis4"/>
        <w:numPr>
          <w:ilvl w:val="0"/>
          <w:numId w:val="105"/>
        </w:numPr>
        <w:shd w:val="clear" w:color="auto" w:fill="auto"/>
        <w:tabs>
          <w:tab w:val="left" w:pos="387"/>
          <w:tab w:val="center" w:pos="676"/>
          <w:tab w:val="left" w:leader="dot" w:pos="2469"/>
        </w:tabs>
        <w:spacing w:before="0" w:after="0" w:line="173" w:lineRule="exact"/>
        <w:ind w:firstLine="0"/>
      </w:pPr>
      <w:r>
        <w:t>31</w:t>
      </w:r>
      <w:r>
        <w:tab/>
      </w:r>
      <w:r>
        <w:tab/>
        <w:t xml:space="preserve"> 110</w:t>
      </w:r>
    </w:p>
    <w:p w:rsidR="00BA57F7" w:rsidRDefault="002C18D4">
      <w:pPr>
        <w:pStyle w:val="Verzeichnis4"/>
        <w:numPr>
          <w:ilvl w:val="0"/>
          <w:numId w:val="105"/>
        </w:numPr>
        <w:shd w:val="clear" w:color="auto" w:fill="auto"/>
        <w:tabs>
          <w:tab w:val="left" w:pos="387"/>
          <w:tab w:val="right" w:pos="2832"/>
        </w:tabs>
        <w:spacing w:before="0" w:after="0" w:line="173" w:lineRule="exact"/>
        <w:ind w:firstLine="0"/>
      </w:pPr>
      <w:r>
        <w:t>3. 5</w:t>
      </w:r>
      <w:r>
        <w:tab/>
        <w:t xml:space="preserve">  137</w:t>
      </w:r>
    </w:p>
    <w:p w:rsidR="00BA57F7" w:rsidRDefault="002C18D4">
      <w:pPr>
        <w:pStyle w:val="Verzeichnis4"/>
        <w:numPr>
          <w:ilvl w:val="0"/>
          <w:numId w:val="105"/>
        </w:numPr>
        <w:shd w:val="clear" w:color="auto" w:fill="auto"/>
        <w:tabs>
          <w:tab w:val="left" w:pos="397"/>
          <w:tab w:val="center" w:pos="676"/>
          <w:tab w:val="left" w:leader="dot" w:pos="2469"/>
        </w:tabs>
        <w:spacing w:before="0" w:after="0" w:line="173" w:lineRule="exact"/>
        <w:ind w:firstLine="0"/>
      </w:pPr>
      <w:r>
        <w:t>33</w:t>
      </w:r>
      <w:r>
        <w:tab/>
      </w:r>
      <w:r>
        <w:tab/>
        <w:t xml:space="preserve"> 23</w:t>
      </w:r>
    </w:p>
    <w:p w:rsidR="00BA57F7" w:rsidRDefault="002C18D4">
      <w:pPr>
        <w:pStyle w:val="Verzeichnis4"/>
        <w:numPr>
          <w:ilvl w:val="0"/>
          <w:numId w:val="107"/>
        </w:numPr>
        <w:shd w:val="clear" w:color="auto" w:fill="auto"/>
        <w:tabs>
          <w:tab w:val="left" w:pos="397"/>
          <w:tab w:val="center" w:pos="676"/>
          <w:tab w:val="left" w:leader="dot" w:pos="2469"/>
        </w:tabs>
        <w:spacing w:before="0" w:after="0" w:line="173" w:lineRule="exact"/>
        <w:ind w:firstLine="0"/>
      </w:pPr>
      <w:r>
        <w:t>41</w:t>
      </w:r>
      <w:r>
        <w:tab/>
      </w:r>
      <w:r>
        <w:tab/>
        <w:t xml:space="preserve"> 92</w:t>
      </w:r>
    </w:p>
    <w:p w:rsidR="00BA57F7" w:rsidRDefault="002C18D4">
      <w:pPr>
        <w:pStyle w:val="Verzeichnis4"/>
        <w:numPr>
          <w:ilvl w:val="0"/>
          <w:numId w:val="107"/>
        </w:numPr>
        <w:shd w:val="clear" w:color="auto" w:fill="auto"/>
        <w:tabs>
          <w:tab w:val="left" w:pos="397"/>
          <w:tab w:val="center" w:pos="676"/>
          <w:tab w:val="left" w:leader="dot" w:pos="2469"/>
        </w:tabs>
        <w:spacing w:before="0" w:after="0" w:line="173" w:lineRule="exact"/>
        <w:ind w:firstLine="0"/>
      </w:pPr>
      <w:r>
        <w:t>3</w:t>
      </w:r>
      <w:r>
        <w:tab/>
      </w:r>
      <w:r>
        <w:tab/>
        <w:t xml:space="preserve"> 210</w:t>
      </w:r>
    </w:p>
    <w:p w:rsidR="00BA57F7" w:rsidRDefault="002C18D4">
      <w:pPr>
        <w:pStyle w:val="Verzeichnis4"/>
        <w:numPr>
          <w:ilvl w:val="0"/>
          <w:numId w:val="105"/>
        </w:numPr>
        <w:shd w:val="clear" w:color="auto" w:fill="auto"/>
        <w:tabs>
          <w:tab w:val="left" w:pos="402"/>
          <w:tab w:val="right" w:pos="2832"/>
        </w:tabs>
        <w:spacing w:before="0" w:after="0" w:line="173" w:lineRule="exact"/>
        <w:ind w:firstLine="0"/>
      </w:pPr>
      <w:r>
        <w:t>30—32</w:t>
      </w:r>
      <w:r>
        <w:tab/>
        <w:t xml:space="preserve">  131</w:t>
      </w:r>
    </w:p>
    <w:p w:rsidR="00BA57F7" w:rsidRDefault="002C18D4">
      <w:pPr>
        <w:pStyle w:val="Verzeichnis4"/>
        <w:numPr>
          <w:ilvl w:val="0"/>
          <w:numId w:val="115"/>
        </w:numPr>
        <w:shd w:val="clear" w:color="auto" w:fill="auto"/>
        <w:tabs>
          <w:tab w:val="left" w:pos="402"/>
          <w:tab w:val="center" w:pos="676"/>
          <w:tab w:val="left" w:leader="dot" w:pos="2469"/>
        </w:tabs>
        <w:spacing w:before="0" w:after="0" w:line="173" w:lineRule="exact"/>
        <w:ind w:firstLine="0"/>
      </w:pPr>
      <w:r>
        <w:t>17</w:t>
      </w:r>
      <w:r>
        <w:tab/>
      </w:r>
      <w:r>
        <w:tab/>
        <w:t xml:space="preserve"> 169</w:t>
      </w:r>
    </w:p>
    <w:p w:rsidR="00BA57F7" w:rsidRDefault="002C18D4">
      <w:pPr>
        <w:pStyle w:val="Verzeichnis4"/>
        <w:numPr>
          <w:ilvl w:val="0"/>
          <w:numId w:val="105"/>
        </w:numPr>
        <w:shd w:val="clear" w:color="auto" w:fill="auto"/>
        <w:tabs>
          <w:tab w:val="left" w:pos="397"/>
          <w:tab w:val="left" w:pos="692"/>
          <w:tab w:val="left" w:leader="dot" w:pos="1104"/>
        </w:tabs>
        <w:spacing w:before="0" w:after="0" w:line="173" w:lineRule="exact"/>
        <w:ind w:firstLine="0"/>
      </w:pPr>
      <w:r>
        <w:t>18</w:t>
      </w:r>
      <w:r>
        <w:tab/>
      </w:r>
      <w:r>
        <w:tab/>
        <w:t xml:space="preserve"> 42, 61, 165, 168, 169</w:t>
      </w:r>
    </w:p>
    <w:p w:rsidR="00BA57F7" w:rsidRDefault="002C18D4">
      <w:pPr>
        <w:pStyle w:val="Verzeichnis4"/>
        <w:shd w:val="clear" w:color="auto" w:fill="auto"/>
        <w:tabs>
          <w:tab w:val="left" w:leader="dot" w:pos="1723"/>
        </w:tabs>
        <w:spacing w:before="0" w:after="0" w:line="173" w:lineRule="exact"/>
        <w:ind w:firstLine="0"/>
      </w:pPr>
      <w:r>
        <w:t xml:space="preserve">22, 19. 20 </w:t>
      </w:r>
      <w:r>
        <w:tab/>
        <w:t xml:space="preserve"> 165, 168, 169</w:t>
      </w:r>
    </w:p>
    <w:p w:rsidR="00BA57F7" w:rsidRDefault="002C18D4">
      <w:pPr>
        <w:pStyle w:val="Verzeichnis4"/>
        <w:shd w:val="clear" w:color="auto" w:fill="auto"/>
        <w:tabs>
          <w:tab w:val="left" w:pos="402"/>
          <w:tab w:val="center" w:pos="2353"/>
          <w:tab w:val="right" w:pos="2832"/>
        </w:tabs>
        <w:spacing w:before="0" w:after="0" w:line="173" w:lineRule="exact"/>
        <w:ind w:firstLine="0"/>
      </w:pPr>
      <w:r>
        <w:t>22,</w:t>
      </w:r>
      <w:r>
        <w:tab/>
        <w:t>21</w:t>
      </w:r>
      <w:r>
        <w:tab/>
        <w:t xml:space="preserve">  165,</w:t>
      </w:r>
      <w:r>
        <w:tab/>
        <w:t>169</w:t>
      </w:r>
    </w:p>
    <w:p w:rsidR="00BA57F7" w:rsidRDefault="002C18D4">
      <w:pPr>
        <w:pStyle w:val="Verzeichnis4"/>
        <w:shd w:val="clear" w:color="auto" w:fill="auto"/>
        <w:tabs>
          <w:tab w:val="left" w:pos="692"/>
          <w:tab w:val="left" w:leader="dot" w:pos="1723"/>
        </w:tabs>
        <w:spacing w:before="0" w:after="0" w:line="173" w:lineRule="exact"/>
        <w:ind w:firstLine="0"/>
      </w:pPr>
      <w:r>
        <w:t>22, 22</w:t>
      </w:r>
      <w:r>
        <w:tab/>
      </w:r>
      <w:r>
        <w:tab/>
        <w:t xml:space="preserve"> 145, 165, 169</w:t>
      </w:r>
    </w:p>
    <w:p w:rsidR="00BA57F7" w:rsidRDefault="002C18D4">
      <w:pPr>
        <w:pStyle w:val="Verzeichnis4"/>
        <w:numPr>
          <w:ilvl w:val="0"/>
          <w:numId w:val="107"/>
        </w:numPr>
        <w:shd w:val="clear" w:color="auto" w:fill="auto"/>
        <w:tabs>
          <w:tab w:val="left" w:pos="392"/>
          <w:tab w:val="center" w:pos="676"/>
          <w:tab w:val="left" w:leader="dot" w:pos="2469"/>
        </w:tabs>
        <w:spacing w:before="0" w:after="0" w:line="173" w:lineRule="exact"/>
        <w:ind w:firstLine="0"/>
      </w:pPr>
      <w:r>
        <w:t>27</w:t>
      </w:r>
      <w:r>
        <w:tab/>
      </w:r>
      <w:r>
        <w:tab/>
        <w:t xml:space="preserve"> 221</w:t>
      </w:r>
    </w:p>
    <w:p w:rsidR="00BA57F7" w:rsidRDefault="002C18D4">
      <w:pPr>
        <w:pStyle w:val="Verzeichnis4"/>
        <w:numPr>
          <w:ilvl w:val="0"/>
          <w:numId w:val="107"/>
        </w:numPr>
        <w:shd w:val="clear" w:color="auto" w:fill="auto"/>
        <w:tabs>
          <w:tab w:val="left" w:pos="402"/>
          <w:tab w:val="center" w:pos="699"/>
          <w:tab w:val="right" w:pos="2832"/>
        </w:tabs>
        <w:spacing w:before="0" w:after="0" w:line="173" w:lineRule="exact"/>
        <w:ind w:firstLine="0"/>
      </w:pPr>
      <w:r>
        <w:t>19.</w:t>
      </w:r>
      <w:r>
        <w:tab/>
        <w:t>20</w:t>
      </w:r>
      <w:r>
        <w:tab/>
        <w:t xml:space="preserve">  155</w:t>
      </w:r>
    </w:p>
    <w:p w:rsidR="00BA57F7" w:rsidRDefault="002C18D4">
      <w:pPr>
        <w:pStyle w:val="Verzeichnis4"/>
        <w:numPr>
          <w:ilvl w:val="0"/>
          <w:numId w:val="105"/>
        </w:numPr>
        <w:shd w:val="clear" w:color="auto" w:fill="auto"/>
        <w:tabs>
          <w:tab w:val="left" w:pos="402"/>
          <w:tab w:val="center" w:pos="676"/>
          <w:tab w:val="left" w:leader="dot" w:pos="2469"/>
        </w:tabs>
        <w:spacing w:before="0" w:after="0" w:line="173" w:lineRule="exact"/>
        <w:ind w:firstLine="0"/>
      </w:pPr>
      <w:r>
        <w:t>33</w:t>
      </w:r>
      <w:r>
        <w:tab/>
      </w:r>
      <w:r>
        <w:tab/>
        <w:t xml:space="preserve"> 38</w:t>
      </w:r>
    </w:p>
    <w:p w:rsidR="00BA57F7" w:rsidRDefault="002C18D4">
      <w:pPr>
        <w:pStyle w:val="Verzeichnis4"/>
        <w:numPr>
          <w:ilvl w:val="0"/>
          <w:numId w:val="105"/>
        </w:numPr>
        <w:shd w:val="clear" w:color="auto" w:fill="auto"/>
        <w:tabs>
          <w:tab w:val="left" w:pos="402"/>
          <w:tab w:val="center" w:pos="2353"/>
          <w:tab w:val="right" w:pos="2832"/>
        </w:tabs>
        <w:spacing w:before="0" w:after="0" w:line="173" w:lineRule="exact"/>
        <w:ind w:firstLine="0"/>
      </w:pPr>
      <w:r>
        <w:t>6</w:t>
      </w:r>
      <w:r>
        <w:tab/>
        <w:t xml:space="preserve">  154,</w:t>
      </w:r>
      <w:r>
        <w:tab/>
        <w:t>203</w:t>
      </w:r>
    </w:p>
    <w:p w:rsidR="00BA57F7" w:rsidRDefault="002C18D4">
      <w:pPr>
        <w:pStyle w:val="Verzeichnis4"/>
        <w:numPr>
          <w:ilvl w:val="0"/>
          <w:numId w:val="109"/>
        </w:numPr>
        <w:shd w:val="clear" w:color="auto" w:fill="auto"/>
        <w:tabs>
          <w:tab w:val="left" w:pos="402"/>
          <w:tab w:val="center" w:pos="676"/>
          <w:tab w:val="left" w:leader="dot" w:pos="2469"/>
        </w:tabs>
        <w:spacing w:before="0" w:after="0" w:line="173" w:lineRule="exact"/>
        <w:ind w:firstLine="0"/>
      </w:pPr>
      <w:r>
        <w:t>3</w:t>
      </w:r>
      <w:r>
        <w:tab/>
      </w:r>
      <w:r>
        <w:tab/>
        <w:t xml:space="preserve"> 217</w:t>
      </w:r>
    </w:p>
    <w:p w:rsidR="00BA57F7" w:rsidRDefault="002C18D4">
      <w:pPr>
        <w:pStyle w:val="Verzeichnis4"/>
        <w:numPr>
          <w:ilvl w:val="0"/>
          <w:numId w:val="109"/>
        </w:numPr>
        <w:shd w:val="clear" w:color="auto" w:fill="auto"/>
        <w:tabs>
          <w:tab w:val="left" w:pos="402"/>
          <w:tab w:val="right" w:pos="2832"/>
        </w:tabs>
        <w:spacing w:before="0" w:after="0" w:line="173" w:lineRule="exact"/>
        <w:ind w:firstLine="0"/>
      </w:pPr>
      <w:r>
        <w:t>29—31</w:t>
      </w:r>
      <w:r>
        <w:tab/>
        <w:t xml:space="preserve">  25</w:t>
      </w:r>
    </w:p>
    <w:p w:rsidR="00BA57F7" w:rsidRDefault="002C18D4">
      <w:pPr>
        <w:pStyle w:val="Verzeichnis4"/>
        <w:numPr>
          <w:ilvl w:val="0"/>
          <w:numId w:val="109"/>
        </w:numPr>
        <w:shd w:val="clear" w:color="auto" w:fill="auto"/>
        <w:tabs>
          <w:tab w:val="left" w:pos="402"/>
          <w:tab w:val="center" w:pos="676"/>
          <w:tab w:val="left" w:leader="dot" w:pos="2469"/>
        </w:tabs>
        <w:spacing w:before="0" w:after="0" w:line="173" w:lineRule="exact"/>
        <w:ind w:firstLine="0"/>
      </w:pPr>
      <w:r>
        <w:t>2</w:t>
      </w:r>
      <w:r>
        <w:tab/>
      </w:r>
      <w:r>
        <w:tab/>
        <w:t xml:space="preserve"> 179</w:t>
      </w:r>
    </w:p>
    <w:p w:rsidR="00BA57F7" w:rsidRDefault="002C18D4">
      <w:pPr>
        <w:pStyle w:val="Verzeichnis4"/>
        <w:shd w:val="clear" w:color="auto" w:fill="auto"/>
        <w:tabs>
          <w:tab w:val="left" w:pos="406"/>
          <w:tab w:val="center" w:pos="676"/>
          <w:tab w:val="left" w:leader="dot" w:pos="2469"/>
        </w:tabs>
        <w:spacing w:before="0" w:after="0" w:line="173" w:lineRule="exact"/>
        <w:ind w:firstLine="0"/>
      </w:pPr>
      <w:r>
        <w:t>28,</w:t>
      </w:r>
      <w:r>
        <w:tab/>
        <w:t>8</w:t>
      </w:r>
      <w:r>
        <w:tab/>
      </w:r>
      <w:r>
        <w:tab/>
        <w:t xml:space="preserve"> 173</w:t>
      </w:r>
    </w:p>
    <w:p w:rsidR="00BA57F7" w:rsidRDefault="002C18D4">
      <w:pPr>
        <w:pStyle w:val="Verzeichnis4"/>
        <w:shd w:val="clear" w:color="auto" w:fill="auto"/>
        <w:tabs>
          <w:tab w:val="left" w:pos="406"/>
          <w:tab w:val="center" w:pos="676"/>
          <w:tab w:val="left" w:leader="dot" w:pos="2469"/>
        </w:tabs>
        <w:spacing w:before="0" w:after="0" w:line="173" w:lineRule="exact"/>
        <w:ind w:firstLine="0"/>
      </w:pPr>
      <w:r>
        <w:t>28,</w:t>
      </w:r>
      <w:r>
        <w:tab/>
        <w:t>11</w:t>
      </w:r>
      <w:r>
        <w:tab/>
      </w:r>
      <w:r>
        <w:tab/>
        <w:t xml:space="preserve"> 186</w:t>
      </w:r>
    </w:p>
    <w:p w:rsidR="00BA57F7" w:rsidRDefault="002C18D4">
      <w:pPr>
        <w:pStyle w:val="Verzeichnis4"/>
        <w:shd w:val="clear" w:color="auto" w:fill="auto"/>
        <w:tabs>
          <w:tab w:val="left" w:pos="402"/>
          <w:tab w:val="right" w:pos="2498"/>
          <w:tab w:val="right" w:pos="2832"/>
        </w:tabs>
        <w:spacing w:before="0" w:after="0" w:line="173" w:lineRule="exact"/>
        <w:ind w:firstLine="0"/>
      </w:pPr>
      <w:r>
        <w:t>28,</w:t>
      </w:r>
      <w:r>
        <w:tab/>
        <w:t>12</w:t>
      </w:r>
      <w:r>
        <w:tab/>
        <w:t xml:space="preserve">  25,</w:t>
      </w:r>
      <w:r>
        <w:tab/>
        <w:t>186</w:t>
      </w:r>
    </w:p>
    <w:p w:rsidR="00BA57F7" w:rsidRDefault="002C18D4">
      <w:pPr>
        <w:pStyle w:val="Verzeichnis4"/>
        <w:shd w:val="clear" w:color="auto" w:fill="auto"/>
        <w:tabs>
          <w:tab w:val="left" w:leader="dot" w:pos="2469"/>
        </w:tabs>
        <w:spacing w:before="0" w:after="0" w:line="173" w:lineRule="exact"/>
        <w:ind w:firstLine="0"/>
      </w:pPr>
      <w:r>
        <w:t xml:space="preserve">28, 12b </w:t>
      </w:r>
      <w:r>
        <w:tab/>
        <w:t xml:space="preserve"> 54</w:t>
      </w:r>
    </w:p>
    <w:p w:rsidR="00BA57F7" w:rsidRDefault="002C18D4">
      <w:pPr>
        <w:pStyle w:val="Verzeichnis4"/>
        <w:shd w:val="clear" w:color="auto" w:fill="auto"/>
        <w:tabs>
          <w:tab w:val="left" w:pos="1104"/>
          <w:tab w:val="left" w:leader="dot" w:pos="1723"/>
        </w:tabs>
        <w:spacing w:before="0" w:after="0" w:line="173" w:lineRule="exact"/>
        <w:ind w:firstLine="0"/>
      </w:pPr>
      <w:r>
        <w:t>28, 13. 14</w:t>
      </w:r>
      <w:r>
        <w:tab/>
      </w:r>
      <w:r>
        <w:tab/>
        <w:t xml:space="preserve"> 25, 54, 186</w:t>
      </w:r>
    </w:p>
    <w:p w:rsidR="00BA57F7" w:rsidRDefault="002C18D4">
      <w:pPr>
        <w:pStyle w:val="Verzeichnis4"/>
        <w:shd w:val="clear" w:color="auto" w:fill="auto"/>
        <w:tabs>
          <w:tab w:val="left" w:pos="406"/>
          <w:tab w:val="right" w:pos="2498"/>
          <w:tab w:val="right" w:pos="2832"/>
        </w:tabs>
        <w:spacing w:before="0" w:after="0" w:line="173" w:lineRule="exact"/>
        <w:ind w:firstLine="0"/>
      </w:pPr>
      <w:r>
        <w:t>28,</w:t>
      </w:r>
      <w:r>
        <w:tab/>
        <w:t>15. 16</w:t>
      </w:r>
      <w:r>
        <w:tab/>
        <w:t xml:space="preserve">  25,</w:t>
      </w:r>
      <w:r>
        <w:tab/>
        <w:t>186</w:t>
      </w:r>
    </w:p>
    <w:p w:rsidR="00BA57F7" w:rsidRDefault="002C18D4">
      <w:pPr>
        <w:pStyle w:val="Verzeichnis4"/>
        <w:numPr>
          <w:ilvl w:val="0"/>
          <w:numId w:val="116"/>
        </w:numPr>
        <w:shd w:val="clear" w:color="auto" w:fill="auto"/>
        <w:tabs>
          <w:tab w:val="left" w:pos="402"/>
          <w:tab w:val="center" w:pos="699"/>
          <w:tab w:val="right" w:pos="2832"/>
        </w:tabs>
        <w:spacing w:before="0" w:after="0" w:line="173" w:lineRule="exact"/>
        <w:ind w:firstLine="0"/>
      </w:pPr>
      <w:r>
        <w:t>17.</w:t>
      </w:r>
      <w:r>
        <w:tab/>
        <w:t>18</w:t>
      </w:r>
      <w:r>
        <w:tab/>
        <w:t xml:space="preserve">  25</w:t>
      </w:r>
    </w:p>
    <w:p w:rsidR="00BA57F7" w:rsidRDefault="002C18D4">
      <w:pPr>
        <w:pStyle w:val="Verzeichnis4"/>
        <w:numPr>
          <w:ilvl w:val="0"/>
          <w:numId w:val="116"/>
        </w:numPr>
        <w:shd w:val="clear" w:color="auto" w:fill="auto"/>
        <w:tabs>
          <w:tab w:val="left" w:pos="402"/>
          <w:tab w:val="center" w:pos="676"/>
          <w:tab w:val="left" w:leader="dot" w:pos="2469"/>
        </w:tabs>
        <w:spacing w:before="0" w:after="0" w:line="173" w:lineRule="exact"/>
        <w:ind w:firstLine="0"/>
      </w:pPr>
      <w:r>
        <w:t>3</w:t>
      </w:r>
      <w:r>
        <w:tab/>
      </w:r>
      <w:r>
        <w:tab/>
        <w:t xml:space="preserve"> 57</w:t>
      </w:r>
    </w:p>
    <w:p w:rsidR="00BA57F7" w:rsidRDefault="002C18D4">
      <w:pPr>
        <w:pStyle w:val="Verzeichnis4"/>
        <w:shd w:val="clear" w:color="auto" w:fill="auto"/>
        <w:tabs>
          <w:tab w:val="left" w:pos="406"/>
          <w:tab w:val="center" w:pos="676"/>
          <w:tab w:val="left" w:leader="dot" w:pos="2469"/>
        </w:tabs>
        <w:spacing w:before="0" w:after="0" w:line="173" w:lineRule="exact"/>
        <w:ind w:firstLine="0"/>
      </w:pPr>
      <w:r>
        <w:t>29,</w:t>
      </w:r>
      <w:r>
        <w:tab/>
        <w:t>8</w:t>
      </w:r>
      <w:r>
        <w:tab/>
      </w:r>
      <w:r>
        <w:tab/>
        <w:t xml:space="preserve"> 173</w:t>
      </w:r>
    </w:p>
    <w:p w:rsidR="00BA57F7" w:rsidRDefault="002C18D4">
      <w:pPr>
        <w:pStyle w:val="Verzeichnis4"/>
        <w:shd w:val="clear" w:color="auto" w:fill="auto"/>
        <w:tabs>
          <w:tab w:val="left" w:pos="406"/>
          <w:tab w:val="center" w:pos="676"/>
          <w:tab w:val="left" w:leader="dot" w:pos="2469"/>
        </w:tabs>
        <w:spacing w:before="0" w:after="0" w:line="173" w:lineRule="exact"/>
        <w:ind w:firstLine="0"/>
      </w:pPr>
      <w:r>
        <w:t>29,</w:t>
      </w:r>
      <w:r>
        <w:tab/>
        <w:t>14</w:t>
      </w:r>
      <w:r>
        <w:tab/>
      </w:r>
      <w:r>
        <w:tab/>
        <w:t xml:space="preserve"> 87</w:t>
      </w:r>
    </w:p>
    <w:p w:rsidR="00BA57F7" w:rsidRDefault="002C18D4">
      <w:pPr>
        <w:pStyle w:val="Verzeichnis4"/>
        <w:shd w:val="clear" w:color="auto" w:fill="auto"/>
        <w:tabs>
          <w:tab w:val="left" w:pos="354"/>
          <w:tab w:val="center" w:leader="dot" w:pos="2353"/>
          <w:tab w:val="right" w:pos="2832"/>
        </w:tabs>
        <w:spacing w:before="0" w:after="0" w:line="173" w:lineRule="exact"/>
        <w:ind w:firstLine="0"/>
      </w:pPr>
      <w:r>
        <w:t>31</w:t>
      </w:r>
      <w:r>
        <w:tab/>
      </w:r>
      <w:r>
        <w:tab/>
        <w:t>116,</w:t>
      </w:r>
      <w:r>
        <w:tab/>
        <w:t>225</w:t>
      </w:r>
    </w:p>
    <w:p w:rsidR="00BA57F7" w:rsidRDefault="002C18D4">
      <w:pPr>
        <w:pStyle w:val="Verzeichnis4"/>
        <w:numPr>
          <w:ilvl w:val="0"/>
          <w:numId w:val="110"/>
        </w:numPr>
        <w:shd w:val="clear" w:color="auto" w:fill="auto"/>
        <w:tabs>
          <w:tab w:val="left" w:pos="402"/>
          <w:tab w:val="center" w:pos="676"/>
          <w:tab w:val="left" w:leader="dot" w:pos="2469"/>
        </w:tabs>
        <w:spacing w:before="0" w:after="0" w:line="173" w:lineRule="exact"/>
        <w:ind w:firstLine="0"/>
      </w:pPr>
      <w:r>
        <w:t>3</w:t>
      </w:r>
      <w:r>
        <w:tab/>
      </w:r>
      <w:r>
        <w:tab/>
        <w:t xml:space="preserve"> 225</w:t>
      </w:r>
    </w:p>
    <w:p w:rsidR="00BA57F7" w:rsidRDefault="002C18D4">
      <w:pPr>
        <w:pStyle w:val="Verzeichnis4"/>
        <w:numPr>
          <w:ilvl w:val="0"/>
          <w:numId w:val="110"/>
        </w:numPr>
        <w:shd w:val="clear" w:color="auto" w:fill="auto"/>
        <w:tabs>
          <w:tab w:val="left" w:pos="402"/>
          <w:tab w:val="left" w:pos="692"/>
          <w:tab w:val="left" w:leader="dot" w:pos="1723"/>
        </w:tabs>
        <w:spacing w:before="0" w:after="0" w:line="173" w:lineRule="exact"/>
        <w:ind w:firstLine="0"/>
      </w:pPr>
      <w:r>
        <w:t>2</w:t>
      </w:r>
      <w:r>
        <w:tab/>
      </w:r>
      <w:r>
        <w:tab/>
        <w:t xml:space="preserve"> 13, 57, 137</w:t>
      </w:r>
    </w:p>
    <w:p w:rsidR="00BA57F7" w:rsidRDefault="002C18D4">
      <w:pPr>
        <w:pStyle w:val="Verzeichnis4"/>
        <w:numPr>
          <w:ilvl w:val="0"/>
          <w:numId w:val="117"/>
        </w:numPr>
        <w:shd w:val="clear" w:color="auto" w:fill="auto"/>
        <w:tabs>
          <w:tab w:val="left" w:pos="406"/>
          <w:tab w:val="center" w:pos="676"/>
          <w:tab w:val="left" w:leader="dot" w:pos="2469"/>
        </w:tabs>
        <w:spacing w:before="0" w:after="0" w:line="173" w:lineRule="exact"/>
        <w:ind w:firstLine="0"/>
      </w:pPr>
      <w:r>
        <w:t>5</w:t>
      </w:r>
      <w:r>
        <w:tab/>
      </w:r>
      <w:r>
        <w:tab/>
        <w:t xml:space="preserve"> 13</w:t>
      </w:r>
    </w:p>
    <w:p w:rsidR="00BA57F7" w:rsidRDefault="002C18D4">
      <w:pPr>
        <w:pStyle w:val="Verzeichnis4"/>
        <w:numPr>
          <w:ilvl w:val="0"/>
          <w:numId w:val="117"/>
        </w:numPr>
        <w:shd w:val="clear" w:color="auto" w:fill="auto"/>
        <w:tabs>
          <w:tab w:val="left" w:pos="406"/>
          <w:tab w:val="center" w:pos="676"/>
          <w:tab w:val="left" w:leader="dot" w:pos="2469"/>
        </w:tabs>
        <w:spacing w:before="0" w:after="0" w:line="173" w:lineRule="exact"/>
        <w:ind w:firstLine="0"/>
      </w:pPr>
      <w:r>
        <w:t>11</w:t>
      </w:r>
      <w:r>
        <w:tab/>
      </w:r>
      <w:r>
        <w:tab/>
        <w:t xml:space="preserve"> 65</w:t>
      </w:r>
    </w:p>
    <w:p w:rsidR="00BA57F7" w:rsidRDefault="002C18D4">
      <w:pPr>
        <w:pStyle w:val="Verzeichnis4"/>
        <w:numPr>
          <w:ilvl w:val="0"/>
          <w:numId w:val="117"/>
        </w:numPr>
        <w:shd w:val="clear" w:color="auto" w:fill="auto"/>
        <w:tabs>
          <w:tab w:val="left" w:pos="406"/>
          <w:tab w:val="right" w:leader="dot" w:pos="2832"/>
        </w:tabs>
        <w:spacing w:before="0" w:after="0" w:line="173" w:lineRule="exact"/>
        <w:ind w:firstLine="0"/>
      </w:pPr>
      <w:r>
        <w:t xml:space="preserve">2. 14 </w:t>
      </w:r>
      <w:r>
        <w:tab/>
        <w:t xml:space="preserve"> 214</w:t>
      </w:r>
    </w:p>
    <w:p w:rsidR="00BA57F7" w:rsidRDefault="002C18D4">
      <w:pPr>
        <w:pStyle w:val="Verzeichnis4"/>
        <w:shd w:val="clear" w:color="auto" w:fill="auto"/>
        <w:tabs>
          <w:tab w:val="left" w:pos="692"/>
          <w:tab w:val="left" w:leader="dot" w:pos="1723"/>
        </w:tabs>
        <w:spacing w:before="0" w:after="0" w:line="173" w:lineRule="exact"/>
        <w:ind w:firstLine="0"/>
      </w:pPr>
      <w:r>
        <w:t>34, 16</w:t>
      </w:r>
      <w:r>
        <w:tab/>
      </w:r>
      <w:r>
        <w:tab/>
        <w:t xml:space="preserve"> 75, 134, 215</w:t>
      </w:r>
    </w:p>
    <w:p w:rsidR="00BA57F7" w:rsidRDefault="002C18D4">
      <w:pPr>
        <w:pStyle w:val="Verzeichnis4"/>
        <w:shd w:val="clear" w:color="auto" w:fill="auto"/>
        <w:tabs>
          <w:tab w:val="left" w:pos="416"/>
          <w:tab w:val="center" w:pos="676"/>
          <w:tab w:val="left" w:leader="dot" w:pos="2469"/>
        </w:tabs>
        <w:spacing w:before="0" w:after="0" w:line="173" w:lineRule="exact"/>
        <w:ind w:firstLine="0"/>
      </w:pPr>
      <w:r>
        <w:t>34,</w:t>
      </w:r>
      <w:r>
        <w:tab/>
        <w:t>17</w:t>
      </w:r>
      <w:r>
        <w:tab/>
      </w:r>
      <w:r>
        <w:tab/>
        <w:t xml:space="preserve"> 46</w:t>
      </w:r>
    </w:p>
    <w:p w:rsidR="00BA57F7" w:rsidRDefault="002C18D4">
      <w:pPr>
        <w:pStyle w:val="Verzeichnis4"/>
        <w:shd w:val="clear" w:color="auto" w:fill="auto"/>
        <w:tabs>
          <w:tab w:val="left" w:pos="411"/>
          <w:tab w:val="center" w:pos="676"/>
          <w:tab w:val="left" w:leader="dot" w:pos="2469"/>
        </w:tabs>
        <w:spacing w:before="0" w:after="0" w:line="173" w:lineRule="exact"/>
        <w:ind w:firstLine="0"/>
      </w:pPr>
      <w:r>
        <w:t>34,</w:t>
      </w:r>
      <w:r>
        <w:tab/>
        <w:t>21</w:t>
      </w:r>
      <w:r>
        <w:tab/>
      </w:r>
      <w:r>
        <w:tab/>
        <w:t xml:space="preserve"> 118</w:t>
      </w:r>
    </w:p>
    <w:p w:rsidR="00BA57F7" w:rsidRDefault="002C18D4">
      <w:pPr>
        <w:pStyle w:val="Verzeichnis4"/>
        <w:shd w:val="clear" w:color="auto" w:fill="auto"/>
        <w:tabs>
          <w:tab w:val="left" w:pos="411"/>
          <w:tab w:val="center" w:pos="676"/>
          <w:tab w:val="left" w:leader="dot" w:pos="2469"/>
        </w:tabs>
        <w:spacing w:before="0" w:after="0" w:line="173" w:lineRule="exact"/>
        <w:ind w:firstLine="0"/>
      </w:pPr>
      <w:r>
        <w:t>34,</w:t>
      </w:r>
      <w:r>
        <w:tab/>
        <w:t>26</w:t>
      </w:r>
      <w:r>
        <w:tab/>
      </w:r>
      <w:r>
        <w:tab/>
        <w:t xml:space="preserve"> 152</w:t>
      </w:r>
    </w:p>
    <w:p w:rsidR="00BA57F7" w:rsidRDefault="002C18D4">
      <w:pPr>
        <w:pStyle w:val="Verzeichnis4"/>
        <w:numPr>
          <w:ilvl w:val="0"/>
          <w:numId w:val="54"/>
        </w:numPr>
        <w:shd w:val="clear" w:color="auto" w:fill="auto"/>
        <w:tabs>
          <w:tab w:val="left" w:pos="406"/>
          <w:tab w:val="center" w:pos="676"/>
          <w:tab w:val="left" w:leader="dot" w:pos="2469"/>
        </w:tabs>
        <w:spacing w:before="0" w:after="0" w:line="173" w:lineRule="exact"/>
        <w:ind w:firstLine="0"/>
      </w:pPr>
      <w:r>
        <w:t>25</w:t>
      </w:r>
      <w:r>
        <w:tab/>
      </w:r>
      <w:r>
        <w:tab/>
        <w:t xml:space="preserve"> 129</w:t>
      </w:r>
      <w:r>
        <w:fldChar w:fldCharType="end"/>
      </w:r>
    </w:p>
    <w:tbl>
      <w:tblPr>
        <w:tblOverlap w:val="never"/>
        <w:tblW w:w="0" w:type="auto"/>
        <w:jc w:val="center"/>
        <w:tblLayout w:type="fixed"/>
        <w:tblCellMar>
          <w:left w:w="10" w:type="dxa"/>
          <w:right w:w="10" w:type="dxa"/>
        </w:tblCellMar>
        <w:tblLook w:val="0000" w:firstRow="0" w:lastRow="0" w:firstColumn="0" w:lastColumn="0" w:noHBand="0" w:noVBand="0"/>
      </w:tblPr>
      <w:tblGrid>
        <w:gridCol w:w="1574"/>
        <w:gridCol w:w="1330"/>
      </w:tblGrid>
      <w:tr w:rsidR="00BA57F7">
        <w:tblPrEx>
          <w:tblCellMar>
            <w:top w:w="0" w:type="dxa"/>
            <w:bottom w:w="0" w:type="dxa"/>
          </w:tblCellMar>
        </w:tblPrEx>
        <w:trPr>
          <w:trHeight w:hRule="exact" w:val="245"/>
          <w:jc w:val="center"/>
        </w:trPr>
        <w:tc>
          <w:tcPr>
            <w:tcW w:w="1574" w:type="dxa"/>
            <w:shd w:val="clear" w:color="auto" w:fill="FFFFFF"/>
          </w:tcPr>
          <w:p w:rsidR="00BA57F7" w:rsidRDefault="002C18D4">
            <w:pPr>
              <w:pStyle w:val="Bodytext20"/>
              <w:framePr w:w="2904" w:wrap="notBeside" w:vAnchor="text" w:hAnchor="text" w:xAlign="center" w:y="1"/>
              <w:shd w:val="clear" w:color="auto" w:fill="auto"/>
              <w:spacing w:after="0" w:line="190" w:lineRule="exact"/>
            </w:pPr>
            <w:r>
              <w:rPr>
                <w:rStyle w:val="Bodytext295ptItalic"/>
              </w:rPr>
              <w:t>Hesekiel:</w:t>
            </w:r>
          </w:p>
        </w:tc>
        <w:tc>
          <w:tcPr>
            <w:tcW w:w="1330" w:type="dxa"/>
            <w:shd w:val="clear" w:color="auto" w:fill="FFFFFF"/>
          </w:tcPr>
          <w:p w:rsidR="00BA57F7" w:rsidRDefault="002C18D4">
            <w:pPr>
              <w:pStyle w:val="Bodytext20"/>
              <w:framePr w:w="2904" w:wrap="notBeside" w:vAnchor="text" w:hAnchor="text" w:xAlign="center" w:y="1"/>
              <w:shd w:val="clear" w:color="auto" w:fill="auto"/>
              <w:spacing w:after="0" w:line="140" w:lineRule="exact"/>
              <w:jc w:val="right"/>
            </w:pPr>
            <w:r>
              <w:rPr>
                <w:rStyle w:val="Bodytext27pt"/>
              </w:rPr>
              <w:t>Seite</w:t>
            </w:r>
          </w:p>
        </w:tc>
      </w:tr>
      <w:tr w:rsidR="00BA57F7">
        <w:tblPrEx>
          <w:tblCellMar>
            <w:top w:w="0" w:type="dxa"/>
            <w:bottom w:w="0" w:type="dxa"/>
          </w:tblCellMar>
        </w:tblPrEx>
        <w:trPr>
          <w:trHeight w:hRule="exact" w:val="230"/>
          <w:jc w:val="center"/>
        </w:trPr>
        <w:tc>
          <w:tcPr>
            <w:tcW w:w="1574" w:type="dxa"/>
            <w:shd w:val="clear" w:color="auto" w:fill="FFFFFF"/>
            <w:vAlign w:val="bottom"/>
          </w:tcPr>
          <w:p w:rsidR="00BA57F7" w:rsidRDefault="002C18D4">
            <w:pPr>
              <w:pStyle w:val="Bodytext20"/>
              <w:framePr w:w="2904" w:wrap="notBeside" w:vAnchor="text" w:hAnchor="text" w:xAlign="center" w:y="1"/>
              <w:shd w:val="clear" w:color="auto" w:fill="auto"/>
              <w:tabs>
                <w:tab w:val="left" w:leader="dot" w:pos="1546"/>
              </w:tabs>
              <w:spacing w:after="0" w:line="140" w:lineRule="exact"/>
            </w:pPr>
            <w:r>
              <w:rPr>
                <w:rStyle w:val="Bodytext27pt"/>
              </w:rPr>
              <w:t xml:space="preserve">37, 1—14 </w:t>
            </w:r>
            <w:r>
              <w:rPr>
                <w:rStyle w:val="Bodytext27pt"/>
              </w:rPr>
              <w:tab/>
            </w:r>
          </w:p>
        </w:tc>
        <w:tc>
          <w:tcPr>
            <w:tcW w:w="1330" w:type="dxa"/>
            <w:shd w:val="clear" w:color="auto" w:fill="FFFFFF"/>
            <w:vAlign w:val="bottom"/>
          </w:tcPr>
          <w:p w:rsidR="00BA57F7" w:rsidRDefault="002C18D4">
            <w:pPr>
              <w:pStyle w:val="Bodytext20"/>
              <w:framePr w:w="2904" w:wrap="notBeside" w:vAnchor="text" w:hAnchor="text" w:xAlign="center" w:y="1"/>
              <w:shd w:val="clear" w:color="auto" w:fill="auto"/>
              <w:tabs>
                <w:tab w:val="left" w:leader="dot" w:pos="869"/>
              </w:tabs>
              <w:spacing w:after="0" w:line="140" w:lineRule="exact"/>
            </w:pPr>
            <w:r>
              <w:rPr>
                <w:rStyle w:val="Bodytext27pt"/>
              </w:rPr>
              <w:tab/>
              <w:t xml:space="preserve"> 13</w:t>
            </w:r>
          </w:p>
        </w:tc>
      </w:tr>
      <w:tr w:rsidR="00BA57F7">
        <w:tblPrEx>
          <w:tblCellMar>
            <w:top w:w="0" w:type="dxa"/>
            <w:bottom w:w="0" w:type="dxa"/>
          </w:tblCellMar>
        </w:tblPrEx>
        <w:trPr>
          <w:trHeight w:hRule="exact" w:val="173"/>
          <w:jc w:val="center"/>
        </w:trPr>
        <w:tc>
          <w:tcPr>
            <w:tcW w:w="1574"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541"/>
              </w:tabs>
              <w:spacing w:after="0" w:line="140" w:lineRule="exact"/>
            </w:pPr>
            <w:r>
              <w:rPr>
                <w:rStyle w:val="Bodytext27pt"/>
              </w:rPr>
              <w:t xml:space="preserve">37, 15—22 </w:t>
            </w:r>
            <w:r>
              <w:rPr>
                <w:rStyle w:val="Bodytext27pt"/>
              </w:rPr>
              <w:tab/>
            </w:r>
          </w:p>
        </w:tc>
        <w:tc>
          <w:tcPr>
            <w:tcW w:w="1330"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41"/>
              </w:tabs>
              <w:spacing w:after="0" w:line="140" w:lineRule="exact"/>
            </w:pPr>
            <w:r>
              <w:rPr>
                <w:rStyle w:val="Bodytext27pt"/>
              </w:rPr>
              <w:tab/>
              <w:t xml:space="preserve"> 115</w:t>
            </w:r>
          </w:p>
        </w:tc>
      </w:tr>
      <w:tr w:rsidR="00BA57F7">
        <w:tblPrEx>
          <w:tblCellMar>
            <w:top w:w="0" w:type="dxa"/>
            <w:bottom w:w="0" w:type="dxa"/>
          </w:tblCellMar>
        </w:tblPrEx>
        <w:trPr>
          <w:trHeight w:hRule="exact" w:val="173"/>
          <w:jc w:val="center"/>
        </w:trPr>
        <w:tc>
          <w:tcPr>
            <w:tcW w:w="1574"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541"/>
              </w:tabs>
              <w:spacing w:after="0" w:line="140" w:lineRule="exact"/>
            </w:pPr>
            <w:r>
              <w:rPr>
                <w:rStyle w:val="Bodytext27pt"/>
              </w:rPr>
              <w:t xml:space="preserve">38, 20 </w:t>
            </w:r>
            <w:r>
              <w:rPr>
                <w:rStyle w:val="Bodytext27pt"/>
              </w:rPr>
              <w:tab/>
            </w:r>
          </w:p>
        </w:tc>
        <w:tc>
          <w:tcPr>
            <w:tcW w:w="1330"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41"/>
              </w:tabs>
              <w:spacing w:after="0" w:line="140" w:lineRule="exact"/>
            </w:pPr>
            <w:r>
              <w:rPr>
                <w:rStyle w:val="Bodytext27pt"/>
              </w:rPr>
              <w:tab/>
              <w:t xml:space="preserve"> 139</w:t>
            </w:r>
          </w:p>
        </w:tc>
      </w:tr>
      <w:tr w:rsidR="00BA57F7">
        <w:tblPrEx>
          <w:tblCellMar>
            <w:top w:w="0" w:type="dxa"/>
            <w:bottom w:w="0" w:type="dxa"/>
          </w:tblCellMar>
        </w:tblPrEx>
        <w:trPr>
          <w:trHeight w:hRule="exact" w:val="168"/>
          <w:jc w:val="center"/>
        </w:trPr>
        <w:tc>
          <w:tcPr>
            <w:tcW w:w="1574"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541"/>
              </w:tabs>
              <w:spacing w:after="0" w:line="140" w:lineRule="exact"/>
            </w:pPr>
            <w:r>
              <w:rPr>
                <w:rStyle w:val="Bodytext27pt"/>
              </w:rPr>
              <w:t xml:space="preserve">38, 22 </w:t>
            </w:r>
            <w:r>
              <w:rPr>
                <w:rStyle w:val="Bodytext27pt"/>
              </w:rPr>
              <w:tab/>
            </w:r>
          </w:p>
        </w:tc>
        <w:tc>
          <w:tcPr>
            <w:tcW w:w="1330"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528"/>
              </w:tabs>
              <w:spacing w:after="0" w:line="140" w:lineRule="exact"/>
            </w:pPr>
            <w:r>
              <w:rPr>
                <w:rStyle w:val="Bodytext27pt"/>
              </w:rPr>
              <w:tab/>
              <w:t xml:space="preserve"> 99, 153</w:t>
            </w:r>
          </w:p>
        </w:tc>
      </w:tr>
      <w:tr w:rsidR="00BA57F7">
        <w:tblPrEx>
          <w:tblCellMar>
            <w:top w:w="0" w:type="dxa"/>
            <w:bottom w:w="0" w:type="dxa"/>
          </w:tblCellMar>
        </w:tblPrEx>
        <w:trPr>
          <w:trHeight w:hRule="exact" w:val="173"/>
          <w:jc w:val="center"/>
        </w:trPr>
        <w:tc>
          <w:tcPr>
            <w:tcW w:w="1574"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541"/>
              </w:tabs>
              <w:spacing w:after="0" w:line="140" w:lineRule="exact"/>
            </w:pPr>
            <w:r>
              <w:rPr>
                <w:rStyle w:val="Bodytext27pt"/>
              </w:rPr>
              <w:t xml:space="preserve">43, 20 </w:t>
            </w:r>
            <w:r>
              <w:rPr>
                <w:rStyle w:val="Bodytext27pt"/>
              </w:rPr>
              <w:tab/>
            </w:r>
          </w:p>
        </w:tc>
        <w:tc>
          <w:tcPr>
            <w:tcW w:w="1330"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41"/>
              </w:tabs>
              <w:spacing w:after="0" w:line="140" w:lineRule="exact"/>
            </w:pPr>
            <w:r>
              <w:rPr>
                <w:rStyle w:val="Bodytext27pt"/>
              </w:rPr>
              <w:tab/>
              <w:t xml:space="preserve"> 118</w:t>
            </w:r>
          </w:p>
        </w:tc>
      </w:tr>
      <w:tr w:rsidR="00BA57F7">
        <w:tblPrEx>
          <w:tblCellMar>
            <w:top w:w="0" w:type="dxa"/>
            <w:bottom w:w="0" w:type="dxa"/>
          </w:tblCellMar>
        </w:tblPrEx>
        <w:trPr>
          <w:trHeight w:hRule="exact" w:val="173"/>
          <w:jc w:val="center"/>
        </w:trPr>
        <w:tc>
          <w:tcPr>
            <w:tcW w:w="1574"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546"/>
              </w:tabs>
              <w:spacing w:after="0" w:line="140" w:lineRule="exact"/>
            </w:pPr>
            <w:r>
              <w:rPr>
                <w:rStyle w:val="Bodytext27pt"/>
              </w:rPr>
              <w:t xml:space="preserve">43, 24 </w:t>
            </w:r>
            <w:r>
              <w:rPr>
                <w:rStyle w:val="Bodytext27pt"/>
              </w:rPr>
              <w:tab/>
            </w:r>
          </w:p>
        </w:tc>
        <w:tc>
          <w:tcPr>
            <w:tcW w:w="1330"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41"/>
              </w:tabs>
              <w:spacing w:after="0" w:line="140" w:lineRule="exact"/>
            </w:pPr>
            <w:r>
              <w:rPr>
                <w:rStyle w:val="Bodytext27pt"/>
              </w:rPr>
              <w:tab/>
              <w:t xml:space="preserve"> 158</w:t>
            </w:r>
          </w:p>
        </w:tc>
      </w:tr>
      <w:tr w:rsidR="00BA57F7">
        <w:tblPrEx>
          <w:tblCellMar>
            <w:top w:w="0" w:type="dxa"/>
            <w:bottom w:w="0" w:type="dxa"/>
          </w:tblCellMar>
        </w:tblPrEx>
        <w:trPr>
          <w:trHeight w:hRule="exact" w:val="134"/>
          <w:jc w:val="center"/>
        </w:trPr>
        <w:tc>
          <w:tcPr>
            <w:tcW w:w="1574"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541"/>
              </w:tabs>
              <w:spacing w:after="0" w:line="140" w:lineRule="exact"/>
            </w:pPr>
            <w:r>
              <w:rPr>
                <w:rStyle w:val="Bodytext27pt"/>
              </w:rPr>
              <w:t xml:space="preserve">44, 31 </w:t>
            </w:r>
            <w:r>
              <w:rPr>
                <w:rStyle w:val="Bodytext27pt"/>
              </w:rPr>
              <w:tab/>
            </w:r>
          </w:p>
        </w:tc>
        <w:tc>
          <w:tcPr>
            <w:tcW w:w="1330"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41"/>
              </w:tabs>
              <w:spacing w:after="0" w:line="140" w:lineRule="exact"/>
            </w:pPr>
            <w:r>
              <w:rPr>
                <w:rStyle w:val="Bodytext27pt"/>
              </w:rPr>
              <w:tab/>
              <w:t xml:space="preserve"> 13</w:t>
            </w:r>
          </w:p>
        </w:tc>
      </w:tr>
      <w:tr w:rsidR="00BA57F7">
        <w:tblPrEx>
          <w:tblCellMar>
            <w:top w:w="0" w:type="dxa"/>
            <w:bottom w:w="0" w:type="dxa"/>
          </w:tblCellMar>
        </w:tblPrEx>
        <w:trPr>
          <w:trHeight w:hRule="exact" w:val="235"/>
          <w:jc w:val="center"/>
        </w:trPr>
        <w:tc>
          <w:tcPr>
            <w:tcW w:w="1574" w:type="dxa"/>
            <w:tcBorders>
              <w:top w:val="single" w:sz="4" w:space="0" w:color="auto"/>
              <w:bottom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541"/>
              </w:tabs>
              <w:spacing w:after="0" w:line="140" w:lineRule="exact"/>
            </w:pPr>
            <w:r>
              <w:rPr>
                <w:rStyle w:val="Bodytext27pt"/>
              </w:rPr>
              <w:t xml:space="preserve">47, 12 </w:t>
            </w:r>
            <w:r>
              <w:rPr>
                <w:rStyle w:val="Bodytext27pt"/>
              </w:rPr>
              <w:tab/>
            </w:r>
          </w:p>
        </w:tc>
        <w:tc>
          <w:tcPr>
            <w:tcW w:w="1330" w:type="dxa"/>
            <w:tcBorders>
              <w:top w:val="single" w:sz="4" w:space="0" w:color="auto"/>
              <w:bottom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869"/>
              </w:tabs>
              <w:spacing w:after="0" w:line="140" w:lineRule="exact"/>
            </w:pPr>
            <w:r>
              <w:rPr>
                <w:rStyle w:val="Bodytext27pt"/>
              </w:rPr>
              <w:tab/>
              <w:t xml:space="preserve"> 206</w:t>
            </w:r>
          </w:p>
        </w:tc>
      </w:tr>
    </w:tbl>
    <w:p w:rsidR="00BA57F7" w:rsidRDefault="00BA57F7">
      <w:pPr>
        <w:framePr w:w="2904" w:wrap="notBeside" w:vAnchor="text" w:hAnchor="text" w:xAlign="center" w:y="1"/>
        <w:rPr>
          <w:sz w:val="2"/>
          <w:szCs w:val="2"/>
        </w:rPr>
      </w:pPr>
    </w:p>
    <w:p w:rsidR="00BA57F7" w:rsidRDefault="00BA57F7">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22"/>
        <w:gridCol w:w="1382"/>
      </w:tblGrid>
      <w:tr w:rsidR="00BA57F7">
        <w:tblPrEx>
          <w:tblCellMar>
            <w:top w:w="0" w:type="dxa"/>
            <w:bottom w:w="0" w:type="dxa"/>
          </w:tblCellMar>
        </w:tblPrEx>
        <w:trPr>
          <w:trHeight w:hRule="exact" w:val="259"/>
          <w:jc w:val="center"/>
        </w:trPr>
        <w:tc>
          <w:tcPr>
            <w:tcW w:w="1522" w:type="dxa"/>
            <w:shd w:val="clear" w:color="auto" w:fill="FFFFFF"/>
          </w:tcPr>
          <w:p w:rsidR="00BA57F7" w:rsidRDefault="002C18D4">
            <w:pPr>
              <w:pStyle w:val="Bodytext20"/>
              <w:framePr w:w="2904" w:wrap="notBeside" w:vAnchor="text" w:hAnchor="text" w:xAlign="center" w:y="1"/>
              <w:shd w:val="clear" w:color="auto" w:fill="auto"/>
              <w:spacing w:after="0" w:line="190" w:lineRule="exact"/>
            </w:pPr>
            <w:r>
              <w:rPr>
                <w:rStyle w:val="Bodytext295ptItalic"/>
              </w:rPr>
              <w:t>Daniel:</w:t>
            </w:r>
          </w:p>
        </w:tc>
        <w:tc>
          <w:tcPr>
            <w:tcW w:w="1382" w:type="dxa"/>
            <w:shd w:val="clear" w:color="auto" w:fill="FFFFFF"/>
          </w:tcPr>
          <w:p w:rsidR="00BA57F7" w:rsidRDefault="00BA57F7">
            <w:pPr>
              <w:framePr w:w="2904" w:wrap="notBeside" w:vAnchor="text" w:hAnchor="text" w:xAlign="center" w:y="1"/>
              <w:rPr>
                <w:sz w:val="10"/>
                <w:szCs w:val="10"/>
              </w:rPr>
            </w:pPr>
          </w:p>
        </w:tc>
      </w:tr>
      <w:tr w:rsidR="00BA57F7">
        <w:tblPrEx>
          <w:tblCellMar>
            <w:top w:w="0" w:type="dxa"/>
            <w:bottom w:w="0" w:type="dxa"/>
          </w:tblCellMar>
        </w:tblPrEx>
        <w:trPr>
          <w:trHeight w:hRule="exact" w:val="259"/>
          <w:jc w:val="center"/>
        </w:trPr>
        <w:tc>
          <w:tcPr>
            <w:tcW w:w="1522" w:type="dxa"/>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63"/>
              </w:tabs>
              <w:spacing w:after="0" w:line="200" w:lineRule="exact"/>
            </w:pPr>
            <w:r>
              <w:rPr>
                <w:rStyle w:val="Bodytext210pt"/>
              </w:rPr>
              <w:t xml:space="preserve">1, 4 </w:t>
            </w:r>
            <w:r>
              <w:rPr>
                <w:rStyle w:val="Bodytext210pt"/>
              </w:rPr>
              <w:tab/>
            </w:r>
          </w:p>
        </w:tc>
        <w:tc>
          <w:tcPr>
            <w:tcW w:w="1382" w:type="dxa"/>
            <w:shd w:val="clear" w:color="auto" w:fill="FFFFFF"/>
            <w:vAlign w:val="bottom"/>
          </w:tcPr>
          <w:p w:rsidR="00BA57F7" w:rsidRDefault="002C18D4">
            <w:pPr>
              <w:pStyle w:val="Bodytext20"/>
              <w:framePr w:w="2904" w:wrap="notBeside" w:vAnchor="text" w:hAnchor="text" w:xAlign="center" w:y="1"/>
              <w:shd w:val="clear" w:color="auto" w:fill="auto"/>
              <w:tabs>
                <w:tab w:val="left" w:leader="dot" w:pos="955"/>
              </w:tabs>
              <w:spacing w:after="0" w:line="200" w:lineRule="exact"/>
            </w:pPr>
            <w:r>
              <w:rPr>
                <w:rStyle w:val="Bodytext210pt"/>
              </w:rPr>
              <w:tab/>
              <w:t xml:space="preserve"> 184</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78"/>
              </w:tabs>
              <w:spacing w:after="0" w:line="200" w:lineRule="exact"/>
            </w:pPr>
            <w:r>
              <w:rPr>
                <w:rStyle w:val="Bodytext210pt"/>
              </w:rPr>
              <w:t xml:space="preserve">2, 35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614"/>
              </w:tabs>
              <w:spacing w:after="0" w:line="200" w:lineRule="exact"/>
            </w:pPr>
            <w:r>
              <w:rPr>
                <w:rStyle w:val="Bodytext210pt"/>
              </w:rPr>
              <w:tab/>
              <w:t xml:space="preserve"> 39, 181</w:t>
            </w:r>
          </w:p>
        </w:tc>
      </w:tr>
      <w:tr w:rsidR="00BA57F7">
        <w:tblPrEx>
          <w:tblCellMar>
            <w:top w:w="0" w:type="dxa"/>
            <w:bottom w:w="0" w:type="dxa"/>
          </w:tblCellMar>
        </w:tblPrEx>
        <w:trPr>
          <w:trHeight w:hRule="exact" w:val="130"/>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2"/>
              </w:tabs>
              <w:spacing w:after="0" w:line="200" w:lineRule="exact"/>
            </w:pPr>
            <w:r>
              <w:rPr>
                <w:rStyle w:val="Bodytext210pt"/>
              </w:rPr>
              <w:t xml:space="preserve">2, 36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55"/>
              </w:tabs>
              <w:spacing w:after="0" w:line="200" w:lineRule="exact"/>
            </w:pPr>
            <w:r>
              <w:rPr>
                <w:rStyle w:val="Bodytext210pt"/>
              </w:rPr>
              <w:tab/>
              <w:t xml:space="preserve"> 39</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2"/>
              </w:tabs>
              <w:spacing w:after="0" w:line="200" w:lineRule="exact"/>
            </w:pPr>
            <w:r>
              <w:rPr>
                <w:rStyle w:val="Bodytext295ptItalic"/>
              </w:rPr>
              <w:t>2,</w:t>
            </w:r>
            <w:r>
              <w:rPr>
                <w:rStyle w:val="Bodytext210pt"/>
              </w:rPr>
              <w:t xml:space="preserve"> 40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55"/>
              </w:tabs>
              <w:spacing w:after="0" w:line="200" w:lineRule="exact"/>
            </w:pPr>
            <w:r>
              <w:rPr>
                <w:rStyle w:val="Bodytext210pt"/>
              </w:rPr>
              <w:tab/>
              <w:t xml:space="preserve"> 61</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2"/>
              </w:tabs>
              <w:spacing w:after="0" w:line="200" w:lineRule="exact"/>
            </w:pPr>
            <w:r>
              <w:rPr>
                <w:rStyle w:val="Bodytext210pt"/>
              </w:rPr>
              <w:t xml:space="preserve">2, 42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55"/>
              </w:tabs>
              <w:spacing w:after="0" w:line="200" w:lineRule="exact"/>
            </w:pPr>
            <w:r>
              <w:rPr>
                <w:rStyle w:val="Bodytext210pt"/>
              </w:rPr>
              <w:tab/>
              <w:t xml:space="preserve"> 64</w:t>
            </w:r>
          </w:p>
        </w:tc>
      </w:tr>
      <w:tr w:rsidR="00BA57F7">
        <w:tblPrEx>
          <w:tblCellMar>
            <w:top w:w="0" w:type="dxa"/>
            <w:bottom w:w="0" w:type="dxa"/>
          </w:tblCellMar>
        </w:tblPrEx>
        <w:trPr>
          <w:trHeight w:hRule="exact" w:val="211"/>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78"/>
              </w:tabs>
              <w:spacing w:after="0" w:line="200" w:lineRule="exact"/>
            </w:pPr>
            <w:r>
              <w:rPr>
                <w:rStyle w:val="Bodytext210pt"/>
              </w:rPr>
              <w:t xml:space="preserve">3! 19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614"/>
              </w:tabs>
              <w:spacing w:after="0" w:line="200" w:lineRule="exact"/>
            </w:pPr>
            <w:r>
              <w:rPr>
                <w:rStyle w:val="Bodytext210pt"/>
              </w:rPr>
              <w:tab/>
              <w:t>113, 145</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73"/>
              </w:tabs>
              <w:spacing w:after="0" w:line="200" w:lineRule="exact"/>
            </w:pPr>
            <w:r>
              <w:rPr>
                <w:rStyle w:val="Bodytext210pt"/>
              </w:rPr>
              <w:t xml:space="preserve">3, 20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614"/>
              </w:tabs>
              <w:spacing w:after="0" w:line="200" w:lineRule="exact"/>
            </w:pPr>
            <w:r>
              <w:rPr>
                <w:rStyle w:val="Bodytext210pt"/>
              </w:rPr>
              <w:tab/>
              <w:t>113, 190</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2"/>
              </w:tabs>
              <w:spacing w:after="0" w:line="200" w:lineRule="exact"/>
            </w:pPr>
            <w:r>
              <w:rPr>
                <w:rStyle w:val="Bodytext210pt"/>
              </w:rPr>
              <w:t xml:space="preserve">3, 21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50"/>
              </w:tabs>
              <w:spacing w:after="0" w:line="200" w:lineRule="exact"/>
            </w:pPr>
            <w:r>
              <w:rPr>
                <w:rStyle w:val="Bodytext210pt"/>
              </w:rPr>
              <w:tab/>
              <w:t xml:space="preserve"> 113</w:t>
            </w:r>
          </w:p>
        </w:tc>
      </w:tr>
      <w:tr w:rsidR="00BA57F7">
        <w:tblPrEx>
          <w:tblCellMar>
            <w:top w:w="0" w:type="dxa"/>
            <w:bottom w:w="0" w:type="dxa"/>
          </w:tblCellMar>
        </w:tblPrEx>
        <w:trPr>
          <w:trHeight w:hRule="exact" w:val="168"/>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78"/>
              </w:tabs>
              <w:spacing w:after="0" w:line="200" w:lineRule="exact"/>
            </w:pPr>
            <w:r>
              <w:rPr>
                <w:rStyle w:val="Bodytext210pt"/>
              </w:rPr>
              <w:t xml:space="preserve">3, 22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614"/>
              </w:tabs>
              <w:spacing w:after="0" w:line="200" w:lineRule="exact"/>
            </w:pPr>
            <w:r>
              <w:rPr>
                <w:rStyle w:val="Bodytext210pt"/>
              </w:rPr>
              <w:tab/>
              <w:t>113, 145</w:t>
            </w:r>
          </w:p>
        </w:tc>
      </w:tr>
      <w:tr w:rsidR="00BA57F7">
        <w:tblPrEx>
          <w:tblCellMar>
            <w:top w:w="0" w:type="dxa"/>
            <w:bottom w:w="0" w:type="dxa"/>
          </w:tblCellMar>
        </w:tblPrEx>
        <w:trPr>
          <w:trHeight w:hRule="exact" w:val="178"/>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2"/>
              </w:tabs>
              <w:spacing w:after="0" w:line="200" w:lineRule="exact"/>
            </w:pPr>
            <w:r>
              <w:rPr>
                <w:rStyle w:val="Bodytext210pt"/>
              </w:rPr>
              <w:t xml:space="preserve">3, 23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55"/>
              </w:tabs>
              <w:spacing w:after="0" w:line="200" w:lineRule="exact"/>
            </w:pPr>
            <w:r>
              <w:rPr>
                <w:rStyle w:val="Bodytext210pt"/>
              </w:rPr>
              <w:tab/>
              <w:t xml:space="preserve"> 113</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58"/>
              </w:tabs>
              <w:spacing w:after="0" w:line="200" w:lineRule="exact"/>
            </w:pPr>
            <w:r>
              <w:rPr>
                <w:rStyle w:val="Bodytext210pt"/>
              </w:rPr>
              <w:t xml:space="preserve">3, 24. 25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614"/>
              </w:tabs>
              <w:spacing w:after="0" w:line="200" w:lineRule="exact"/>
            </w:pPr>
            <w:r>
              <w:rPr>
                <w:rStyle w:val="Bodytext210pt"/>
              </w:rPr>
              <w:tab/>
              <w:t xml:space="preserve"> 113, 190</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78"/>
              </w:tabs>
              <w:spacing w:after="0" w:line="200" w:lineRule="exact"/>
            </w:pPr>
            <w:r>
              <w:rPr>
                <w:rStyle w:val="Bodytext210pt"/>
              </w:rPr>
              <w:t xml:space="preserve">3, 25b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55"/>
              </w:tabs>
              <w:spacing w:after="0" w:line="200" w:lineRule="exact"/>
            </w:pPr>
            <w:r>
              <w:rPr>
                <w:rStyle w:val="Bodytext210pt"/>
              </w:rPr>
              <w:tab/>
              <w:t xml:space="preserve"> 113</w:t>
            </w:r>
          </w:p>
        </w:tc>
      </w:tr>
      <w:tr w:rsidR="00BA57F7">
        <w:tblPrEx>
          <w:tblCellMar>
            <w:top w:w="0" w:type="dxa"/>
            <w:bottom w:w="0" w:type="dxa"/>
          </w:tblCellMar>
        </w:tblPrEx>
        <w:trPr>
          <w:trHeight w:hRule="exact" w:val="173"/>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78"/>
              </w:tabs>
              <w:spacing w:after="0" w:line="200" w:lineRule="exact"/>
            </w:pPr>
            <w:r>
              <w:rPr>
                <w:rStyle w:val="Bodytext210pt"/>
              </w:rPr>
              <w:t xml:space="preserve">3, 26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614"/>
              </w:tabs>
              <w:spacing w:after="0" w:line="200" w:lineRule="exact"/>
            </w:pPr>
            <w:r>
              <w:rPr>
                <w:rStyle w:val="Bodytext210pt"/>
              </w:rPr>
              <w:tab/>
              <w:t>113, 190</w:t>
            </w:r>
          </w:p>
        </w:tc>
      </w:tr>
      <w:tr w:rsidR="00BA57F7">
        <w:tblPrEx>
          <w:tblCellMar>
            <w:top w:w="0" w:type="dxa"/>
            <w:bottom w:w="0" w:type="dxa"/>
          </w:tblCellMar>
        </w:tblPrEx>
        <w:trPr>
          <w:trHeight w:hRule="exact" w:val="168"/>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78"/>
              </w:tabs>
              <w:spacing w:after="0" w:line="200" w:lineRule="exact"/>
            </w:pPr>
            <w:r>
              <w:rPr>
                <w:rStyle w:val="Bodytext210pt"/>
              </w:rPr>
              <w:t xml:space="preserve">3, 27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619"/>
              </w:tabs>
              <w:spacing w:after="0" w:line="200" w:lineRule="exact"/>
            </w:pPr>
            <w:r>
              <w:rPr>
                <w:rStyle w:val="Bodytext210pt"/>
              </w:rPr>
              <w:tab/>
              <w:t xml:space="preserve"> 98, 113</w:t>
            </w:r>
          </w:p>
        </w:tc>
      </w:tr>
      <w:tr w:rsidR="00BA57F7">
        <w:tblPrEx>
          <w:tblCellMar>
            <w:top w:w="0" w:type="dxa"/>
            <w:bottom w:w="0" w:type="dxa"/>
          </w:tblCellMar>
        </w:tblPrEx>
        <w:trPr>
          <w:trHeight w:hRule="exact" w:val="178"/>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2"/>
              </w:tabs>
              <w:spacing w:after="0" w:line="200" w:lineRule="exact"/>
            </w:pPr>
            <w:r>
              <w:rPr>
                <w:rStyle w:val="Bodytext210pt"/>
              </w:rPr>
              <w:t xml:space="preserve">4, 15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619"/>
              </w:tabs>
              <w:spacing w:after="0" w:line="200" w:lineRule="exact"/>
            </w:pPr>
            <w:r>
              <w:rPr>
                <w:rStyle w:val="Bodytext210pt"/>
              </w:rPr>
              <w:tab/>
              <w:t xml:space="preserve"> 197, 223</w:t>
            </w:r>
          </w:p>
        </w:tc>
      </w:tr>
      <w:tr w:rsidR="00BA57F7">
        <w:tblPrEx>
          <w:tblCellMar>
            <w:top w:w="0" w:type="dxa"/>
            <w:bottom w:w="0" w:type="dxa"/>
          </w:tblCellMar>
        </w:tblPrEx>
        <w:trPr>
          <w:trHeight w:hRule="exact" w:val="178"/>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78"/>
              </w:tabs>
              <w:spacing w:after="0" w:line="200" w:lineRule="exact"/>
            </w:pPr>
            <w:r>
              <w:rPr>
                <w:rStyle w:val="Bodytext210pt"/>
              </w:rPr>
              <w:t xml:space="preserve">4, 16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60"/>
              </w:tabs>
              <w:spacing w:after="0" w:line="200" w:lineRule="exact"/>
            </w:pPr>
            <w:r>
              <w:rPr>
                <w:rStyle w:val="Bodytext210pt"/>
              </w:rPr>
              <w:tab/>
              <w:t xml:space="preserve"> 200</w:t>
            </w:r>
          </w:p>
        </w:tc>
      </w:tr>
      <w:tr w:rsidR="00BA57F7">
        <w:tblPrEx>
          <w:tblCellMar>
            <w:top w:w="0" w:type="dxa"/>
            <w:bottom w:w="0" w:type="dxa"/>
          </w:tblCellMar>
        </w:tblPrEx>
        <w:trPr>
          <w:trHeight w:hRule="exact" w:val="182"/>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78"/>
              </w:tabs>
              <w:spacing w:after="0" w:line="200" w:lineRule="exact"/>
            </w:pPr>
            <w:r>
              <w:rPr>
                <w:rStyle w:val="Bodytext210pt"/>
              </w:rPr>
              <w:t xml:space="preserve">4, 20—22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55"/>
              </w:tabs>
              <w:spacing w:after="0" w:line="200" w:lineRule="exact"/>
            </w:pPr>
            <w:r>
              <w:rPr>
                <w:rStyle w:val="Bodytext210pt"/>
              </w:rPr>
              <w:tab/>
              <w:t xml:space="preserve"> 116</w:t>
            </w:r>
          </w:p>
        </w:tc>
      </w:tr>
      <w:tr w:rsidR="00BA57F7">
        <w:tblPrEx>
          <w:tblCellMar>
            <w:top w:w="0" w:type="dxa"/>
            <w:bottom w:w="0" w:type="dxa"/>
          </w:tblCellMar>
        </w:tblPrEx>
        <w:trPr>
          <w:trHeight w:hRule="exact" w:val="134"/>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2"/>
              </w:tabs>
              <w:spacing w:after="0" w:line="200" w:lineRule="exact"/>
            </w:pPr>
            <w:r>
              <w:rPr>
                <w:rStyle w:val="Bodytext210pt"/>
              </w:rPr>
              <w:t xml:space="preserve">4, 29—33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55"/>
              </w:tabs>
              <w:spacing w:after="0" w:line="200" w:lineRule="exact"/>
            </w:pPr>
            <w:r>
              <w:rPr>
                <w:rStyle w:val="Bodytext210pt"/>
              </w:rPr>
              <w:tab/>
              <w:t xml:space="preserve"> 29</w:t>
            </w:r>
          </w:p>
        </w:tc>
      </w:tr>
      <w:tr w:rsidR="00BA57F7">
        <w:tblPrEx>
          <w:tblCellMar>
            <w:top w:w="0" w:type="dxa"/>
            <w:bottom w:w="0" w:type="dxa"/>
          </w:tblCellMar>
        </w:tblPrEx>
        <w:trPr>
          <w:trHeight w:hRule="exact" w:val="226"/>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2"/>
              </w:tabs>
              <w:spacing w:after="0" w:line="200" w:lineRule="exact"/>
            </w:pPr>
            <w:r>
              <w:rPr>
                <w:rStyle w:val="Bodytext295ptItalic"/>
              </w:rPr>
              <w:t>4,</w:t>
            </w:r>
            <w:r>
              <w:rPr>
                <w:rStyle w:val="Bodytext210pt"/>
              </w:rPr>
              <w:t xml:space="preserve"> 35 </w:t>
            </w:r>
            <w:r>
              <w:rPr>
                <w:rStyle w:val="Bodytext210pt"/>
              </w:rPr>
              <w:tab/>
            </w:r>
          </w:p>
        </w:tc>
        <w:tc>
          <w:tcPr>
            <w:tcW w:w="1382" w:type="dxa"/>
            <w:tcBorders>
              <w:top w:val="single" w:sz="4" w:space="0" w:color="auto"/>
            </w:tcBorders>
            <w:shd w:val="clear" w:color="auto" w:fill="FFFFFF"/>
          </w:tcPr>
          <w:p w:rsidR="00BA57F7" w:rsidRDefault="00BA57F7">
            <w:pPr>
              <w:framePr w:w="2904" w:wrap="notBeside" w:vAnchor="text" w:hAnchor="text" w:xAlign="center" w:y="1"/>
              <w:rPr>
                <w:sz w:val="10"/>
                <w:szCs w:val="10"/>
              </w:rPr>
            </w:pPr>
          </w:p>
        </w:tc>
      </w:tr>
      <w:tr w:rsidR="00BA57F7">
        <w:tblPrEx>
          <w:tblCellMar>
            <w:top w:w="0" w:type="dxa"/>
            <w:bottom w:w="0" w:type="dxa"/>
          </w:tblCellMar>
        </w:tblPrEx>
        <w:trPr>
          <w:trHeight w:hRule="exact" w:val="178"/>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78"/>
              </w:tabs>
              <w:spacing w:after="0" w:line="200" w:lineRule="exact"/>
            </w:pPr>
            <w:r>
              <w:rPr>
                <w:rStyle w:val="Bodytext210pt"/>
              </w:rPr>
              <w:t xml:space="preserve">6, 11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55"/>
              </w:tabs>
              <w:spacing w:after="0" w:line="200" w:lineRule="exact"/>
            </w:pPr>
            <w:r>
              <w:rPr>
                <w:rStyle w:val="Bodytext210pt"/>
              </w:rPr>
              <w:tab/>
              <w:t xml:space="preserve"> 128</w:t>
            </w:r>
          </w:p>
        </w:tc>
      </w:tr>
      <w:tr w:rsidR="00BA57F7">
        <w:tblPrEx>
          <w:tblCellMar>
            <w:top w:w="0" w:type="dxa"/>
            <w:bottom w:w="0" w:type="dxa"/>
          </w:tblCellMar>
        </w:tblPrEx>
        <w:trPr>
          <w:trHeight w:hRule="exact" w:val="182"/>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78"/>
              </w:tabs>
              <w:spacing w:after="0" w:line="200" w:lineRule="exact"/>
            </w:pPr>
            <w:r>
              <w:rPr>
                <w:rStyle w:val="Bodytext210pt"/>
              </w:rPr>
              <w:t xml:space="preserve">6, 18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55"/>
              </w:tabs>
              <w:spacing w:after="0" w:line="200" w:lineRule="exact"/>
            </w:pPr>
            <w:r>
              <w:rPr>
                <w:rStyle w:val="Bodytext210pt"/>
              </w:rPr>
              <w:tab/>
              <w:t xml:space="preserve"> 175</w:t>
            </w:r>
          </w:p>
        </w:tc>
      </w:tr>
      <w:tr w:rsidR="00BA57F7">
        <w:tblPrEx>
          <w:tblCellMar>
            <w:top w:w="0" w:type="dxa"/>
            <w:bottom w:w="0" w:type="dxa"/>
          </w:tblCellMar>
        </w:tblPrEx>
        <w:trPr>
          <w:trHeight w:hRule="exact" w:val="178"/>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78"/>
              </w:tabs>
              <w:spacing w:after="0" w:line="200" w:lineRule="exact"/>
            </w:pPr>
            <w:r>
              <w:rPr>
                <w:rStyle w:val="Bodytext210pt"/>
              </w:rPr>
              <w:t xml:space="preserve">7, 3. 4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55"/>
              </w:tabs>
              <w:spacing w:after="0" w:line="200" w:lineRule="exact"/>
            </w:pPr>
            <w:r>
              <w:rPr>
                <w:rStyle w:val="Bodytext210pt"/>
              </w:rPr>
              <w:tab/>
              <w:t xml:space="preserve"> 200</w:t>
            </w:r>
          </w:p>
        </w:tc>
      </w:tr>
      <w:tr w:rsidR="00BA57F7">
        <w:tblPrEx>
          <w:tblCellMar>
            <w:top w:w="0" w:type="dxa"/>
            <w:bottom w:w="0" w:type="dxa"/>
          </w:tblCellMar>
        </w:tblPrEx>
        <w:trPr>
          <w:trHeight w:hRule="exact" w:val="182"/>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73"/>
              </w:tabs>
              <w:spacing w:after="0" w:line="200" w:lineRule="exact"/>
            </w:pPr>
            <w:r>
              <w:rPr>
                <w:rStyle w:val="Bodytext210pt"/>
              </w:rPr>
              <w:t xml:space="preserve">7, 5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619"/>
              </w:tabs>
              <w:spacing w:after="0" w:line="200" w:lineRule="exact"/>
            </w:pPr>
            <w:r>
              <w:rPr>
                <w:rStyle w:val="Bodytext210pt"/>
              </w:rPr>
              <w:tab/>
              <w:t xml:space="preserve"> 34, 200</w:t>
            </w:r>
          </w:p>
        </w:tc>
      </w:tr>
      <w:tr w:rsidR="00BA57F7">
        <w:tblPrEx>
          <w:tblCellMar>
            <w:top w:w="0" w:type="dxa"/>
            <w:bottom w:w="0" w:type="dxa"/>
          </w:tblCellMar>
        </w:tblPrEx>
        <w:trPr>
          <w:trHeight w:hRule="exact" w:val="182"/>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2"/>
              </w:tabs>
              <w:spacing w:after="0" w:line="200" w:lineRule="exact"/>
            </w:pPr>
            <w:r>
              <w:rPr>
                <w:rStyle w:val="Bodytext210pt"/>
              </w:rPr>
              <w:t xml:space="preserve">7, 6—8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60"/>
              </w:tabs>
              <w:spacing w:after="0" w:line="200" w:lineRule="exact"/>
            </w:pPr>
            <w:r>
              <w:rPr>
                <w:rStyle w:val="Bodytext210pt"/>
              </w:rPr>
              <w:tab/>
              <w:t xml:space="preserve"> 200</w:t>
            </w:r>
          </w:p>
        </w:tc>
      </w:tr>
      <w:tr w:rsidR="00BA57F7">
        <w:tblPrEx>
          <w:tblCellMar>
            <w:top w:w="0" w:type="dxa"/>
            <w:bottom w:w="0" w:type="dxa"/>
          </w:tblCellMar>
        </w:tblPrEx>
        <w:trPr>
          <w:trHeight w:hRule="exact" w:val="182"/>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2"/>
              </w:tabs>
              <w:spacing w:after="0" w:line="200" w:lineRule="exact"/>
            </w:pPr>
            <w:r>
              <w:rPr>
                <w:rStyle w:val="Bodytext210pt"/>
              </w:rPr>
              <w:t xml:space="preserve">7, 9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610"/>
              </w:tabs>
              <w:spacing w:after="0" w:line="200" w:lineRule="exact"/>
            </w:pPr>
            <w:r>
              <w:rPr>
                <w:rStyle w:val="Bodytext210pt"/>
              </w:rPr>
              <w:tab/>
              <w:t xml:space="preserve"> 178, 222</w:t>
            </w:r>
          </w:p>
        </w:tc>
      </w:tr>
      <w:tr w:rsidR="00BA57F7">
        <w:tblPrEx>
          <w:tblCellMar>
            <w:top w:w="0" w:type="dxa"/>
            <w:bottom w:w="0" w:type="dxa"/>
          </w:tblCellMar>
        </w:tblPrEx>
        <w:trPr>
          <w:trHeight w:hRule="exact" w:val="182"/>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2"/>
              </w:tabs>
              <w:spacing w:after="0" w:line="200" w:lineRule="exact"/>
            </w:pPr>
            <w:r>
              <w:rPr>
                <w:rStyle w:val="Bodytext210pt"/>
              </w:rPr>
              <w:t xml:space="preserve">7, 9b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60"/>
              </w:tabs>
              <w:spacing w:after="0" w:line="200" w:lineRule="exact"/>
            </w:pPr>
            <w:r>
              <w:rPr>
                <w:rStyle w:val="Bodytext210pt"/>
              </w:rPr>
              <w:tab/>
              <w:t xml:space="preserve"> 193</w:t>
            </w:r>
          </w:p>
        </w:tc>
      </w:tr>
      <w:tr w:rsidR="00BA57F7">
        <w:tblPrEx>
          <w:tblCellMar>
            <w:top w:w="0" w:type="dxa"/>
            <w:bottom w:w="0" w:type="dxa"/>
          </w:tblCellMar>
        </w:tblPrEx>
        <w:trPr>
          <w:trHeight w:hRule="exact" w:val="187"/>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7"/>
              </w:tabs>
              <w:spacing w:after="0" w:line="200" w:lineRule="exact"/>
            </w:pPr>
            <w:r>
              <w:rPr>
                <w:rStyle w:val="Bodytext210pt"/>
              </w:rPr>
              <w:t xml:space="preserve">7, 10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60"/>
              </w:tabs>
              <w:spacing w:after="0" w:line="200" w:lineRule="exact"/>
            </w:pPr>
            <w:r>
              <w:rPr>
                <w:rStyle w:val="Bodytext210pt"/>
              </w:rPr>
              <w:tab/>
              <w:t xml:space="preserve"> 184</w:t>
            </w:r>
          </w:p>
        </w:tc>
      </w:tr>
      <w:tr w:rsidR="00BA57F7">
        <w:tblPrEx>
          <w:tblCellMar>
            <w:top w:w="0" w:type="dxa"/>
            <w:bottom w:w="0" w:type="dxa"/>
          </w:tblCellMar>
        </w:tblPrEx>
        <w:trPr>
          <w:trHeight w:hRule="exact" w:val="139"/>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78"/>
              </w:tabs>
              <w:spacing w:after="0" w:line="200" w:lineRule="exact"/>
            </w:pPr>
            <w:r>
              <w:rPr>
                <w:rStyle w:val="Bodytext210pt"/>
              </w:rPr>
              <w:t xml:space="preserve">9, 3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614"/>
              </w:tabs>
              <w:spacing w:after="0" w:line="200" w:lineRule="exact"/>
            </w:pPr>
            <w:r>
              <w:rPr>
                <w:rStyle w:val="Bodytext210pt"/>
              </w:rPr>
              <w:tab/>
              <w:t xml:space="preserve"> 25, 71</w:t>
            </w:r>
          </w:p>
        </w:tc>
      </w:tr>
      <w:tr w:rsidR="00BA57F7">
        <w:tblPrEx>
          <w:tblCellMar>
            <w:top w:w="0" w:type="dxa"/>
            <w:bottom w:w="0" w:type="dxa"/>
          </w:tblCellMar>
        </w:tblPrEx>
        <w:trPr>
          <w:trHeight w:hRule="exact" w:val="230"/>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382"/>
              </w:tabs>
              <w:spacing w:after="0" w:line="200" w:lineRule="exact"/>
            </w:pPr>
            <w:r>
              <w:rPr>
                <w:rStyle w:val="Bodytext210pt"/>
              </w:rPr>
              <w:t xml:space="preserve">9, 26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60"/>
              </w:tabs>
              <w:spacing w:after="0" w:line="200" w:lineRule="exact"/>
            </w:pPr>
            <w:r>
              <w:rPr>
                <w:rStyle w:val="Bodytext210pt"/>
              </w:rPr>
              <w:tab/>
              <w:t xml:space="preserve"> 149</w:t>
            </w:r>
          </w:p>
        </w:tc>
      </w:tr>
      <w:tr w:rsidR="00BA57F7">
        <w:tblPrEx>
          <w:tblCellMar>
            <w:top w:w="0" w:type="dxa"/>
            <w:bottom w:w="0" w:type="dxa"/>
          </w:tblCellMar>
        </w:tblPrEx>
        <w:trPr>
          <w:trHeight w:hRule="exact" w:val="134"/>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454"/>
              </w:tabs>
              <w:spacing w:after="0" w:line="200" w:lineRule="exact"/>
            </w:pPr>
            <w:r>
              <w:rPr>
                <w:rStyle w:val="Bodytext210pt"/>
              </w:rPr>
              <w:t xml:space="preserve">10, 6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614"/>
              </w:tabs>
              <w:spacing w:after="0" w:line="200" w:lineRule="exact"/>
            </w:pPr>
            <w:r>
              <w:rPr>
                <w:rStyle w:val="Bodytext210pt"/>
              </w:rPr>
              <w:tab/>
              <w:t xml:space="preserve"> 44, 53</w:t>
            </w:r>
          </w:p>
        </w:tc>
      </w:tr>
      <w:tr w:rsidR="00BA57F7">
        <w:tblPrEx>
          <w:tblCellMar>
            <w:top w:w="0" w:type="dxa"/>
            <w:bottom w:w="0" w:type="dxa"/>
          </w:tblCellMar>
        </w:tblPrEx>
        <w:trPr>
          <w:trHeight w:hRule="exact" w:val="230"/>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440"/>
              </w:tabs>
              <w:spacing w:after="0" w:line="200" w:lineRule="exact"/>
            </w:pPr>
            <w:r>
              <w:rPr>
                <w:rStyle w:val="Bodytext210pt"/>
              </w:rPr>
              <w:t xml:space="preserve">10| 13 </w:t>
            </w:r>
            <w:r>
              <w:rPr>
                <w:rStyle w:val="Bodytext210pt"/>
              </w:rPr>
              <w:tab/>
            </w:r>
          </w:p>
        </w:tc>
        <w:tc>
          <w:tcPr>
            <w:tcW w:w="1382" w:type="dxa"/>
            <w:tcBorders>
              <w:top w:val="single" w:sz="4" w:space="0" w:color="auto"/>
            </w:tcBorders>
            <w:shd w:val="clear" w:color="auto" w:fill="FFFFFF"/>
          </w:tcPr>
          <w:p w:rsidR="00BA57F7" w:rsidRDefault="00BA57F7">
            <w:pPr>
              <w:framePr w:w="2904" w:wrap="notBeside" w:vAnchor="text" w:hAnchor="text" w:xAlign="center" w:y="1"/>
              <w:rPr>
                <w:sz w:val="10"/>
                <w:szCs w:val="10"/>
              </w:rPr>
            </w:pPr>
          </w:p>
        </w:tc>
      </w:tr>
      <w:tr w:rsidR="00BA57F7">
        <w:tblPrEx>
          <w:tblCellMar>
            <w:top w:w="0" w:type="dxa"/>
            <w:bottom w:w="0" w:type="dxa"/>
          </w:tblCellMar>
        </w:tblPrEx>
        <w:trPr>
          <w:trHeight w:hRule="exact" w:val="130"/>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454"/>
              </w:tabs>
              <w:spacing w:after="0" w:line="200" w:lineRule="exact"/>
            </w:pPr>
            <w:r>
              <w:rPr>
                <w:rStyle w:val="Bodytext210pt"/>
              </w:rPr>
              <w:t xml:space="preserve">11, 38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60"/>
              </w:tabs>
              <w:spacing w:after="0" w:line="200" w:lineRule="exact"/>
            </w:pPr>
            <w:r>
              <w:rPr>
                <w:rStyle w:val="Bodytext210pt"/>
              </w:rPr>
              <w:tab/>
              <w:t xml:space="preserve"> 53</w:t>
            </w:r>
          </w:p>
        </w:tc>
      </w:tr>
      <w:tr w:rsidR="00BA57F7">
        <w:tblPrEx>
          <w:tblCellMar>
            <w:top w:w="0" w:type="dxa"/>
            <w:bottom w:w="0" w:type="dxa"/>
          </w:tblCellMar>
        </w:tblPrEx>
        <w:trPr>
          <w:trHeight w:hRule="exact" w:val="230"/>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450"/>
              </w:tabs>
              <w:spacing w:after="0" w:line="200" w:lineRule="exact"/>
            </w:pPr>
            <w:r>
              <w:rPr>
                <w:rStyle w:val="Bodytext295ptItalic"/>
              </w:rPr>
              <w:t>n,</w:t>
            </w:r>
            <w:r>
              <w:rPr>
                <w:rStyle w:val="Bodytext210pt"/>
              </w:rPr>
              <w:t xml:space="preserve"> </w:t>
            </w:r>
            <w:r>
              <w:rPr>
                <w:rStyle w:val="Bodytext28ptSpacing1pt"/>
              </w:rPr>
              <w:t>2</w:t>
            </w:r>
            <w:r>
              <w:rPr>
                <w:rStyle w:val="Bodytext210pt"/>
              </w:rPr>
              <w:t xml:space="preserve">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55"/>
              </w:tabs>
              <w:spacing w:after="0" w:line="200" w:lineRule="exact"/>
            </w:pPr>
            <w:r>
              <w:rPr>
                <w:rStyle w:val="Bodytext210pt"/>
              </w:rPr>
              <w:tab/>
              <w:t xml:space="preserve"> 166</w:t>
            </w:r>
          </w:p>
        </w:tc>
      </w:tr>
      <w:tr w:rsidR="00BA57F7">
        <w:tblPrEx>
          <w:tblCellMar>
            <w:top w:w="0" w:type="dxa"/>
            <w:bottom w:w="0" w:type="dxa"/>
          </w:tblCellMar>
        </w:tblPrEx>
        <w:trPr>
          <w:trHeight w:hRule="exact" w:val="187"/>
          <w:jc w:val="center"/>
        </w:trPr>
        <w:tc>
          <w:tcPr>
            <w:tcW w:w="152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450"/>
              </w:tabs>
              <w:spacing w:after="0" w:line="200" w:lineRule="exact"/>
            </w:pPr>
            <w:r>
              <w:rPr>
                <w:rStyle w:val="Bodytext210pt"/>
              </w:rPr>
              <w:t xml:space="preserve">12, 3 </w:t>
            </w:r>
            <w:r>
              <w:rPr>
                <w:rStyle w:val="Bodytext210pt"/>
              </w:rPr>
              <w:tab/>
            </w:r>
          </w:p>
        </w:tc>
        <w:tc>
          <w:tcPr>
            <w:tcW w:w="1382" w:type="dxa"/>
            <w:tcBorders>
              <w:top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960"/>
              </w:tabs>
              <w:spacing w:after="0" w:line="200" w:lineRule="exact"/>
            </w:pPr>
            <w:r>
              <w:rPr>
                <w:rStyle w:val="Bodytext210pt"/>
              </w:rPr>
              <w:tab/>
              <w:t xml:space="preserve"> 188</w:t>
            </w:r>
          </w:p>
        </w:tc>
      </w:tr>
      <w:tr w:rsidR="00BA57F7">
        <w:tblPrEx>
          <w:tblCellMar>
            <w:top w:w="0" w:type="dxa"/>
            <w:bottom w:w="0" w:type="dxa"/>
          </w:tblCellMar>
        </w:tblPrEx>
        <w:trPr>
          <w:trHeight w:hRule="exact" w:val="206"/>
          <w:jc w:val="center"/>
        </w:trPr>
        <w:tc>
          <w:tcPr>
            <w:tcW w:w="1522" w:type="dxa"/>
            <w:tcBorders>
              <w:top w:val="single" w:sz="4" w:space="0" w:color="auto"/>
              <w:bottom w:val="single" w:sz="4" w:space="0" w:color="auto"/>
            </w:tcBorders>
            <w:shd w:val="clear" w:color="auto" w:fill="FFFFFF"/>
            <w:vAlign w:val="bottom"/>
          </w:tcPr>
          <w:p w:rsidR="00BA57F7" w:rsidRDefault="002C18D4">
            <w:pPr>
              <w:pStyle w:val="Bodytext20"/>
              <w:framePr w:w="2904" w:wrap="notBeside" w:vAnchor="text" w:hAnchor="text" w:xAlign="center" w:y="1"/>
              <w:shd w:val="clear" w:color="auto" w:fill="auto"/>
              <w:tabs>
                <w:tab w:val="left" w:leader="dot" w:pos="1450"/>
              </w:tabs>
              <w:spacing w:after="0" w:line="200" w:lineRule="exact"/>
            </w:pPr>
            <w:r>
              <w:rPr>
                <w:rStyle w:val="Bodytext210pt"/>
              </w:rPr>
              <w:t xml:space="preserve">12, </w:t>
            </w:r>
            <w:r>
              <w:rPr>
                <w:rStyle w:val="Bodytext295ptBold"/>
              </w:rPr>
              <w:t>4</w:t>
            </w:r>
            <w:r>
              <w:rPr>
                <w:rStyle w:val="Bodytext2Verdana8pt"/>
              </w:rPr>
              <w:t xml:space="preserve">. </w:t>
            </w:r>
            <w:r>
              <w:rPr>
                <w:rStyle w:val="Bodytext210pt"/>
              </w:rPr>
              <w:t xml:space="preserve">9 </w:t>
            </w:r>
            <w:r>
              <w:rPr>
                <w:rStyle w:val="Bodytext210pt"/>
              </w:rPr>
              <w:tab/>
            </w:r>
          </w:p>
        </w:tc>
        <w:tc>
          <w:tcPr>
            <w:tcW w:w="1382" w:type="dxa"/>
            <w:tcBorders>
              <w:top w:val="single" w:sz="4" w:space="0" w:color="auto"/>
              <w:bottom w:val="single" w:sz="4" w:space="0" w:color="auto"/>
            </w:tcBorders>
            <w:shd w:val="clear" w:color="auto" w:fill="FFFFFF"/>
          </w:tcPr>
          <w:p w:rsidR="00BA57F7" w:rsidRDefault="00BA57F7">
            <w:pPr>
              <w:framePr w:w="2904" w:wrap="notBeside" w:vAnchor="text" w:hAnchor="text" w:xAlign="center" w:y="1"/>
              <w:rPr>
                <w:sz w:val="10"/>
                <w:szCs w:val="10"/>
              </w:rPr>
            </w:pPr>
          </w:p>
        </w:tc>
      </w:tr>
    </w:tbl>
    <w:p w:rsidR="00BA57F7" w:rsidRDefault="00BA57F7">
      <w:pPr>
        <w:framePr w:w="2904" w:wrap="notBeside" w:vAnchor="text" w:hAnchor="text" w:xAlign="center" w:y="1"/>
        <w:rPr>
          <w:sz w:val="2"/>
          <w:szCs w:val="2"/>
        </w:rPr>
      </w:pPr>
    </w:p>
    <w:p w:rsidR="00BA57F7" w:rsidRDefault="00BA57F7">
      <w:pPr>
        <w:rPr>
          <w:sz w:val="2"/>
          <w:szCs w:val="2"/>
        </w:rPr>
      </w:pPr>
    </w:p>
    <w:p w:rsidR="00BA57F7" w:rsidRDefault="00BA57F7">
      <w:pPr>
        <w:rPr>
          <w:sz w:val="2"/>
          <w:szCs w:val="2"/>
        </w:rPr>
        <w:sectPr w:rsidR="00BA57F7">
          <w:headerReference w:type="even" r:id="rId277"/>
          <w:headerReference w:type="default" r:id="rId278"/>
          <w:headerReference w:type="first" r:id="rId279"/>
          <w:pgSz w:w="8400" w:h="11900"/>
          <w:pgMar w:top="1243" w:right="1077" w:bottom="1509" w:left="1049" w:header="0" w:footer="3" w:gutter="0"/>
          <w:cols w:num="2" w:space="36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210"/>
        <w:gridCol w:w="1925"/>
        <w:gridCol w:w="1762"/>
        <w:gridCol w:w="1358"/>
      </w:tblGrid>
      <w:tr w:rsidR="00BA57F7">
        <w:tblPrEx>
          <w:tblCellMar>
            <w:top w:w="0" w:type="dxa"/>
            <w:bottom w:w="0" w:type="dxa"/>
          </w:tblCellMar>
        </w:tblPrEx>
        <w:trPr>
          <w:trHeight w:hRule="exact" w:val="245"/>
          <w:jc w:val="center"/>
        </w:trPr>
        <w:tc>
          <w:tcPr>
            <w:tcW w:w="1210" w:type="dxa"/>
            <w:shd w:val="clear" w:color="auto" w:fill="FFFFFF"/>
          </w:tcPr>
          <w:p w:rsidR="00BA57F7" w:rsidRDefault="002C18D4">
            <w:pPr>
              <w:pStyle w:val="Bodytext20"/>
              <w:framePr w:w="6254" w:wrap="notBeside" w:vAnchor="text" w:hAnchor="text" w:xAlign="center" w:y="1"/>
              <w:shd w:val="clear" w:color="auto" w:fill="auto"/>
              <w:spacing w:after="0" w:line="190" w:lineRule="exact"/>
              <w:jc w:val="left"/>
            </w:pPr>
            <w:r>
              <w:rPr>
                <w:rStyle w:val="Bodytext295ptItalic"/>
              </w:rPr>
              <w:t>Hosea:</w:t>
            </w:r>
          </w:p>
        </w:tc>
        <w:tc>
          <w:tcPr>
            <w:tcW w:w="1925" w:type="dxa"/>
            <w:shd w:val="clear" w:color="auto" w:fill="FFFFFF"/>
          </w:tcPr>
          <w:p w:rsidR="00BA57F7" w:rsidRDefault="002C18D4">
            <w:pPr>
              <w:pStyle w:val="Bodytext20"/>
              <w:framePr w:w="6254" w:wrap="notBeside" w:vAnchor="text" w:hAnchor="text" w:xAlign="center" w:y="1"/>
              <w:shd w:val="clear" w:color="auto" w:fill="auto"/>
              <w:spacing w:after="0" w:line="200" w:lineRule="exact"/>
              <w:ind w:right="260"/>
              <w:jc w:val="right"/>
            </w:pPr>
            <w:r>
              <w:rPr>
                <w:rStyle w:val="Bodytext210pt"/>
              </w:rPr>
              <w:t>Seite</w:t>
            </w:r>
          </w:p>
        </w:tc>
        <w:tc>
          <w:tcPr>
            <w:tcW w:w="1762" w:type="dxa"/>
            <w:shd w:val="clear" w:color="auto" w:fill="FFFFFF"/>
          </w:tcPr>
          <w:p w:rsidR="00BA57F7" w:rsidRDefault="002C18D4">
            <w:pPr>
              <w:pStyle w:val="Bodytext20"/>
              <w:framePr w:w="6254" w:wrap="notBeside" w:vAnchor="text" w:hAnchor="text" w:xAlign="center" w:y="1"/>
              <w:shd w:val="clear" w:color="auto" w:fill="auto"/>
              <w:spacing w:after="0" w:line="190" w:lineRule="exact"/>
              <w:ind w:left="220"/>
              <w:jc w:val="left"/>
            </w:pPr>
            <w:r>
              <w:rPr>
                <w:rStyle w:val="Bodytext295ptItalic"/>
              </w:rPr>
              <w:t>Joel:</w:t>
            </w:r>
          </w:p>
        </w:tc>
        <w:tc>
          <w:tcPr>
            <w:tcW w:w="1358" w:type="dxa"/>
            <w:shd w:val="clear" w:color="auto" w:fill="FFFFFF"/>
          </w:tcPr>
          <w:p w:rsidR="00BA57F7" w:rsidRDefault="002C18D4">
            <w:pPr>
              <w:pStyle w:val="Bodytext20"/>
              <w:framePr w:w="6254" w:wrap="notBeside" w:vAnchor="text" w:hAnchor="text" w:xAlign="center" w:y="1"/>
              <w:shd w:val="clear" w:color="auto" w:fill="auto"/>
              <w:spacing w:after="0" w:line="200" w:lineRule="exact"/>
              <w:jc w:val="right"/>
            </w:pPr>
            <w:r>
              <w:rPr>
                <w:rStyle w:val="Bodytext210pt"/>
              </w:rPr>
              <w:t>Seite</w:t>
            </w:r>
          </w:p>
        </w:tc>
      </w:tr>
      <w:tr w:rsidR="00BA57F7">
        <w:tblPrEx>
          <w:tblCellMar>
            <w:top w:w="0" w:type="dxa"/>
            <w:bottom w:w="0" w:type="dxa"/>
          </w:tblCellMar>
        </w:tblPrEx>
        <w:trPr>
          <w:trHeight w:hRule="exact" w:val="192"/>
          <w:jc w:val="center"/>
        </w:trPr>
        <w:tc>
          <w:tcPr>
            <w:tcW w:w="1210" w:type="dxa"/>
            <w:shd w:val="clear" w:color="auto" w:fill="FFFFFF"/>
            <w:vAlign w:val="bottom"/>
          </w:tcPr>
          <w:p w:rsidR="00BA57F7" w:rsidRDefault="002C18D4">
            <w:pPr>
              <w:pStyle w:val="Bodytext20"/>
              <w:framePr w:w="6254" w:wrap="notBeside" w:vAnchor="text" w:hAnchor="text" w:xAlign="center" w:y="1"/>
              <w:shd w:val="clear" w:color="auto" w:fill="auto"/>
              <w:tabs>
                <w:tab w:val="left" w:leader="dot" w:pos="1104"/>
              </w:tabs>
              <w:spacing w:after="0" w:line="200" w:lineRule="exact"/>
            </w:pPr>
            <w:r>
              <w:rPr>
                <w:rStyle w:val="Bodytext210pt"/>
              </w:rPr>
              <w:t xml:space="preserve">1, 2 </w:t>
            </w:r>
            <w:r>
              <w:rPr>
                <w:rStyle w:val="Bodytext210pt"/>
              </w:rPr>
              <w:tab/>
            </w:r>
          </w:p>
        </w:tc>
        <w:tc>
          <w:tcPr>
            <w:tcW w:w="1925" w:type="dxa"/>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82"/>
              </w:tabs>
              <w:spacing w:after="0" w:line="200" w:lineRule="exact"/>
            </w:pPr>
            <w:r>
              <w:rPr>
                <w:rStyle w:val="Bodytext210pt"/>
              </w:rPr>
              <w:tab/>
              <w:t xml:space="preserve"> 135</w:t>
            </w:r>
          </w:p>
        </w:tc>
        <w:tc>
          <w:tcPr>
            <w:tcW w:w="1762" w:type="dxa"/>
            <w:shd w:val="clear" w:color="auto" w:fill="FFFFFF"/>
            <w:vAlign w:val="bottom"/>
          </w:tcPr>
          <w:p w:rsidR="00BA57F7" w:rsidRDefault="002C18D4">
            <w:pPr>
              <w:pStyle w:val="Bodytext20"/>
              <w:framePr w:w="6254" w:wrap="notBeside" w:vAnchor="text" w:hAnchor="text" w:xAlign="center" w:y="1"/>
              <w:shd w:val="clear" w:color="auto" w:fill="auto"/>
              <w:tabs>
                <w:tab w:val="left" w:leader="dot" w:pos="1454"/>
              </w:tabs>
              <w:spacing w:after="0" w:line="200" w:lineRule="exact"/>
            </w:pPr>
            <w:r>
              <w:rPr>
                <w:rStyle w:val="Bodytext210pt"/>
              </w:rPr>
              <w:t xml:space="preserve">2, 12. 15 </w:t>
            </w:r>
            <w:r>
              <w:rPr>
                <w:rStyle w:val="Bodytext210pt"/>
              </w:rPr>
              <w:tab/>
            </w:r>
          </w:p>
        </w:tc>
        <w:tc>
          <w:tcPr>
            <w:tcW w:w="1358" w:type="dxa"/>
            <w:shd w:val="clear" w:color="auto" w:fill="FFFFFF"/>
            <w:vAlign w:val="bottom"/>
          </w:tcPr>
          <w:p w:rsidR="00BA57F7" w:rsidRDefault="002C18D4">
            <w:pPr>
              <w:pStyle w:val="Bodytext20"/>
              <w:framePr w:w="6254" w:wrap="notBeside" w:vAnchor="text" w:hAnchor="text" w:xAlign="center" w:y="1"/>
              <w:shd w:val="clear" w:color="auto" w:fill="auto"/>
              <w:tabs>
                <w:tab w:val="left" w:leader="dot" w:pos="936"/>
              </w:tabs>
              <w:spacing w:after="0" w:line="200" w:lineRule="exact"/>
            </w:pPr>
            <w:r>
              <w:rPr>
                <w:rStyle w:val="Bodytext210pt"/>
              </w:rPr>
              <w:tab/>
              <w:t xml:space="preserve"> 71</w:t>
            </w:r>
          </w:p>
        </w:tc>
      </w:tr>
      <w:tr w:rsidR="00BA57F7">
        <w:tblPrEx>
          <w:tblCellMar>
            <w:top w:w="0" w:type="dxa"/>
            <w:bottom w:w="0" w:type="dxa"/>
          </w:tblCellMar>
        </w:tblPrEx>
        <w:trPr>
          <w:trHeight w:hRule="exact" w:val="216"/>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99"/>
              </w:tabs>
              <w:spacing w:after="0" w:line="200" w:lineRule="exact"/>
            </w:pPr>
            <w:r>
              <w:rPr>
                <w:rStyle w:val="Bodytext210pt"/>
              </w:rPr>
              <w:t xml:space="preserve">1. 7 </w:t>
            </w:r>
            <w:r>
              <w:rPr>
                <w:rStyle w:val="Bodytext210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86"/>
              </w:tabs>
              <w:spacing w:after="0" w:line="200" w:lineRule="exact"/>
            </w:pPr>
            <w:r>
              <w:rPr>
                <w:rStyle w:val="Bodytext210pt"/>
              </w:rPr>
              <w:tab/>
              <w:t xml:space="preserve"> 155</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416"/>
              </w:tabs>
              <w:spacing w:after="0" w:line="200" w:lineRule="exact"/>
            </w:pPr>
            <w:r>
              <w:rPr>
                <w:rStyle w:val="Bodytext295ptItalic"/>
              </w:rPr>
              <w:t>i,</w:t>
            </w:r>
            <w:r>
              <w:rPr>
                <w:rStyle w:val="Bodytext210pt"/>
              </w:rPr>
              <w:t xml:space="preserve"> 21. 22 </w:t>
            </w:r>
            <w:r>
              <w:rPr>
                <w:rStyle w:val="Bodytext210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696"/>
              </w:tabs>
              <w:spacing w:after="0" w:line="200" w:lineRule="exact"/>
            </w:pPr>
            <w:r>
              <w:rPr>
                <w:rStyle w:val="Bodytext210pt"/>
              </w:rPr>
              <w:tab/>
              <w:t>27, 74</w:t>
            </w:r>
          </w:p>
        </w:tc>
      </w:tr>
      <w:tr w:rsidR="00BA57F7">
        <w:tblPrEx>
          <w:tblCellMar>
            <w:top w:w="0" w:type="dxa"/>
            <w:bottom w:w="0" w:type="dxa"/>
          </w:tblCellMar>
        </w:tblPrEx>
        <w:trPr>
          <w:trHeight w:hRule="exact" w:val="130"/>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99"/>
              </w:tabs>
              <w:spacing w:after="0" w:line="200" w:lineRule="exact"/>
            </w:pPr>
            <w:r>
              <w:rPr>
                <w:rStyle w:val="Bodytext210pt"/>
              </w:rPr>
              <w:t xml:space="preserve">1, 7b </w:t>
            </w:r>
            <w:r>
              <w:rPr>
                <w:rStyle w:val="Bodytext210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86"/>
              </w:tabs>
              <w:spacing w:after="0" w:line="200" w:lineRule="exact"/>
            </w:pPr>
            <w:r>
              <w:rPr>
                <w:rStyle w:val="Bodytext210pt"/>
              </w:rPr>
              <w:tab/>
              <w:t xml:space="preserve"> 48</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464"/>
              </w:tabs>
              <w:spacing w:after="0" w:line="200" w:lineRule="exact"/>
            </w:pPr>
            <w:r>
              <w:rPr>
                <w:rStyle w:val="Bodytext210pt"/>
              </w:rPr>
              <w:t xml:space="preserve">2, 23—26 </w:t>
            </w:r>
            <w:r>
              <w:rPr>
                <w:rStyle w:val="Bodytext210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864"/>
              </w:tabs>
              <w:spacing w:after="0" w:line="200" w:lineRule="exact"/>
            </w:pPr>
            <w:r>
              <w:rPr>
                <w:rStyle w:val="Bodytext210pt"/>
              </w:rPr>
              <w:tab/>
              <w:t xml:space="preserve"> 27</w:t>
            </w:r>
          </w:p>
        </w:tc>
      </w:tr>
      <w:tr w:rsidR="00BA57F7">
        <w:tblPrEx>
          <w:tblCellMar>
            <w:top w:w="0" w:type="dxa"/>
            <w:bottom w:w="0" w:type="dxa"/>
          </w:tblCellMar>
        </w:tblPrEx>
        <w:trPr>
          <w:trHeight w:hRule="exact" w:val="216"/>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99"/>
              </w:tabs>
              <w:spacing w:after="0" w:line="200" w:lineRule="exact"/>
            </w:pPr>
            <w:r>
              <w:rPr>
                <w:rStyle w:val="Bodytext210pt"/>
              </w:rPr>
              <w:t xml:space="preserve">1. 10 </w:t>
            </w:r>
            <w:r>
              <w:rPr>
                <w:rStyle w:val="Bodytext255ptBoldSpacing1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86"/>
              </w:tabs>
              <w:spacing w:after="0" w:line="200" w:lineRule="exact"/>
            </w:pPr>
            <w:r>
              <w:rPr>
                <w:rStyle w:val="Bodytext210pt"/>
              </w:rPr>
              <w:tab/>
              <w:t xml:space="preserve"> 159</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459"/>
              </w:tabs>
              <w:spacing w:after="0" w:line="200" w:lineRule="exact"/>
            </w:pPr>
            <w:r>
              <w:rPr>
                <w:rStyle w:val="Bodytext295ptItalic"/>
              </w:rPr>
              <w:t>i,</w:t>
            </w:r>
            <w:r>
              <w:rPr>
                <w:rStyle w:val="Bodytext210pt"/>
              </w:rPr>
              <w:t xml:space="preserve"> 28 </w:t>
            </w:r>
            <w:r>
              <w:rPr>
                <w:rStyle w:val="Bodytext210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523"/>
              </w:tabs>
              <w:spacing w:after="0" w:line="200" w:lineRule="exact"/>
            </w:pPr>
            <w:r>
              <w:rPr>
                <w:rStyle w:val="Bodytext210pt"/>
              </w:rPr>
              <w:tab/>
              <w:t xml:space="preserve"> 98, 161</w:t>
            </w:r>
          </w:p>
        </w:tc>
      </w:tr>
      <w:tr w:rsidR="00BA57F7">
        <w:tblPrEx>
          <w:tblCellMar>
            <w:top w:w="0" w:type="dxa"/>
            <w:bottom w:w="0" w:type="dxa"/>
          </w:tblCellMar>
        </w:tblPrEx>
        <w:trPr>
          <w:trHeight w:hRule="exact" w:val="130"/>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spacing w:after="0" w:line="200" w:lineRule="exact"/>
            </w:pPr>
            <w:r>
              <w:rPr>
                <w:rStyle w:val="Bodytext210pt"/>
              </w:rPr>
              <w:t>2, 6. 7</w:t>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86"/>
              </w:tabs>
              <w:spacing w:after="0" w:line="200" w:lineRule="exact"/>
            </w:pPr>
            <w:r>
              <w:rPr>
                <w:rStyle w:val="Bodytext210pt"/>
              </w:rPr>
              <w:tab/>
              <w:t xml:space="preserve"> 56</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464"/>
              </w:tabs>
              <w:spacing w:after="0" w:line="200" w:lineRule="exact"/>
            </w:pPr>
            <w:r>
              <w:rPr>
                <w:rStyle w:val="Bodytext210pt"/>
              </w:rPr>
              <w:t xml:space="preserve">2, 28a </w:t>
            </w:r>
            <w:r>
              <w:rPr>
                <w:rStyle w:val="Bodytext210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854"/>
              </w:tabs>
              <w:spacing w:after="0" w:line="200" w:lineRule="exact"/>
            </w:pPr>
            <w:r>
              <w:rPr>
                <w:rStyle w:val="Bodytext210pt"/>
              </w:rPr>
              <w:tab/>
              <w:t xml:space="preserve"> 68</w:t>
            </w:r>
          </w:p>
        </w:tc>
      </w:tr>
      <w:tr w:rsidR="00BA57F7">
        <w:tblPrEx>
          <w:tblCellMar>
            <w:top w:w="0" w:type="dxa"/>
            <w:bottom w:w="0" w:type="dxa"/>
          </w:tblCellMar>
        </w:tblPrEx>
        <w:trPr>
          <w:trHeight w:hRule="exact" w:val="173"/>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46"/>
              </w:tabs>
              <w:spacing w:after="0" w:line="200" w:lineRule="exact"/>
            </w:pPr>
            <w:r>
              <w:rPr>
                <w:rStyle w:val="Bodytext210pt"/>
              </w:rPr>
              <w:t xml:space="preserve">2, 10 </w:t>
            </w:r>
            <w:r>
              <w:rPr>
                <w:rStyle w:val="Bodytext210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82"/>
              </w:tabs>
              <w:spacing w:after="0" w:line="200" w:lineRule="exact"/>
            </w:pPr>
            <w:r>
              <w:rPr>
                <w:rStyle w:val="Bodytext210pt"/>
              </w:rPr>
              <w:tab/>
              <w:t xml:space="preserve"> 102</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454"/>
              </w:tabs>
              <w:spacing w:after="0" w:line="200" w:lineRule="exact"/>
            </w:pPr>
            <w:r>
              <w:rPr>
                <w:rStyle w:val="Bodytext210pt"/>
              </w:rPr>
              <w:t xml:space="preserve">3, 2. 11 </w:t>
            </w:r>
            <w:r>
              <w:rPr>
                <w:rStyle w:val="Bodytext210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36"/>
              </w:tabs>
              <w:spacing w:after="0" w:line="200" w:lineRule="exact"/>
            </w:pPr>
            <w:r>
              <w:rPr>
                <w:rStyle w:val="Bodytext210pt"/>
              </w:rPr>
              <w:tab/>
              <w:t xml:space="preserve"> 66</w:t>
            </w:r>
          </w:p>
        </w:tc>
      </w:tr>
      <w:tr w:rsidR="00BA57F7">
        <w:tblPrEx>
          <w:tblCellMar>
            <w:top w:w="0" w:type="dxa"/>
            <w:bottom w:w="0" w:type="dxa"/>
          </w:tblCellMar>
        </w:tblPrEx>
        <w:trPr>
          <w:trHeight w:hRule="exact" w:val="211"/>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46"/>
              </w:tabs>
              <w:spacing w:after="0" w:line="200" w:lineRule="exact"/>
            </w:pPr>
            <w:r>
              <w:rPr>
                <w:rStyle w:val="Bodytext210pt"/>
              </w:rPr>
              <w:t xml:space="preserve">2, 12 </w:t>
            </w:r>
            <w:r>
              <w:rPr>
                <w:rStyle w:val="Bodytext210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91"/>
              </w:tabs>
              <w:spacing w:after="0" w:line="200" w:lineRule="exact"/>
            </w:pPr>
            <w:r>
              <w:rPr>
                <w:rStyle w:val="Bodytext210pt"/>
              </w:rPr>
              <w:tab/>
              <w:t xml:space="preserve"> 209</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454"/>
              </w:tabs>
              <w:spacing w:after="0" w:line="200" w:lineRule="exact"/>
            </w:pPr>
            <w:r>
              <w:rPr>
                <w:rStyle w:val="Bodytext210pt"/>
              </w:rPr>
              <w:t xml:space="preserve">3! 12 </w:t>
            </w:r>
            <w:r>
              <w:rPr>
                <w:rStyle w:val="Bodytext210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523"/>
              </w:tabs>
              <w:spacing w:after="0" w:line="200" w:lineRule="exact"/>
            </w:pPr>
            <w:r>
              <w:rPr>
                <w:rStyle w:val="Bodytext210pt"/>
              </w:rPr>
              <w:tab/>
              <w:t xml:space="preserve"> 66, 179</w:t>
            </w:r>
          </w:p>
        </w:tc>
      </w:tr>
      <w:tr w:rsidR="00BA57F7">
        <w:tblPrEx>
          <w:tblCellMar>
            <w:top w:w="0" w:type="dxa"/>
            <w:bottom w:w="0" w:type="dxa"/>
          </w:tblCellMar>
        </w:tblPrEx>
        <w:trPr>
          <w:trHeight w:hRule="exact" w:val="173"/>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46"/>
              </w:tabs>
              <w:spacing w:after="0" w:line="200" w:lineRule="exact"/>
            </w:pPr>
            <w:r>
              <w:rPr>
                <w:rStyle w:val="Bodytext210pt"/>
              </w:rPr>
              <w:t xml:space="preserve">2, 14 </w:t>
            </w:r>
            <w:r>
              <w:rPr>
                <w:rStyle w:val="Bodytext210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55"/>
              </w:tabs>
              <w:spacing w:after="0" w:line="200" w:lineRule="exact"/>
            </w:pPr>
            <w:r>
              <w:rPr>
                <w:rStyle w:val="Bodytext210pt"/>
              </w:rPr>
              <w:tab/>
              <w:t>114, 225</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459"/>
              </w:tabs>
              <w:spacing w:after="0" w:line="200" w:lineRule="exact"/>
            </w:pPr>
            <w:r>
              <w:rPr>
                <w:rStyle w:val="Bodytext210pt"/>
              </w:rPr>
              <w:t xml:space="preserve">3, 13 </w:t>
            </w:r>
            <w:r>
              <w:rPr>
                <w:rStyle w:val="Bodytext210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36"/>
              </w:tabs>
              <w:spacing w:after="0" w:line="200" w:lineRule="exact"/>
            </w:pPr>
            <w:r>
              <w:rPr>
                <w:rStyle w:val="Bodytext210pt"/>
              </w:rPr>
              <w:tab/>
              <w:t xml:space="preserve"> 126</w:t>
            </w:r>
          </w:p>
        </w:tc>
      </w:tr>
      <w:tr w:rsidR="00BA57F7">
        <w:tblPrEx>
          <w:tblCellMar>
            <w:top w:w="0" w:type="dxa"/>
            <w:bottom w:w="0" w:type="dxa"/>
          </w:tblCellMar>
        </w:tblPrEx>
        <w:trPr>
          <w:trHeight w:hRule="exact" w:val="178"/>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70"/>
              </w:tabs>
              <w:spacing w:after="0" w:line="200" w:lineRule="exact"/>
            </w:pPr>
            <w:r>
              <w:rPr>
                <w:rStyle w:val="Bodytext210pt"/>
              </w:rPr>
              <w:t xml:space="preserve">2, 15 </w:t>
            </w:r>
            <w:r>
              <w:rPr>
                <w:rStyle w:val="Bodytext210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spacing w:after="0" w:line="200" w:lineRule="exact"/>
              <w:ind w:right="260"/>
              <w:jc w:val="right"/>
            </w:pPr>
            <w:r>
              <w:rPr>
                <w:rStyle w:val="Bodytext210pt"/>
              </w:rPr>
              <w:t>.... 114, 196 (2 mal)</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459"/>
              </w:tabs>
              <w:spacing w:after="0" w:line="200" w:lineRule="exact"/>
            </w:pPr>
            <w:r>
              <w:rPr>
                <w:rStyle w:val="Bodytext210pt"/>
              </w:rPr>
              <w:t xml:space="preserve">3, 13a </w:t>
            </w:r>
            <w:r>
              <w:rPr>
                <w:rStyle w:val="Bodytext210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36"/>
              </w:tabs>
              <w:spacing w:after="0" w:line="200" w:lineRule="exact"/>
            </w:pPr>
            <w:r>
              <w:rPr>
                <w:rStyle w:val="Bodytext210pt"/>
              </w:rPr>
              <w:tab/>
              <w:t xml:space="preserve"> 66</w:t>
            </w:r>
          </w:p>
        </w:tc>
      </w:tr>
      <w:tr w:rsidR="00BA57F7">
        <w:tblPrEx>
          <w:tblCellMar>
            <w:top w:w="0" w:type="dxa"/>
            <w:bottom w:w="0" w:type="dxa"/>
          </w:tblCellMar>
        </w:tblPrEx>
        <w:trPr>
          <w:trHeight w:hRule="exact" w:val="168"/>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42"/>
              </w:tabs>
              <w:spacing w:after="0" w:line="200" w:lineRule="exact"/>
            </w:pPr>
            <w:r>
              <w:rPr>
                <w:rStyle w:val="Bodytext210pt"/>
              </w:rPr>
              <w:t xml:space="preserve">2, 16a </w:t>
            </w:r>
            <w:r>
              <w:rPr>
                <w:rStyle w:val="Bodytext210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91"/>
              </w:tabs>
              <w:spacing w:after="0" w:line="200" w:lineRule="exact"/>
            </w:pPr>
            <w:r>
              <w:rPr>
                <w:rStyle w:val="Bodytext210pt"/>
              </w:rPr>
              <w:tab/>
              <w:t xml:space="preserve"> 114</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459"/>
              </w:tabs>
              <w:spacing w:after="0" w:line="200" w:lineRule="exact"/>
            </w:pPr>
            <w:r>
              <w:rPr>
                <w:rStyle w:val="Bodytext210pt"/>
              </w:rPr>
              <w:t xml:space="preserve">3, 18 </w:t>
            </w:r>
            <w:r>
              <w:rPr>
                <w:rStyle w:val="Bodytext210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864"/>
              </w:tabs>
              <w:spacing w:after="0" w:line="200" w:lineRule="exact"/>
            </w:pPr>
            <w:r>
              <w:rPr>
                <w:rStyle w:val="Bodytext210pt"/>
              </w:rPr>
              <w:tab/>
              <w:t xml:space="preserve"> 195</w:t>
            </w:r>
          </w:p>
        </w:tc>
      </w:tr>
      <w:tr w:rsidR="00BA57F7">
        <w:tblPrEx>
          <w:tblCellMar>
            <w:top w:w="0" w:type="dxa"/>
            <w:bottom w:w="0" w:type="dxa"/>
          </w:tblCellMar>
        </w:tblPrEx>
        <w:trPr>
          <w:trHeight w:hRule="exact" w:val="173"/>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spacing w:after="0" w:line="200" w:lineRule="exact"/>
            </w:pPr>
            <w:r>
              <w:rPr>
                <w:rStyle w:val="Bodytext210pt"/>
              </w:rPr>
              <w:t>2, 21. 22</w:t>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91"/>
              </w:tabs>
              <w:spacing w:after="0" w:line="200" w:lineRule="exact"/>
            </w:pPr>
            <w:r>
              <w:rPr>
                <w:rStyle w:val="Bodytext210pt"/>
              </w:rPr>
              <w:tab/>
              <w:t xml:space="preserve"> 195</w:t>
            </w:r>
          </w:p>
        </w:tc>
        <w:tc>
          <w:tcPr>
            <w:tcW w:w="1762" w:type="dxa"/>
            <w:tcBorders>
              <w:top w:val="single" w:sz="4" w:space="0" w:color="auto"/>
            </w:tcBorders>
            <w:shd w:val="clear" w:color="auto" w:fill="FFFFFF"/>
          </w:tcPr>
          <w:p w:rsidR="00BA57F7" w:rsidRDefault="00BA57F7">
            <w:pPr>
              <w:framePr w:w="6254" w:wrap="notBeside" w:vAnchor="text" w:hAnchor="text" w:xAlign="center" w:y="1"/>
              <w:rPr>
                <w:sz w:val="10"/>
                <w:szCs w:val="10"/>
              </w:rPr>
            </w:pPr>
          </w:p>
        </w:tc>
        <w:tc>
          <w:tcPr>
            <w:tcW w:w="1358" w:type="dxa"/>
            <w:tcBorders>
              <w:top w:val="single" w:sz="4" w:space="0" w:color="auto"/>
            </w:tcBorders>
            <w:shd w:val="clear" w:color="auto" w:fill="FFFFFF"/>
          </w:tcPr>
          <w:p w:rsidR="00BA57F7" w:rsidRDefault="00BA57F7">
            <w:pPr>
              <w:framePr w:w="6254" w:wrap="notBeside" w:vAnchor="text" w:hAnchor="text" w:xAlign="center" w:y="1"/>
              <w:rPr>
                <w:sz w:val="10"/>
                <w:szCs w:val="10"/>
              </w:rPr>
            </w:pPr>
          </w:p>
        </w:tc>
      </w:tr>
      <w:tr w:rsidR="00BA57F7">
        <w:tblPrEx>
          <w:tblCellMar>
            <w:top w:w="0" w:type="dxa"/>
            <w:bottom w:w="0" w:type="dxa"/>
          </w:tblCellMar>
        </w:tblPrEx>
        <w:trPr>
          <w:trHeight w:hRule="exact" w:val="178"/>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46"/>
              </w:tabs>
              <w:spacing w:after="0" w:line="200" w:lineRule="exact"/>
            </w:pPr>
            <w:r>
              <w:rPr>
                <w:rStyle w:val="Bodytext210pt"/>
              </w:rPr>
              <w:t xml:space="preserve">2, 23 </w:t>
            </w:r>
            <w:r>
              <w:rPr>
                <w:rStyle w:val="Bodytext210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86"/>
              </w:tabs>
              <w:spacing w:after="0" w:line="200" w:lineRule="exact"/>
            </w:pPr>
            <w:r>
              <w:rPr>
                <w:rStyle w:val="Bodytext210pt"/>
              </w:rPr>
              <w:tab/>
              <w:t xml:space="preserve"> 157</w:t>
            </w:r>
          </w:p>
        </w:tc>
        <w:tc>
          <w:tcPr>
            <w:tcW w:w="1762" w:type="dxa"/>
            <w:shd w:val="clear" w:color="auto" w:fill="FFFFFF"/>
          </w:tcPr>
          <w:p w:rsidR="00BA57F7" w:rsidRDefault="00BA57F7">
            <w:pPr>
              <w:framePr w:w="6254" w:wrap="notBeside" w:vAnchor="text" w:hAnchor="text" w:xAlign="center" w:y="1"/>
              <w:rPr>
                <w:sz w:val="10"/>
                <w:szCs w:val="10"/>
              </w:rPr>
            </w:pPr>
          </w:p>
        </w:tc>
        <w:tc>
          <w:tcPr>
            <w:tcW w:w="1358" w:type="dxa"/>
            <w:shd w:val="clear" w:color="auto" w:fill="FFFFFF"/>
          </w:tcPr>
          <w:p w:rsidR="00BA57F7" w:rsidRDefault="00BA57F7">
            <w:pPr>
              <w:framePr w:w="6254"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46"/>
              </w:tabs>
              <w:spacing w:after="0" w:line="200" w:lineRule="exact"/>
            </w:pPr>
            <w:r>
              <w:rPr>
                <w:rStyle w:val="Bodytext210pt"/>
              </w:rPr>
              <w:t xml:space="preserve">3, 1 </w:t>
            </w:r>
            <w:r>
              <w:rPr>
                <w:rStyle w:val="Bodytext210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86"/>
              </w:tabs>
              <w:spacing w:after="0" w:line="200" w:lineRule="exact"/>
            </w:pPr>
            <w:r>
              <w:rPr>
                <w:rStyle w:val="Bodytext210pt"/>
              </w:rPr>
              <w:tab/>
              <w:t xml:space="preserve"> 60</w:t>
            </w:r>
          </w:p>
        </w:tc>
        <w:tc>
          <w:tcPr>
            <w:tcW w:w="1762" w:type="dxa"/>
            <w:shd w:val="clear" w:color="auto" w:fill="FFFFFF"/>
            <w:vAlign w:val="bottom"/>
          </w:tcPr>
          <w:p w:rsidR="00BA57F7" w:rsidRDefault="002C18D4">
            <w:pPr>
              <w:pStyle w:val="Bodytext20"/>
              <w:framePr w:w="6254" w:wrap="notBeside" w:vAnchor="text" w:hAnchor="text" w:xAlign="center" w:y="1"/>
              <w:shd w:val="clear" w:color="auto" w:fill="auto"/>
              <w:spacing w:after="0" w:line="190" w:lineRule="exact"/>
              <w:ind w:left="220"/>
              <w:jc w:val="left"/>
            </w:pPr>
            <w:r>
              <w:rPr>
                <w:rStyle w:val="Bodytext295ptItalic"/>
              </w:rPr>
              <w:t>Amos:</w:t>
            </w:r>
          </w:p>
        </w:tc>
        <w:tc>
          <w:tcPr>
            <w:tcW w:w="1358" w:type="dxa"/>
            <w:shd w:val="clear" w:color="auto" w:fill="FFFFFF"/>
          </w:tcPr>
          <w:p w:rsidR="00BA57F7" w:rsidRDefault="00BA57F7">
            <w:pPr>
              <w:framePr w:w="6254"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42"/>
              </w:tabs>
              <w:spacing w:after="0" w:line="200" w:lineRule="exact"/>
            </w:pPr>
            <w:r>
              <w:rPr>
                <w:rStyle w:val="Bodytext210pt"/>
              </w:rPr>
              <w:t xml:space="preserve">4, 1 </w:t>
            </w:r>
            <w:r>
              <w:rPr>
                <w:rStyle w:val="Bodytext210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86"/>
              </w:tabs>
              <w:spacing w:after="0" w:line="200" w:lineRule="exact"/>
            </w:pPr>
            <w:r>
              <w:rPr>
                <w:rStyle w:val="Bodytext210pt"/>
              </w:rPr>
              <w:tab/>
              <w:t xml:space="preserve"> 135</w:t>
            </w:r>
          </w:p>
        </w:tc>
        <w:tc>
          <w:tcPr>
            <w:tcW w:w="1762" w:type="dxa"/>
            <w:shd w:val="clear" w:color="auto" w:fill="FFFFFF"/>
          </w:tcPr>
          <w:p w:rsidR="00BA57F7" w:rsidRDefault="00BA57F7">
            <w:pPr>
              <w:framePr w:w="6254" w:wrap="notBeside" w:vAnchor="text" w:hAnchor="text" w:xAlign="center" w:y="1"/>
              <w:rPr>
                <w:sz w:val="10"/>
                <w:szCs w:val="10"/>
              </w:rPr>
            </w:pPr>
          </w:p>
        </w:tc>
        <w:tc>
          <w:tcPr>
            <w:tcW w:w="1358" w:type="dxa"/>
            <w:shd w:val="clear" w:color="auto" w:fill="FFFFFF"/>
          </w:tcPr>
          <w:p w:rsidR="00BA57F7" w:rsidRDefault="00BA57F7">
            <w:pPr>
              <w:framePr w:w="6254" w:wrap="notBeside" w:vAnchor="text" w:hAnchor="text" w:xAlign="center" w:y="1"/>
              <w:rPr>
                <w:sz w:val="10"/>
                <w:szCs w:val="10"/>
              </w:rPr>
            </w:pPr>
          </w:p>
        </w:tc>
      </w:tr>
      <w:tr w:rsidR="00BA57F7">
        <w:tblPrEx>
          <w:tblCellMar>
            <w:top w:w="0" w:type="dxa"/>
            <w:bottom w:w="0" w:type="dxa"/>
          </w:tblCellMar>
        </w:tblPrEx>
        <w:trPr>
          <w:trHeight w:hRule="exact" w:val="130"/>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42"/>
              </w:tabs>
              <w:spacing w:after="0" w:line="200" w:lineRule="exact"/>
            </w:pPr>
            <w:r>
              <w:rPr>
                <w:rStyle w:val="Bodytext210pt"/>
              </w:rPr>
              <w:t xml:space="preserve">5, 12 </w:t>
            </w:r>
            <w:r>
              <w:rPr>
                <w:rStyle w:val="Bodytext210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86"/>
              </w:tabs>
              <w:spacing w:after="0" w:line="200" w:lineRule="exact"/>
            </w:pPr>
            <w:r>
              <w:rPr>
                <w:rStyle w:val="Bodytext210pt"/>
              </w:rPr>
              <w:tab/>
              <w:t xml:space="preserve"> 142</w:t>
            </w:r>
          </w:p>
        </w:tc>
        <w:tc>
          <w:tcPr>
            <w:tcW w:w="1762" w:type="dxa"/>
            <w:shd w:val="clear" w:color="auto" w:fill="FFFFFF"/>
            <w:vAlign w:val="bottom"/>
          </w:tcPr>
          <w:p w:rsidR="00BA57F7" w:rsidRDefault="002C18D4">
            <w:pPr>
              <w:pStyle w:val="Bodytext20"/>
              <w:framePr w:w="6254" w:wrap="notBeside" w:vAnchor="text" w:hAnchor="text" w:xAlign="center" w:y="1"/>
              <w:shd w:val="clear" w:color="auto" w:fill="auto"/>
              <w:tabs>
                <w:tab w:val="left" w:leader="dot" w:pos="1435"/>
              </w:tabs>
              <w:spacing w:after="0" w:line="200" w:lineRule="exact"/>
            </w:pPr>
            <w:r>
              <w:rPr>
                <w:rStyle w:val="Bodytext210pt"/>
              </w:rPr>
              <w:t xml:space="preserve">1,3 </w:t>
            </w:r>
            <w:r>
              <w:rPr>
                <w:rStyle w:val="Bodytext210pt"/>
              </w:rPr>
              <w:tab/>
            </w:r>
          </w:p>
        </w:tc>
        <w:tc>
          <w:tcPr>
            <w:tcW w:w="1358" w:type="dxa"/>
            <w:shd w:val="clear" w:color="auto" w:fill="FFFFFF"/>
            <w:vAlign w:val="bottom"/>
          </w:tcPr>
          <w:p w:rsidR="00BA57F7" w:rsidRDefault="002C18D4">
            <w:pPr>
              <w:pStyle w:val="Bodytext20"/>
              <w:framePr w:w="6254" w:wrap="notBeside" w:vAnchor="text" w:hAnchor="text" w:xAlign="center" w:y="1"/>
              <w:shd w:val="clear" w:color="auto" w:fill="auto"/>
              <w:tabs>
                <w:tab w:val="left" w:leader="dot" w:pos="946"/>
              </w:tabs>
              <w:spacing w:after="0" w:line="200" w:lineRule="exact"/>
            </w:pPr>
            <w:r>
              <w:rPr>
                <w:rStyle w:val="Bodytext210pt"/>
              </w:rPr>
              <w:tab/>
              <w:t xml:space="preserve"> 57</w:t>
            </w:r>
          </w:p>
        </w:tc>
      </w:tr>
      <w:tr w:rsidR="00BA57F7">
        <w:tblPrEx>
          <w:tblCellMar>
            <w:top w:w="0" w:type="dxa"/>
            <w:bottom w:w="0" w:type="dxa"/>
          </w:tblCellMar>
        </w:tblPrEx>
        <w:trPr>
          <w:trHeight w:hRule="exact" w:val="211"/>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46"/>
              </w:tabs>
              <w:spacing w:after="0" w:line="200" w:lineRule="exact"/>
            </w:pPr>
            <w:r>
              <w:rPr>
                <w:rStyle w:val="Bodytext210pt"/>
              </w:rPr>
              <w:t xml:space="preserve">5, 14 </w:t>
            </w:r>
            <w:r>
              <w:rPr>
                <w:rStyle w:val="Bodytext210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91"/>
              </w:tabs>
              <w:spacing w:after="0" w:line="200" w:lineRule="exact"/>
            </w:pPr>
            <w:r>
              <w:rPr>
                <w:rStyle w:val="Bodytext210pt"/>
              </w:rPr>
              <w:tab/>
              <w:t xml:space="preserve"> 138</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445"/>
              </w:tabs>
              <w:spacing w:after="0" w:line="200" w:lineRule="exact"/>
            </w:pPr>
            <w:r>
              <w:rPr>
                <w:rStyle w:val="Bodytext210pt"/>
              </w:rPr>
              <w:t xml:space="preserve">3! 6 </w:t>
            </w:r>
            <w:r>
              <w:rPr>
                <w:rStyle w:val="Bodytext210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46"/>
              </w:tabs>
              <w:spacing w:after="0" w:line="200" w:lineRule="exact"/>
            </w:pPr>
            <w:r>
              <w:rPr>
                <w:rStyle w:val="Bodytext210pt"/>
              </w:rPr>
              <w:tab/>
              <w:t xml:space="preserve"> 148</w:t>
            </w:r>
          </w:p>
        </w:tc>
      </w:tr>
      <w:tr w:rsidR="00BA57F7">
        <w:tblPrEx>
          <w:tblCellMar>
            <w:top w:w="0" w:type="dxa"/>
            <w:bottom w:w="0" w:type="dxa"/>
          </w:tblCellMar>
        </w:tblPrEx>
        <w:trPr>
          <w:trHeight w:hRule="exact" w:val="173"/>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46"/>
              </w:tabs>
              <w:spacing w:after="0" w:line="200" w:lineRule="exact"/>
            </w:pPr>
            <w:r>
              <w:rPr>
                <w:rStyle w:val="Bodytext210pt"/>
              </w:rPr>
              <w:t xml:space="preserve">6, 3 </w:t>
            </w:r>
            <w:r>
              <w:rPr>
                <w:rStyle w:val="Bodytext210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86"/>
              </w:tabs>
              <w:spacing w:after="0" w:line="200" w:lineRule="exact"/>
            </w:pPr>
            <w:r>
              <w:rPr>
                <w:rStyle w:val="Bodytext210pt"/>
              </w:rPr>
              <w:tab/>
              <w:t xml:space="preserve"> 152</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445"/>
              </w:tabs>
              <w:spacing w:after="0" w:line="200" w:lineRule="exact"/>
            </w:pPr>
            <w:r>
              <w:rPr>
                <w:rStyle w:val="Bodytext210pt"/>
              </w:rPr>
              <w:t xml:space="preserve">3. 14 </w:t>
            </w:r>
            <w:r>
              <w:rPr>
                <w:rStyle w:val="Bodytext210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41"/>
              </w:tabs>
              <w:spacing w:after="0" w:line="200" w:lineRule="exact"/>
            </w:pPr>
            <w:r>
              <w:rPr>
                <w:rStyle w:val="Bodytext210pt"/>
              </w:rPr>
              <w:tab/>
              <w:t xml:space="preserve"> 118</w:t>
            </w:r>
          </w:p>
        </w:tc>
      </w:tr>
      <w:tr w:rsidR="00BA57F7">
        <w:tblPrEx>
          <w:tblCellMar>
            <w:top w:w="0" w:type="dxa"/>
            <w:bottom w:w="0" w:type="dxa"/>
          </w:tblCellMar>
        </w:tblPrEx>
        <w:trPr>
          <w:trHeight w:hRule="exact" w:val="134"/>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underscore" w:pos="874"/>
              </w:tabs>
              <w:spacing w:after="0" w:line="200" w:lineRule="exact"/>
            </w:pPr>
            <w:r>
              <w:rPr>
                <w:rStyle w:val="Bodytext210pt"/>
              </w:rPr>
              <w:t xml:space="preserve">6, 4 </w:t>
            </w:r>
            <w:r>
              <w:rPr>
                <w:rStyle w:val="Bodytext210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86"/>
              </w:tabs>
              <w:spacing w:after="0" w:line="200" w:lineRule="exact"/>
            </w:pPr>
            <w:r>
              <w:rPr>
                <w:rStyle w:val="Bodytext210pt"/>
              </w:rPr>
              <w:tab/>
              <w:t>222</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382"/>
              </w:tabs>
              <w:spacing w:after="0" w:line="200" w:lineRule="exact"/>
            </w:pPr>
            <w:r>
              <w:rPr>
                <w:rStyle w:val="Bodytext210pt"/>
              </w:rPr>
              <w:t xml:space="preserve">4, 6 </w:t>
            </w:r>
            <w:r>
              <w:rPr>
                <w:rStyle w:val="Bodytext210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41"/>
              </w:tabs>
              <w:spacing w:after="0" w:line="200" w:lineRule="exact"/>
            </w:pPr>
            <w:r>
              <w:rPr>
                <w:rStyle w:val="Bodytext210pt"/>
              </w:rPr>
              <w:tab/>
              <w:t xml:space="preserve"> 51</w:t>
            </w:r>
          </w:p>
        </w:tc>
      </w:tr>
      <w:tr w:rsidR="00BA57F7">
        <w:tblPrEx>
          <w:tblCellMar>
            <w:top w:w="0" w:type="dxa"/>
            <w:bottom w:w="0" w:type="dxa"/>
          </w:tblCellMar>
        </w:tblPrEx>
        <w:trPr>
          <w:trHeight w:hRule="exact" w:val="173"/>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42"/>
              </w:tabs>
              <w:spacing w:after="0" w:line="200" w:lineRule="exact"/>
            </w:pPr>
            <w:r>
              <w:rPr>
                <w:rStyle w:val="Bodytext210pt"/>
              </w:rPr>
              <w:t xml:space="preserve">6, 11 </w:t>
            </w:r>
            <w:r>
              <w:rPr>
                <w:rStyle w:val="Bodytext210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123"/>
              </w:tabs>
              <w:spacing w:after="0" w:line="200" w:lineRule="exact"/>
            </w:pPr>
            <w:r>
              <w:rPr>
                <w:rStyle w:val="Bodytext210pt"/>
              </w:rPr>
              <w:tab/>
              <w:t xml:space="preserve"> 66</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445"/>
              </w:tabs>
              <w:spacing w:after="0" w:line="200" w:lineRule="exact"/>
            </w:pPr>
            <w:r>
              <w:rPr>
                <w:rStyle w:val="Bodytext210pt"/>
              </w:rPr>
              <w:t xml:space="preserve">4, 13 </w:t>
            </w:r>
            <w:r>
              <w:rPr>
                <w:rStyle w:val="Bodytext210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610"/>
              </w:tabs>
              <w:spacing w:after="0" w:line="200" w:lineRule="exact"/>
            </w:pPr>
            <w:r>
              <w:rPr>
                <w:rStyle w:val="Bodytext210pt"/>
              </w:rPr>
              <w:tab/>
              <w:t>105, 218</w:t>
            </w:r>
          </w:p>
        </w:tc>
      </w:tr>
      <w:tr w:rsidR="00BA57F7">
        <w:tblPrEx>
          <w:tblCellMar>
            <w:top w:w="0" w:type="dxa"/>
            <w:bottom w:w="0" w:type="dxa"/>
          </w:tblCellMar>
        </w:tblPrEx>
        <w:trPr>
          <w:trHeight w:hRule="exact" w:val="173"/>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spacing w:after="0" w:line="200" w:lineRule="exact"/>
            </w:pPr>
            <w:r>
              <w:rPr>
                <w:rStyle w:val="Bodytext210pt"/>
              </w:rPr>
              <w:t>7, 4. 6</w:t>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123"/>
              </w:tabs>
              <w:spacing w:after="0" w:line="200" w:lineRule="exact"/>
            </w:pPr>
            <w:r>
              <w:rPr>
                <w:rStyle w:val="Bodytext210pt"/>
              </w:rPr>
              <w:tab/>
              <w:t xml:space="preserve"> 32</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450"/>
              </w:tabs>
              <w:spacing w:after="0" w:line="200" w:lineRule="exact"/>
            </w:pPr>
            <w:r>
              <w:rPr>
                <w:rStyle w:val="Bodytext210pt"/>
              </w:rPr>
              <w:t xml:space="preserve">5! 7 </w:t>
            </w:r>
            <w:r>
              <w:rPr>
                <w:rStyle w:val="Bodytext210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41"/>
              </w:tabs>
              <w:spacing w:after="0" w:line="200" w:lineRule="exact"/>
            </w:pPr>
            <w:r>
              <w:rPr>
                <w:rStyle w:val="Bodytext210pt"/>
              </w:rPr>
              <w:tab/>
              <w:t xml:space="preserve"> 84</w:t>
            </w:r>
          </w:p>
        </w:tc>
      </w:tr>
      <w:tr w:rsidR="00BA57F7">
        <w:tblPrEx>
          <w:tblCellMar>
            <w:top w:w="0" w:type="dxa"/>
            <w:bottom w:w="0" w:type="dxa"/>
          </w:tblCellMar>
        </w:tblPrEx>
        <w:trPr>
          <w:trHeight w:hRule="exact" w:val="178"/>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46"/>
              </w:tabs>
              <w:spacing w:after="0" w:line="200" w:lineRule="exact"/>
            </w:pPr>
            <w:r>
              <w:rPr>
                <w:rStyle w:val="Bodytext210pt"/>
              </w:rPr>
              <w:t xml:space="preserve">8, 1 </w:t>
            </w:r>
            <w:r>
              <w:rPr>
                <w:rStyle w:val="Bodytext210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91"/>
              </w:tabs>
              <w:spacing w:after="0" w:line="200" w:lineRule="exact"/>
            </w:pPr>
            <w:r>
              <w:rPr>
                <w:rStyle w:val="Bodytext210pt"/>
              </w:rPr>
              <w:tab/>
              <w:t xml:space="preserve"> 15</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382"/>
              </w:tabs>
              <w:spacing w:after="0" w:line="200" w:lineRule="exact"/>
            </w:pPr>
            <w:r>
              <w:rPr>
                <w:rStyle w:val="Bodytext28ptSpacing1pt"/>
              </w:rPr>
              <w:t>5</w:t>
            </w:r>
            <w:r>
              <w:rPr>
                <w:rStyle w:val="Bodytext210pt"/>
              </w:rPr>
              <w:t xml:space="preserve">! 9 </w:t>
            </w:r>
            <w:r>
              <w:rPr>
                <w:rStyle w:val="Bodytext210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41"/>
              </w:tabs>
              <w:spacing w:after="0" w:line="200" w:lineRule="exact"/>
            </w:pPr>
            <w:r>
              <w:rPr>
                <w:rStyle w:val="Bodytext210pt"/>
              </w:rPr>
              <w:tab/>
              <w:t xml:space="preserve"> 189</w:t>
            </w:r>
          </w:p>
        </w:tc>
      </w:tr>
      <w:tr w:rsidR="00BA57F7">
        <w:tblPrEx>
          <w:tblCellMar>
            <w:top w:w="0" w:type="dxa"/>
            <w:bottom w:w="0" w:type="dxa"/>
          </w:tblCellMar>
        </w:tblPrEx>
        <w:trPr>
          <w:trHeight w:hRule="exact" w:val="173"/>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42"/>
              </w:tabs>
              <w:spacing w:after="0" w:line="200" w:lineRule="exact"/>
            </w:pPr>
            <w:r>
              <w:rPr>
                <w:rStyle w:val="Bodytext210pt"/>
              </w:rPr>
              <w:t xml:space="preserve">9, 1 </w:t>
            </w:r>
            <w:r>
              <w:rPr>
                <w:rStyle w:val="Bodytext210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91"/>
              </w:tabs>
              <w:spacing w:after="0" w:line="200" w:lineRule="exact"/>
            </w:pPr>
            <w:r>
              <w:rPr>
                <w:rStyle w:val="Bodytext210pt"/>
              </w:rPr>
              <w:tab/>
              <w:t xml:space="preserve"> 57</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underscore" w:pos="1382"/>
              </w:tabs>
              <w:spacing w:after="0" w:line="200" w:lineRule="exact"/>
            </w:pPr>
            <w:r>
              <w:rPr>
                <w:rStyle w:val="Bodytext210pt"/>
              </w:rPr>
              <w:t xml:space="preserve">5, 10. 12. 15 </w:t>
            </w:r>
            <w:r>
              <w:rPr>
                <w:rStyle w:val="Bodytext210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50"/>
              </w:tabs>
              <w:spacing w:after="0" w:line="200" w:lineRule="exact"/>
            </w:pPr>
            <w:r>
              <w:rPr>
                <w:rStyle w:val="Bodytext210pt"/>
              </w:rPr>
              <w:tab/>
              <w:t>203</w:t>
            </w:r>
          </w:p>
        </w:tc>
      </w:tr>
      <w:tr w:rsidR="00BA57F7">
        <w:tblPrEx>
          <w:tblCellMar>
            <w:top w:w="0" w:type="dxa"/>
            <w:bottom w:w="0" w:type="dxa"/>
          </w:tblCellMar>
        </w:tblPrEx>
        <w:trPr>
          <w:trHeight w:hRule="exact" w:val="168"/>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spacing w:after="0" w:line="200" w:lineRule="exact"/>
            </w:pPr>
            <w:r>
              <w:rPr>
                <w:rStyle w:val="Bodytext210pt"/>
              </w:rPr>
              <w:t>10, 8</w:t>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437"/>
              </w:tabs>
              <w:spacing w:after="0" w:line="200" w:lineRule="exact"/>
            </w:pPr>
            <w:r>
              <w:rPr>
                <w:rStyle w:val="Bodytext210pt"/>
              </w:rPr>
              <w:tab/>
              <w:t xml:space="preserve"> 56</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382"/>
              </w:tabs>
              <w:spacing w:after="0" w:line="200" w:lineRule="exact"/>
            </w:pPr>
            <w:r>
              <w:rPr>
                <w:rStyle w:val="Bodytext210pt"/>
              </w:rPr>
              <w:t xml:space="preserve">5, 18 </w:t>
            </w:r>
            <w:r>
              <w:rPr>
                <w:rStyle w:val="Bodytext210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46"/>
              </w:tabs>
              <w:spacing w:after="0" w:line="200" w:lineRule="exact"/>
            </w:pPr>
            <w:r>
              <w:rPr>
                <w:rStyle w:val="Bodytext210pt"/>
              </w:rPr>
              <w:tab/>
              <w:t xml:space="preserve"> 194</w:t>
            </w:r>
          </w:p>
        </w:tc>
      </w:tr>
      <w:tr w:rsidR="00BA57F7">
        <w:tblPrEx>
          <w:tblCellMar>
            <w:top w:w="0" w:type="dxa"/>
            <w:bottom w:w="0" w:type="dxa"/>
          </w:tblCellMar>
        </w:tblPrEx>
        <w:trPr>
          <w:trHeight w:hRule="exact" w:val="178"/>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spacing w:after="0" w:line="200" w:lineRule="exact"/>
            </w:pPr>
            <w:r>
              <w:rPr>
                <w:rStyle w:val="Bodytext210pt"/>
              </w:rPr>
              <w:t>lOj 12 ...</w:t>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91"/>
              </w:tabs>
              <w:spacing w:after="0" w:line="200" w:lineRule="exact"/>
            </w:pPr>
            <w:r>
              <w:rPr>
                <w:rStyle w:val="Bodytext210pt"/>
              </w:rPr>
              <w:tab/>
              <w:t xml:space="preserve"> 14</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382"/>
              </w:tabs>
              <w:spacing w:after="0" w:line="200" w:lineRule="exact"/>
            </w:pPr>
            <w:r>
              <w:rPr>
                <w:rStyle w:val="Bodytext28ptSpacing1pt"/>
              </w:rPr>
              <w:t>5</w:t>
            </w:r>
            <w:r>
              <w:rPr>
                <w:rStyle w:val="Bodytext210pt"/>
              </w:rPr>
              <w:t xml:space="preserve">! 19 </w:t>
            </w:r>
            <w:r>
              <w:rPr>
                <w:rStyle w:val="Bodytext210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46"/>
              </w:tabs>
              <w:spacing w:after="0" w:line="200" w:lineRule="exact"/>
            </w:pPr>
            <w:r>
              <w:rPr>
                <w:rStyle w:val="Bodytext210pt"/>
              </w:rPr>
              <w:tab/>
              <w:t xml:space="preserve"> 34</w:t>
            </w:r>
          </w:p>
        </w:tc>
      </w:tr>
      <w:tr w:rsidR="00BA57F7">
        <w:tblPrEx>
          <w:tblCellMar>
            <w:top w:w="0" w:type="dxa"/>
            <w:bottom w:w="0" w:type="dxa"/>
          </w:tblCellMar>
        </w:tblPrEx>
        <w:trPr>
          <w:trHeight w:hRule="exact" w:val="173"/>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114"/>
              </w:tabs>
              <w:spacing w:after="0" w:line="200" w:lineRule="exact"/>
            </w:pPr>
            <w:r>
              <w:rPr>
                <w:rStyle w:val="Bodytext210pt"/>
              </w:rPr>
              <w:t xml:space="preserve">11,1 </w:t>
            </w:r>
            <w:r>
              <w:rPr>
                <w:rStyle w:val="Bodytext210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91"/>
              </w:tabs>
              <w:spacing w:after="0" w:line="200" w:lineRule="exact"/>
            </w:pPr>
            <w:r>
              <w:rPr>
                <w:rStyle w:val="Bodytext210pt"/>
              </w:rPr>
              <w:tab/>
              <w:t xml:space="preserve"> 16</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378"/>
              </w:tabs>
              <w:spacing w:after="0" w:line="200" w:lineRule="exact"/>
            </w:pPr>
            <w:r>
              <w:rPr>
                <w:rStyle w:val="Bodytext210pt"/>
              </w:rPr>
              <w:t xml:space="preserve">5, 21. 22 </w:t>
            </w:r>
            <w:r>
              <w:rPr>
                <w:rStyle w:val="Bodytext210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50"/>
              </w:tabs>
              <w:spacing w:after="0" w:line="200" w:lineRule="exact"/>
            </w:pPr>
            <w:r>
              <w:rPr>
                <w:rStyle w:val="Bodytext210pt"/>
              </w:rPr>
              <w:tab/>
              <w:t xml:space="preserve"> 91</w:t>
            </w:r>
          </w:p>
        </w:tc>
      </w:tr>
      <w:tr w:rsidR="00BA57F7">
        <w:tblPrEx>
          <w:tblCellMar>
            <w:top w:w="0" w:type="dxa"/>
            <w:bottom w:w="0" w:type="dxa"/>
          </w:tblCellMar>
        </w:tblPrEx>
        <w:trPr>
          <w:trHeight w:hRule="exact" w:val="211"/>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114"/>
              </w:tabs>
              <w:spacing w:after="0" w:line="200" w:lineRule="exact"/>
            </w:pPr>
            <w:r>
              <w:rPr>
                <w:rStyle w:val="Bodytext210pt"/>
              </w:rPr>
              <w:t xml:space="preserve">11, 4 </w:t>
            </w:r>
            <w:r>
              <w:rPr>
                <w:rStyle w:val="Bodytext210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91"/>
              </w:tabs>
              <w:spacing w:after="0" w:line="200" w:lineRule="exact"/>
            </w:pPr>
            <w:r>
              <w:rPr>
                <w:rStyle w:val="Bodytext210pt"/>
              </w:rPr>
              <w:tab/>
              <w:t xml:space="preserve"> 191</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378"/>
              </w:tabs>
              <w:spacing w:after="0" w:line="200" w:lineRule="exact"/>
            </w:pPr>
            <w:r>
              <w:rPr>
                <w:rStyle w:val="Bodytext210pt"/>
              </w:rPr>
              <w:t xml:space="preserve">5, 23 </w:t>
            </w:r>
            <w:r>
              <w:rPr>
                <w:rStyle w:val="Bodytext210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50"/>
              </w:tabs>
              <w:spacing w:after="0" w:line="200" w:lineRule="exact"/>
            </w:pPr>
            <w:r>
              <w:rPr>
                <w:rStyle w:val="Bodytext210pt"/>
              </w:rPr>
              <w:tab/>
              <w:t xml:space="preserve"> 104</w:t>
            </w:r>
          </w:p>
        </w:tc>
      </w:tr>
      <w:tr w:rsidR="00BA57F7">
        <w:tblPrEx>
          <w:tblCellMar>
            <w:top w:w="0" w:type="dxa"/>
            <w:bottom w:w="0" w:type="dxa"/>
          </w:tblCellMar>
        </w:tblPrEx>
        <w:trPr>
          <w:trHeight w:hRule="exact" w:val="134"/>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114"/>
              </w:tabs>
              <w:spacing w:after="0" w:line="200" w:lineRule="exact"/>
            </w:pPr>
            <w:r>
              <w:rPr>
                <w:rStyle w:val="Bodytext210pt"/>
              </w:rPr>
              <w:t xml:space="preserve">11, 8 </w:t>
            </w:r>
            <w:r>
              <w:rPr>
                <w:rStyle w:val="Bodytext210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301"/>
              </w:tabs>
              <w:spacing w:after="0" w:line="200" w:lineRule="exact"/>
            </w:pPr>
            <w:r>
              <w:rPr>
                <w:rStyle w:val="Bodytext210pt"/>
              </w:rPr>
              <w:tab/>
              <w:t xml:space="preserve"> 51</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378"/>
              </w:tabs>
              <w:spacing w:after="0" w:line="200" w:lineRule="exact"/>
            </w:pPr>
            <w:r>
              <w:rPr>
                <w:rStyle w:val="Bodytext210pt"/>
              </w:rPr>
              <w:t xml:space="preserve">6, 3 </w:t>
            </w:r>
            <w:r>
              <w:rPr>
                <w:rStyle w:val="Bodytext210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46"/>
              </w:tabs>
              <w:spacing w:after="0" w:line="200" w:lineRule="exact"/>
            </w:pPr>
            <w:r>
              <w:rPr>
                <w:rStyle w:val="Bodytext210pt"/>
              </w:rPr>
              <w:tab/>
              <w:t xml:space="preserve"> 193</w:t>
            </w:r>
          </w:p>
        </w:tc>
      </w:tr>
      <w:tr w:rsidR="00BA57F7">
        <w:tblPrEx>
          <w:tblCellMar>
            <w:top w:w="0" w:type="dxa"/>
            <w:bottom w:w="0" w:type="dxa"/>
          </w:tblCellMar>
        </w:tblPrEx>
        <w:trPr>
          <w:trHeight w:hRule="exact" w:val="216"/>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109"/>
              </w:tabs>
              <w:spacing w:after="0" w:line="200" w:lineRule="exact"/>
            </w:pPr>
            <w:r>
              <w:rPr>
                <w:rStyle w:val="Bodytext210pt"/>
              </w:rPr>
              <w:t xml:space="preserve">11, 11 </w:t>
            </w:r>
            <w:r>
              <w:rPr>
                <w:rStyle w:val="Bodytext210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55"/>
              </w:tabs>
              <w:spacing w:after="0" w:line="200" w:lineRule="exact"/>
            </w:pPr>
            <w:r>
              <w:rPr>
                <w:rStyle w:val="Bodytext210pt"/>
              </w:rPr>
              <w:tab/>
              <w:t xml:space="preserve"> 198, 207</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378"/>
              </w:tabs>
              <w:spacing w:after="0" w:line="200" w:lineRule="exact"/>
            </w:pPr>
            <w:r>
              <w:rPr>
                <w:rStyle w:val="Bodytext210pt"/>
              </w:rPr>
              <w:t xml:space="preserve">6, 5 </w:t>
            </w:r>
            <w:r>
              <w:rPr>
                <w:rStyle w:val="Bodytext210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46"/>
              </w:tabs>
              <w:spacing w:after="0" w:line="200" w:lineRule="exact"/>
            </w:pPr>
            <w:r>
              <w:rPr>
                <w:rStyle w:val="Bodytext255ptBoldSpacing1pt"/>
              </w:rPr>
              <w:tab/>
              <w:t xml:space="preserve"> </w:t>
            </w:r>
            <w:r>
              <w:rPr>
                <w:rStyle w:val="Bodytext210pt"/>
              </w:rPr>
              <w:t>104</w:t>
            </w:r>
          </w:p>
        </w:tc>
      </w:tr>
      <w:tr w:rsidR="00BA57F7">
        <w:tblPrEx>
          <w:tblCellMar>
            <w:top w:w="0" w:type="dxa"/>
            <w:bottom w:w="0" w:type="dxa"/>
          </w:tblCellMar>
        </w:tblPrEx>
        <w:trPr>
          <w:trHeight w:hRule="exact" w:val="130"/>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104"/>
              </w:tabs>
              <w:spacing w:after="0" w:line="200" w:lineRule="exact"/>
            </w:pPr>
            <w:r>
              <w:rPr>
                <w:rStyle w:val="Bodytext210pt"/>
              </w:rPr>
              <w:t xml:space="preserve">13, 2 </w:t>
            </w:r>
            <w:r>
              <w:rPr>
                <w:rStyle w:val="Bodytext255ptBoldSpacing1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91"/>
              </w:tabs>
              <w:spacing w:after="0" w:line="200" w:lineRule="exact"/>
            </w:pPr>
            <w:r>
              <w:rPr>
                <w:rStyle w:val="Bodytext210pt"/>
              </w:rPr>
              <w:tab/>
              <w:t xml:space="preserve"> 131</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378"/>
              </w:tabs>
              <w:spacing w:after="0" w:line="210" w:lineRule="exact"/>
            </w:pPr>
            <w:r>
              <w:t xml:space="preserve">6, </w:t>
            </w:r>
            <w:r>
              <w:rPr>
                <w:rStyle w:val="Bodytext210pt"/>
              </w:rPr>
              <w:t xml:space="preserve">12 </w:t>
            </w:r>
            <w:r>
              <w:rPr>
                <w:rStyle w:val="Bodytext255ptBoldSpacing1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46"/>
              </w:tabs>
              <w:spacing w:after="0" w:line="200" w:lineRule="exact"/>
            </w:pPr>
            <w:r>
              <w:rPr>
                <w:rStyle w:val="Bodytext210pt"/>
              </w:rPr>
              <w:tab/>
              <w:t xml:space="preserve"> 84</w:t>
            </w:r>
          </w:p>
        </w:tc>
      </w:tr>
      <w:tr w:rsidR="00BA57F7">
        <w:tblPrEx>
          <w:tblCellMar>
            <w:top w:w="0" w:type="dxa"/>
            <w:bottom w:w="0" w:type="dxa"/>
          </w:tblCellMar>
        </w:tblPrEx>
        <w:trPr>
          <w:trHeight w:hRule="exact" w:val="216"/>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114"/>
              </w:tabs>
              <w:spacing w:after="0" w:line="200" w:lineRule="exact"/>
            </w:pPr>
            <w:r>
              <w:rPr>
                <w:rStyle w:val="Bodytext210pt"/>
              </w:rPr>
              <w:t xml:space="preserve">13, 3 </w:t>
            </w:r>
            <w:r>
              <w:rPr>
                <w:rStyle w:val="Bodytext255ptBoldSpacing1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50"/>
              </w:tabs>
              <w:spacing w:after="0" w:line="200" w:lineRule="exact"/>
            </w:pPr>
            <w:r>
              <w:rPr>
                <w:rStyle w:val="Bodytext255ptBoldSpacing1pt"/>
              </w:rPr>
              <w:tab/>
              <w:t xml:space="preserve"> </w:t>
            </w:r>
            <w:r>
              <w:rPr>
                <w:rStyle w:val="Bodytext210pt"/>
              </w:rPr>
              <w:t>181, 222</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382"/>
              </w:tabs>
              <w:spacing w:after="0" w:line="210" w:lineRule="exact"/>
            </w:pPr>
            <w:r>
              <w:t xml:space="preserve">6, </w:t>
            </w:r>
            <w:r>
              <w:rPr>
                <w:rStyle w:val="Bodytext210pt"/>
              </w:rPr>
              <w:t xml:space="preserve">13b </w:t>
            </w:r>
            <w:r>
              <w:rPr>
                <w:rStyle w:val="Bodytext255ptBoldSpacing1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46"/>
              </w:tabs>
              <w:spacing w:after="0" w:line="200" w:lineRule="exact"/>
            </w:pPr>
            <w:r>
              <w:rPr>
                <w:rStyle w:val="Bodytext255ptBoldSpacing1pt"/>
              </w:rPr>
              <w:tab/>
              <w:t xml:space="preserve"> </w:t>
            </w:r>
            <w:r>
              <w:rPr>
                <w:rStyle w:val="Bodytext210pt"/>
              </w:rPr>
              <w:t>118</w:t>
            </w:r>
          </w:p>
        </w:tc>
      </w:tr>
      <w:tr w:rsidR="00BA57F7">
        <w:tblPrEx>
          <w:tblCellMar>
            <w:top w:w="0" w:type="dxa"/>
            <w:bottom w:w="0" w:type="dxa"/>
          </w:tblCellMar>
        </w:tblPrEx>
        <w:trPr>
          <w:trHeight w:hRule="exact" w:val="178"/>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114"/>
              </w:tabs>
              <w:spacing w:after="0" w:line="210" w:lineRule="exact"/>
            </w:pPr>
            <w:r>
              <w:rPr>
                <w:rStyle w:val="Bodytext210pt"/>
              </w:rPr>
              <w:t xml:space="preserve">13, </w:t>
            </w:r>
            <w:r>
              <w:t xml:space="preserve">7 </w:t>
            </w:r>
            <w:r>
              <w:rPr>
                <w:rStyle w:val="Bodytext255ptBoldSpacing1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91"/>
              </w:tabs>
              <w:spacing w:after="0" w:line="200" w:lineRule="exact"/>
            </w:pPr>
            <w:r>
              <w:rPr>
                <w:rStyle w:val="Bodytext255ptBoldSpacing1pt"/>
              </w:rPr>
              <w:tab/>
              <w:t xml:space="preserve"> </w:t>
            </w:r>
            <w:r>
              <w:rPr>
                <w:rStyle w:val="Bodytext210pt"/>
              </w:rPr>
              <w:t>138</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378"/>
              </w:tabs>
              <w:spacing w:after="0" w:line="210" w:lineRule="exact"/>
            </w:pPr>
            <w:r>
              <w:t xml:space="preserve">8, </w:t>
            </w:r>
            <w:r>
              <w:rPr>
                <w:rStyle w:val="Bodytext210pt"/>
              </w:rPr>
              <w:t xml:space="preserve">2 </w:t>
            </w:r>
            <w:r>
              <w:rPr>
                <w:rStyle w:val="Bodytext255ptBoldSpacing1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355"/>
              </w:tabs>
              <w:spacing w:after="0" w:line="200" w:lineRule="exact"/>
            </w:pPr>
            <w:r>
              <w:rPr>
                <w:rStyle w:val="Bodytext255ptBoldSpacing1pt"/>
              </w:rPr>
              <w:tab/>
              <w:t xml:space="preserve"> </w:t>
            </w:r>
            <w:r>
              <w:rPr>
                <w:rStyle w:val="Bodytext210pt"/>
              </w:rPr>
              <w:t>36 (2 mal)</w:t>
            </w:r>
          </w:p>
        </w:tc>
      </w:tr>
      <w:tr w:rsidR="00BA57F7">
        <w:tblPrEx>
          <w:tblCellMar>
            <w:top w:w="0" w:type="dxa"/>
            <w:bottom w:w="0" w:type="dxa"/>
          </w:tblCellMar>
        </w:tblPrEx>
        <w:trPr>
          <w:trHeight w:hRule="exact" w:val="168"/>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118"/>
              </w:tabs>
              <w:spacing w:after="0" w:line="210" w:lineRule="exact"/>
            </w:pPr>
            <w:r>
              <w:rPr>
                <w:rStyle w:val="Bodytext210pt"/>
              </w:rPr>
              <w:t xml:space="preserve">13, </w:t>
            </w:r>
            <w:r>
              <w:t xml:space="preserve">8 </w:t>
            </w:r>
            <w:r>
              <w:rPr>
                <w:rStyle w:val="Bodytext255ptBoldSpacing1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55"/>
              </w:tabs>
              <w:spacing w:after="0" w:line="200" w:lineRule="exact"/>
            </w:pPr>
            <w:r>
              <w:rPr>
                <w:rStyle w:val="Bodytext255ptBoldSpacing1pt"/>
              </w:rPr>
              <w:tab/>
              <w:t xml:space="preserve"> </w:t>
            </w:r>
            <w:r>
              <w:rPr>
                <w:rStyle w:val="Bodytext210pt"/>
              </w:rPr>
              <w:t>33, 138</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378"/>
              </w:tabs>
              <w:spacing w:after="0" w:line="200" w:lineRule="exact"/>
            </w:pPr>
            <w:r>
              <w:rPr>
                <w:rStyle w:val="Bodytext210pt"/>
              </w:rPr>
              <w:t xml:space="preserve">8, 10 </w:t>
            </w:r>
            <w:r>
              <w:rPr>
                <w:rStyle w:val="Bodytext255ptBoldSpacing1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46"/>
              </w:tabs>
              <w:spacing w:after="0" w:line="200" w:lineRule="exact"/>
            </w:pPr>
            <w:r>
              <w:rPr>
                <w:rStyle w:val="Bodytext255ptBoldSpacing1pt"/>
              </w:rPr>
              <w:tab/>
              <w:t xml:space="preserve"> </w:t>
            </w:r>
            <w:r>
              <w:rPr>
                <w:rStyle w:val="Bodytext210pt"/>
              </w:rPr>
              <w:t>137</w:t>
            </w:r>
          </w:p>
        </w:tc>
      </w:tr>
      <w:tr w:rsidR="00BA57F7">
        <w:tblPrEx>
          <w:tblCellMar>
            <w:top w:w="0" w:type="dxa"/>
            <w:bottom w:w="0" w:type="dxa"/>
          </w:tblCellMar>
        </w:tblPrEx>
        <w:trPr>
          <w:trHeight w:hRule="exact" w:val="130"/>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spacing w:after="0" w:line="200" w:lineRule="exact"/>
            </w:pPr>
            <w:r>
              <w:rPr>
                <w:rStyle w:val="Bodytext210pt"/>
              </w:rPr>
              <w:t>14, 5</w:t>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782"/>
              </w:tabs>
              <w:spacing w:after="0" w:line="200" w:lineRule="exact"/>
            </w:pPr>
            <w:r>
              <w:rPr>
                <w:rStyle w:val="Bodytext210pt"/>
              </w:rPr>
              <w:tab/>
              <w:t xml:space="preserve"> 46, 197</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378"/>
              </w:tabs>
              <w:spacing w:after="0" w:line="200" w:lineRule="exact"/>
            </w:pPr>
            <w:r>
              <w:rPr>
                <w:rStyle w:val="Bodytext210pt"/>
              </w:rPr>
              <w:t xml:space="preserve">8, 11 </w:t>
            </w:r>
            <w:r>
              <w:rPr>
                <w:rStyle w:val="Bodytext255ptBoldSpacing1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614"/>
              </w:tabs>
              <w:spacing w:after="0" w:line="200" w:lineRule="exact"/>
            </w:pPr>
            <w:r>
              <w:rPr>
                <w:rStyle w:val="Bodytext210pt"/>
              </w:rPr>
              <w:tab/>
              <w:t xml:space="preserve"> 51, 58</w:t>
            </w:r>
          </w:p>
        </w:tc>
      </w:tr>
      <w:tr w:rsidR="00BA57F7">
        <w:tblPrEx>
          <w:tblCellMar>
            <w:top w:w="0" w:type="dxa"/>
            <w:bottom w:w="0" w:type="dxa"/>
          </w:tblCellMar>
        </w:tblPrEx>
        <w:trPr>
          <w:trHeight w:hRule="exact" w:val="178"/>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114"/>
              </w:tabs>
              <w:spacing w:after="0" w:line="210" w:lineRule="exact"/>
            </w:pPr>
            <w:r>
              <w:rPr>
                <w:rStyle w:val="Bodytext210pt"/>
              </w:rPr>
              <w:t xml:space="preserve">14! </w:t>
            </w:r>
            <w:r>
              <w:t xml:space="preserve">6 </w:t>
            </w:r>
            <w:r>
              <w:rPr>
                <w:rStyle w:val="Bodytext255ptBoldSpacing1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00"/>
                <w:tab w:val="left" w:leader="dot" w:pos="1286"/>
              </w:tabs>
              <w:spacing w:after="0" w:line="200" w:lineRule="exact"/>
            </w:pPr>
            <w:r>
              <w:rPr>
                <w:rStyle w:val="Bodytext210pt"/>
              </w:rPr>
              <w:tab/>
            </w:r>
            <w:r>
              <w:rPr>
                <w:rStyle w:val="Bodytext210pt"/>
              </w:rPr>
              <w:tab/>
              <w:t xml:space="preserve"> 92</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382"/>
              </w:tabs>
              <w:spacing w:after="0" w:line="210" w:lineRule="exact"/>
            </w:pPr>
            <w:r>
              <w:t xml:space="preserve">8, </w:t>
            </w:r>
            <w:r>
              <w:rPr>
                <w:rStyle w:val="Bodytext210pt"/>
              </w:rPr>
              <w:t xml:space="preserve">12 </w:t>
            </w:r>
            <w:r>
              <w:rPr>
                <w:rStyle w:val="Bodytext255ptBoldSpacing1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50"/>
              </w:tabs>
              <w:spacing w:after="0" w:line="200" w:lineRule="exact"/>
            </w:pPr>
            <w:r>
              <w:rPr>
                <w:rStyle w:val="Bodytext255ptBoldSpacing1pt"/>
              </w:rPr>
              <w:tab/>
              <w:t xml:space="preserve"> </w:t>
            </w:r>
            <w:r>
              <w:rPr>
                <w:rStyle w:val="Bodytext210pt"/>
              </w:rPr>
              <w:t>175</w:t>
            </w:r>
          </w:p>
        </w:tc>
      </w:tr>
      <w:tr w:rsidR="00BA57F7">
        <w:tblPrEx>
          <w:tblCellMar>
            <w:top w:w="0" w:type="dxa"/>
            <w:bottom w:w="0" w:type="dxa"/>
          </w:tblCellMar>
        </w:tblPrEx>
        <w:trPr>
          <w:trHeight w:hRule="exact" w:val="173"/>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114"/>
              </w:tabs>
              <w:spacing w:after="0" w:line="210" w:lineRule="exact"/>
            </w:pPr>
            <w:r>
              <w:rPr>
                <w:rStyle w:val="Bodytext210pt"/>
              </w:rPr>
              <w:t xml:space="preserve">14. </w:t>
            </w:r>
            <w:r>
              <w:t xml:space="preserve">7 </w:t>
            </w:r>
            <w:r>
              <w:rPr>
                <w:rStyle w:val="Bodytext255ptBoldSpacing1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86"/>
              </w:tabs>
              <w:spacing w:after="0" w:line="200" w:lineRule="exact"/>
            </w:pPr>
            <w:r>
              <w:rPr>
                <w:rStyle w:val="Bodytext210pt"/>
              </w:rPr>
              <w:tab/>
              <w:t xml:space="preserve"> 46</w:t>
            </w: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382"/>
              </w:tabs>
              <w:spacing w:after="0" w:line="200" w:lineRule="exact"/>
            </w:pPr>
            <w:r>
              <w:rPr>
                <w:rStyle w:val="Bodytext210pt"/>
              </w:rPr>
              <w:t xml:space="preserve">9, 13 </w:t>
            </w:r>
            <w:r>
              <w:rPr>
                <w:rStyle w:val="Bodytext255ptBoldSpacing1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614"/>
              </w:tabs>
              <w:spacing w:after="0" w:line="200" w:lineRule="exact"/>
            </w:pPr>
            <w:r>
              <w:rPr>
                <w:rStyle w:val="Bodytext255ptBoldSpacing1pt"/>
              </w:rPr>
              <w:tab/>
              <w:t xml:space="preserve"> </w:t>
            </w:r>
            <w:r>
              <w:rPr>
                <w:rStyle w:val="Bodytext210pt"/>
              </w:rPr>
              <w:t>14, 40</w:t>
            </w:r>
          </w:p>
        </w:tc>
      </w:tr>
      <w:tr w:rsidR="00BA57F7">
        <w:tblPrEx>
          <w:tblCellMar>
            <w:top w:w="0" w:type="dxa"/>
            <w:bottom w:w="0" w:type="dxa"/>
          </w:tblCellMar>
        </w:tblPrEx>
        <w:trPr>
          <w:trHeight w:hRule="exact" w:val="211"/>
          <w:jc w:val="center"/>
        </w:trPr>
        <w:tc>
          <w:tcPr>
            <w:tcW w:w="1210" w:type="dxa"/>
            <w:tcBorders>
              <w:top w:val="single" w:sz="4" w:space="0" w:color="auto"/>
            </w:tcBorders>
            <w:shd w:val="clear" w:color="auto" w:fill="FFFFFF"/>
          </w:tcPr>
          <w:p w:rsidR="00BA57F7" w:rsidRDefault="00BA57F7">
            <w:pPr>
              <w:framePr w:w="6254" w:wrap="notBeside" w:vAnchor="text" w:hAnchor="text" w:xAlign="center" w:y="1"/>
              <w:rPr>
                <w:sz w:val="10"/>
                <w:szCs w:val="10"/>
              </w:rPr>
            </w:pPr>
          </w:p>
        </w:tc>
        <w:tc>
          <w:tcPr>
            <w:tcW w:w="1925" w:type="dxa"/>
            <w:tcBorders>
              <w:top w:val="single" w:sz="4" w:space="0" w:color="auto"/>
            </w:tcBorders>
            <w:shd w:val="clear" w:color="auto" w:fill="FFFFFF"/>
          </w:tcPr>
          <w:p w:rsidR="00BA57F7" w:rsidRDefault="00BA57F7">
            <w:pPr>
              <w:framePr w:w="6254" w:wrap="notBeside" w:vAnchor="text" w:hAnchor="text" w:xAlign="center" w:y="1"/>
              <w:rPr>
                <w:sz w:val="10"/>
                <w:szCs w:val="10"/>
              </w:rPr>
            </w:pP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382"/>
              </w:tabs>
              <w:spacing w:after="0" w:line="200" w:lineRule="exact"/>
            </w:pPr>
            <w:r>
              <w:rPr>
                <w:rStyle w:val="Bodytext210pt"/>
              </w:rPr>
              <w:t xml:space="preserve">9! 14 </w:t>
            </w:r>
            <w:r>
              <w:rPr>
                <w:rStyle w:val="Bodytext255ptBoldSpacing1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619"/>
              </w:tabs>
              <w:spacing w:after="0" w:line="210" w:lineRule="exact"/>
            </w:pPr>
            <w:r>
              <w:rPr>
                <w:rStyle w:val="Bodytext255ptBoldSpacing1pt"/>
              </w:rPr>
              <w:tab/>
              <w:t xml:space="preserve"> </w:t>
            </w:r>
            <w:r>
              <w:t>36, 85</w:t>
            </w:r>
          </w:p>
        </w:tc>
      </w:tr>
      <w:tr w:rsidR="00BA57F7">
        <w:tblPrEx>
          <w:tblCellMar>
            <w:top w:w="0" w:type="dxa"/>
            <w:bottom w:w="0" w:type="dxa"/>
          </w:tblCellMar>
        </w:tblPrEx>
        <w:trPr>
          <w:trHeight w:hRule="exact" w:val="173"/>
          <w:jc w:val="center"/>
        </w:trPr>
        <w:tc>
          <w:tcPr>
            <w:tcW w:w="1210" w:type="dxa"/>
            <w:shd w:val="clear" w:color="auto" w:fill="FFFFFF"/>
          </w:tcPr>
          <w:p w:rsidR="00BA57F7" w:rsidRDefault="00BA57F7">
            <w:pPr>
              <w:framePr w:w="6254" w:wrap="notBeside" w:vAnchor="text" w:hAnchor="text" w:xAlign="center" w:y="1"/>
              <w:rPr>
                <w:sz w:val="10"/>
                <w:szCs w:val="10"/>
              </w:rPr>
            </w:pPr>
          </w:p>
        </w:tc>
        <w:tc>
          <w:tcPr>
            <w:tcW w:w="1925" w:type="dxa"/>
            <w:shd w:val="clear" w:color="auto" w:fill="FFFFFF"/>
          </w:tcPr>
          <w:p w:rsidR="00BA57F7" w:rsidRDefault="00BA57F7">
            <w:pPr>
              <w:framePr w:w="6254" w:wrap="notBeside" w:vAnchor="text" w:hAnchor="text" w:xAlign="center" w:y="1"/>
              <w:rPr>
                <w:sz w:val="10"/>
                <w:szCs w:val="10"/>
              </w:rPr>
            </w:pPr>
          </w:p>
        </w:tc>
        <w:tc>
          <w:tcPr>
            <w:tcW w:w="1762"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378"/>
              </w:tabs>
              <w:spacing w:after="0" w:line="200" w:lineRule="exact"/>
            </w:pPr>
            <w:r>
              <w:rPr>
                <w:rStyle w:val="Bodytext210pt"/>
              </w:rPr>
              <w:t xml:space="preserve">9, 15 </w:t>
            </w:r>
            <w:r>
              <w:rPr>
                <w:rStyle w:val="Bodytext255ptBoldSpacing1pt"/>
              </w:rPr>
              <w:tab/>
            </w:r>
          </w:p>
        </w:tc>
        <w:tc>
          <w:tcPr>
            <w:tcW w:w="1358"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46"/>
              </w:tabs>
              <w:spacing w:after="0" w:line="200" w:lineRule="exact"/>
            </w:pPr>
            <w:r>
              <w:rPr>
                <w:rStyle w:val="Bodytext255ptBoldSpacing1pt"/>
              </w:rPr>
              <w:tab/>
              <w:t xml:space="preserve"> </w:t>
            </w:r>
            <w:r>
              <w:rPr>
                <w:rStyle w:val="Bodytext210pt"/>
              </w:rPr>
              <w:t>36</w:t>
            </w:r>
          </w:p>
        </w:tc>
      </w:tr>
      <w:tr w:rsidR="00BA57F7">
        <w:tblPrEx>
          <w:tblCellMar>
            <w:top w:w="0" w:type="dxa"/>
            <w:bottom w:w="0" w:type="dxa"/>
          </w:tblCellMar>
        </w:tblPrEx>
        <w:trPr>
          <w:trHeight w:hRule="exact" w:val="264"/>
          <w:jc w:val="center"/>
        </w:trPr>
        <w:tc>
          <w:tcPr>
            <w:tcW w:w="1210" w:type="dxa"/>
            <w:shd w:val="clear" w:color="auto" w:fill="FFFFFF"/>
          </w:tcPr>
          <w:p w:rsidR="00BA57F7" w:rsidRDefault="002C18D4">
            <w:pPr>
              <w:pStyle w:val="Bodytext20"/>
              <w:framePr w:w="6254" w:wrap="notBeside" w:vAnchor="text" w:hAnchor="text" w:xAlign="center" w:y="1"/>
              <w:shd w:val="clear" w:color="auto" w:fill="auto"/>
              <w:spacing w:after="0" w:line="190" w:lineRule="exact"/>
            </w:pPr>
            <w:r>
              <w:rPr>
                <w:rStyle w:val="Bodytext295ptItalic"/>
              </w:rPr>
              <w:t>Joel:</w:t>
            </w:r>
          </w:p>
        </w:tc>
        <w:tc>
          <w:tcPr>
            <w:tcW w:w="1925" w:type="dxa"/>
            <w:shd w:val="clear" w:color="auto" w:fill="FFFFFF"/>
          </w:tcPr>
          <w:p w:rsidR="00BA57F7" w:rsidRDefault="00BA57F7">
            <w:pPr>
              <w:framePr w:w="6254" w:wrap="notBeside" w:vAnchor="text" w:hAnchor="text" w:xAlign="center" w:y="1"/>
              <w:rPr>
                <w:sz w:val="10"/>
                <w:szCs w:val="10"/>
              </w:rPr>
            </w:pPr>
          </w:p>
        </w:tc>
        <w:tc>
          <w:tcPr>
            <w:tcW w:w="1762" w:type="dxa"/>
            <w:tcBorders>
              <w:top w:val="single" w:sz="4" w:space="0" w:color="auto"/>
            </w:tcBorders>
            <w:shd w:val="clear" w:color="auto" w:fill="FFFFFF"/>
          </w:tcPr>
          <w:p w:rsidR="00BA57F7" w:rsidRDefault="00BA57F7">
            <w:pPr>
              <w:framePr w:w="6254" w:wrap="notBeside" w:vAnchor="text" w:hAnchor="text" w:xAlign="center" w:y="1"/>
              <w:rPr>
                <w:sz w:val="10"/>
                <w:szCs w:val="10"/>
              </w:rPr>
            </w:pPr>
          </w:p>
        </w:tc>
        <w:tc>
          <w:tcPr>
            <w:tcW w:w="1358" w:type="dxa"/>
            <w:tcBorders>
              <w:top w:val="single" w:sz="4" w:space="0" w:color="auto"/>
            </w:tcBorders>
            <w:shd w:val="clear" w:color="auto" w:fill="FFFFFF"/>
          </w:tcPr>
          <w:p w:rsidR="00BA57F7" w:rsidRDefault="00BA57F7">
            <w:pPr>
              <w:framePr w:w="6254" w:wrap="notBeside" w:vAnchor="text" w:hAnchor="text" w:xAlign="center" w:y="1"/>
              <w:rPr>
                <w:sz w:val="10"/>
                <w:szCs w:val="10"/>
              </w:rPr>
            </w:pPr>
          </w:p>
        </w:tc>
      </w:tr>
      <w:tr w:rsidR="00BA57F7">
        <w:tblPrEx>
          <w:tblCellMar>
            <w:top w:w="0" w:type="dxa"/>
            <w:bottom w:w="0" w:type="dxa"/>
          </w:tblCellMar>
        </w:tblPrEx>
        <w:trPr>
          <w:trHeight w:hRule="exact" w:val="269"/>
          <w:jc w:val="center"/>
        </w:trPr>
        <w:tc>
          <w:tcPr>
            <w:tcW w:w="1210" w:type="dxa"/>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27"/>
              </w:tabs>
              <w:spacing w:after="0" w:line="200" w:lineRule="exact"/>
            </w:pPr>
            <w:r>
              <w:rPr>
                <w:rStyle w:val="Bodytext255ptBoldSpacing1pt"/>
              </w:rPr>
              <w:t xml:space="preserve">!, </w:t>
            </w:r>
            <w:r>
              <w:rPr>
                <w:rStyle w:val="Bodytext210pt"/>
              </w:rPr>
              <w:t xml:space="preserve">2 </w:t>
            </w:r>
            <w:r>
              <w:rPr>
                <w:rStyle w:val="Bodytext255ptBoldSpacing1pt"/>
              </w:rPr>
              <w:tab/>
            </w:r>
          </w:p>
        </w:tc>
        <w:tc>
          <w:tcPr>
            <w:tcW w:w="1925" w:type="dxa"/>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91"/>
              </w:tabs>
              <w:spacing w:after="0" w:line="200" w:lineRule="exact"/>
            </w:pPr>
            <w:r>
              <w:rPr>
                <w:rStyle w:val="Bodytext255ptBoldSpacing1pt"/>
              </w:rPr>
              <w:tab/>
              <w:t xml:space="preserve"> </w:t>
            </w:r>
            <w:r>
              <w:rPr>
                <w:rStyle w:val="Bodytext210pt"/>
              </w:rPr>
              <w:t>135</w:t>
            </w:r>
          </w:p>
        </w:tc>
        <w:tc>
          <w:tcPr>
            <w:tcW w:w="1762" w:type="dxa"/>
            <w:shd w:val="clear" w:color="auto" w:fill="FFFFFF"/>
            <w:vAlign w:val="bottom"/>
          </w:tcPr>
          <w:p w:rsidR="00BA57F7" w:rsidRDefault="002C18D4">
            <w:pPr>
              <w:pStyle w:val="Bodytext20"/>
              <w:framePr w:w="6254" w:wrap="notBeside" w:vAnchor="text" w:hAnchor="text" w:xAlign="center" w:y="1"/>
              <w:shd w:val="clear" w:color="auto" w:fill="auto"/>
              <w:spacing w:after="0" w:line="190" w:lineRule="exact"/>
            </w:pPr>
            <w:r>
              <w:rPr>
                <w:rStyle w:val="Bodytext295ptItalic"/>
              </w:rPr>
              <w:t>Obadja:</w:t>
            </w:r>
          </w:p>
        </w:tc>
        <w:tc>
          <w:tcPr>
            <w:tcW w:w="1358" w:type="dxa"/>
            <w:shd w:val="clear" w:color="auto" w:fill="FFFFFF"/>
          </w:tcPr>
          <w:p w:rsidR="00BA57F7" w:rsidRDefault="00BA57F7">
            <w:pPr>
              <w:framePr w:w="6254" w:wrap="notBeside" w:vAnchor="text" w:hAnchor="text" w:xAlign="center" w:y="1"/>
              <w:rPr>
                <w:sz w:val="10"/>
                <w:szCs w:val="10"/>
              </w:rPr>
            </w:pPr>
          </w:p>
        </w:tc>
      </w:tr>
      <w:tr w:rsidR="00BA57F7">
        <w:tblPrEx>
          <w:tblCellMar>
            <w:top w:w="0" w:type="dxa"/>
            <w:bottom w:w="0" w:type="dxa"/>
          </w:tblCellMar>
        </w:tblPrEx>
        <w:trPr>
          <w:trHeight w:hRule="exact" w:val="158"/>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22"/>
              </w:tabs>
              <w:spacing w:after="0" w:line="200" w:lineRule="exact"/>
            </w:pPr>
            <w:r>
              <w:rPr>
                <w:rStyle w:val="Bodytext285pt"/>
              </w:rPr>
              <w:t>1</w:t>
            </w:r>
            <w:r>
              <w:rPr>
                <w:rStyle w:val="Bodytext255ptBoldSpacing1pt"/>
              </w:rPr>
              <w:t xml:space="preserve">, </w:t>
            </w:r>
            <w:r>
              <w:rPr>
                <w:rStyle w:val="Bodytext210pt"/>
              </w:rPr>
              <w:t xml:space="preserve">10 </w:t>
            </w:r>
            <w:r>
              <w:rPr>
                <w:rStyle w:val="Bodytext255ptBoldSpacing1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86"/>
              </w:tabs>
              <w:spacing w:after="0" w:line="200" w:lineRule="exact"/>
            </w:pPr>
            <w:r>
              <w:rPr>
                <w:rStyle w:val="Bodytext255ptBoldSpacing1pt"/>
              </w:rPr>
              <w:tab/>
              <w:t xml:space="preserve"> </w:t>
            </w:r>
            <w:r>
              <w:rPr>
                <w:rStyle w:val="Bodytext210pt"/>
              </w:rPr>
              <w:t>206</w:t>
            </w:r>
          </w:p>
        </w:tc>
        <w:tc>
          <w:tcPr>
            <w:tcW w:w="1762" w:type="dxa"/>
            <w:shd w:val="clear" w:color="auto" w:fill="FFFFFF"/>
          </w:tcPr>
          <w:p w:rsidR="00BA57F7" w:rsidRDefault="00BA57F7">
            <w:pPr>
              <w:framePr w:w="6254" w:wrap="notBeside" w:vAnchor="text" w:hAnchor="text" w:xAlign="center" w:y="1"/>
              <w:rPr>
                <w:sz w:val="10"/>
                <w:szCs w:val="10"/>
              </w:rPr>
            </w:pPr>
          </w:p>
        </w:tc>
        <w:tc>
          <w:tcPr>
            <w:tcW w:w="1358" w:type="dxa"/>
            <w:shd w:val="clear" w:color="auto" w:fill="FFFFFF"/>
          </w:tcPr>
          <w:p w:rsidR="00BA57F7" w:rsidRDefault="00BA57F7">
            <w:pPr>
              <w:framePr w:w="6254"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27"/>
              </w:tabs>
              <w:spacing w:after="0" w:line="200" w:lineRule="exact"/>
            </w:pPr>
            <w:r>
              <w:rPr>
                <w:rStyle w:val="Bodytext285pt"/>
              </w:rPr>
              <w:t>1</w:t>
            </w:r>
            <w:r>
              <w:rPr>
                <w:rStyle w:val="Bodytext255ptBoldSpacing1pt"/>
              </w:rPr>
              <w:t xml:space="preserve">, </w:t>
            </w:r>
            <w:r>
              <w:rPr>
                <w:rStyle w:val="Bodytext210pt"/>
              </w:rPr>
              <w:t xml:space="preserve">12 </w:t>
            </w:r>
            <w:r>
              <w:rPr>
                <w:rStyle w:val="Bodytext255ptBoldSpacing1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614"/>
              </w:tabs>
              <w:spacing w:after="0" w:line="200" w:lineRule="exact"/>
            </w:pPr>
            <w:r>
              <w:rPr>
                <w:rStyle w:val="Bodytext255ptBoldSpacing1pt"/>
              </w:rPr>
              <w:tab/>
              <w:t xml:space="preserve"> </w:t>
            </w:r>
            <w:r>
              <w:rPr>
                <w:rStyle w:val="Bodytext210pt"/>
              </w:rPr>
              <w:t>74, 147, 206</w:t>
            </w:r>
          </w:p>
        </w:tc>
        <w:tc>
          <w:tcPr>
            <w:tcW w:w="1762" w:type="dxa"/>
            <w:shd w:val="clear" w:color="auto" w:fill="FFFFFF"/>
            <w:vAlign w:val="bottom"/>
          </w:tcPr>
          <w:p w:rsidR="00BA57F7" w:rsidRDefault="002C18D4">
            <w:pPr>
              <w:pStyle w:val="Bodytext20"/>
              <w:framePr w:w="6254" w:wrap="notBeside" w:vAnchor="text" w:hAnchor="text" w:xAlign="center" w:y="1"/>
              <w:shd w:val="clear" w:color="auto" w:fill="auto"/>
              <w:tabs>
                <w:tab w:val="left" w:leader="dot" w:pos="1459"/>
              </w:tabs>
              <w:spacing w:after="0" w:line="210" w:lineRule="exact"/>
            </w:pPr>
            <w:r>
              <w:t xml:space="preserve">Vers </w:t>
            </w:r>
            <w:r>
              <w:rPr>
                <w:rStyle w:val="Bodytext210pt"/>
              </w:rPr>
              <w:t xml:space="preserve">18 </w:t>
            </w:r>
            <w:r>
              <w:rPr>
                <w:rStyle w:val="Bodytext255ptBoldSpacing1pt"/>
              </w:rPr>
              <w:tab/>
            </w:r>
          </w:p>
        </w:tc>
        <w:tc>
          <w:tcPr>
            <w:tcW w:w="1358" w:type="dxa"/>
            <w:shd w:val="clear" w:color="auto" w:fill="FFFFFF"/>
            <w:vAlign w:val="bottom"/>
          </w:tcPr>
          <w:p w:rsidR="00BA57F7" w:rsidRDefault="002C18D4">
            <w:pPr>
              <w:pStyle w:val="Bodytext20"/>
              <w:framePr w:w="6254" w:wrap="notBeside" w:vAnchor="text" w:hAnchor="text" w:xAlign="center" w:y="1"/>
              <w:shd w:val="clear" w:color="auto" w:fill="auto"/>
              <w:tabs>
                <w:tab w:val="left" w:leader="dot" w:pos="950"/>
              </w:tabs>
              <w:spacing w:after="0" w:line="200" w:lineRule="exact"/>
            </w:pPr>
            <w:r>
              <w:rPr>
                <w:rStyle w:val="Bodytext255ptBoldSpacing1pt"/>
              </w:rPr>
              <w:tab/>
              <w:t xml:space="preserve"> </w:t>
            </w:r>
            <w:r>
              <w:rPr>
                <w:rStyle w:val="Bodytext210pt"/>
              </w:rPr>
              <w:t>111</w:t>
            </w:r>
          </w:p>
        </w:tc>
      </w:tr>
      <w:tr w:rsidR="00BA57F7">
        <w:tblPrEx>
          <w:tblCellMar>
            <w:top w:w="0" w:type="dxa"/>
            <w:bottom w:w="0" w:type="dxa"/>
          </w:tblCellMar>
        </w:tblPrEx>
        <w:trPr>
          <w:trHeight w:hRule="exact" w:val="178"/>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27"/>
              </w:tabs>
              <w:spacing w:after="0" w:line="200" w:lineRule="exact"/>
            </w:pPr>
            <w:r>
              <w:rPr>
                <w:rStyle w:val="Bodytext210pt"/>
              </w:rPr>
              <w:t xml:space="preserve">1, 15 </w:t>
            </w:r>
            <w:r>
              <w:rPr>
                <w:rStyle w:val="Bodytext255ptBoldSpacing1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86"/>
              </w:tabs>
              <w:spacing w:after="0" w:line="200" w:lineRule="exact"/>
            </w:pPr>
            <w:r>
              <w:rPr>
                <w:rStyle w:val="Bodytext255ptBoldSpacing1pt"/>
              </w:rPr>
              <w:tab/>
              <w:t xml:space="preserve"> </w:t>
            </w:r>
            <w:r>
              <w:rPr>
                <w:rStyle w:val="Bodytext210pt"/>
              </w:rPr>
              <w:t>194</w:t>
            </w:r>
          </w:p>
        </w:tc>
        <w:tc>
          <w:tcPr>
            <w:tcW w:w="1762" w:type="dxa"/>
            <w:tcBorders>
              <w:top w:val="single" w:sz="4" w:space="0" w:color="auto"/>
            </w:tcBorders>
            <w:shd w:val="clear" w:color="auto" w:fill="FFFFFF"/>
          </w:tcPr>
          <w:p w:rsidR="00BA57F7" w:rsidRDefault="00BA57F7">
            <w:pPr>
              <w:framePr w:w="6254" w:wrap="notBeside" w:vAnchor="text" w:hAnchor="text" w:xAlign="center" w:y="1"/>
              <w:rPr>
                <w:sz w:val="10"/>
                <w:szCs w:val="10"/>
              </w:rPr>
            </w:pPr>
          </w:p>
        </w:tc>
        <w:tc>
          <w:tcPr>
            <w:tcW w:w="1358" w:type="dxa"/>
            <w:tcBorders>
              <w:top w:val="single" w:sz="4" w:space="0" w:color="auto"/>
            </w:tcBorders>
            <w:shd w:val="clear" w:color="auto" w:fill="FFFFFF"/>
          </w:tcPr>
          <w:p w:rsidR="00BA57F7" w:rsidRDefault="00BA57F7">
            <w:pPr>
              <w:framePr w:w="6254"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32"/>
              </w:tabs>
              <w:spacing w:after="0" w:line="200" w:lineRule="exact"/>
            </w:pPr>
            <w:r>
              <w:rPr>
                <w:rStyle w:val="Bodytext285pt"/>
              </w:rPr>
              <w:t>1</w:t>
            </w:r>
            <w:r>
              <w:rPr>
                <w:rStyle w:val="Bodytext255ptBoldSpacing1pt"/>
              </w:rPr>
              <w:t xml:space="preserve">, </w:t>
            </w:r>
            <w:r>
              <w:rPr>
                <w:rStyle w:val="Bodytext210pt"/>
              </w:rPr>
              <w:t xml:space="preserve">18 </w:t>
            </w:r>
            <w:r>
              <w:rPr>
                <w:rStyle w:val="Bodytext255ptBoldSpacing1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50"/>
              </w:tabs>
              <w:spacing w:after="0" w:line="200" w:lineRule="exact"/>
            </w:pPr>
            <w:r>
              <w:rPr>
                <w:rStyle w:val="Bodytext255ptBoldSpacing1pt"/>
              </w:rPr>
              <w:tab/>
              <w:t xml:space="preserve"> </w:t>
            </w:r>
            <w:r>
              <w:rPr>
                <w:rStyle w:val="Bodytext210pt"/>
              </w:rPr>
              <w:t>27, 201</w:t>
            </w:r>
          </w:p>
        </w:tc>
        <w:tc>
          <w:tcPr>
            <w:tcW w:w="1762" w:type="dxa"/>
            <w:shd w:val="clear" w:color="auto" w:fill="FFFFFF"/>
          </w:tcPr>
          <w:p w:rsidR="00BA57F7" w:rsidRDefault="00BA57F7">
            <w:pPr>
              <w:framePr w:w="6254" w:wrap="notBeside" w:vAnchor="text" w:hAnchor="text" w:xAlign="center" w:y="1"/>
              <w:rPr>
                <w:sz w:val="10"/>
                <w:szCs w:val="10"/>
              </w:rPr>
            </w:pPr>
          </w:p>
        </w:tc>
        <w:tc>
          <w:tcPr>
            <w:tcW w:w="1358" w:type="dxa"/>
            <w:shd w:val="clear" w:color="auto" w:fill="FFFFFF"/>
          </w:tcPr>
          <w:p w:rsidR="00BA57F7" w:rsidRDefault="00BA57F7">
            <w:pPr>
              <w:framePr w:w="6254"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32"/>
              </w:tabs>
              <w:spacing w:after="0" w:line="200" w:lineRule="exact"/>
            </w:pPr>
            <w:r>
              <w:rPr>
                <w:rStyle w:val="Bodytext210pt"/>
              </w:rPr>
              <w:t xml:space="preserve">1, 19 </w:t>
            </w:r>
            <w:r>
              <w:rPr>
                <w:rStyle w:val="Bodytext255ptBoldSpacing1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86"/>
              </w:tabs>
              <w:spacing w:after="0" w:line="200" w:lineRule="exact"/>
            </w:pPr>
            <w:r>
              <w:rPr>
                <w:rStyle w:val="Bodytext255ptBoldSpacing1pt"/>
              </w:rPr>
              <w:tab/>
              <w:t xml:space="preserve"> </w:t>
            </w:r>
            <w:r>
              <w:rPr>
                <w:rStyle w:val="Bodytext210pt"/>
              </w:rPr>
              <w:t>27</w:t>
            </w:r>
          </w:p>
        </w:tc>
        <w:tc>
          <w:tcPr>
            <w:tcW w:w="1762" w:type="dxa"/>
            <w:shd w:val="clear" w:color="auto" w:fill="FFFFFF"/>
            <w:vAlign w:val="bottom"/>
          </w:tcPr>
          <w:p w:rsidR="00BA57F7" w:rsidRDefault="002C18D4">
            <w:pPr>
              <w:pStyle w:val="Bodytext20"/>
              <w:framePr w:w="6254" w:wrap="notBeside" w:vAnchor="text" w:hAnchor="text" w:xAlign="center" w:y="1"/>
              <w:shd w:val="clear" w:color="auto" w:fill="auto"/>
              <w:spacing w:after="0" w:line="190" w:lineRule="exact"/>
            </w:pPr>
            <w:r>
              <w:rPr>
                <w:rStyle w:val="Bodytext295ptItalic"/>
              </w:rPr>
              <w:t>Jona:</w:t>
            </w:r>
          </w:p>
        </w:tc>
        <w:tc>
          <w:tcPr>
            <w:tcW w:w="1358" w:type="dxa"/>
            <w:shd w:val="clear" w:color="auto" w:fill="FFFFFF"/>
          </w:tcPr>
          <w:p w:rsidR="00BA57F7" w:rsidRDefault="00BA57F7">
            <w:pPr>
              <w:framePr w:w="6254"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27"/>
              </w:tabs>
              <w:spacing w:after="0" w:line="200" w:lineRule="exact"/>
            </w:pPr>
            <w:r>
              <w:rPr>
                <w:rStyle w:val="Bodytext210pt"/>
              </w:rPr>
              <w:t xml:space="preserve">1, 20 </w:t>
            </w:r>
            <w:r>
              <w:rPr>
                <w:rStyle w:val="Bodytext255ptBoldSpacing1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50"/>
              </w:tabs>
              <w:spacing w:after="0" w:line="200" w:lineRule="exact"/>
            </w:pPr>
            <w:r>
              <w:rPr>
                <w:rStyle w:val="Bodytext255ptBoldSpacing1pt"/>
              </w:rPr>
              <w:tab/>
              <w:t xml:space="preserve"> </w:t>
            </w:r>
            <w:r>
              <w:rPr>
                <w:rStyle w:val="Bodytext210pt"/>
              </w:rPr>
              <w:t>27, 201</w:t>
            </w:r>
          </w:p>
        </w:tc>
        <w:tc>
          <w:tcPr>
            <w:tcW w:w="1762" w:type="dxa"/>
            <w:shd w:val="clear" w:color="auto" w:fill="FFFFFF"/>
          </w:tcPr>
          <w:p w:rsidR="00BA57F7" w:rsidRDefault="00BA57F7">
            <w:pPr>
              <w:framePr w:w="6254" w:wrap="notBeside" w:vAnchor="text" w:hAnchor="text" w:xAlign="center" w:y="1"/>
              <w:rPr>
                <w:sz w:val="10"/>
                <w:szCs w:val="10"/>
              </w:rPr>
            </w:pPr>
          </w:p>
        </w:tc>
        <w:tc>
          <w:tcPr>
            <w:tcW w:w="1358" w:type="dxa"/>
            <w:shd w:val="clear" w:color="auto" w:fill="FFFFFF"/>
          </w:tcPr>
          <w:p w:rsidR="00BA57F7" w:rsidRDefault="00BA57F7">
            <w:pPr>
              <w:framePr w:w="6254"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210"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42"/>
              </w:tabs>
              <w:spacing w:after="0" w:line="210" w:lineRule="exact"/>
            </w:pPr>
            <w:r>
              <w:t xml:space="preserve">2, </w:t>
            </w:r>
            <w:r>
              <w:rPr>
                <w:rStyle w:val="Bodytext210pt"/>
              </w:rPr>
              <w:t xml:space="preserve">1 </w:t>
            </w:r>
            <w:r>
              <w:rPr>
                <w:rStyle w:val="Bodytext255ptBoldSpacing1pt"/>
              </w:rPr>
              <w:tab/>
            </w:r>
          </w:p>
        </w:tc>
        <w:tc>
          <w:tcPr>
            <w:tcW w:w="1925" w:type="dxa"/>
            <w:tcBorders>
              <w:top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86"/>
              </w:tabs>
              <w:spacing w:after="0" w:line="200" w:lineRule="exact"/>
            </w:pPr>
            <w:r>
              <w:rPr>
                <w:rStyle w:val="Bodytext255ptBoldSpacing1pt"/>
              </w:rPr>
              <w:tab/>
              <w:t xml:space="preserve"> </w:t>
            </w:r>
            <w:r>
              <w:rPr>
                <w:rStyle w:val="Bodytext210pt"/>
              </w:rPr>
              <w:t>135</w:t>
            </w:r>
          </w:p>
        </w:tc>
        <w:tc>
          <w:tcPr>
            <w:tcW w:w="1762" w:type="dxa"/>
            <w:shd w:val="clear" w:color="auto" w:fill="FFFFFF"/>
            <w:vAlign w:val="bottom"/>
          </w:tcPr>
          <w:p w:rsidR="00BA57F7" w:rsidRDefault="002C18D4">
            <w:pPr>
              <w:pStyle w:val="Bodytext20"/>
              <w:framePr w:w="6254" w:wrap="notBeside" w:vAnchor="text" w:hAnchor="text" w:xAlign="center" w:y="1"/>
              <w:shd w:val="clear" w:color="auto" w:fill="auto"/>
              <w:tabs>
                <w:tab w:val="left" w:leader="dot" w:pos="1368"/>
              </w:tabs>
              <w:spacing w:after="0" w:line="210" w:lineRule="exact"/>
            </w:pPr>
            <w:r>
              <w:rPr>
                <w:rStyle w:val="Bodytext210pt"/>
              </w:rPr>
              <w:t xml:space="preserve">1, </w:t>
            </w:r>
            <w:r>
              <w:t xml:space="preserve">6b </w:t>
            </w:r>
            <w:r>
              <w:tab/>
            </w:r>
          </w:p>
        </w:tc>
        <w:tc>
          <w:tcPr>
            <w:tcW w:w="1358" w:type="dxa"/>
            <w:shd w:val="clear" w:color="auto" w:fill="FFFFFF"/>
            <w:vAlign w:val="bottom"/>
          </w:tcPr>
          <w:p w:rsidR="00BA57F7" w:rsidRDefault="002C18D4">
            <w:pPr>
              <w:pStyle w:val="Bodytext20"/>
              <w:framePr w:w="6254" w:wrap="notBeside" w:vAnchor="text" w:hAnchor="text" w:xAlign="center" w:y="1"/>
              <w:shd w:val="clear" w:color="auto" w:fill="auto"/>
              <w:tabs>
                <w:tab w:val="left" w:leader="dot" w:pos="941"/>
              </w:tabs>
              <w:spacing w:after="0" w:line="200" w:lineRule="exact"/>
            </w:pPr>
            <w:r>
              <w:rPr>
                <w:rStyle w:val="Bodytext210pt"/>
              </w:rPr>
              <w:tab/>
              <w:t xml:space="preserve"> 166</w:t>
            </w:r>
          </w:p>
        </w:tc>
      </w:tr>
      <w:tr w:rsidR="00BA57F7">
        <w:tblPrEx>
          <w:tblCellMar>
            <w:top w:w="0" w:type="dxa"/>
            <w:bottom w:w="0" w:type="dxa"/>
          </w:tblCellMar>
        </w:tblPrEx>
        <w:trPr>
          <w:trHeight w:hRule="exact" w:val="173"/>
          <w:jc w:val="center"/>
        </w:trPr>
        <w:tc>
          <w:tcPr>
            <w:tcW w:w="1210" w:type="dxa"/>
            <w:tcBorders>
              <w:top w:val="single" w:sz="4" w:space="0" w:color="auto"/>
              <w:bottom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042"/>
              </w:tabs>
              <w:spacing w:after="0" w:line="210" w:lineRule="exact"/>
            </w:pPr>
            <w:r>
              <w:t xml:space="preserve">2, 2 </w:t>
            </w:r>
            <w:r>
              <w:tab/>
            </w:r>
          </w:p>
        </w:tc>
        <w:tc>
          <w:tcPr>
            <w:tcW w:w="1925" w:type="dxa"/>
            <w:tcBorders>
              <w:top w:val="single" w:sz="4" w:space="0" w:color="auto"/>
              <w:bottom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291"/>
              </w:tabs>
              <w:spacing w:after="0" w:line="200" w:lineRule="exact"/>
            </w:pPr>
            <w:r>
              <w:rPr>
                <w:rStyle w:val="Bodytext210pt"/>
              </w:rPr>
              <w:tab/>
              <w:t xml:space="preserve"> 194</w:t>
            </w:r>
          </w:p>
        </w:tc>
        <w:tc>
          <w:tcPr>
            <w:tcW w:w="1762" w:type="dxa"/>
            <w:tcBorders>
              <w:top w:val="single" w:sz="4" w:space="0" w:color="auto"/>
              <w:bottom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1378"/>
              </w:tabs>
              <w:spacing w:after="0" w:line="210" w:lineRule="exact"/>
            </w:pPr>
            <w:r>
              <w:rPr>
                <w:rStyle w:val="Bodytext210pt"/>
              </w:rPr>
              <w:t xml:space="preserve">2, </w:t>
            </w:r>
            <w:r>
              <w:t xml:space="preserve">6. </w:t>
            </w:r>
            <w:r>
              <w:rPr>
                <w:rStyle w:val="Bodytext210pt"/>
              </w:rPr>
              <w:t xml:space="preserve">7 </w:t>
            </w:r>
            <w:r>
              <w:rPr>
                <w:rStyle w:val="Bodytext210pt"/>
              </w:rPr>
              <w:tab/>
            </w:r>
          </w:p>
        </w:tc>
        <w:tc>
          <w:tcPr>
            <w:tcW w:w="1358" w:type="dxa"/>
            <w:tcBorders>
              <w:top w:val="single" w:sz="4" w:space="0" w:color="auto"/>
              <w:bottom w:val="single" w:sz="4" w:space="0" w:color="auto"/>
            </w:tcBorders>
            <w:shd w:val="clear" w:color="auto" w:fill="FFFFFF"/>
            <w:vAlign w:val="bottom"/>
          </w:tcPr>
          <w:p w:rsidR="00BA57F7" w:rsidRDefault="002C18D4">
            <w:pPr>
              <w:pStyle w:val="Bodytext20"/>
              <w:framePr w:w="6254" w:wrap="notBeside" w:vAnchor="text" w:hAnchor="text" w:xAlign="center" w:y="1"/>
              <w:shd w:val="clear" w:color="auto" w:fill="auto"/>
              <w:tabs>
                <w:tab w:val="left" w:leader="dot" w:pos="946"/>
              </w:tabs>
              <w:spacing w:after="0" w:line="210" w:lineRule="exact"/>
            </w:pPr>
            <w:r>
              <w:tab/>
              <w:t xml:space="preserve"> 95</w:t>
            </w:r>
          </w:p>
        </w:tc>
      </w:tr>
    </w:tbl>
    <w:p w:rsidR="00BA57F7" w:rsidRDefault="00BA57F7">
      <w:pPr>
        <w:framePr w:w="6254" w:wrap="notBeside" w:vAnchor="text" w:hAnchor="text" w:xAlign="center" w:y="1"/>
        <w:rPr>
          <w:sz w:val="2"/>
          <w:szCs w:val="2"/>
        </w:rPr>
      </w:pPr>
    </w:p>
    <w:p w:rsidR="00BA57F7" w:rsidRDefault="00BA57F7">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73"/>
        <w:gridCol w:w="1723"/>
        <w:gridCol w:w="1536"/>
        <w:gridCol w:w="1598"/>
      </w:tblGrid>
      <w:tr w:rsidR="00BA57F7">
        <w:tblPrEx>
          <w:tblCellMar>
            <w:top w:w="0" w:type="dxa"/>
            <w:bottom w:w="0" w:type="dxa"/>
          </w:tblCellMar>
        </w:tblPrEx>
        <w:trPr>
          <w:trHeight w:hRule="exact" w:val="250"/>
          <w:jc w:val="center"/>
        </w:trPr>
        <w:tc>
          <w:tcPr>
            <w:tcW w:w="1373" w:type="dxa"/>
            <w:shd w:val="clear" w:color="auto" w:fill="FFFFFF"/>
          </w:tcPr>
          <w:p w:rsidR="00BA57F7" w:rsidRDefault="002C18D4">
            <w:pPr>
              <w:pStyle w:val="Bodytext20"/>
              <w:framePr w:w="6230" w:wrap="notBeside" w:vAnchor="text" w:hAnchor="text" w:xAlign="center" w:y="1"/>
              <w:shd w:val="clear" w:color="auto" w:fill="auto"/>
              <w:spacing w:after="0" w:line="190" w:lineRule="exact"/>
              <w:jc w:val="left"/>
            </w:pPr>
            <w:r>
              <w:rPr>
                <w:rStyle w:val="Bodytext295ptItalic"/>
              </w:rPr>
              <w:t>Jona:</w:t>
            </w:r>
          </w:p>
        </w:tc>
        <w:tc>
          <w:tcPr>
            <w:tcW w:w="1723" w:type="dxa"/>
            <w:shd w:val="clear" w:color="auto" w:fill="FFFFFF"/>
          </w:tcPr>
          <w:p w:rsidR="00BA57F7" w:rsidRDefault="002C18D4">
            <w:pPr>
              <w:pStyle w:val="Bodytext20"/>
              <w:framePr w:w="6230" w:wrap="notBeside" w:vAnchor="text" w:hAnchor="text" w:xAlign="center" w:y="1"/>
              <w:shd w:val="clear" w:color="auto" w:fill="auto"/>
              <w:spacing w:after="0" w:line="200" w:lineRule="exact"/>
              <w:ind w:right="240"/>
              <w:jc w:val="right"/>
            </w:pPr>
            <w:r>
              <w:rPr>
                <w:rStyle w:val="Bodytext210pt"/>
              </w:rPr>
              <w:t>Seite</w:t>
            </w:r>
          </w:p>
        </w:tc>
        <w:tc>
          <w:tcPr>
            <w:tcW w:w="1536" w:type="dxa"/>
            <w:shd w:val="clear" w:color="auto" w:fill="FFFFFF"/>
          </w:tcPr>
          <w:p w:rsidR="00BA57F7" w:rsidRDefault="002C18D4">
            <w:pPr>
              <w:pStyle w:val="Bodytext20"/>
              <w:framePr w:w="6230" w:wrap="notBeside" w:vAnchor="text" w:hAnchor="text" w:xAlign="center" w:y="1"/>
              <w:shd w:val="clear" w:color="auto" w:fill="auto"/>
              <w:spacing w:after="0" w:line="190" w:lineRule="exact"/>
            </w:pPr>
            <w:r>
              <w:rPr>
                <w:rStyle w:val="Bodytext295ptItalic"/>
              </w:rPr>
              <w:t>Zephania:</w:t>
            </w:r>
          </w:p>
        </w:tc>
        <w:tc>
          <w:tcPr>
            <w:tcW w:w="1598" w:type="dxa"/>
            <w:shd w:val="clear" w:color="auto" w:fill="FFFFFF"/>
          </w:tcPr>
          <w:p w:rsidR="00BA57F7" w:rsidRDefault="002C18D4">
            <w:pPr>
              <w:pStyle w:val="Bodytext20"/>
              <w:framePr w:w="6230" w:wrap="notBeside" w:vAnchor="text" w:hAnchor="text" w:xAlign="center" w:y="1"/>
              <w:shd w:val="clear" w:color="auto" w:fill="auto"/>
              <w:spacing w:after="0" w:line="200" w:lineRule="exact"/>
              <w:jc w:val="right"/>
            </w:pPr>
            <w:r>
              <w:rPr>
                <w:rStyle w:val="Bodytext210pt"/>
              </w:rPr>
              <w:t>Seite</w:t>
            </w:r>
          </w:p>
        </w:tc>
      </w:tr>
      <w:tr w:rsidR="00BA57F7">
        <w:tblPrEx>
          <w:tblCellMar>
            <w:top w:w="0" w:type="dxa"/>
            <w:bottom w:w="0" w:type="dxa"/>
          </w:tblCellMar>
        </w:tblPrEx>
        <w:trPr>
          <w:trHeight w:hRule="exact" w:val="182"/>
          <w:jc w:val="center"/>
        </w:trPr>
        <w:tc>
          <w:tcPr>
            <w:tcW w:w="1373" w:type="dxa"/>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77"/>
              </w:tabs>
              <w:spacing w:after="0" w:line="200" w:lineRule="exact"/>
            </w:pPr>
            <w:r>
              <w:rPr>
                <w:rStyle w:val="Bodytext210pt"/>
              </w:rPr>
              <w:t xml:space="preserve">3, 5 </w:t>
            </w:r>
            <w:r>
              <w:rPr>
                <w:rStyle w:val="Bodytext210pt"/>
              </w:rPr>
              <w:tab/>
            </w:r>
          </w:p>
        </w:tc>
        <w:tc>
          <w:tcPr>
            <w:tcW w:w="1723" w:type="dxa"/>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09"/>
              </w:tabs>
              <w:spacing w:after="0" w:line="200" w:lineRule="exact"/>
            </w:pPr>
            <w:r>
              <w:rPr>
                <w:rStyle w:val="Bodytext210pt"/>
              </w:rPr>
              <w:tab/>
              <w:t xml:space="preserve"> 71</w:t>
            </w:r>
          </w:p>
        </w:tc>
        <w:tc>
          <w:tcPr>
            <w:tcW w:w="1536" w:type="dxa"/>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05"/>
              </w:tabs>
              <w:spacing w:after="0" w:line="200" w:lineRule="exact"/>
            </w:pPr>
            <w:r>
              <w:rPr>
                <w:rStyle w:val="Bodytext210pt"/>
              </w:rPr>
              <w:t xml:space="preserve">1, 14 </w:t>
            </w:r>
            <w:r>
              <w:rPr>
                <w:rStyle w:val="Bodytext210pt"/>
              </w:rPr>
              <w:tab/>
            </w:r>
          </w:p>
        </w:tc>
        <w:tc>
          <w:tcPr>
            <w:tcW w:w="1598" w:type="dxa"/>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23"/>
              </w:tabs>
              <w:spacing w:after="0" w:line="200" w:lineRule="exact"/>
            </w:pPr>
            <w:r>
              <w:rPr>
                <w:rStyle w:val="Bodytext210pt"/>
              </w:rPr>
              <w:tab/>
              <w:t xml:space="preserve"> 195</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spacing w:after="0" w:line="200" w:lineRule="exact"/>
            </w:pPr>
            <w:r>
              <w:rPr>
                <w:rStyle w:val="Bodytext210pt"/>
              </w:rPr>
              <w:t>3, 6</w:t>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14"/>
              </w:tabs>
              <w:spacing w:after="0" w:line="200" w:lineRule="exact"/>
            </w:pPr>
            <w:r>
              <w:rPr>
                <w:rStyle w:val="Bodytext210pt"/>
              </w:rPr>
              <w:tab/>
              <w:t xml:space="preserve"> 25</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spacing w:after="0" w:line="200" w:lineRule="exact"/>
            </w:pPr>
            <w:r>
              <w:rPr>
                <w:rStyle w:val="Bodytext210pt"/>
              </w:rPr>
              <w:t>l! 15. 18 . .. .</w:t>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28"/>
              </w:tabs>
              <w:spacing w:after="0" w:line="200" w:lineRule="exact"/>
            </w:pPr>
            <w:r>
              <w:rPr>
                <w:rStyle w:val="Bodytext210pt"/>
              </w:rPr>
              <w:tab/>
              <w:t xml:space="preserve"> 194</w:t>
            </w:r>
          </w:p>
        </w:tc>
      </w:tr>
      <w:tr w:rsidR="00BA57F7">
        <w:tblPrEx>
          <w:tblCellMar>
            <w:top w:w="0" w:type="dxa"/>
            <w:bottom w:w="0" w:type="dxa"/>
          </w:tblCellMar>
        </w:tblPrEx>
        <w:trPr>
          <w:trHeight w:hRule="exact" w:val="221"/>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72"/>
              </w:tabs>
              <w:spacing w:after="0" w:line="200" w:lineRule="exact"/>
            </w:pPr>
            <w:r>
              <w:rPr>
                <w:rStyle w:val="Bodytext210pt"/>
              </w:rPr>
              <w:t xml:space="preserve">4, 7 </w:t>
            </w:r>
            <w:r>
              <w:rPr>
                <w:rStyle w:val="Bodytext210pt"/>
              </w:rPr>
              <w:tab/>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14"/>
              </w:tabs>
              <w:spacing w:after="0" w:line="200" w:lineRule="exact"/>
            </w:pPr>
            <w:r>
              <w:rPr>
                <w:rStyle w:val="Bodytext210pt"/>
              </w:rPr>
              <w:tab/>
              <w:t xml:space="preserve"> 223</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19"/>
              </w:tabs>
              <w:spacing w:after="0" w:line="200" w:lineRule="exact"/>
            </w:pPr>
            <w:r>
              <w:rPr>
                <w:rStyle w:val="Bodytext210pt"/>
              </w:rPr>
              <w:t xml:space="preserve">3, 19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23"/>
              </w:tabs>
              <w:spacing w:after="0" w:line="200" w:lineRule="exact"/>
            </w:pPr>
            <w:r>
              <w:rPr>
                <w:rStyle w:val="Bodytext210pt"/>
              </w:rPr>
              <w:tab/>
              <w:t xml:space="preserve"> 112</w:t>
            </w:r>
          </w:p>
        </w:tc>
      </w:tr>
      <w:tr w:rsidR="00BA57F7">
        <w:tblPrEx>
          <w:tblCellMar>
            <w:top w:w="0" w:type="dxa"/>
            <w:bottom w:w="0" w:type="dxa"/>
          </w:tblCellMar>
        </w:tblPrEx>
        <w:trPr>
          <w:trHeight w:hRule="exact" w:val="254"/>
          <w:jc w:val="center"/>
        </w:trPr>
        <w:tc>
          <w:tcPr>
            <w:tcW w:w="1373" w:type="dxa"/>
            <w:tcBorders>
              <w:top w:val="single" w:sz="4" w:space="0" w:color="auto"/>
            </w:tcBorders>
            <w:shd w:val="clear" w:color="auto" w:fill="FFFFFF"/>
          </w:tcPr>
          <w:p w:rsidR="00BA57F7" w:rsidRDefault="002C18D4">
            <w:pPr>
              <w:pStyle w:val="Bodytext20"/>
              <w:framePr w:w="6230" w:wrap="notBeside" w:vAnchor="text" w:hAnchor="text" w:xAlign="center" w:y="1"/>
              <w:shd w:val="clear" w:color="auto" w:fill="auto"/>
              <w:tabs>
                <w:tab w:val="left" w:leader="dot" w:pos="1277"/>
              </w:tabs>
              <w:spacing w:after="0" w:line="200" w:lineRule="exact"/>
            </w:pPr>
            <w:r>
              <w:rPr>
                <w:rStyle w:val="Bodytext210pt"/>
              </w:rPr>
              <w:t xml:space="preserve">4, 11 </w:t>
            </w:r>
            <w:r>
              <w:rPr>
                <w:rStyle w:val="Bodytext210pt"/>
              </w:rPr>
              <w:tab/>
            </w:r>
          </w:p>
        </w:tc>
        <w:tc>
          <w:tcPr>
            <w:tcW w:w="1723" w:type="dxa"/>
            <w:tcBorders>
              <w:top w:val="single" w:sz="4" w:space="0" w:color="auto"/>
            </w:tcBorders>
            <w:shd w:val="clear" w:color="auto" w:fill="FFFFFF"/>
            <w:vAlign w:val="center"/>
          </w:tcPr>
          <w:p w:rsidR="00BA57F7" w:rsidRDefault="002C18D4">
            <w:pPr>
              <w:pStyle w:val="Bodytext20"/>
              <w:framePr w:w="6230" w:wrap="notBeside" w:vAnchor="text" w:hAnchor="text" w:xAlign="center" w:y="1"/>
              <w:shd w:val="clear" w:color="auto" w:fill="auto"/>
              <w:tabs>
                <w:tab w:val="left" w:leader="dot" w:pos="1109"/>
              </w:tabs>
              <w:spacing w:after="0" w:line="200" w:lineRule="exact"/>
            </w:pPr>
            <w:r>
              <w:rPr>
                <w:rStyle w:val="Bodytext210pt"/>
              </w:rPr>
              <w:tab/>
              <w:t xml:space="preserve"> 201</w:t>
            </w:r>
          </w:p>
        </w:tc>
        <w:tc>
          <w:tcPr>
            <w:tcW w:w="1536" w:type="dxa"/>
            <w:tcBorders>
              <w:top w:val="single" w:sz="4" w:space="0" w:color="auto"/>
            </w:tcBorders>
            <w:shd w:val="clear" w:color="auto" w:fill="FFFFFF"/>
          </w:tcPr>
          <w:p w:rsidR="00BA57F7" w:rsidRDefault="00BA57F7">
            <w:pPr>
              <w:framePr w:w="6230" w:wrap="notBeside" w:vAnchor="text" w:hAnchor="text" w:xAlign="center" w:y="1"/>
              <w:rPr>
                <w:sz w:val="10"/>
                <w:szCs w:val="10"/>
              </w:rPr>
            </w:pPr>
          </w:p>
        </w:tc>
        <w:tc>
          <w:tcPr>
            <w:tcW w:w="1598" w:type="dxa"/>
            <w:tcBorders>
              <w:top w:val="single" w:sz="4" w:space="0" w:color="auto"/>
            </w:tcBorders>
            <w:shd w:val="clear" w:color="auto" w:fill="FFFFFF"/>
          </w:tcPr>
          <w:p w:rsidR="00BA57F7" w:rsidRDefault="00BA57F7">
            <w:pPr>
              <w:framePr w:w="6230" w:wrap="notBeside" w:vAnchor="text" w:hAnchor="text" w:xAlign="center" w:y="1"/>
              <w:rPr>
                <w:sz w:val="10"/>
                <w:szCs w:val="10"/>
              </w:rPr>
            </w:pPr>
          </w:p>
        </w:tc>
      </w:tr>
      <w:tr w:rsidR="00BA57F7">
        <w:tblPrEx>
          <w:tblCellMar>
            <w:top w:w="0" w:type="dxa"/>
            <w:bottom w:w="0" w:type="dxa"/>
          </w:tblCellMar>
        </w:tblPrEx>
        <w:trPr>
          <w:trHeight w:hRule="exact" w:val="278"/>
          <w:jc w:val="center"/>
        </w:trPr>
        <w:tc>
          <w:tcPr>
            <w:tcW w:w="1373" w:type="dxa"/>
            <w:shd w:val="clear" w:color="auto" w:fill="FFFFFF"/>
          </w:tcPr>
          <w:p w:rsidR="00BA57F7" w:rsidRDefault="00BA57F7">
            <w:pPr>
              <w:framePr w:w="6230" w:wrap="notBeside" w:vAnchor="text" w:hAnchor="text" w:xAlign="center" w:y="1"/>
              <w:rPr>
                <w:sz w:val="10"/>
                <w:szCs w:val="10"/>
              </w:rPr>
            </w:pPr>
          </w:p>
        </w:tc>
        <w:tc>
          <w:tcPr>
            <w:tcW w:w="1723" w:type="dxa"/>
            <w:shd w:val="clear" w:color="auto" w:fill="FFFFFF"/>
          </w:tcPr>
          <w:p w:rsidR="00BA57F7" w:rsidRDefault="00BA57F7">
            <w:pPr>
              <w:framePr w:w="6230" w:wrap="notBeside" w:vAnchor="text" w:hAnchor="text" w:xAlign="center" w:y="1"/>
              <w:rPr>
                <w:sz w:val="10"/>
                <w:szCs w:val="10"/>
              </w:rPr>
            </w:pPr>
          </w:p>
        </w:tc>
        <w:tc>
          <w:tcPr>
            <w:tcW w:w="1536" w:type="dxa"/>
            <w:shd w:val="clear" w:color="auto" w:fill="FFFFFF"/>
            <w:vAlign w:val="bottom"/>
          </w:tcPr>
          <w:p w:rsidR="00BA57F7" w:rsidRDefault="002C18D4">
            <w:pPr>
              <w:pStyle w:val="Bodytext20"/>
              <w:framePr w:w="6230" w:wrap="notBeside" w:vAnchor="text" w:hAnchor="text" w:xAlign="center" w:y="1"/>
              <w:shd w:val="clear" w:color="auto" w:fill="auto"/>
              <w:spacing w:after="0" w:line="190" w:lineRule="exact"/>
            </w:pPr>
            <w:r>
              <w:rPr>
                <w:rStyle w:val="Bodytext295ptItalic"/>
              </w:rPr>
              <w:t>Haggai:</w:t>
            </w:r>
          </w:p>
        </w:tc>
        <w:tc>
          <w:tcPr>
            <w:tcW w:w="1598" w:type="dxa"/>
            <w:shd w:val="clear" w:color="auto" w:fill="FFFFFF"/>
          </w:tcPr>
          <w:p w:rsidR="00BA57F7" w:rsidRDefault="00BA57F7">
            <w:pPr>
              <w:framePr w:w="6230" w:wrap="notBeside" w:vAnchor="text" w:hAnchor="text" w:xAlign="center" w:y="1"/>
              <w:rPr>
                <w:sz w:val="10"/>
                <w:szCs w:val="10"/>
              </w:rPr>
            </w:pPr>
          </w:p>
        </w:tc>
      </w:tr>
      <w:tr w:rsidR="00BA57F7">
        <w:tblPrEx>
          <w:tblCellMar>
            <w:top w:w="0" w:type="dxa"/>
            <w:bottom w:w="0" w:type="dxa"/>
          </w:tblCellMar>
        </w:tblPrEx>
        <w:trPr>
          <w:trHeight w:hRule="exact" w:val="154"/>
          <w:jc w:val="center"/>
        </w:trPr>
        <w:tc>
          <w:tcPr>
            <w:tcW w:w="1373" w:type="dxa"/>
            <w:shd w:val="clear" w:color="auto" w:fill="FFFFFF"/>
          </w:tcPr>
          <w:p w:rsidR="00BA57F7" w:rsidRDefault="002C18D4">
            <w:pPr>
              <w:pStyle w:val="Bodytext20"/>
              <w:framePr w:w="6230" w:wrap="notBeside" w:vAnchor="text" w:hAnchor="text" w:xAlign="center" w:y="1"/>
              <w:shd w:val="clear" w:color="auto" w:fill="auto"/>
              <w:spacing w:after="0" w:line="190" w:lineRule="exact"/>
              <w:jc w:val="left"/>
            </w:pPr>
            <w:r>
              <w:rPr>
                <w:rStyle w:val="Bodytext295ptItalic"/>
              </w:rPr>
              <w:t>Micha:</w:t>
            </w:r>
          </w:p>
        </w:tc>
        <w:tc>
          <w:tcPr>
            <w:tcW w:w="1723" w:type="dxa"/>
            <w:shd w:val="clear" w:color="auto" w:fill="FFFFFF"/>
          </w:tcPr>
          <w:p w:rsidR="00BA57F7" w:rsidRDefault="00BA57F7">
            <w:pPr>
              <w:framePr w:w="6230" w:wrap="notBeside" w:vAnchor="text" w:hAnchor="text" w:xAlign="center" w:y="1"/>
              <w:rPr>
                <w:sz w:val="10"/>
                <w:szCs w:val="10"/>
              </w:rPr>
            </w:pPr>
          </w:p>
        </w:tc>
        <w:tc>
          <w:tcPr>
            <w:tcW w:w="1536" w:type="dxa"/>
            <w:shd w:val="clear" w:color="auto" w:fill="FFFFFF"/>
          </w:tcPr>
          <w:p w:rsidR="00BA57F7" w:rsidRDefault="00BA57F7">
            <w:pPr>
              <w:framePr w:w="6230" w:wrap="notBeside" w:vAnchor="text" w:hAnchor="text" w:xAlign="center" w:y="1"/>
              <w:rPr>
                <w:sz w:val="10"/>
                <w:szCs w:val="10"/>
              </w:rPr>
            </w:pPr>
          </w:p>
        </w:tc>
        <w:tc>
          <w:tcPr>
            <w:tcW w:w="1598" w:type="dxa"/>
            <w:shd w:val="clear" w:color="auto" w:fill="FFFFFF"/>
          </w:tcPr>
          <w:p w:rsidR="00BA57F7" w:rsidRDefault="00BA57F7">
            <w:pPr>
              <w:framePr w:w="6230" w:wrap="notBeside" w:vAnchor="text" w:hAnchor="text" w:xAlign="center" w:y="1"/>
              <w:rPr>
                <w:sz w:val="10"/>
                <w:szCs w:val="10"/>
              </w:rPr>
            </w:pPr>
          </w:p>
        </w:tc>
      </w:tr>
      <w:tr w:rsidR="00BA57F7">
        <w:tblPrEx>
          <w:tblCellMar>
            <w:top w:w="0" w:type="dxa"/>
            <w:bottom w:w="0" w:type="dxa"/>
          </w:tblCellMar>
        </w:tblPrEx>
        <w:trPr>
          <w:trHeight w:hRule="exact" w:val="178"/>
          <w:jc w:val="center"/>
        </w:trPr>
        <w:tc>
          <w:tcPr>
            <w:tcW w:w="1373" w:type="dxa"/>
            <w:shd w:val="clear" w:color="auto" w:fill="FFFFFF"/>
          </w:tcPr>
          <w:p w:rsidR="00BA57F7" w:rsidRDefault="00BA57F7">
            <w:pPr>
              <w:framePr w:w="6230" w:wrap="notBeside" w:vAnchor="text" w:hAnchor="text" w:xAlign="center" w:y="1"/>
              <w:rPr>
                <w:sz w:val="10"/>
                <w:szCs w:val="10"/>
              </w:rPr>
            </w:pPr>
          </w:p>
        </w:tc>
        <w:tc>
          <w:tcPr>
            <w:tcW w:w="1723" w:type="dxa"/>
            <w:shd w:val="clear" w:color="auto" w:fill="FFFFFF"/>
          </w:tcPr>
          <w:p w:rsidR="00BA57F7" w:rsidRDefault="00BA57F7">
            <w:pPr>
              <w:framePr w:w="6230" w:wrap="notBeside" w:vAnchor="text" w:hAnchor="text" w:xAlign="center" w:y="1"/>
              <w:rPr>
                <w:sz w:val="10"/>
                <w:szCs w:val="10"/>
              </w:rPr>
            </w:pPr>
          </w:p>
        </w:tc>
        <w:tc>
          <w:tcPr>
            <w:tcW w:w="1536" w:type="dxa"/>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81"/>
              </w:tabs>
              <w:spacing w:after="0" w:line="200" w:lineRule="exact"/>
            </w:pPr>
            <w:r>
              <w:rPr>
                <w:rStyle w:val="Bodytext210pt"/>
              </w:rPr>
              <w:t xml:space="preserve">1, 10 </w:t>
            </w:r>
            <w:r>
              <w:rPr>
                <w:rStyle w:val="Bodytext210pt"/>
              </w:rPr>
              <w:tab/>
            </w:r>
          </w:p>
        </w:tc>
        <w:tc>
          <w:tcPr>
            <w:tcW w:w="1598" w:type="dxa"/>
            <w:shd w:val="clear" w:color="auto" w:fill="FFFFFF"/>
            <w:vAlign w:val="bottom"/>
          </w:tcPr>
          <w:p w:rsidR="00BA57F7" w:rsidRDefault="002C18D4">
            <w:pPr>
              <w:pStyle w:val="Bodytext20"/>
              <w:framePr w:w="6230" w:wrap="notBeside" w:vAnchor="text" w:hAnchor="text" w:xAlign="center" w:y="1"/>
              <w:shd w:val="clear" w:color="auto" w:fill="auto"/>
              <w:tabs>
                <w:tab w:val="left" w:leader="dot" w:pos="442"/>
              </w:tabs>
              <w:spacing w:after="0" w:line="200" w:lineRule="exact"/>
            </w:pPr>
            <w:r>
              <w:rPr>
                <w:rStyle w:val="Bodytext210pt"/>
              </w:rPr>
              <w:tab/>
              <w:t xml:space="preserve"> 197 (2 mal)</w:t>
            </w:r>
          </w:p>
        </w:tc>
      </w:tr>
      <w:tr w:rsidR="00BA57F7">
        <w:tblPrEx>
          <w:tblCellMar>
            <w:top w:w="0" w:type="dxa"/>
            <w:bottom w:w="0" w:type="dxa"/>
          </w:tblCellMar>
        </w:tblPrEx>
        <w:trPr>
          <w:trHeight w:hRule="exact" w:val="163"/>
          <w:jc w:val="center"/>
        </w:trPr>
        <w:tc>
          <w:tcPr>
            <w:tcW w:w="1373" w:type="dxa"/>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72"/>
              </w:tabs>
              <w:spacing w:after="0" w:line="200" w:lineRule="exact"/>
            </w:pPr>
            <w:r>
              <w:rPr>
                <w:rStyle w:val="Bodytext210pt"/>
              </w:rPr>
              <w:t xml:space="preserve">4, 4 </w:t>
            </w:r>
            <w:r>
              <w:rPr>
                <w:rStyle w:val="Bodytext210pt"/>
              </w:rPr>
              <w:tab/>
            </w:r>
          </w:p>
        </w:tc>
        <w:tc>
          <w:tcPr>
            <w:tcW w:w="1723" w:type="dxa"/>
            <w:shd w:val="clear" w:color="auto" w:fill="FFFFFF"/>
            <w:vAlign w:val="bottom"/>
          </w:tcPr>
          <w:p w:rsidR="00BA57F7" w:rsidRDefault="002C18D4">
            <w:pPr>
              <w:pStyle w:val="Bodytext20"/>
              <w:framePr w:w="6230" w:wrap="notBeside" w:vAnchor="text" w:hAnchor="text" w:xAlign="center" w:y="1"/>
              <w:shd w:val="clear" w:color="auto" w:fill="auto"/>
              <w:tabs>
                <w:tab w:val="left" w:leader="dot" w:pos="773"/>
              </w:tabs>
              <w:spacing w:after="0" w:line="200" w:lineRule="exact"/>
            </w:pPr>
            <w:r>
              <w:rPr>
                <w:rStyle w:val="Bodytext210pt"/>
              </w:rPr>
              <w:tab/>
              <w:t xml:space="preserve"> 73, 179</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19"/>
              </w:tabs>
              <w:spacing w:after="0" w:line="200" w:lineRule="exact"/>
            </w:pPr>
            <w:r>
              <w:rPr>
                <w:rStyle w:val="Bodytext210pt"/>
              </w:rPr>
              <w:t xml:space="preserve">2, 9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28"/>
              </w:tabs>
              <w:spacing w:after="0" w:line="200" w:lineRule="exact"/>
            </w:pPr>
            <w:r>
              <w:rPr>
                <w:rStyle w:val="Bodytext210pt"/>
              </w:rPr>
              <w:tab/>
              <w:t xml:space="preserve"> 108</w:t>
            </w:r>
          </w:p>
        </w:tc>
      </w:tr>
      <w:tr w:rsidR="00BA57F7">
        <w:tblPrEx>
          <w:tblCellMar>
            <w:top w:w="0" w:type="dxa"/>
            <w:bottom w:w="0" w:type="dxa"/>
          </w:tblCellMar>
        </w:tblPrEx>
        <w:trPr>
          <w:trHeight w:hRule="exact" w:val="134"/>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spacing w:after="0" w:line="200" w:lineRule="exact"/>
            </w:pPr>
            <w:r>
              <w:rPr>
                <w:rStyle w:val="Bodytext210pt"/>
              </w:rPr>
              <w:t>4, 6. 7a ....</w:t>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18"/>
              </w:tabs>
              <w:spacing w:after="0" w:line="200" w:lineRule="exact"/>
            </w:pPr>
            <w:r>
              <w:rPr>
                <w:rStyle w:val="Bodytext210pt"/>
              </w:rPr>
              <w:tab/>
              <w:t xml:space="preserve"> 112</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19"/>
              </w:tabs>
              <w:spacing w:after="0" w:line="200" w:lineRule="exact"/>
            </w:pPr>
            <w:r>
              <w:rPr>
                <w:rStyle w:val="Bodytext210pt"/>
              </w:rPr>
              <w:t xml:space="preserve">2, 17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23"/>
              </w:tabs>
              <w:spacing w:after="0" w:line="200" w:lineRule="exact"/>
            </w:pPr>
            <w:r>
              <w:rPr>
                <w:rStyle w:val="Bodytext210pt"/>
              </w:rPr>
              <w:tab/>
              <w:t xml:space="preserve"> 99</w:t>
            </w:r>
          </w:p>
        </w:tc>
      </w:tr>
      <w:tr w:rsidR="00BA57F7">
        <w:tblPrEx>
          <w:tblCellMar>
            <w:top w:w="0" w:type="dxa"/>
            <w:bottom w:w="0" w:type="dxa"/>
          </w:tblCellMar>
        </w:tblPrEx>
        <w:trPr>
          <w:trHeight w:hRule="exact" w:val="216"/>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77"/>
              </w:tabs>
              <w:spacing w:after="0" w:line="200" w:lineRule="exact"/>
            </w:pPr>
            <w:r>
              <w:rPr>
                <w:rStyle w:val="Bodytext210pt"/>
              </w:rPr>
              <w:t xml:space="preserve">4, 13 </w:t>
            </w:r>
            <w:r>
              <w:rPr>
                <w:rStyle w:val="Bodytext210pt"/>
              </w:rPr>
              <w:tab/>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773"/>
              </w:tabs>
              <w:spacing w:after="0" w:line="200" w:lineRule="exact"/>
            </w:pPr>
            <w:r>
              <w:rPr>
                <w:rStyle w:val="Bodytext210pt"/>
              </w:rPr>
              <w:tab/>
              <w:t xml:space="preserve"> 57, 118</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19"/>
              </w:tabs>
              <w:spacing w:after="0" w:line="200" w:lineRule="exact"/>
            </w:pPr>
            <w:r>
              <w:rPr>
                <w:rStyle w:val="Bodytext210pt"/>
              </w:rPr>
              <w:t xml:space="preserve">2, 22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23"/>
              </w:tabs>
              <w:spacing w:after="0" w:line="200" w:lineRule="exact"/>
            </w:pPr>
            <w:r>
              <w:rPr>
                <w:rStyle w:val="Bodytext210pt"/>
              </w:rPr>
              <w:tab/>
              <w:t xml:space="preserve"> 193</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05"/>
              </w:tabs>
              <w:spacing w:after="0" w:line="200" w:lineRule="exact"/>
            </w:pPr>
            <w:r>
              <w:rPr>
                <w:rStyle w:val="Bodytext210pt"/>
              </w:rPr>
              <w:t xml:space="preserve">5, 3 </w:t>
            </w:r>
            <w:r>
              <w:rPr>
                <w:rStyle w:val="Bodytext210pt"/>
              </w:rPr>
              <w:tab/>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14"/>
              </w:tabs>
              <w:spacing w:after="0" w:line="200" w:lineRule="exact"/>
            </w:pPr>
            <w:r>
              <w:rPr>
                <w:rStyle w:val="Bodytext210pt"/>
              </w:rPr>
              <w:tab/>
              <w:t xml:space="preserve"> 214</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19"/>
              </w:tabs>
              <w:spacing w:after="0" w:line="200" w:lineRule="exact"/>
            </w:pPr>
            <w:r>
              <w:rPr>
                <w:rStyle w:val="Bodytext210pt"/>
              </w:rPr>
              <w:t xml:space="preserve">2, 23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18"/>
              </w:tabs>
              <w:spacing w:after="0" w:line="200" w:lineRule="exact"/>
            </w:pPr>
            <w:r>
              <w:rPr>
                <w:rStyle w:val="Bodytext210pt"/>
              </w:rPr>
              <w:tab/>
              <w:t xml:space="preserve"> 154</w:t>
            </w:r>
          </w:p>
        </w:tc>
      </w:tr>
      <w:tr w:rsidR="00BA57F7">
        <w:tblPrEx>
          <w:tblCellMar>
            <w:top w:w="0" w:type="dxa"/>
            <w:bottom w:w="0" w:type="dxa"/>
          </w:tblCellMar>
        </w:tblPrEx>
        <w:trPr>
          <w:trHeight w:hRule="exact" w:val="178"/>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00"/>
              </w:tabs>
              <w:spacing w:after="0" w:line="200" w:lineRule="exact"/>
            </w:pPr>
            <w:r>
              <w:rPr>
                <w:rStyle w:val="Bodytext210pt"/>
              </w:rPr>
              <w:t xml:space="preserve">5, 6 </w:t>
            </w:r>
            <w:r>
              <w:rPr>
                <w:rStyle w:val="Bodytext210pt"/>
              </w:rPr>
              <w:tab/>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18"/>
              </w:tabs>
              <w:spacing w:after="0" w:line="200" w:lineRule="exact"/>
            </w:pPr>
            <w:r>
              <w:rPr>
                <w:rStyle w:val="Bodytext210pt"/>
              </w:rPr>
              <w:tab/>
              <w:t xml:space="preserve"> 197</w:t>
            </w:r>
          </w:p>
        </w:tc>
        <w:tc>
          <w:tcPr>
            <w:tcW w:w="1536" w:type="dxa"/>
            <w:tcBorders>
              <w:top w:val="single" w:sz="4" w:space="0" w:color="auto"/>
            </w:tcBorders>
            <w:shd w:val="clear" w:color="auto" w:fill="FFFFFF"/>
          </w:tcPr>
          <w:p w:rsidR="00BA57F7" w:rsidRDefault="00BA57F7">
            <w:pPr>
              <w:framePr w:w="6230" w:wrap="notBeside" w:vAnchor="text" w:hAnchor="text" w:xAlign="center" w:y="1"/>
              <w:rPr>
                <w:sz w:val="10"/>
                <w:szCs w:val="10"/>
              </w:rPr>
            </w:pPr>
          </w:p>
        </w:tc>
        <w:tc>
          <w:tcPr>
            <w:tcW w:w="1598" w:type="dxa"/>
            <w:tcBorders>
              <w:top w:val="single" w:sz="4" w:space="0" w:color="auto"/>
            </w:tcBorders>
            <w:shd w:val="clear" w:color="auto" w:fill="FFFFFF"/>
          </w:tcPr>
          <w:p w:rsidR="00BA57F7" w:rsidRDefault="00BA57F7">
            <w:pPr>
              <w:framePr w:w="6230" w:wrap="notBeside" w:vAnchor="text" w:hAnchor="text" w:xAlign="center" w:y="1"/>
              <w:rPr>
                <w:sz w:val="10"/>
                <w:szCs w:val="10"/>
              </w:rPr>
            </w:pPr>
          </w:p>
        </w:tc>
      </w:tr>
      <w:tr w:rsidR="00BA57F7">
        <w:tblPrEx>
          <w:tblCellMar>
            <w:top w:w="0" w:type="dxa"/>
            <w:bottom w:w="0" w:type="dxa"/>
          </w:tblCellMar>
        </w:tblPrEx>
        <w:trPr>
          <w:trHeight w:hRule="exact" w:val="182"/>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95"/>
              </w:tabs>
              <w:spacing w:after="0" w:line="200" w:lineRule="exact"/>
            </w:pPr>
            <w:r>
              <w:rPr>
                <w:rStyle w:val="Bodytext210pt"/>
              </w:rPr>
              <w:t xml:space="preserve">5, 9 </w:t>
            </w:r>
            <w:r>
              <w:rPr>
                <w:rStyle w:val="Bodytext210pt"/>
              </w:rPr>
              <w:tab/>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14"/>
              </w:tabs>
              <w:spacing w:after="0" w:line="200" w:lineRule="exact"/>
            </w:pPr>
            <w:r>
              <w:rPr>
                <w:rStyle w:val="Bodytext210pt"/>
              </w:rPr>
              <w:tab/>
              <w:t xml:space="preserve"> 209</w:t>
            </w:r>
          </w:p>
        </w:tc>
        <w:tc>
          <w:tcPr>
            <w:tcW w:w="1536" w:type="dxa"/>
            <w:shd w:val="clear" w:color="auto" w:fill="FFFFFF"/>
          </w:tcPr>
          <w:p w:rsidR="00BA57F7" w:rsidRDefault="00BA57F7">
            <w:pPr>
              <w:framePr w:w="6230" w:wrap="notBeside" w:vAnchor="text" w:hAnchor="text" w:xAlign="center" w:y="1"/>
              <w:rPr>
                <w:sz w:val="10"/>
                <w:szCs w:val="10"/>
              </w:rPr>
            </w:pPr>
          </w:p>
        </w:tc>
        <w:tc>
          <w:tcPr>
            <w:tcW w:w="1598" w:type="dxa"/>
            <w:shd w:val="clear" w:color="auto" w:fill="FFFFFF"/>
          </w:tcPr>
          <w:p w:rsidR="00BA57F7" w:rsidRDefault="00BA57F7">
            <w:pPr>
              <w:framePr w:w="6230" w:wrap="notBeside" w:vAnchor="text" w:hAnchor="text" w:xAlign="center" w:y="1"/>
              <w:rPr>
                <w:sz w:val="10"/>
                <w:szCs w:val="10"/>
              </w:rPr>
            </w:pPr>
          </w:p>
        </w:tc>
      </w:tr>
      <w:tr w:rsidR="00BA57F7">
        <w:tblPrEx>
          <w:tblCellMar>
            <w:top w:w="0" w:type="dxa"/>
            <w:bottom w:w="0" w:type="dxa"/>
          </w:tblCellMar>
        </w:tblPrEx>
        <w:trPr>
          <w:trHeight w:hRule="exact" w:val="206"/>
          <w:jc w:val="center"/>
        </w:trPr>
        <w:tc>
          <w:tcPr>
            <w:tcW w:w="1373" w:type="dxa"/>
            <w:tcBorders>
              <w:top w:val="single" w:sz="4" w:space="0" w:color="auto"/>
            </w:tcBorders>
            <w:shd w:val="clear" w:color="auto" w:fill="FFFFFF"/>
          </w:tcPr>
          <w:p w:rsidR="00BA57F7" w:rsidRDefault="002C18D4">
            <w:pPr>
              <w:pStyle w:val="Bodytext20"/>
              <w:framePr w:w="6230" w:wrap="notBeside" w:vAnchor="text" w:hAnchor="text" w:xAlign="center" w:y="1"/>
              <w:shd w:val="clear" w:color="auto" w:fill="auto"/>
              <w:tabs>
                <w:tab w:val="left" w:leader="dot" w:pos="1205"/>
              </w:tabs>
              <w:spacing w:after="0" w:line="200" w:lineRule="exact"/>
            </w:pPr>
            <w:r>
              <w:rPr>
                <w:rStyle w:val="Bodytext210pt"/>
              </w:rPr>
              <w:t xml:space="preserve">6, 15a </w:t>
            </w:r>
            <w:r>
              <w:rPr>
                <w:rStyle w:val="Bodytext210pt"/>
              </w:rPr>
              <w:tab/>
            </w:r>
          </w:p>
        </w:tc>
        <w:tc>
          <w:tcPr>
            <w:tcW w:w="1723" w:type="dxa"/>
            <w:tcBorders>
              <w:top w:val="single" w:sz="4" w:space="0" w:color="auto"/>
            </w:tcBorders>
            <w:shd w:val="clear" w:color="auto" w:fill="FFFFFF"/>
          </w:tcPr>
          <w:p w:rsidR="00BA57F7" w:rsidRDefault="002C18D4">
            <w:pPr>
              <w:pStyle w:val="Bodytext20"/>
              <w:framePr w:w="6230" w:wrap="notBeside" w:vAnchor="text" w:hAnchor="text" w:xAlign="center" w:y="1"/>
              <w:shd w:val="clear" w:color="auto" w:fill="auto"/>
              <w:tabs>
                <w:tab w:val="left" w:leader="dot" w:pos="1114"/>
              </w:tabs>
              <w:spacing w:after="0" w:line="200" w:lineRule="exact"/>
            </w:pPr>
            <w:r>
              <w:rPr>
                <w:rStyle w:val="Bodytext210pt"/>
              </w:rPr>
              <w:tab/>
              <w:t xml:space="preserve"> 156</w:t>
            </w:r>
          </w:p>
        </w:tc>
        <w:tc>
          <w:tcPr>
            <w:tcW w:w="1536" w:type="dxa"/>
            <w:shd w:val="clear" w:color="auto" w:fill="FFFFFF"/>
          </w:tcPr>
          <w:p w:rsidR="00BA57F7" w:rsidRDefault="002C18D4">
            <w:pPr>
              <w:pStyle w:val="Bodytext20"/>
              <w:framePr w:w="6230" w:wrap="notBeside" w:vAnchor="text" w:hAnchor="text" w:xAlign="center" w:y="1"/>
              <w:shd w:val="clear" w:color="auto" w:fill="auto"/>
              <w:spacing w:after="0" w:line="190" w:lineRule="exact"/>
            </w:pPr>
            <w:r>
              <w:rPr>
                <w:rStyle w:val="Bodytext295ptItalic"/>
              </w:rPr>
              <w:t>Sacharja:</w:t>
            </w:r>
          </w:p>
        </w:tc>
        <w:tc>
          <w:tcPr>
            <w:tcW w:w="1598" w:type="dxa"/>
            <w:shd w:val="clear" w:color="auto" w:fill="FFFFFF"/>
          </w:tcPr>
          <w:p w:rsidR="00BA57F7" w:rsidRDefault="00BA57F7">
            <w:pPr>
              <w:framePr w:w="6230" w:wrap="notBeside" w:vAnchor="text" w:hAnchor="text" w:xAlign="center" w:y="1"/>
              <w:rPr>
                <w:sz w:val="10"/>
                <w:szCs w:val="10"/>
              </w:rPr>
            </w:pPr>
          </w:p>
        </w:tc>
      </w:tr>
      <w:tr w:rsidR="00BA57F7">
        <w:tblPrEx>
          <w:tblCellMar>
            <w:top w:w="0" w:type="dxa"/>
            <w:bottom w:w="0" w:type="dxa"/>
          </w:tblCellMar>
        </w:tblPrEx>
        <w:trPr>
          <w:trHeight w:hRule="exact" w:val="163"/>
          <w:jc w:val="center"/>
        </w:trPr>
        <w:tc>
          <w:tcPr>
            <w:tcW w:w="1373" w:type="dxa"/>
            <w:tcBorders>
              <w:top w:val="single" w:sz="4" w:space="0" w:color="auto"/>
            </w:tcBorders>
            <w:shd w:val="clear" w:color="auto" w:fill="FFFFFF"/>
          </w:tcPr>
          <w:p w:rsidR="00BA57F7" w:rsidRDefault="002C18D4">
            <w:pPr>
              <w:pStyle w:val="Bodytext20"/>
              <w:framePr w:w="6230" w:wrap="notBeside" w:vAnchor="text" w:hAnchor="text" w:xAlign="center" w:y="1"/>
              <w:shd w:val="clear" w:color="auto" w:fill="auto"/>
              <w:tabs>
                <w:tab w:val="left" w:leader="dot" w:pos="1210"/>
              </w:tabs>
              <w:spacing w:after="0" w:line="200" w:lineRule="exact"/>
            </w:pPr>
            <w:r>
              <w:rPr>
                <w:rStyle w:val="Bodytext210pt"/>
              </w:rPr>
              <w:t xml:space="preserve">7, 4a </w:t>
            </w:r>
            <w:r>
              <w:rPr>
                <w:rStyle w:val="Bodytext210pt"/>
              </w:rPr>
              <w:tab/>
            </w:r>
          </w:p>
        </w:tc>
        <w:tc>
          <w:tcPr>
            <w:tcW w:w="1723" w:type="dxa"/>
            <w:tcBorders>
              <w:top w:val="single" w:sz="4" w:space="0" w:color="auto"/>
            </w:tcBorders>
            <w:shd w:val="clear" w:color="auto" w:fill="FFFFFF"/>
          </w:tcPr>
          <w:p w:rsidR="00BA57F7" w:rsidRDefault="002C18D4">
            <w:pPr>
              <w:pStyle w:val="Bodytext20"/>
              <w:framePr w:w="6230" w:wrap="notBeside" w:vAnchor="text" w:hAnchor="text" w:xAlign="center" w:y="1"/>
              <w:shd w:val="clear" w:color="auto" w:fill="auto"/>
              <w:tabs>
                <w:tab w:val="left" w:leader="dot" w:pos="1118"/>
              </w:tabs>
              <w:spacing w:after="0" w:line="200" w:lineRule="exact"/>
            </w:pPr>
            <w:r>
              <w:rPr>
                <w:rStyle w:val="Bodytext210pt"/>
              </w:rPr>
              <w:tab/>
              <w:t xml:space="preserve"> 56</w:t>
            </w:r>
          </w:p>
        </w:tc>
        <w:tc>
          <w:tcPr>
            <w:tcW w:w="1536" w:type="dxa"/>
            <w:shd w:val="clear" w:color="auto" w:fill="FFFFFF"/>
          </w:tcPr>
          <w:p w:rsidR="00BA57F7" w:rsidRDefault="00BA57F7">
            <w:pPr>
              <w:framePr w:w="6230" w:wrap="notBeside" w:vAnchor="text" w:hAnchor="text" w:xAlign="center" w:y="1"/>
              <w:rPr>
                <w:sz w:val="10"/>
                <w:szCs w:val="10"/>
              </w:rPr>
            </w:pPr>
          </w:p>
        </w:tc>
        <w:tc>
          <w:tcPr>
            <w:tcW w:w="1598" w:type="dxa"/>
            <w:shd w:val="clear" w:color="auto" w:fill="FFFFFF"/>
          </w:tcPr>
          <w:p w:rsidR="00BA57F7" w:rsidRDefault="00BA57F7">
            <w:pPr>
              <w:framePr w:w="6230" w:wrap="notBeside" w:vAnchor="text" w:hAnchor="text" w:xAlign="center" w:y="1"/>
              <w:rPr>
                <w:sz w:val="10"/>
                <w:szCs w:val="10"/>
              </w:rPr>
            </w:pPr>
          </w:p>
        </w:tc>
      </w:tr>
      <w:tr w:rsidR="00BA57F7">
        <w:tblPrEx>
          <w:tblCellMar>
            <w:top w:w="0" w:type="dxa"/>
            <w:bottom w:w="0" w:type="dxa"/>
          </w:tblCellMar>
        </w:tblPrEx>
        <w:trPr>
          <w:trHeight w:hRule="exact" w:val="187"/>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00"/>
              </w:tabs>
              <w:spacing w:after="0" w:line="200" w:lineRule="exact"/>
            </w:pPr>
            <w:r>
              <w:rPr>
                <w:rStyle w:val="Bodytext210pt"/>
              </w:rPr>
              <w:t xml:space="preserve">7, 17 </w:t>
            </w:r>
            <w:r>
              <w:rPr>
                <w:rStyle w:val="Bodytext210pt"/>
              </w:rPr>
              <w:tab/>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14"/>
              </w:tabs>
              <w:spacing w:after="0" w:line="200" w:lineRule="exact"/>
            </w:pPr>
            <w:r>
              <w:rPr>
                <w:rStyle w:val="Bodytext210pt"/>
              </w:rPr>
              <w:tab/>
              <w:t xml:space="preserve"> 132</w:t>
            </w:r>
          </w:p>
        </w:tc>
        <w:tc>
          <w:tcPr>
            <w:tcW w:w="1536" w:type="dxa"/>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24"/>
              </w:tabs>
              <w:spacing w:after="0" w:line="200" w:lineRule="exact"/>
            </w:pPr>
            <w:r>
              <w:rPr>
                <w:rStyle w:val="Bodytext210pt"/>
              </w:rPr>
              <w:t xml:space="preserve">2, 5 </w:t>
            </w:r>
            <w:r>
              <w:rPr>
                <w:rStyle w:val="Bodytext210pt"/>
              </w:rPr>
              <w:tab/>
            </w:r>
          </w:p>
        </w:tc>
        <w:tc>
          <w:tcPr>
            <w:tcW w:w="1598" w:type="dxa"/>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28"/>
              </w:tabs>
              <w:spacing w:after="0" w:line="200" w:lineRule="exact"/>
            </w:pPr>
            <w:r>
              <w:rPr>
                <w:rStyle w:val="Bodytext210pt"/>
              </w:rPr>
              <w:tab/>
              <w:t xml:space="preserve"> 139</w:t>
            </w:r>
          </w:p>
        </w:tc>
      </w:tr>
      <w:tr w:rsidR="00BA57F7">
        <w:tblPrEx>
          <w:tblCellMar>
            <w:top w:w="0" w:type="dxa"/>
            <w:bottom w:w="0" w:type="dxa"/>
          </w:tblCellMar>
        </w:tblPrEx>
        <w:trPr>
          <w:trHeight w:hRule="exact" w:val="187"/>
          <w:jc w:val="center"/>
        </w:trPr>
        <w:tc>
          <w:tcPr>
            <w:tcW w:w="1373" w:type="dxa"/>
            <w:tcBorders>
              <w:top w:val="single" w:sz="4" w:space="0" w:color="auto"/>
            </w:tcBorders>
            <w:shd w:val="clear" w:color="auto" w:fill="FFFFFF"/>
          </w:tcPr>
          <w:p w:rsidR="00BA57F7" w:rsidRDefault="002C18D4">
            <w:pPr>
              <w:pStyle w:val="Bodytext20"/>
              <w:framePr w:w="6230" w:wrap="notBeside" w:vAnchor="text" w:hAnchor="text" w:xAlign="center" w:y="1"/>
              <w:shd w:val="clear" w:color="auto" w:fill="auto"/>
              <w:tabs>
                <w:tab w:val="left" w:leader="dot" w:pos="1210"/>
              </w:tabs>
              <w:spacing w:after="0" w:line="200" w:lineRule="exact"/>
            </w:pPr>
            <w:r>
              <w:rPr>
                <w:rStyle w:val="Bodytext210pt"/>
              </w:rPr>
              <w:t xml:space="preserve">7, 18b </w:t>
            </w:r>
            <w:r>
              <w:rPr>
                <w:rStyle w:val="Bodytext210pt"/>
              </w:rPr>
              <w:tab/>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18"/>
              </w:tabs>
              <w:spacing w:after="0" w:line="200" w:lineRule="exact"/>
            </w:pPr>
            <w:r>
              <w:rPr>
                <w:rStyle w:val="Bodytext210pt"/>
              </w:rPr>
              <w:tab/>
              <w:t xml:space="preserve"> 226</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19"/>
              </w:tabs>
              <w:spacing w:after="0" w:line="200" w:lineRule="exact"/>
            </w:pPr>
            <w:r>
              <w:rPr>
                <w:rStyle w:val="Bodytext210pt"/>
              </w:rPr>
              <w:t xml:space="preserve">2, 11 </w:t>
            </w:r>
            <w:r>
              <w:rPr>
                <w:rStyle w:val="Bodytext210pt"/>
              </w:rPr>
              <w:tab/>
            </w:r>
          </w:p>
        </w:tc>
        <w:tc>
          <w:tcPr>
            <w:tcW w:w="1598" w:type="dxa"/>
            <w:tcBorders>
              <w:top w:val="single" w:sz="4" w:space="0" w:color="auto"/>
            </w:tcBorders>
            <w:shd w:val="clear" w:color="auto" w:fill="FFFFFF"/>
          </w:tcPr>
          <w:p w:rsidR="00BA57F7" w:rsidRDefault="002C18D4">
            <w:pPr>
              <w:pStyle w:val="Bodytext20"/>
              <w:framePr w:w="6230" w:wrap="notBeside" w:vAnchor="text" w:hAnchor="text" w:xAlign="center" w:y="1"/>
              <w:shd w:val="clear" w:color="auto" w:fill="auto"/>
              <w:tabs>
                <w:tab w:val="left" w:leader="dot" w:pos="1123"/>
              </w:tabs>
              <w:spacing w:after="0" w:line="200" w:lineRule="exact"/>
            </w:pPr>
            <w:r>
              <w:rPr>
                <w:rStyle w:val="Bodytext210pt"/>
              </w:rPr>
              <w:tab/>
              <w:t xml:space="preserve"> 195</w:t>
            </w:r>
          </w:p>
        </w:tc>
      </w:tr>
      <w:tr w:rsidR="00BA57F7">
        <w:tblPrEx>
          <w:tblCellMar>
            <w:top w:w="0" w:type="dxa"/>
            <w:bottom w:w="0" w:type="dxa"/>
          </w:tblCellMar>
        </w:tblPrEx>
        <w:trPr>
          <w:trHeight w:hRule="exact" w:val="187"/>
          <w:jc w:val="center"/>
        </w:trPr>
        <w:tc>
          <w:tcPr>
            <w:tcW w:w="1373" w:type="dxa"/>
            <w:tcBorders>
              <w:top w:val="single" w:sz="4" w:space="0" w:color="auto"/>
            </w:tcBorders>
            <w:shd w:val="clear" w:color="auto" w:fill="FFFFFF"/>
          </w:tcPr>
          <w:p w:rsidR="00BA57F7" w:rsidRDefault="00BA57F7">
            <w:pPr>
              <w:framePr w:w="6230" w:wrap="notBeside" w:vAnchor="text" w:hAnchor="text" w:xAlign="center" w:y="1"/>
              <w:rPr>
                <w:sz w:val="10"/>
                <w:szCs w:val="10"/>
              </w:rPr>
            </w:pPr>
          </w:p>
        </w:tc>
        <w:tc>
          <w:tcPr>
            <w:tcW w:w="1723" w:type="dxa"/>
            <w:tcBorders>
              <w:top w:val="single" w:sz="4" w:space="0" w:color="auto"/>
            </w:tcBorders>
            <w:shd w:val="clear" w:color="auto" w:fill="FFFFFF"/>
          </w:tcPr>
          <w:p w:rsidR="00BA57F7" w:rsidRDefault="00BA57F7">
            <w:pPr>
              <w:framePr w:w="6230" w:wrap="notBeside" w:vAnchor="text" w:hAnchor="text" w:xAlign="center" w:y="1"/>
              <w:rPr>
                <w:sz w:val="10"/>
                <w:szCs w:val="10"/>
              </w:rPr>
            </w:pP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19"/>
              </w:tabs>
              <w:spacing w:after="0" w:line="200" w:lineRule="exact"/>
            </w:pPr>
            <w:r>
              <w:rPr>
                <w:rStyle w:val="Bodytext210pt"/>
              </w:rPr>
              <w:t xml:space="preserve">3, 8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28"/>
              </w:tabs>
              <w:spacing w:after="0" w:line="200" w:lineRule="exact"/>
            </w:pPr>
            <w:r>
              <w:rPr>
                <w:rStyle w:val="Bodytext210pt"/>
              </w:rPr>
              <w:tab/>
              <w:t xml:space="preserve"> 229</w:t>
            </w:r>
          </w:p>
        </w:tc>
      </w:tr>
      <w:tr w:rsidR="00BA57F7">
        <w:tblPrEx>
          <w:tblCellMar>
            <w:top w:w="0" w:type="dxa"/>
            <w:bottom w:w="0" w:type="dxa"/>
          </w:tblCellMar>
        </w:tblPrEx>
        <w:trPr>
          <w:trHeight w:hRule="exact" w:val="178"/>
          <w:jc w:val="center"/>
        </w:trPr>
        <w:tc>
          <w:tcPr>
            <w:tcW w:w="1373" w:type="dxa"/>
            <w:shd w:val="clear" w:color="auto" w:fill="FFFFFF"/>
          </w:tcPr>
          <w:p w:rsidR="00BA57F7" w:rsidRDefault="00BA57F7">
            <w:pPr>
              <w:framePr w:w="6230" w:wrap="notBeside" w:vAnchor="text" w:hAnchor="text" w:xAlign="center" w:y="1"/>
              <w:rPr>
                <w:sz w:val="10"/>
                <w:szCs w:val="10"/>
              </w:rPr>
            </w:pPr>
          </w:p>
        </w:tc>
        <w:tc>
          <w:tcPr>
            <w:tcW w:w="1723" w:type="dxa"/>
            <w:shd w:val="clear" w:color="auto" w:fill="FFFFFF"/>
          </w:tcPr>
          <w:p w:rsidR="00BA57F7" w:rsidRDefault="00BA57F7">
            <w:pPr>
              <w:framePr w:w="6230" w:wrap="notBeside" w:vAnchor="text" w:hAnchor="text" w:xAlign="center" w:y="1"/>
              <w:rPr>
                <w:sz w:val="10"/>
                <w:szCs w:val="10"/>
              </w:rPr>
            </w:pP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19"/>
              </w:tabs>
              <w:spacing w:after="0" w:line="200" w:lineRule="exact"/>
            </w:pPr>
            <w:r>
              <w:rPr>
                <w:rStyle w:val="Bodytext210pt"/>
              </w:rPr>
              <w:t xml:space="preserve">3, 10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28"/>
              </w:tabs>
              <w:spacing w:after="0" w:line="200" w:lineRule="exact"/>
            </w:pPr>
            <w:r>
              <w:rPr>
                <w:rStyle w:val="Bodytext210pt"/>
              </w:rPr>
              <w:tab/>
              <w:t xml:space="preserve"> 73</w:t>
            </w:r>
          </w:p>
        </w:tc>
      </w:tr>
      <w:tr w:rsidR="00BA57F7">
        <w:tblPrEx>
          <w:tblCellMar>
            <w:top w:w="0" w:type="dxa"/>
            <w:bottom w:w="0" w:type="dxa"/>
          </w:tblCellMar>
        </w:tblPrEx>
        <w:trPr>
          <w:trHeight w:hRule="exact" w:val="182"/>
          <w:jc w:val="center"/>
        </w:trPr>
        <w:tc>
          <w:tcPr>
            <w:tcW w:w="1373" w:type="dxa"/>
            <w:shd w:val="clear" w:color="auto" w:fill="FFFFFF"/>
            <w:vAlign w:val="bottom"/>
          </w:tcPr>
          <w:p w:rsidR="00BA57F7" w:rsidRDefault="002C18D4">
            <w:pPr>
              <w:pStyle w:val="Bodytext20"/>
              <w:framePr w:w="6230" w:wrap="notBeside" w:vAnchor="text" w:hAnchor="text" w:xAlign="center" w:y="1"/>
              <w:shd w:val="clear" w:color="auto" w:fill="auto"/>
              <w:spacing w:after="0" w:line="190" w:lineRule="exact"/>
              <w:jc w:val="left"/>
            </w:pPr>
            <w:r>
              <w:rPr>
                <w:rStyle w:val="Bodytext295ptItalic"/>
              </w:rPr>
              <w:t>Nahum:</w:t>
            </w:r>
          </w:p>
        </w:tc>
        <w:tc>
          <w:tcPr>
            <w:tcW w:w="1723" w:type="dxa"/>
            <w:shd w:val="clear" w:color="auto" w:fill="FFFFFF"/>
          </w:tcPr>
          <w:p w:rsidR="00BA57F7" w:rsidRDefault="00BA57F7">
            <w:pPr>
              <w:framePr w:w="6230" w:wrap="notBeside" w:vAnchor="text" w:hAnchor="text" w:xAlign="center" w:y="1"/>
              <w:rPr>
                <w:sz w:val="10"/>
                <w:szCs w:val="10"/>
              </w:rPr>
            </w:pP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spacing w:after="0" w:line="200" w:lineRule="exact"/>
            </w:pPr>
            <w:r>
              <w:rPr>
                <w:rStyle w:val="Bodytext210pt"/>
              </w:rPr>
              <w:t>4, 1—6</w:t>
            </w:r>
          </w:p>
        </w:tc>
        <w:tc>
          <w:tcPr>
            <w:tcW w:w="1598" w:type="dxa"/>
            <w:tcBorders>
              <w:top w:val="single" w:sz="4" w:space="0" w:color="auto"/>
            </w:tcBorders>
            <w:shd w:val="clear" w:color="auto" w:fill="FFFFFF"/>
          </w:tcPr>
          <w:p w:rsidR="00BA57F7" w:rsidRDefault="00BA57F7">
            <w:pPr>
              <w:framePr w:w="6230" w:wrap="notBeside" w:vAnchor="text" w:hAnchor="text" w:xAlign="center" w:y="1"/>
              <w:rPr>
                <w:sz w:val="10"/>
                <w:szCs w:val="10"/>
              </w:rPr>
            </w:pPr>
          </w:p>
        </w:tc>
      </w:tr>
      <w:tr w:rsidR="00BA57F7">
        <w:tblPrEx>
          <w:tblCellMar>
            <w:top w:w="0" w:type="dxa"/>
            <w:bottom w:w="0" w:type="dxa"/>
          </w:tblCellMar>
        </w:tblPrEx>
        <w:trPr>
          <w:trHeight w:hRule="exact" w:val="187"/>
          <w:jc w:val="center"/>
        </w:trPr>
        <w:tc>
          <w:tcPr>
            <w:tcW w:w="1373" w:type="dxa"/>
            <w:shd w:val="clear" w:color="auto" w:fill="FFFFFF"/>
          </w:tcPr>
          <w:p w:rsidR="00BA57F7" w:rsidRDefault="00BA57F7">
            <w:pPr>
              <w:framePr w:w="6230" w:wrap="notBeside" w:vAnchor="text" w:hAnchor="text" w:xAlign="center" w:y="1"/>
              <w:rPr>
                <w:sz w:val="10"/>
                <w:szCs w:val="10"/>
              </w:rPr>
            </w:pPr>
          </w:p>
        </w:tc>
        <w:tc>
          <w:tcPr>
            <w:tcW w:w="1723" w:type="dxa"/>
            <w:shd w:val="clear" w:color="auto" w:fill="FFFFFF"/>
          </w:tcPr>
          <w:p w:rsidR="00BA57F7" w:rsidRDefault="00BA57F7">
            <w:pPr>
              <w:framePr w:w="6230" w:wrap="notBeside" w:vAnchor="text" w:hAnchor="text" w:xAlign="center" w:y="1"/>
              <w:rPr>
                <w:sz w:val="10"/>
                <w:szCs w:val="10"/>
              </w:rPr>
            </w:pP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19"/>
              </w:tabs>
              <w:spacing w:after="0" w:line="200" w:lineRule="exact"/>
            </w:pPr>
            <w:r>
              <w:rPr>
                <w:rStyle w:val="Bodytext210pt"/>
              </w:rPr>
              <w:t xml:space="preserve">5, 7. 8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23"/>
              </w:tabs>
              <w:spacing w:after="0" w:line="200" w:lineRule="exact"/>
            </w:pPr>
            <w:r>
              <w:rPr>
                <w:rStyle w:val="Bodytext210pt"/>
              </w:rPr>
              <w:tab/>
              <w:t xml:space="preserve"> 42</w:t>
            </w:r>
          </w:p>
        </w:tc>
      </w:tr>
      <w:tr w:rsidR="00BA57F7">
        <w:tblPrEx>
          <w:tblCellMar>
            <w:top w:w="0" w:type="dxa"/>
            <w:bottom w:w="0" w:type="dxa"/>
          </w:tblCellMar>
        </w:tblPrEx>
        <w:trPr>
          <w:trHeight w:hRule="exact" w:val="178"/>
          <w:jc w:val="center"/>
        </w:trPr>
        <w:tc>
          <w:tcPr>
            <w:tcW w:w="1373" w:type="dxa"/>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86"/>
              </w:tabs>
              <w:spacing w:after="0" w:line="200" w:lineRule="exact"/>
            </w:pPr>
            <w:r>
              <w:rPr>
                <w:rStyle w:val="Bodytext210pt"/>
              </w:rPr>
              <w:t xml:space="preserve">1, 3 </w:t>
            </w:r>
            <w:r>
              <w:rPr>
                <w:rStyle w:val="Bodytext210pt"/>
              </w:rPr>
              <w:tab/>
            </w:r>
          </w:p>
        </w:tc>
        <w:tc>
          <w:tcPr>
            <w:tcW w:w="1723" w:type="dxa"/>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23"/>
              </w:tabs>
              <w:spacing w:after="0" w:line="200" w:lineRule="exact"/>
            </w:pPr>
            <w:r>
              <w:rPr>
                <w:rStyle w:val="Bodytext210pt"/>
              </w:rPr>
              <w:tab/>
              <w:t>218</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14"/>
              </w:tabs>
              <w:spacing w:after="0" w:line="200" w:lineRule="exact"/>
            </w:pPr>
            <w:r>
              <w:rPr>
                <w:rStyle w:val="Bodytext210pt"/>
              </w:rPr>
              <w:t xml:space="preserve">6, 1 8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28"/>
              </w:tabs>
              <w:spacing w:after="0" w:line="200" w:lineRule="exact"/>
            </w:pPr>
            <w:r>
              <w:rPr>
                <w:rStyle w:val="Bodytext210pt"/>
              </w:rPr>
              <w:tab/>
              <w:t xml:space="preserve"> 155</w:t>
            </w:r>
          </w:p>
        </w:tc>
      </w:tr>
      <w:tr w:rsidR="00BA57F7">
        <w:tblPrEx>
          <w:tblCellMar>
            <w:top w:w="0" w:type="dxa"/>
            <w:bottom w:w="0" w:type="dxa"/>
          </w:tblCellMar>
        </w:tblPrEx>
        <w:trPr>
          <w:trHeight w:hRule="exact" w:val="182"/>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90"/>
              </w:tabs>
              <w:spacing w:after="0" w:line="200" w:lineRule="exact"/>
            </w:pPr>
            <w:r>
              <w:rPr>
                <w:rStyle w:val="Bodytext210pt"/>
              </w:rPr>
              <w:t xml:space="preserve">1,4 </w:t>
            </w:r>
            <w:r>
              <w:rPr>
                <w:rStyle w:val="Bodytext210pt"/>
              </w:rPr>
              <w:tab/>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18"/>
              </w:tabs>
              <w:spacing w:after="0" w:line="200" w:lineRule="exact"/>
            </w:pPr>
            <w:r>
              <w:rPr>
                <w:rStyle w:val="Bodytext210pt"/>
              </w:rPr>
              <w:tab/>
              <w:t xml:space="preserve"> 206</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19"/>
              </w:tabs>
              <w:spacing w:after="0" w:line="200" w:lineRule="exact"/>
            </w:pPr>
            <w:r>
              <w:rPr>
                <w:rStyle w:val="Bodytext210pt"/>
              </w:rPr>
              <w:t xml:space="preserve">6, 12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28"/>
              </w:tabs>
              <w:spacing w:after="0" w:line="200" w:lineRule="exact"/>
            </w:pPr>
            <w:r>
              <w:rPr>
                <w:rStyle w:val="Bodytext210pt"/>
              </w:rPr>
              <w:tab/>
              <w:t xml:space="preserve"> 229</w:t>
            </w:r>
          </w:p>
        </w:tc>
      </w:tr>
      <w:tr w:rsidR="00BA57F7">
        <w:tblPrEx>
          <w:tblCellMar>
            <w:top w:w="0" w:type="dxa"/>
            <w:bottom w:w="0" w:type="dxa"/>
          </w:tblCellMar>
        </w:tblPrEx>
        <w:trPr>
          <w:trHeight w:hRule="exact" w:val="182"/>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90"/>
              </w:tabs>
              <w:spacing w:after="0" w:line="200" w:lineRule="exact"/>
            </w:pPr>
            <w:r>
              <w:rPr>
                <w:rStyle w:val="Bodytext210pt"/>
              </w:rPr>
              <w:t xml:space="preserve">1,6 </w:t>
            </w:r>
            <w:r>
              <w:rPr>
                <w:rStyle w:val="Bodytext210pt"/>
              </w:rPr>
              <w:tab/>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18"/>
              </w:tabs>
              <w:spacing w:after="0" w:line="200" w:lineRule="exact"/>
            </w:pPr>
            <w:r>
              <w:rPr>
                <w:rStyle w:val="Bodytext210pt"/>
              </w:rPr>
              <w:tab/>
              <w:t xml:space="preserve"> 186</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10"/>
              </w:tabs>
              <w:spacing w:after="0" w:line="200" w:lineRule="exact"/>
            </w:pPr>
            <w:r>
              <w:rPr>
                <w:rStyle w:val="Bodytext210pt"/>
              </w:rPr>
              <w:t xml:space="preserve">6, 13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28"/>
              </w:tabs>
              <w:spacing w:after="0" w:line="200" w:lineRule="exact"/>
            </w:pPr>
            <w:r>
              <w:rPr>
                <w:rStyle w:val="Bodytext210pt"/>
              </w:rPr>
              <w:tab/>
              <w:t xml:space="preserve"> 178</w:t>
            </w:r>
          </w:p>
        </w:tc>
      </w:tr>
      <w:tr w:rsidR="00BA57F7">
        <w:tblPrEx>
          <w:tblCellMar>
            <w:top w:w="0" w:type="dxa"/>
            <w:bottom w:w="0" w:type="dxa"/>
          </w:tblCellMar>
        </w:tblPrEx>
        <w:trPr>
          <w:trHeight w:hRule="exact" w:val="182"/>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86"/>
              </w:tabs>
              <w:spacing w:after="0" w:line="200" w:lineRule="exact"/>
            </w:pPr>
            <w:r>
              <w:rPr>
                <w:rStyle w:val="Bodytext210pt"/>
              </w:rPr>
              <w:t xml:space="preserve">1, 7 </w:t>
            </w:r>
            <w:r>
              <w:rPr>
                <w:rStyle w:val="Bodytext210pt"/>
              </w:rPr>
              <w:tab/>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14"/>
              </w:tabs>
              <w:spacing w:after="0" w:line="200" w:lineRule="exact"/>
            </w:pPr>
            <w:r>
              <w:rPr>
                <w:rStyle w:val="Bodytext210pt"/>
              </w:rPr>
              <w:tab/>
              <w:t xml:space="preserve"> 194</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19"/>
              </w:tabs>
              <w:spacing w:after="0" w:line="200" w:lineRule="exact"/>
            </w:pPr>
            <w:r>
              <w:rPr>
                <w:rStyle w:val="Bodytext210pt"/>
              </w:rPr>
              <w:t xml:space="preserve">7, 11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28"/>
              </w:tabs>
              <w:spacing w:after="0" w:line="200" w:lineRule="exact"/>
            </w:pPr>
            <w:r>
              <w:rPr>
                <w:rStyle w:val="Bodytext210pt"/>
              </w:rPr>
              <w:tab/>
              <w:t xml:space="preserve"> 172</w:t>
            </w:r>
          </w:p>
        </w:tc>
      </w:tr>
      <w:tr w:rsidR="00BA57F7">
        <w:tblPrEx>
          <w:tblCellMar>
            <w:top w:w="0" w:type="dxa"/>
            <w:bottom w:w="0" w:type="dxa"/>
          </w:tblCellMar>
        </w:tblPrEx>
        <w:trPr>
          <w:trHeight w:hRule="exact" w:val="139"/>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95"/>
              </w:tabs>
              <w:spacing w:after="0" w:line="200" w:lineRule="exact"/>
            </w:pPr>
            <w:r>
              <w:rPr>
                <w:rStyle w:val="Bodytext210pt"/>
              </w:rPr>
              <w:t xml:space="preserve">1, 10 </w:t>
            </w:r>
            <w:r>
              <w:rPr>
                <w:rStyle w:val="Bodytext210pt"/>
              </w:rPr>
              <w:tab/>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14"/>
              </w:tabs>
              <w:spacing w:after="0" w:line="200" w:lineRule="exact"/>
            </w:pPr>
            <w:r>
              <w:rPr>
                <w:rStyle w:val="Bodytext210pt"/>
              </w:rPr>
              <w:tab/>
              <w:t xml:space="preserve"> 111</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spacing w:after="0" w:line="200" w:lineRule="exact"/>
            </w:pPr>
            <w:r>
              <w:rPr>
                <w:rStyle w:val="Bodytext210pt"/>
              </w:rPr>
              <w:t>7 12</w:t>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869"/>
              </w:tabs>
              <w:spacing w:after="0" w:line="200" w:lineRule="exact"/>
            </w:pPr>
            <w:r>
              <w:rPr>
                <w:rStyle w:val="Bodytext210pt"/>
              </w:rPr>
              <w:tab/>
              <w:t xml:space="preserve"> 54</w:t>
            </w:r>
          </w:p>
        </w:tc>
      </w:tr>
      <w:tr w:rsidR="00BA57F7">
        <w:tblPrEx>
          <w:tblCellMar>
            <w:top w:w="0" w:type="dxa"/>
            <w:bottom w:w="0" w:type="dxa"/>
          </w:tblCellMar>
        </w:tblPrEx>
        <w:trPr>
          <w:trHeight w:hRule="exact" w:val="182"/>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90"/>
              </w:tabs>
              <w:spacing w:after="0" w:line="200" w:lineRule="exact"/>
            </w:pPr>
            <w:r>
              <w:rPr>
                <w:rStyle w:val="Bodytext210pt"/>
              </w:rPr>
              <w:t xml:space="preserve">1, 15 </w:t>
            </w:r>
            <w:r>
              <w:rPr>
                <w:rStyle w:val="Bodytext210pt"/>
              </w:rPr>
              <w:tab/>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18"/>
              </w:tabs>
              <w:spacing w:after="0" w:line="200" w:lineRule="exact"/>
            </w:pPr>
            <w:r>
              <w:rPr>
                <w:rStyle w:val="Bodytext210pt"/>
              </w:rPr>
              <w:tab/>
              <w:t xml:space="preserve"> 82</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spacing w:after="0" w:line="200" w:lineRule="exact"/>
            </w:pPr>
            <w:r>
              <w:rPr>
                <w:rStyle w:val="Bodytext210pt"/>
              </w:rPr>
              <w:t>B</w:t>
            </w:r>
            <w:r>
              <w:rPr>
                <w:rStyle w:val="Bodytext210pt"/>
                <w:vertAlign w:val="subscript"/>
              </w:rPr>
              <w:t>t</w:t>
            </w:r>
            <w:r>
              <w:rPr>
                <w:rStyle w:val="Bodytext210pt"/>
              </w:rPr>
              <w:t xml:space="preserve"> 12</w:t>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792"/>
              </w:tabs>
              <w:spacing w:after="0" w:line="200" w:lineRule="exact"/>
            </w:pPr>
            <w:r>
              <w:rPr>
                <w:rStyle w:val="Bodytext210pt"/>
              </w:rPr>
              <w:tab/>
              <w:t xml:space="preserve"> 197</w:t>
            </w:r>
          </w:p>
        </w:tc>
      </w:tr>
      <w:tr w:rsidR="00BA57F7">
        <w:tblPrEx>
          <w:tblCellMar>
            <w:top w:w="0" w:type="dxa"/>
            <w:bottom w:w="0" w:type="dxa"/>
          </w:tblCellMar>
        </w:tblPrEx>
        <w:trPr>
          <w:trHeight w:hRule="exact" w:val="226"/>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05"/>
              </w:tabs>
              <w:spacing w:after="0" w:line="200" w:lineRule="exact"/>
            </w:pPr>
            <w:r>
              <w:rPr>
                <w:rStyle w:val="Bodytext210pt"/>
              </w:rPr>
              <w:t xml:space="preserve">2', 4 </w:t>
            </w:r>
            <w:r>
              <w:rPr>
                <w:rStyle w:val="Bodytext210pt"/>
              </w:rPr>
              <w:tab/>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14"/>
              </w:tabs>
              <w:spacing w:after="0" w:line="200" w:lineRule="exact"/>
            </w:pPr>
            <w:r>
              <w:rPr>
                <w:rStyle w:val="Bodytext210pt"/>
              </w:rPr>
              <w:tab/>
              <w:t xml:space="preserve"> 209</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95"/>
              </w:tabs>
              <w:spacing w:after="0" w:line="200" w:lineRule="exact"/>
            </w:pPr>
            <w:r>
              <w:rPr>
                <w:rStyle w:val="Bodytext28ptSpacing1pt"/>
              </w:rPr>
              <w:t>9,9</w:t>
            </w:r>
            <w:r>
              <w:rPr>
                <w:rStyle w:val="Bodytext210pt"/>
              </w:rPr>
              <w:t xml:space="preserve">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787"/>
              </w:tabs>
              <w:spacing w:after="0" w:line="200" w:lineRule="exact"/>
            </w:pPr>
            <w:r>
              <w:rPr>
                <w:rStyle w:val="Bodytext210pt"/>
              </w:rPr>
              <w:tab/>
              <w:t xml:space="preserve"> 70, 155</w:t>
            </w:r>
          </w:p>
        </w:tc>
      </w:tr>
      <w:tr w:rsidR="00BA57F7">
        <w:tblPrEx>
          <w:tblCellMar>
            <w:top w:w="0" w:type="dxa"/>
            <w:bottom w:w="0" w:type="dxa"/>
          </w:tblCellMar>
        </w:tblPrEx>
        <w:trPr>
          <w:trHeight w:hRule="exact" w:val="182"/>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00"/>
              </w:tabs>
              <w:spacing w:after="0" w:line="200" w:lineRule="exact"/>
            </w:pPr>
            <w:r>
              <w:rPr>
                <w:rStyle w:val="Bodytext210pt"/>
              </w:rPr>
              <w:t xml:space="preserve">2, 10 </w:t>
            </w:r>
            <w:r>
              <w:rPr>
                <w:rStyle w:val="Bodytext210pt"/>
              </w:rPr>
              <w:tab/>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23"/>
              </w:tabs>
              <w:spacing w:after="0" w:line="200" w:lineRule="exact"/>
            </w:pPr>
            <w:r>
              <w:rPr>
                <w:rStyle w:val="Bodytext210pt"/>
              </w:rPr>
              <w:tab/>
              <w:t xml:space="preserve"> 136</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10"/>
              </w:tabs>
              <w:spacing w:after="0" w:line="200" w:lineRule="exact"/>
            </w:pPr>
            <w:r>
              <w:rPr>
                <w:rStyle w:val="Bodytext28ptSpacing1pt"/>
              </w:rPr>
              <w:t>9,10</w:t>
            </w:r>
            <w:r>
              <w:rPr>
                <w:rStyle w:val="Bodytext210pt"/>
              </w:rPr>
              <w:t xml:space="preserve">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355"/>
              </w:tabs>
              <w:spacing w:after="0" w:line="200" w:lineRule="exact"/>
            </w:pPr>
            <w:r>
              <w:rPr>
                <w:rStyle w:val="Bodytext210pt"/>
              </w:rPr>
              <w:tab/>
              <w:t xml:space="preserve"> 155, 175, 209</w:t>
            </w:r>
          </w:p>
        </w:tc>
      </w:tr>
      <w:tr w:rsidR="00BA57F7">
        <w:tblPrEx>
          <w:tblCellMar>
            <w:top w:w="0" w:type="dxa"/>
            <w:bottom w:w="0" w:type="dxa"/>
          </w:tblCellMar>
        </w:tblPrEx>
        <w:trPr>
          <w:trHeight w:hRule="exact" w:val="182"/>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10"/>
              </w:tabs>
              <w:spacing w:after="0" w:line="200" w:lineRule="exact"/>
            </w:pPr>
            <w:r>
              <w:rPr>
                <w:rStyle w:val="Bodytext210pt"/>
              </w:rPr>
              <w:t xml:space="preserve">2, 13 </w:t>
            </w:r>
            <w:r>
              <w:rPr>
                <w:rStyle w:val="Bodytext210pt"/>
              </w:rPr>
              <w:tab/>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18"/>
              </w:tabs>
              <w:spacing w:after="0" w:line="200" w:lineRule="exact"/>
            </w:pPr>
            <w:r>
              <w:rPr>
                <w:rStyle w:val="Bodytext210pt"/>
              </w:rPr>
              <w:tab/>
              <w:t xml:space="preserve"> 150</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24"/>
              </w:tabs>
              <w:spacing w:after="0" w:line="200" w:lineRule="exact"/>
            </w:pPr>
            <w:r>
              <w:rPr>
                <w:rStyle w:val="Bodytext28ptSpacing1pt0"/>
              </w:rPr>
              <w:t>9,11</w:t>
            </w:r>
            <w:r>
              <w:rPr>
                <w:rStyle w:val="Bodytext210pt"/>
              </w:rPr>
              <w:t xml:space="preserve">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955"/>
              </w:tabs>
              <w:spacing w:after="0" w:line="200" w:lineRule="exact"/>
            </w:pPr>
            <w:r>
              <w:rPr>
                <w:rStyle w:val="Bodytext210pt"/>
              </w:rPr>
              <w:tab/>
              <w:t>53, 95</w:t>
            </w:r>
          </w:p>
        </w:tc>
      </w:tr>
      <w:tr w:rsidR="00BA57F7">
        <w:tblPrEx>
          <w:tblCellMar>
            <w:top w:w="0" w:type="dxa"/>
            <w:bottom w:w="0" w:type="dxa"/>
          </w:tblCellMar>
        </w:tblPrEx>
        <w:trPr>
          <w:trHeight w:hRule="exact" w:val="182"/>
          <w:jc w:val="center"/>
        </w:trPr>
        <w:tc>
          <w:tcPr>
            <w:tcW w:w="1373" w:type="dxa"/>
            <w:tcBorders>
              <w:top w:val="single" w:sz="4" w:space="0" w:color="auto"/>
            </w:tcBorders>
            <w:shd w:val="clear" w:color="auto" w:fill="FFFFFF"/>
          </w:tcPr>
          <w:p w:rsidR="00BA57F7" w:rsidRDefault="00BA57F7">
            <w:pPr>
              <w:framePr w:w="6230" w:wrap="notBeside" w:vAnchor="text" w:hAnchor="text" w:xAlign="center" w:y="1"/>
              <w:rPr>
                <w:sz w:val="10"/>
                <w:szCs w:val="10"/>
              </w:rPr>
            </w:pPr>
          </w:p>
        </w:tc>
        <w:tc>
          <w:tcPr>
            <w:tcW w:w="1723" w:type="dxa"/>
            <w:tcBorders>
              <w:top w:val="single" w:sz="4" w:space="0" w:color="auto"/>
            </w:tcBorders>
            <w:shd w:val="clear" w:color="auto" w:fill="FFFFFF"/>
          </w:tcPr>
          <w:p w:rsidR="00BA57F7" w:rsidRDefault="00BA57F7">
            <w:pPr>
              <w:framePr w:w="6230" w:wrap="notBeside" w:vAnchor="text" w:hAnchor="text" w:xAlign="center" w:y="1"/>
              <w:rPr>
                <w:sz w:val="10"/>
                <w:szCs w:val="10"/>
              </w:rPr>
            </w:pP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29"/>
              </w:tabs>
              <w:spacing w:after="0" w:line="200" w:lineRule="exact"/>
            </w:pPr>
            <w:r>
              <w:rPr>
                <w:rStyle w:val="Bodytext28ptSpacing1pt0"/>
              </w:rPr>
              <w:t>9,12</w:t>
            </w:r>
            <w:r>
              <w:rPr>
                <w:rStyle w:val="Bodytext210pt"/>
              </w:rPr>
              <w:t xml:space="preserve">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955"/>
              </w:tabs>
              <w:spacing w:after="0" w:line="200" w:lineRule="exact"/>
            </w:pPr>
            <w:r>
              <w:rPr>
                <w:rStyle w:val="Bodytext210pt"/>
              </w:rPr>
              <w:tab/>
              <w:t>53, 88</w:t>
            </w:r>
          </w:p>
        </w:tc>
      </w:tr>
      <w:tr w:rsidR="00BA57F7">
        <w:tblPrEx>
          <w:tblCellMar>
            <w:top w:w="0" w:type="dxa"/>
            <w:bottom w:w="0" w:type="dxa"/>
          </w:tblCellMar>
        </w:tblPrEx>
        <w:trPr>
          <w:trHeight w:hRule="exact" w:val="192"/>
          <w:jc w:val="center"/>
        </w:trPr>
        <w:tc>
          <w:tcPr>
            <w:tcW w:w="1373" w:type="dxa"/>
            <w:shd w:val="clear" w:color="auto" w:fill="FFFFFF"/>
          </w:tcPr>
          <w:p w:rsidR="00BA57F7" w:rsidRDefault="00BA57F7">
            <w:pPr>
              <w:framePr w:w="6230" w:wrap="notBeside" w:vAnchor="text" w:hAnchor="text" w:xAlign="center" w:y="1"/>
              <w:rPr>
                <w:sz w:val="10"/>
                <w:szCs w:val="10"/>
              </w:rPr>
            </w:pPr>
          </w:p>
        </w:tc>
        <w:tc>
          <w:tcPr>
            <w:tcW w:w="1723" w:type="dxa"/>
            <w:shd w:val="clear" w:color="auto" w:fill="FFFFFF"/>
          </w:tcPr>
          <w:p w:rsidR="00BA57F7" w:rsidRDefault="00BA57F7">
            <w:pPr>
              <w:framePr w:w="6230" w:wrap="notBeside" w:vAnchor="text" w:hAnchor="text" w:xAlign="center" w:y="1"/>
              <w:rPr>
                <w:sz w:val="10"/>
                <w:szCs w:val="10"/>
              </w:rPr>
            </w:pP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00"/>
              </w:tabs>
              <w:spacing w:after="0" w:line="200" w:lineRule="exact"/>
            </w:pPr>
            <w:r>
              <w:rPr>
                <w:rStyle w:val="Bodytext210pt"/>
              </w:rPr>
              <w:t xml:space="preserve">9, 13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950"/>
              </w:tabs>
              <w:spacing w:after="0" w:line="200" w:lineRule="exact"/>
            </w:pPr>
            <w:r>
              <w:rPr>
                <w:rStyle w:val="Bodytext210pt"/>
              </w:rPr>
              <w:tab/>
              <w:t xml:space="preserve"> 47/48</w:t>
            </w:r>
          </w:p>
        </w:tc>
      </w:tr>
      <w:tr w:rsidR="00BA57F7">
        <w:tblPrEx>
          <w:tblCellMar>
            <w:top w:w="0" w:type="dxa"/>
            <w:bottom w:w="0" w:type="dxa"/>
          </w:tblCellMar>
        </w:tblPrEx>
        <w:trPr>
          <w:trHeight w:hRule="exact" w:val="178"/>
          <w:jc w:val="center"/>
        </w:trPr>
        <w:tc>
          <w:tcPr>
            <w:tcW w:w="1373" w:type="dxa"/>
            <w:shd w:val="clear" w:color="auto" w:fill="FFFFFF"/>
            <w:vAlign w:val="bottom"/>
          </w:tcPr>
          <w:p w:rsidR="00BA57F7" w:rsidRDefault="002C18D4">
            <w:pPr>
              <w:pStyle w:val="Bodytext20"/>
              <w:framePr w:w="6230" w:wrap="notBeside" w:vAnchor="text" w:hAnchor="text" w:xAlign="center" w:y="1"/>
              <w:shd w:val="clear" w:color="auto" w:fill="auto"/>
              <w:spacing w:after="0" w:line="190" w:lineRule="exact"/>
              <w:jc w:val="left"/>
            </w:pPr>
            <w:r>
              <w:rPr>
                <w:rStyle w:val="Bodytext295ptItalic"/>
              </w:rPr>
              <w:t>Habakuk:</w:t>
            </w:r>
          </w:p>
        </w:tc>
        <w:tc>
          <w:tcPr>
            <w:tcW w:w="1723" w:type="dxa"/>
            <w:shd w:val="clear" w:color="auto" w:fill="FFFFFF"/>
          </w:tcPr>
          <w:p w:rsidR="00BA57F7" w:rsidRDefault="00BA57F7">
            <w:pPr>
              <w:framePr w:w="6230" w:wrap="notBeside" w:vAnchor="text" w:hAnchor="text" w:xAlign="center" w:y="1"/>
              <w:rPr>
                <w:sz w:val="10"/>
                <w:szCs w:val="10"/>
              </w:rPr>
            </w:pP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29"/>
              </w:tabs>
              <w:spacing w:after="0" w:line="200" w:lineRule="exact"/>
            </w:pPr>
            <w:r>
              <w:rPr>
                <w:rStyle w:val="Bodytext210pt"/>
              </w:rPr>
              <w:t xml:space="preserve">9, 14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28"/>
              </w:tabs>
              <w:spacing w:after="0" w:line="200" w:lineRule="exact"/>
            </w:pPr>
            <w:r>
              <w:rPr>
                <w:rStyle w:val="Bodytext210pt"/>
              </w:rPr>
              <w:tab/>
              <w:t xml:space="preserve"> 44</w:t>
            </w:r>
          </w:p>
        </w:tc>
      </w:tr>
      <w:tr w:rsidR="00BA57F7">
        <w:tblPrEx>
          <w:tblCellMar>
            <w:top w:w="0" w:type="dxa"/>
            <w:bottom w:w="0" w:type="dxa"/>
          </w:tblCellMar>
        </w:tblPrEx>
        <w:trPr>
          <w:trHeight w:hRule="exact" w:val="182"/>
          <w:jc w:val="center"/>
        </w:trPr>
        <w:tc>
          <w:tcPr>
            <w:tcW w:w="1373" w:type="dxa"/>
            <w:shd w:val="clear" w:color="auto" w:fill="FFFFFF"/>
          </w:tcPr>
          <w:p w:rsidR="00BA57F7" w:rsidRDefault="00BA57F7">
            <w:pPr>
              <w:framePr w:w="6230" w:wrap="notBeside" w:vAnchor="text" w:hAnchor="text" w:xAlign="center" w:y="1"/>
              <w:rPr>
                <w:sz w:val="10"/>
                <w:szCs w:val="10"/>
              </w:rPr>
            </w:pPr>
          </w:p>
        </w:tc>
        <w:tc>
          <w:tcPr>
            <w:tcW w:w="1723" w:type="dxa"/>
            <w:shd w:val="clear" w:color="auto" w:fill="FFFFFF"/>
          </w:tcPr>
          <w:p w:rsidR="00BA57F7" w:rsidRDefault="00BA57F7">
            <w:pPr>
              <w:framePr w:w="6230" w:wrap="notBeside" w:vAnchor="text" w:hAnchor="text" w:xAlign="center" w:y="1"/>
              <w:rPr>
                <w:sz w:val="10"/>
                <w:szCs w:val="10"/>
              </w:rPr>
            </w:pP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91"/>
              </w:tabs>
              <w:spacing w:after="0" w:line="200" w:lineRule="exact"/>
            </w:pPr>
            <w:r>
              <w:rPr>
                <w:rStyle w:val="Bodytext210pt"/>
              </w:rPr>
              <w:t xml:space="preserve">10, 1 </w:t>
            </w:r>
            <w:r>
              <w:rPr>
                <w:rStyle w:val="Bodytext210pt"/>
              </w:rPr>
              <w:tab/>
            </w:r>
          </w:p>
        </w:tc>
        <w:tc>
          <w:tcPr>
            <w:tcW w:w="1598" w:type="dxa"/>
            <w:tcBorders>
              <w:top w:val="single" w:sz="4" w:space="0" w:color="auto"/>
            </w:tcBorders>
            <w:shd w:val="clear" w:color="auto" w:fill="FFFFFF"/>
          </w:tcPr>
          <w:p w:rsidR="00BA57F7" w:rsidRDefault="002C18D4">
            <w:pPr>
              <w:pStyle w:val="Bodytext20"/>
              <w:framePr w:w="6230" w:wrap="notBeside" w:vAnchor="text" w:hAnchor="text" w:xAlign="center" w:y="1"/>
              <w:shd w:val="clear" w:color="auto" w:fill="auto"/>
              <w:tabs>
                <w:tab w:val="left" w:leader="dot" w:pos="1128"/>
              </w:tabs>
              <w:spacing w:after="0" w:line="200" w:lineRule="exact"/>
            </w:pPr>
            <w:r>
              <w:rPr>
                <w:rStyle w:val="Bodytext210pt"/>
              </w:rPr>
              <w:tab/>
              <w:t xml:space="preserve"> 45</w:t>
            </w:r>
          </w:p>
        </w:tc>
      </w:tr>
      <w:tr w:rsidR="00BA57F7">
        <w:tblPrEx>
          <w:tblCellMar>
            <w:top w:w="0" w:type="dxa"/>
            <w:bottom w:w="0" w:type="dxa"/>
          </w:tblCellMar>
        </w:tblPrEx>
        <w:trPr>
          <w:trHeight w:hRule="exact" w:val="139"/>
          <w:jc w:val="center"/>
        </w:trPr>
        <w:tc>
          <w:tcPr>
            <w:tcW w:w="1373" w:type="dxa"/>
            <w:shd w:val="clear" w:color="auto" w:fill="FFFFFF"/>
            <w:vAlign w:val="bottom"/>
          </w:tcPr>
          <w:p w:rsidR="00BA57F7" w:rsidRDefault="002C18D4">
            <w:pPr>
              <w:pStyle w:val="Bodytext20"/>
              <w:framePr w:w="6230" w:wrap="notBeside" w:vAnchor="text" w:hAnchor="text" w:xAlign="center" w:y="1"/>
              <w:shd w:val="clear" w:color="auto" w:fill="auto"/>
              <w:spacing w:after="0" w:line="200" w:lineRule="exact"/>
            </w:pPr>
            <w:r>
              <w:rPr>
                <w:rStyle w:val="Bodytext210pt"/>
              </w:rPr>
              <w:t>1, 6. 7</w:t>
            </w:r>
          </w:p>
        </w:tc>
        <w:tc>
          <w:tcPr>
            <w:tcW w:w="1723" w:type="dxa"/>
            <w:shd w:val="clear" w:color="auto" w:fill="FFFFFF"/>
            <w:vAlign w:val="bottom"/>
          </w:tcPr>
          <w:p w:rsidR="00BA57F7" w:rsidRDefault="002C18D4">
            <w:pPr>
              <w:pStyle w:val="Bodytext20"/>
              <w:framePr w:w="6230" w:wrap="notBeside" w:vAnchor="text" w:hAnchor="text" w:xAlign="center" w:y="1"/>
              <w:shd w:val="clear" w:color="auto" w:fill="auto"/>
              <w:spacing w:after="0" w:line="200" w:lineRule="exact"/>
              <w:ind w:right="240"/>
              <w:jc w:val="right"/>
            </w:pPr>
            <w:r>
              <w:rPr>
                <w:rStyle w:val="Bodytext210pt"/>
              </w:rPr>
              <w:t>53</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86"/>
              </w:tabs>
              <w:spacing w:after="0" w:line="200" w:lineRule="exact"/>
            </w:pPr>
            <w:r>
              <w:rPr>
                <w:rStyle w:val="Bodytext210pt"/>
              </w:rPr>
              <w:t xml:space="preserve">10, 3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787"/>
              </w:tabs>
              <w:spacing w:after="0" w:line="200" w:lineRule="exact"/>
            </w:pPr>
            <w:r>
              <w:rPr>
                <w:rStyle w:val="Bodytext210pt"/>
              </w:rPr>
              <w:tab/>
              <w:t xml:space="preserve"> 46, 155</w:t>
            </w:r>
          </w:p>
        </w:tc>
      </w:tr>
      <w:tr w:rsidR="00BA57F7">
        <w:tblPrEx>
          <w:tblCellMar>
            <w:top w:w="0" w:type="dxa"/>
            <w:bottom w:w="0" w:type="dxa"/>
          </w:tblCellMar>
        </w:tblPrEx>
        <w:trPr>
          <w:trHeight w:hRule="exact" w:val="178"/>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spacing w:after="0" w:line="200" w:lineRule="exact"/>
            </w:pPr>
            <w:r>
              <w:rPr>
                <w:rStyle w:val="Bodytext210pt"/>
              </w:rPr>
              <w:t>1, 8</w:t>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spacing w:after="0" w:line="200" w:lineRule="exact"/>
              <w:ind w:right="240"/>
              <w:jc w:val="right"/>
            </w:pPr>
            <w:r>
              <w:rPr>
                <w:rStyle w:val="Bodytext210pt"/>
              </w:rPr>
              <w:t>15 53</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91"/>
              </w:tabs>
              <w:spacing w:after="0" w:line="200" w:lineRule="exact"/>
            </w:pPr>
            <w:r>
              <w:rPr>
                <w:rStyle w:val="Bodytext210pt"/>
              </w:rPr>
              <w:t xml:space="preserve">io] 4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33"/>
              </w:tabs>
              <w:spacing w:after="0" w:line="200" w:lineRule="exact"/>
            </w:pPr>
            <w:r>
              <w:rPr>
                <w:rStyle w:val="Bodytext210pt"/>
              </w:rPr>
              <w:tab/>
              <w:t xml:space="preserve"> 60</w:t>
            </w:r>
          </w:p>
        </w:tc>
      </w:tr>
      <w:tr w:rsidR="00BA57F7">
        <w:tblPrEx>
          <w:tblCellMar>
            <w:top w:w="0" w:type="dxa"/>
            <w:bottom w:w="0" w:type="dxa"/>
          </w:tblCellMar>
        </w:tblPrEx>
        <w:trPr>
          <w:trHeight w:hRule="exact" w:val="187"/>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spacing w:after="0" w:line="200" w:lineRule="exact"/>
            </w:pPr>
            <w:r>
              <w:rPr>
                <w:rStyle w:val="Bodytext210pt"/>
              </w:rPr>
              <w:t>1, 9. 10</w:t>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spacing w:after="0" w:line="200" w:lineRule="exact"/>
              <w:ind w:right="240"/>
              <w:jc w:val="right"/>
            </w:pPr>
            <w:r>
              <w:rPr>
                <w:rStyle w:val="Bodytext210pt"/>
              </w:rPr>
              <w:t>53</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86"/>
              </w:tabs>
              <w:spacing w:after="0" w:line="200" w:lineRule="exact"/>
            </w:pPr>
            <w:r>
              <w:rPr>
                <w:rStyle w:val="Bodytext28ptSpacing1pt0"/>
              </w:rPr>
              <w:t>10,7</w:t>
            </w:r>
            <w:r>
              <w:rPr>
                <w:rStyle w:val="Bodytext210pt"/>
              </w:rPr>
              <w:t xml:space="preserve">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28"/>
              </w:tabs>
              <w:spacing w:after="0" w:line="200" w:lineRule="exact"/>
            </w:pPr>
            <w:r>
              <w:rPr>
                <w:rStyle w:val="Bodytext210pt"/>
              </w:rPr>
              <w:tab/>
              <w:t xml:space="preserve"> 215</w:t>
            </w:r>
          </w:p>
        </w:tc>
      </w:tr>
      <w:tr w:rsidR="00BA57F7">
        <w:tblPrEx>
          <w:tblCellMar>
            <w:top w:w="0" w:type="dxa"/>
            <w:bottom w:w="0" w:type="dxa"/>
          </w:tblCellMar>
        </w:tblPrEx>
        <w:trPr>
          <w:trHeight w:hRule="exact" w:val="230"/>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90"/>
              </w:tabs>
              <w:spacing w:after="0" w:line="200" w:lineRule="exact"/>
            </w:pPr>
            <w:r>
              <w:rPr>
                <w:rStyle w:val="Bodytext210pt"/>
              </w:rPr>
              <w:t xml:space="preserve">1, 13b </w:t>
            </w:r>
            <w:r>
              <w:rPr>
                <w:rStyle w:val="Bodytext210pt"/>
              </w:rPr>
              <w:tab/>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18"/>
              </w:tabs>
              <w:spacing w:after="0" w:line="200" w:lineRule="exact"/>
            </w:pPr>
            <w:r>
              <w:rPr>
                <w:rStyle w:val="Bodytext210pt"/>
              </w:rPr>
              <w:tab/>
              <w:t xml:space="preserve"> </w:t>
            </w:r>
            <w:r>
              <w:rPr>
                <w:rStyle w:val="Bodytext28ptSpacing1pt0"/>
              </w:rPr>
              <w:t>79</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91"/>
              </w:tabs>
              <w:spacing w:after="0" w:line="200" w:lineRule="exact"/>
            </w:pPr>
            <w:r>
              <w:rPr>
                <w:rStyle w:val="Bodytext28ptSpacing1pt0"/>
              </w:rPr>
              <w:t>10</w:t>
            </w:r>
            <w:r>
              <w:rPr>
                <w:rStyle w:val="Bodytext210pt"/>
              </w:rPr>
              <w:t xml:space="preserve">! </w:t>
            </w:r>
            <w:r>
              <w:rPr>
                <w:rStyle w:val="Bodytext28ptSpacing1pt0"/>
              </w:rPr>
              <w:t>9</w:t>
            </w:r>
            <w:r>
              <w:rPr>
                <w:rStyle w:val="Bodytext210pt"/>
              </w:rPr>
              <w:t xml:space="preserve">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33"/>
              </w:tabs>
              <w:spacing w:after="0" w:line="200" w:lineRule="exact"/>
            </w:pPr>
            <w:r>
              <w:rPr>
                <w:rStyle w:val="Bodytext210pt"/>
              </w:rPr>
              <w:tab/>
              <w:t xml:space="preserve"> 157</w:t>
            </w:r>
          </w:p>
        </w:tc>
      </w:tr>
      <w:tr w:rsidR="00BA57F7">
        <w:tblPrEx>
          <w:tblCellMar>
            <w:top w:w="0" w:type="dxa"/>
            <w:bottom w:w="0" w:type="dxa"/>
          </w:tblCellMar>
        </w:tblPrEx>
        <w:trPr>
          <w:trHeight w:hRule="exact" w:val="187"/>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86"/>
              </w:tabs>
              <w:spacing w:after="0" w:line="200" w:lineRule="exact"/>
            </w:pPr>
            <w:r>
              <w:rPr>
                <w:rStyle w:val="Bodytext210pt"/>
              </w:rPr>
              <w:t xml:space="preserve">1, 14 </w:t>
            </w:r>
            <w:r>
              <w:rPr>
                <w:rStyle w:val="Bodytext210pt"/>
              </w:rPr>
              <w:tab/>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446"/>
              </w:tabs>
              <w:spacing w:after="0" w:line="200" w:lineRule="exact"/>
            </w:pPr>
            <w:r>
              <w:rPr>
                <w:rStyle w:val="Bodytext210pt"/>
              </w:rPr>
              <w:tab/>
              <w:t xml:space="preserve"> 78, 79, 223</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34"/>
              </w:tabs>
              <w:spacing w:after="0" w:line="200" w:lineRule="exact"/>
            </w:pPr>
            <w:r>
              <w:rPr>
                <w:rStyle w:val="Bodytext28ptSpacing1pt0"/>
              </w:rPr>
              <w:t>10,11</w:t>
            </w:r>
            <w:r>
              <w:rPr>
                <w:rStyle w:val="Bodytext210pt"/>
              </w:rPr>
              <w:t xml:space="preserve">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446"/>
              </w:tabs>
              <w:spacing w:after="0" w:line="200" w:lineRule="exact"/>
            </w:pPr>
            <w:r>
              <w:rPr>
                <w:rStyle w:val="Bodytext210pt"/>
              </w:rPr>
              <w:tab/>
              <w:t xml:space="preserve"> 174, 175, 191</w:t>
            </w:r>
          </w:p>
        </w:tc>
      </w:tr>
      <w:tr w:rsidR="00BA57F7">
        <w:tblPrEx>
          <w:tblCellMar>
            <w:top w:w="0" w:type="dxa"/>
            <w:bottom w:w="0" w:type="dxa"/>
          </w:tblCellMar>
        </w:tblPrEx>
        <w:trPr>
          <w:trHeight w:hRule="exact" w:val="130"/>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spacing w:after="0" w:line="200" w:lineRule="exact"/>
            </w:pPr>
            <w:r>
              <w:rPr>
                <w:rStyle w:val="Bodytext210pt"/>
              </w:rPr>
              <w:t>1 15—17</w:t>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spacing w:after="0" w:line="200" w:lineRule="exact"/>
              <w:ind w:right="240"/>
              <w:jc w:val="right"/>
            </w:pPr>
            <w:r>
              <w:rPr>
                <w:rStyle w:val="Bodytext210pt"/>
              </w:rPr>
              <w:t>79</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86"/>
              </w:tabs>
              <w:spacing w:after="0" w:line="200" w:lineRule="exact"/>
            </w:pPr>
            <w:r>
              <w:rPr>
                <w:rStyle w:val="Bodytext28ptSpacing1pt0"/>
              </w:rPr>
              <w:t>11,2</w:t>
            </w:r>
            <w:r>
              <w:rPr>
                <w:rStyle w:val="Bodytext210pt"/>
              </w:rPr>
              <w:t xml:space="preserve">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28"/>
              </w:tabs>
              <w:spacing w:after="0" w:line="200" w:lineRule="exact"/>
            </w:pPr>
            <w:r>
              <w:rPr>
                <w:rStyle w:val="Bodytext210pt"/>
              </w:rPr>
              <w:tab/>
              <w:t>210</w:t>
            </w:r>
          </w:p>
        </w:tc>
      </w:tr>
      <w:tr w:rsidR="00BA57F7">
        <w:tblPrEx>
          <w:tblCellMar>
            <w:top w:w="0" w:type="dxa"/>
            <w:bottom w:w="0" w:type="dxa"/>
          </w:tblCellMar>
        </w:tblPrEx>
        <w:trPr>
          <w:trHeight w:hRule="exact" w:val="187"/>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spacing w:after="0" w:line="160" w:lineRule="exact"/>
            </w:pPr>
            <w:r>
              <w:rPr>
                <w:rStyle w:val="Bodytext28ptSpacing1pt0"/>
              </w:rPr>
              <w:t>2,1</w:t>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spacing w:after="0" w:line="200" w:lineRule="exact"/>
              <w:ind w:right="240"/>
              <w:jc w:val="right"/>
            </w:pPr>
            <w:r>
              <w:rPr>
                <w:rStyle w:val="Bodytext210pt"/>
              </w:rPr>
              <w:t>205</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72"/>
              </w:tabs>
              <w:spacing w:after="0" w:line="200" w:lineRule="exact"/>
            </w:pPr>
            <w:r>
              <w:rPr>
                <w:rStyle w:val="Bodytext28ptSpacing1pt0"/>
              </w:rPr>
              <w:t>12,10</w:t>
            </w:r>
            <w:r>
              <w:rPr>
                <w:rStyle w:val="Bodytext210pt"/>
              </w:rPr>
              <w:t xml:space="preserve">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28"/>
              </w:tabs>
              <w:spacing w:after="0" w:line="200" w:lineRule="exact"/>
            </w:pPr>
            <w:r>
              <w:rPr>
                <w:rStyle w:val="Bodytext210pt"/>
              </w:rPr>
              <w:tab/>
              <w:t xml:space="preserve"> 67</w:t>
            </w:r>
          </w:p>
        </w:tc>
      </w:tr>
      <w:tr w:rsidR="00BA57F7">
        <w:tblPrEx>
          <w:tblCellMar>
            <w:top w:w="0" w:type="dxa"/>
            <w:bottom w:w="0" w:type="dxa"/>
          </w:tblCellMar>
        </w:tblPrEx>
        <w:trPr>
          <w:trHeight w:hRule="exact" w:val="182"/>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spacing w:after="0" w:line="210" w:lineRule="exact"/>
            </w:pPr>
            <w:r>
              <w:rPr>
                <w:rStyle w:val="Bodytext2CandaraItalic"/>
                <w:b w:val="0"/>
                <w:bCs w:val="0"/>
              </w:rPr>
              <w:t>2</w:t>
            </w:r>
            <w:r>
              <w:rPr>
                <w:rStyle w:val="Bodytext295ptItalic"/>
              </w:rPr>
              <w:t>,</w:t>
            </w:r>
            <w:r>
              <w:rPr>
                <w:rStyle w:val="Bodytext28ptSpacing1pt0"/>
              </w:rPr>
              <w:t>11</w:t>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spacing w:after="0" w:line="200" w:lineRule="exact"/>
              <w:ind w:right="240"/>
              <w:jc w:val="right"/>
            </w:pPr>
            <w:r>
              <w:rPr>
                <w:rStyle w:val="Bodytext210pt"/>
              </w:rPr>
              <w:t>. .. 186</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86"/>
              </w:tabs>
              <w:spacing w:after="0" w:line="200" w:lineRule="exact"/>
            </w:pPr>
            <w:r>
              <w:rPr>
                <w:rStyle w:val="Bodytext28ptSpacing1pt0"/>
              </w:rPr>
              <w:t>12,11</w:t>
            </w:r>
            <w:r>
              <w:rPr>
                <w:rStyle w:val="Bodytext210pt"/>
              </w:rPr>
              <w:t xml:space="preserve">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042"/>
              </w:tabs>
              <w:spacing w:after="0" w:line="200" w:lineRule="exact"/>
            </w:pPr>
            <w:r>
              <w:rPr>
                <w:rStyle w:val="Bodytext210pt"/>
              </w:rPr>
              <w:tab/>
              <w:t xml:space="preserve"> 196</w:t>
            </w:r>
          </w:p>
        </w:tc>
      </w:tr>
      <w:tr w:rsidR="00BA57F7">
        <w:tblPrEx>
          <w:tblCellMar>
            <w:top w:w="0" w:type="dxa"/>
            <w:bottom w:w="0" w:type="dxa"/>
          </w:tblCellMar>
        </w:tblPrEx>
        <w:trPr>
          <w:trHeight w:hRule="exact" w:val="182"/>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spacing w:after="0" w:line="200" w:lineRule="exact"/>
            </w:pPr>
            <w:r>
              <w:rPr>
                <w:rStyle w:val="Bodytext210pt"/>
              </w:rPr>
              <w:t>2, 19</w:t>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spacing w:after="0" w:line="200" w:lineRule="exact"/>
              <w:ind w:right="240"/>
              <w:jc w:val="right"/>
            </w:pPr>
            <w:r>
              <w:rPr>
                <w:rStyle w:val="Bodytext210pt"/>
              </w:rPr>
              <w:t>.... 116, 185</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86"/>
              </w:tabs>
              <w:spacing w:after="0" w:line="200" w:lineRule="exact"/>
            </w:pPr>
            <w:r>
              <w:rPr>
                <w:rStyle w:val="Bodytext210pt"/>
              </w:rPr>
              <w:t xml:space="preserve">13, 7b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133"/>
              </w:tabs>
              <w:spacing w:after="0" w:line="200" w:lineRule="exact"/>
            </w:pPr>
            <w:r>
              <w:rPr>
                <w:rStyle w:val="Bodytext210pt"/>
              </w:rPr>
              <w:tab/>
              <w:t xml:space="preserve"> 101</w:t>
            </w:r>
          </w:p>
        </w:tc>
      </w:tr>
      <w:tr w:rsidR="00BA57F7">
        <w:tblPrEx>
          <w:tblCellMar>
            <w:top w:w="0" w:type="dxa"/>
            <w:bottom w:w="0" w:type="dxa"/>
          </w:tblCellMar>
        </w:tblPrEx>
        <w:trPr>
          <w:trHeight w:hRule="exact" w:val="230"/>
          <w:jc w:val="center"/>
        </w:trPr>
        <w:tc>
          <w:tcPr>
            <w:tcW w:w="137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05"/>
              </w:tabs>
              <w:spacing w:after="0" w:line="200" w:lineRule="exact"/>
            </w:pPr>
            <w:r>
              <w:rPr>
                <w:rStyle w:val="Bodytext210pt"/>
              </w:rPr>
              <w:t xml:space="preserve">3, 4 </w:t>
            </w:r>
            <w:r>
              <w:rPr>
                <w:rStyle w:val="Bodytext210pt"/>
              </w:rPr>
              <w:tab/>
            </w:r>
          </w:p>
        </w:tc>
        <w:tc>
          <w:tcPr>
            <w:tcW w:w="1723"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037"/>
              </w:tabs>
              <w:spacing w:after="0" w:line="200" w:lineRule="exact"/>
            </w:pPr>
            <w:r>
              <w:rPr>
                <w:rStyle w:val="Bodytext210pt"/>
              </w:rPr>
              <w:tab/>
            </w:r>
            <w:r>
              <w:rPr>
                <w:rStyle w:val="Bodytext28ptSpacing1pt0"/>
              </w:rPr>
              <w:t>120</w:t>
            </w:r>
          </w:p>
        </w:tc>
        <w:tc>
          <w:tcPr>
            <w:tcW w:w="1536"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1286"/>
              </w:tabs>
              <w:spacing w:after="0" w:line="200" w:lineRule="exact"/>
            </w:pPr>
            <w:r>
              <w:rPr>
                <w:rStyle w:val="Bodytext28ptSpacing1pt0"/>
              </w:rPr>
              <w:t>13</w:t>
            </w:r>
            <w:r>
              <w:rPr>
                <w:rStyle w:val="Bodytext210pt"/>
              </w:rPr>
              <w:t xml:space="preserve">! </w:t>
            </w:r>
            <w:r>
              <w:rPr>
                <w:rStyle w:val="Bodytext28ptSpacing1pt0"/>
              </w:rPr>
              <w:t>9</w:t>
            </w:r>
            <w:r>
              <w:rPr>
                <w:rStyle w:val="Bodytext210pt"/>
              </w:rPr>
              <w:t xml:space="preserve"> </w:t>
            </w:r>
            <w:r>
              <w:rPr>
                <w:rStyle w:val="Bodytext210pt"/>
              </w:rPr>
              <w:tab/>
            </w:r>
          </w:p>
        </w:tc>
        <w:tc>
          <w:tcPr>
            <w:tcW w:w="1598" w:type="dxa"/>
            <w:tcBorders>
              <w:top w:val="single" w:sz="4" w:space="0" w:color="auto"/>
            </w:tcBorders>
            <w:shd w:val="clear" w:color="auto" w:fill="FFFFFF"/>
            <w:vAlign w:val="bottom"/>
          </w:tcPr>
          <w:p w:rsidR="00BA57F7" w:rsidRDefault="002C18D4">
            <w:pPr>
              <w:pStyle w:val="Bodytext20"/>
              <w:framePr w:w="6230" w:wrap="notBeside" w:vAnchor="text" w:hAnchor="text" w:xAlign="center" w:y="1"/>
              <w:shd w:val="clear" w:color="auto" w:fill="auto"/>
              <w:tabs>
                <w:tab w:val="left" w:leader="dot" w:pos="778"/>
              </w:tabs>
              <w:spacing w:after="0" w:line="200" w:lineRule="exact"/>
            </w:pPr>
            <w:r>
              <w:rPr>
                <w:rStyle w:val="Bodytext210pt"/>
              </w:rPr>
              <w:tab/>
              <w:t xml:space="preserve"> 76, 178</w:t>
            </w:r>
          </w:p>
        </w:tc>
      </w:tr>
      <w:tr w:rsidR="00BA57F7">
        <w:tblPrEx>
          <w:tblCellMar>
            <w:top w:w="0" w:type="dxa"/>
            <w:bottom w:w="0" w:type="dxa"/>
          </w:tblCellMar>
        </w:tblPrEx>
        <w:trPr>
          <w:trHeight w:hRule="exact" w:val="206"/>
          <w:jc w:val="center"/>
        </w:trPr>
        <w:tc>
          <w:tcPr>
            <w:tcW w:w="1373" w:type="dxa"/>
            <w:tcBorders>
              <w:top w:val="single" w:sz="4" w:space="0" w:color="auto"/>
              <w:bottom w:val="single" w:sz="4" w:space="0" w:color="auto"/>
            </w:tcBorders>
            <w:shd w:val="clear" w:color="auto" w:fill="FFFFFF"/>
          </w:tcPr>
          <w:p w:rsidR="00BA57F7" w:rsidRDefault="002C18D4">
            <w:pPr>
              <w:pStyle w:val="Bodytext20"/>
              <w:framePr w:w="6230" w:wrap="notBeside" w:vAnchor="text" w:hAnchor="text" w:xAlign="center" w:y="1"/>
              <w:shd w:val="clear" w:color="auto" w:fill="auto"/>
              <w:tabs>
                <w:tab w:val="left" w:leader="dot" w:pos="1210"/>
              </w:tabs>
              <w:spacing w:after="0" w:line="200" w:lineRule="exact"/>
            </w:pPr>
            <w:r>
              <w:rPr>
                <w:rStyle w:val="Bodytext210pt"/>
              </w:rPr>
              <w:t xml:space="preserve">3, 10 </w:t>
            </w:r>
            <w:r>
              <w:rPr>
                <w:rStyle w:val="Bodytext210pt"/>
              </w:rPr>
              <w:tab/>
            </w:r>
          </w:p>
        </w:tc>
        <w:tc>
          <w:tcPr>
            <w:tcW w:w="1723" w:type="dxa"/>
            <w:tcBorders>
              <w:top w:val="single" w:sz="4" w:space="0" w:color="auto"/>
              <w:bottom w:val="single" w:sz="4" w:space="0" w:color="auto"/>
            </w:tcBorders>
            <w:shd w:val="clear" w:color="auto" w:fill="FFFFFF"/>
          </w:tcPr>
          <w:p w:rsidR="00BA57F7" w:rsidRDefault="002C18D4">
            <w:pPr>
              <w:pStyle w:val="Bodytext20"/>
              <w:framePr w:w="6230" w:wrap="notBeside" w:vAnchor="text" w:hAnchor="text" w:xAlign="center" w:y="1"/>
              <w:shd w:val="clear" w:color="auto" w:fill="auto"/>
              <w:tabs>
                <w:tab w:val="left" w:leader="dot" w:pos="446"/>
              </w:tabs>
              <w:spacing w:after="0" w:line="200" w:lineRule="exact"/>
            </w:pPr>
            <w:r>
              <w:rPr>
                <w:rStyle w:val="Bodytext210pt"/>
              </w:rPr>
              <w:tab/>
              <w:t xml:space="preserve"> 39, 102, 199</w:t>
            </w:r>
          </w:p>
        </w:tc>
        <w:tc>
          <w:tcPr>
            <w:tcW w:w="1536" w:type="dxa"/>
            <w:tcBorders>
              <w:top w:val="single" w:sz="4" w:space="0" w:color="auto"/>
              <w:bottom w:val="single" w:sz="4" w:space="0" w:color="auto"/>
            </w:tcBorders>
            <w:shd w:val="clear" w:color="auto" w:fill="FFFFFF"/>
          </w:tcPr>
          <w:p w:rsidR="00BA57F7" w:rsidRDefault="002C18D4">
            <w:pPr>
              <w:pStyle w:val="Bodytext20"/>
              <w:framePr w:w="6230" w:wrap="notBeside" w:vAnchor="text" w:hAnchor="text" w:xAlign="center" w:y="1"/>
              <w:shd w:val="clear" w:color="auto" w:fill="auto"/>
              <w:tabs>
                <w:tab w:val="left" w:leader="dot" w:pos="1291"/>
              </w:tabs>
              <w:spacing w:after="0" w:line="200" w:lineRule="exact"/>
            </w:pPr>
            <w:r>
              <w:rPr>
                <w:rStyle w:val="Bodytext210pt"/>
              </w:rPr>
              <w:t xml:space="preserve">14, 4 </w:t>
            </w:r>
            <w:r>
              <w:rPr>
                <w:rStyle w:val="Bodytext210pt"/>
              </w:rPr>
              <w:tab/>
            </w:r>
          </w:p>
        </w:tc>
        <w:tc>
          <w:tcPr>
            <w:tcW w:w="1598" w:type="dxa"/>
            <w:tcBorders>
              <w:top w:val="single" w:sz="4" w:space="0" w:color="auto"/>
              <w:bottom w:val="single" w:sz="4" w:space="0" w:color="auto"/>
            </w:tcBorders>
            <w:shd w:val="clear" w:color="auto" w:fill="FFFFFF"/>
          </w:tcPr>
          <w:p w:rsidR="00BA57F7" w:rsidRDefault="002C18D4">
            <w:pPr>
              <w:pStyle w:val="Bodytext20"/>
              <w:framePr w:w="6230" w:wrap="notBeside" w:vAnchor="text" w:hAnchor="text" w:xAlign="center" w:y="1"/>
              <w:shd w:val="clear" w:color="auto" w:fill="auto"/>
              <w:tabs>
                <w:tab w:val="left" w:leader="dot" w:pos="1133"/>
              </w:tabs>
              <w:spacing w:after="0" w:line="200" w:lineRule="exact"/>
            </w:pPr>
            <w:r>
              <w:rPr>
                <w:rStyle w:val="Bodytext210pt"/>
              </w:rPr>
              <w:tab/>
              <w:t xml:space="preserve"> 195</w:t>
            </w:r>
          </w:p>
        </w:tc>
      </w:tr>
    </w:tbl>
    <w:p w:rsidR="00BA57F7" w:rsidRDefault="00BA57F7">
      <w:pPr>
        <w:framePr w:w="6230" w:wrap="notBeside" w:vAnchor="text" w:hAnchor="text" w:xAlign="center" w:y="1"/>
        <w:rPr>
          <w:sz w:val="2"/>
          <w:szCs w:val="2"/>
        </w:rPr>
      </w:pPr>
    </w:p>
    <w:p w:rsidR="00BA57F7" w:rsidRDefault="00BA57F7">
      <w:pPr>
        <w:rPr>
          <w:sz w:val="2"/>
          <w:szCs w:val="2"/>
        </w:rPr>
        <w:sectPr w:rsidR="00BA57F7">
          <w:pgSz w:w="8400" w:h="11900"/>
          <w:pgMar w:top="1374" w:right="1077" w:bottom="1691" w:left="1054"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205"/>
        <w:gridCol w:w="1930"/>
        <w:gridCol w:w="1358"/>
        <w:gridCol w:w="1776"/>
      </w:tblGrid>
      <w:tr w:rsidR="00BA57F7">
        <w:tblPrEx>
          <w:tblCellMar>
            <w:top w:w="0" w:type="dxa"/>
            <w:bottom w:w="0" w:type="dxa"/>
          </w:tblCellMar>
        </w:tblPrEx>
        <w:trPr>
          <w:trHeight w:hRule="exact" w:val="259"/>
          <w:jc w:val="center"/>
        </w:trPr>
        <w:tc>
          <w:tcPr>
            <w:tcW w:w="1205" w:type="dxa"/>
            <w:shd w:val="clear" w:color="auto" w:fill="FFFFFF"/>
          </w:tcPr>
          <w:p w:rsidR="00BA57F7" w:rsidRDefault="002C18D4">
            <w:pPr>
              <w:pStyle w:val="Bodytext20"/>
              <w:framePr w:w="6269" w:wrap="notBeside" w:vAnchor="text" w:hAnchor="text" w:xAlign="center" w:y="1"/>
              <w:shd w:val="clear" w:color="auto" w:fill="auto"/>
              <w:spacing w:after="0" w:line="190" w:lineRule="exact"/>
            </w:pPr>
            <w:r>
              <w:rPr>
                <w:rStyle w:val="Bodytext295ptItalic"/>
              </w:rPr>
              <w:t>Sacharja:</w:t>
            </w:r>
          </w:p>
        </w:tc>
        <w:tc>
          <w:tcPr>
            <w:tcW w:w="1930" w:type="dxa"/>
            <w:shd w:val="clear" w:color="auto" w:fill="FFFFFF"/>
          </w:tcPr>
          <w:p w:rsidR="00BA57F7" w:rsidRDefault="002C18D4">
            <w:pPr>
              <w:pStyle w:val="Bodytext20"/>
              <w:framePr w:w="6269" w:wrap="notBeside" w:vAnchor="text" w:hAnchor="text" w:xAlign="center" w:y="1"/>
              <w:shd w:val="clear" w:color="auto" w:fill="auto"/>
              <w:spacing w:after="0" w:line="200" w:lineRule="exact"/>
              <w:ind w:right="260"/>
              <w:jc w:val="right"/>
            </w:pPr>
            <w:r>
              <w:rPr>
                <w:rStyle w:val="Bodytext210pt"/>
              </w:rPr>
              <w:t>Seite</w:t>
            </w:r>
          </w:p>
        </w:tc>
        <w:tc>
          <w:tcPr>
            <w:tcW w:w="1358" w:type="dxa"/>
            <w:shd w:val="clear" w:color="auto" w:fill="FFFFFF"/>
          </w:tcPr>
          <w:p w:rsidR="00BA57F7" w:rsidRDefault="002C18D4">
            <w:pPr>
              <w:pStyle w:val="Bodytext20"/>
              <w:framePr w:w="6269" w:wrap="notBeside" w:vAnchor="text" w:hAnchor="text" w:xAlign="center" w:y="1"/>
              <w:shd w:val="clear" w:color="auto" w:fill="auto"/>
              <w:spacing w:after="0" w:line="190" w:lineRule="exact"/>
            </w:pPr>
            <w:r>
              <w:rPr>
                <w:rStyle w:val="Bodytext295ptItalic"/>
              </w:rPr>
              <w:t>Matthäus:</w:t>
            </w:r>
          </w:p>
        </w:tc>
        <w:tc>
          <w:tcPr>
            <w:tcW w:w="1776" w:type="dxa"/>
            <w:shd w:val="clear" w:color="auto" w:fill="FFFFFF"/>
          </w:tcPr>
          <w:p w:rsidR="00BA57F7" w:rsidRDefault="002C18D4">
            <w:pPr>
              <w:pStyle w:val="Bodytext20"/>
              <w:framePr w:w="6269" w:wrap="notBeside" w:vAnchor="text" w:hAnchor="text" w:xAlign="center" w:y="1"/>
              <w:shd w:val="clear" w:color="auto" w:fill="auto"/>
              <w:spacing w:after="0" w:line="200" w:lineRule="exact"/>
              <w:jc w:val="right"/>
            </w:pPr>
            <w:r>
              <w:rPr>
                <w:rStyle w:val="Bodytext210pt"/>
              </w:rPr>
              <w:t>Seite</w:t>
            </w:r>
          </w:p>
        </w:tc>
      </w:tr>
      <w:tr w:rsidR="00BA57F7">
        <w:tblPrEx>
          <w:tblCellMar>
            <w:top w:w="0" w:type="dxa"/>
            <w:bottom w:w="0" w:type="dxa"/>
          </w:tblCellMar>
        </w:tblPrEx>
        <w:trPr>
          <w:trHeight w:hRule="exact" w:val="178"/>
          <w:jc w:val="center"/>
        </w:trPr>
        <w:tc>
          <w:tcPr>
            <w:tcW w:w="1205" w:type="dxa"/>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pPr>
            <w:r>
              <w:rPr>
                <w:rStyle w:val="Bodytext210pt"/>
              </w:rPr>
              <w:t>14, 20</w:t>
            </w:r>
          </w:p>
        </w:tc>
        <w:tc>
          <w:tcPr>
            <w:tcW w:w="1930" w:type="dxa"/>
            <w:shd w:val="clear" w:color="auto" w:fill="FFFFFF"/>
            <w:vAlign w:val="bottom"/>
          </w:tcPr>
          <w:p w:rsidR="00BA57F7" w:rsidRDefault="002C18D4">
            <w:pPr>
              <w:pStyle w:val="Bodytext20"/>
              <w:framePr w:w="6269" w:wrap="notBeside" w:vAnchor="text" w:hAnchor="text" w:xAlign="center" w:y="1"/>
              <w:shd w:val="clear" w:color="auto" w:fill="auto"/>
              <w:tabs>
                <w:tab w:val="left" w:leader="dot" w:pos="523"/>
              </w:tabs>
              <w:spacing w:after="0" w:line="200" w:lineRule="exact"/>
            </w:pPr>
            <w:r>
              <w:rPr>
                <w:rStyle w:val="Bodytext210pt"/>
              </w:rPr>
              <w:tab/>
              <w:t xml:space="preserve"> 90, 155, 195</w:t>
            </w:r>
          </w:p>
        </w:tc>
        <w:tc>
          <w:tcPr>
            <w:tcW w:w="1358" w:type="dxa"/>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6"/>
              </w:tabs>
              <w:spacing w:after="0" w:line="200" w:lineRule="exact"/>
            </w:pPr>
            <w:r>
              <w:rPr>
                <w:rStyle w:val="Bodytext210pt"/>
              </w:rPr>
              <w:t xml:space="preserve">6, 16 </w:t>
            </w:r>
            <w:r>
              <w:rPr>
                <w:rStyle w:val="Bodytext210pt"/>
              </w:rPr>
              <w:tab/>
            </w:r>
          </w:p>
        </w:tc>
        <w:tc>
          <w:tcPr>
            <w:tcW w:w="1776" w:type="dxa"/>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73"/>
              </w:tabs>
              <w:spacing w:after="0" w:line="200" w:lineRule="exact"/>
            </w:pPr>
            <w:r>
              <w:rPr>
                <w:rStyle w:val="Bodytext210pt"/>
              </w:rPr>
              <w:tab/>
              <w:t xml:space="preserve"> 72</w:t>
            </w:r>
          </w:p>
        </w:tc>
      </w:tr>
      <w:tr w:rsidR="00BA57F7">
        <w:tblPrEx>
          <w:tblCellMar>
            <w:top w:w="0" w:type="dxa"/>
            <w:bottom w:w="0" w:type="dxa"/>
          </w:tblCellMar>
        </w:tblPrEx>
        <w:trPr>
          <w:trHeight w:hRule="exact" w:val="173"/>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pPr>
            <w:r>
              <w:rPr>
                <w:rStyle w:val="Bodytext210pt"/>
              </w:rPr>
              <w:t>14, 21</w:t>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291"/>
              </w:tabs>
              <w:spacing w:after="0" w:line="200" w:lineRule="exact"/>
            </w:pPr>
            <w:r>
              <w:rPr>
                <w:rStyle w:val="Bodytext210pt"/>
              </w:rPr>
              <w:tab/>
              <w:t xml:space="preserve"> 90</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6"/>
              </w:tabs>
              <w:spacing w:after="0" w:line="200" w:lineRule="exact"/>
            </w:pPr>
            <w:r>
              <w:rPr>
                <w:rStyle w:val="Bodytext295ptItalic"/>
              </w:rPr>
              <w:t>6,</w:t>
            </w:r>
            <w:r>
              <w:rPr>
                <w:rStyle w:val="Bodytext210pt"/>
              </w:rPr>
              <w:t xml:space="preserve"> 17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27"/>
              </w:tabs>
              <w:spacing w:after="0" w:line="200" w:lineRule="exact"/>
            </w:pPr>
            <w:r>
              <w:rPr>
                <w:rStyle w:val="Bodytext210pt"/>
              </w:rPr>
              <w:tab/>
              <w:t xml:space="preserve"> 72, 211</w:t>
            </w:r>
          </w:p>
        </w:tc>
      </w:tr>
      <w:tr w:rsidR="00BA57F7">
        <w:tblPrEx>
          <w:tblCellMar>
            <w:top w:w="0" w:type="dxa"/>
            <w:bottom w:w="0" w:type="dxa"/>
          </w:tblCellMar>
        </w:tblPrEx>
        <w:trPr>
          <w:trHeight w:hRule="exact" w:val="211"/>
          <w:jc w:val="center"/>
        </w:trPr>
        <w:tc>
          <w:tcPr>
            <w:tcW w:w="1205" w:type="dxa"/>
            <w:tcBorders>
              <w:top w:val="single" w:sz="4" w:space="0" w:color="auto"/>
            </w:tcBorders>
            <w:shd w:val="clear" w:color="auto" w:fill="FFFFFF"/>
          </w:tcPr>
          <w:p w:rsidR="00BA57F7" w:rsidRDefault="00BA57F7">
            <w:pPr>
              <w:framePr w:w="6269" w:wrap="notBeside" w:vAnchor="text" w:hAnchor="text" w:xAlign="center" w:y="1"/>
              <w:rPr>
                <w:sz w:val="10"/>
                <w:szCs w:val="10"/>
              </w:rPr>
            </w:pPr>
          </w:p>
        </w:tc>
        <w:tc>
          <w:tcPr>
            <w:tcW w:w="1930" w:type="dxa"/>
            <w:tcBorders>
              <w:top w:val="single" w:sz="4" w:space="0" w:color="auto"/>
            </w:tcBorders>
            <w:shd w:val="clear" w:color="auto" w:fill="FFFFFF"/>
          </w:tcPr>
          <w:p w:rsidR="00BA57F7" w:rsidRDefault="00BA57F7">
            <w:pPr>
              <w:framePr w:w="6269" w:wrap="notBeside" w:vAnchor="text" w:hAnchor="text" w:xAlign="center" w:y="1"/>
              <w:rPr>
                <w:sz w:val="10"/>
                <w:szCs w:val="10"/>
              </w:rPr>
            </w:pP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6"/>
              </w:tabs>
              <w:spacing w:after="0" w:line="200" w:lineRule="exact"/>
            </w:pPr>
            <w:r>
              <w:rPr>
                <w:rStyle w:val="Bodytext295ptItalic"/>
              </w:rPr>
              <w:t>6,</w:t>
            </w:r>
            <w:r>
              <w:rPr>
                <w:rStyle w:val="Bodytext210pt"/>
              </w:rPr>
              <w:t xml:space="preserve"> 19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27"/>
              </w:tabs>
              <w:spacing w:after="0" w:line="200" w:lineRule="exact"/>
            </w:pPr>
            <w:r>
              <w:rPr>
                <w:rStyle w:val="Bodytext210pt"/>
              </w:rPr>
              <w:tab/>
              <w:t>142, 154</w:t>
            </w:r>
          </w:p>
        </w:tc>
      </w:tr>
      <w:tr w:rsidR="00BA57F7">
        <w:tblPrEx>
          <w:tblCellMar>
            <w:top w:w="0" w:type="dxa"/>
            <w:bottom w:w="0" w:type="dxa"/>
          </w:tblCellMar>
        </w:tblPrEx>
        <w:trPr>
          <w:trHeight w:hRule="exact" w:val="178"/>
          <w:jc w:val="center"/>
        </w:trPr>
        <w:tc>
          <w:tcPr>
            <w:tcW w:w="1205" w:type="dxa"/>
            <w:shd w:val="clear" w:color="auto" w:fill="FFFFFF"/>
          </w:tcPr>
          <w:p w:rsidR="00BA57F7" w:rsidRDefault="00BA57F7">
            <w:pPr>
              <w:framePr w:w="6269" w:wrap="notBeside" w:vAnchor="text" w:hAnchor="text" w:xAlign="center" w:y="1"/>
              <w:rPr>
                <w:sz w:val="10"/>
                <w:szCs w:val="10"/>
              </w:rPr>
            </w:pPr>
          </w:p>
        </w:tc>
        <w:tc>
          <w:tcPr>
            <w:tcW w:w="1930" w:type="dxa"/>
            <w:shd w:val="clear" w:color="auto" w:fill="FFFFFF"/>
          </w:tcPr>
          <w:p w:rsidR="00BA57F7" w:rsidRDefault="00BA57F7">
            <w:pPr>
              <w:framePr w:w="6269" w:wrap="notBeside" w:vAnchor="text" w:hAnchor="text" w:xAlign="center" w:y="1"/>
              <w:rPr>
                <w:sz w:val="10"/>
                <w:szCs w:val="10"/>
              </w:rPr>
            </w:pP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51"/>
              </w:tabs>
              <w:spacing w:after="0" w:line="200" w:lineRule="exact"/>
            </w:pPr>
            <w:r>
              <w:rPr>
                <w:rStyle w:val="Bodytext210pt"/>
              </w:rPr>
              <w:t xml:space="preserve">6, 20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78"/>
              </w:tabs>
              <w:spacing w:after="0" w:line="200" w:lineRule="exact"/>
            </w:pPr>
            <w:r>
              <w:rPr>
                <w:rStyle w:val="Bodytext210pt"/>
              </w:rPr>
              <w:tab/>
              <w:t xml:space="preserve"> 154</w:t>
            </w:r>
          </w:p>
        </w:tc>
      </w:tr>
      <w:tr w:rsidR="00BA57F7">
        <w:tblPrEx>
          <w:tblCellMar>
            <w:top w:w="0" w:type="dxa"/>
            <w:bottom w:w="0" w:type="dxa"/>
          </w:tblCellMar>
        </w:tblPrEx>
        <w:trPr>
          <w:trHeight w:hRule="exact" w:val="173"/>
          <w:jc w:val="center"/>
        </w:trPr>
        <w:tc>
          <w:tcPr>
            <w:tcW w:w="1205" w:type="dxa"/>
            <w:shd w:val="clear" w:color="auto" w:fill="FFFFFF"/>
            <w:vAlign w:val="bottom"/>
          </w:tcPr>
          <w:p w:rsidR="00BA57F7" w:rsidRDefault="002C18D4">
            <w:pPr>
              <w:pStyle w:val="Bodytext20"/>
              <w:framePr w:w="6269" w:wrap="notBeside" w:vAnchor="text" w:hAnchor="text" w:xAlign="center" w:y="1"/>
              <w:shd w:val="clear" w:color="auto" w:fill="auto"/>
              <w:spacing w:after="0" w:line="190" w:lineRule="exact"/>
            </w:pPr>
            <w:r>
              <w:rPr>
                <w:rStyle w:val="Bodytext295ptItalic"/>
              </w:rPr>
              <w:t>Maleachi:</w:t>
            </w:r>
          </w:p>
        </w:tc>
        <w:tc>
          <w:tcPr>
            <w:tcW w:w="1930" w:type="dxa"/>
            <w:shd w:val="clear" w:color="auto" w:fill="FFFFFF"/>
          </w:tcPr>
          <w:p w:rsidR="00BA57F7" w:rsidRDefault="00BA57F7">
            <w:pPr>
              <w:framePr w:w="6269" w:wrap="notBeside" w:vAnchor="text" w:hAnchor="text" w:xAlign="center" w:y="1"/>
              <w:rPr>
                <w:sz w:val="10"/>
                <w:szCs w:val="10"/>
              </w:rPr>
            </w:pP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51"/>
              </w:tabs>
              <w:spacing w:after="0" w:line="200" w:lineRule="exact"/>
            </w:pPr>
            <w:r>
              <w:rPr>
                <w:rStyle w:val="Bodytext210pt"/>
              </w:rPr>
              <w:t xml:space="preserve">6, 22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73"/>
              </w:tabs>
              <w:spacing w:after="0" w:line="200" w:lineRule="exact"/>
            </w:pPr>
            <w:r>
              <w:rPr>
                <w:rStyle w:val="Bodytext210pt"/>
              </w:rPr>
              <w:tab/>
              <w:t xml:space="preserve"> 28</w:t>
            </w:r>
          </w:p>
        </w:tc>
      </w:tr>
      <w:tr w:rsidR="00BA57F7">
        <w:tblPrEx>
          <w:tblCellMar>
            <w:top w:w="0" w:type="dxa"/>
            <w:bottom w:w="0" w:type="dxa"/>
          </w:tblCellMar>
        </w:tblPrEx>
        <w:trPr>
          <w:trHeight w:hRule="exact" w:val="168"/>
          <w:jc w:val="center"/>
        </w:trPr>
        <w:tc>
          <w:tcPr>
            <w:tcW w:w="1205" w:type="dxa"/>
            <w:shd w:val="clear" w:color="auto" w:fill="FFFFFF"/>
          </w:tcPr>
          <w:p w:rsidR="00BA57F7" w:rsidRDefault="00BA57F7">
            <w:pPr>
              <w:framePr w:w="6269" w:wrap="notBeside" w:vAnchor="text" w:hAnchor="text" w:xAlign="center" w:y="1"/>
              <w:rPr>
                <w:sz w:val="10"/>
                <w:szCs w:val="10"/>
              </w:rPr>
            </w:pPr>
          </w:p>
        </w:tc>
        <w:tc>
          <w:tcPr>
            <w:tcW w:w="1930" w:type="dxa"/>
            <w:shd w:val="clear" w:color="auto" w:fill="FFFFFF"/>
          </w:tcPr>
          <w:p w:rsidR="00BA57F7" w:rsidRDefault="00BA57F7">
            <w:pPr>
              <w:framePr w:w="6269" w:wrap="notBeside" w:vAnchor="text" w:hAnchor="text" w:xAlign="center" w:y="1"/>
              <w:rPr>
                <w:sz w:val="10"/>
                <w:szCs w:val="10"/>
              </w:rPr>
            </w:pP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pPr>
            <w:r>
              <w:rPr>
                <w:rStyle w:val="Bodytext210pt"/>
              </w:rPr>
              <w:t>6, 25—29 .</w:t>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68"/>
              </w:tabs>
              <w:spacing w:after="0" w:line="200" w:lineRule="exact"/>
            </w:pPr>
            <w:r>
              <w:rPr>
                <w:rStyle w:val="Bodytext210pt"/>
              </w:rPr>
              <w:tab/>
              <w:t xml:space="preserve"> 127</w:t>
            </w:r>
          </w:p>
        </w:tc>
      </w:tr>
      <w:tr w:rsidR="00BA57F7">
        <w:tblPrEx>
          <w:tblCellMar>
            <w:top w:w="0" w:type="dxa"/>
            <w:bottom w:w="0" w:type="dxa"/>
          </w:tblCellMar>
        </w:tblPrEx>
        <w:trPr>
          <w:trHeight w:hRule="exact" w:val="130"/>
          <w:jc w:val="center"/>
        </w:trPr>
        <w:tc>
          <w:tcPr>
            <w:tcW w:w="1205" w:type="dxa"/>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2"/>
              </w:tabs>
              <w:spacing w:after="0" w:line="200" w:lineRule="exact"/>
            </w:pPr>
            <w:r>
              <w:rPr>
                <w:rStyle w:val="Bodytext210pt"/>
              </w:rPr>
              <w:t xml:space="preserve">1,8 </w:t>
            </w:r>
            <w:r>
              <w:rPr>
                <w:rStyle w:val="Bodytext210pt"/>
              </w:rPr>
              <w:tab/>
            </w:r>
          </w:p>
        </w:tc>
        <w:tc>
          <w:tcPr>
            <w:tcW w:w="1930" w:type="dxa"/>
            <w:shd w:val="clear" w:color="auto" w:fill="FFFFFF"/>
            <w:vAlign w:val="bottom"/>
          </w:tcPr>
          <w:p w:rsidR="00BA57F7" w:rsidRDefault="002C18D4">
            <w:pPr>
              <w:pStyle w:val="Bodytext20"/>
              <w:framePr w:w="6269" w:wrap="notBeside" w:vAnchor="text" w:hAnchor="text" w:xAlign="center" w:y="1"/>
              <w:shd w:val="clear" w:color="auto" w:fill="auto"/>
              <w:tabs>
                <w:tab w:val="left" w:leader="dot" w:pos="1286"/>
              </w:tabs>
              <w:spacing w:after="0" w:line="200" w:lineRule="exact"/>
            </w:pPr>
            <w:r>
              <w:rPr>
                <w:rStyle w:val="Bodytext210pt"/>
              </w:rPr>
              <w:tab/>
              <w:t xml:space="preserve"> 132</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2"/>
              </w:tabs>
              <w:spacing w:after="0" w:line="200" w:lineRule="exact"/>
            </w:pPr>
            <w:r>
              <w:rPr>
                <w:rStyle w:val="Bodytext210pt"/>
              </w:rPr>
              <w:t xml:space="preserve">6, 30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595"/>
              </w:tabs>
              <w:spacing w:after="0" w:line="200" w:lineRule="exact"/>
            </w:pPr>
            <w:r>
              <w:rPr>
                <w:rStyle w:val="Bodytext210pt"/>
              </w:rPr>
              <w:tab/>
              <w:t xml:space="preserve"> 127 (2mal)</w:t>
            </w:r>
          </w:p>
        </w:tc>
      </w:tr>
      <w:tr w:rsidR="00BA57F7">
        <w:tblPrEx>
          <w:tblCellMar>
            <w:top w:w="0" w:type="dxa"/>
            <w:bottom w:w="0" w:type="dxa"/>
          </w:tblCellMar>
        </w:tblPrEx>
        <w:trPr>
          <w:trHeight w:hRule="exact" w:val="216"/>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56"/>
              </w:tabs>
              <w:spacing w:after="0" w:line="200" w:lineRule="exact"/>
            </w:pPr>
            <w:r>
              <w:rPr>
                <w:rStyle w:val="Bodytext210pt"/>
              </w:rPr>
              <w:t xml:space="preserve">3; 2 </w:t>
            </w:r>
            <w:r>
              <w:rPr>
                <w:rStyle w:val="Bodytext210pt"/>
              </w:rPr>
              <w:tab/>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286"/>
              </w:tabs>
              <w:spacing w:after="0" w:line="200" w:lineRule="exact"/>
            </w:pPr>
            <w:r>
              <w:rPr>
                <w:rStyle w:val="Bodytext210pt"/>
              </w:rPr>
              <w:tab/>
              <w:t xml:space="preserve"> 194</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pPr>
            <w:r>
              <w:rPr>
                <w:rStyle w:val="Bodytext210pt"/>
              </w:rPr>
              <w:t>6’ 31. 32 . .. .</w:t>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195"/>
              </w:tabs>
              <w:spacing w:after="0" w:line="200" w:lineRule="exact"/>
            </w:pPr>
            <w:r>
              <w:rPr>
                <w:rStyle w:val="Bodytext210pt"/>
              </w:rPr>
              <w:tab/>
              <w:t>.'. 127</w:t>
            </w:r>
          </w:p>
        </w:tc>
      </w:tr>
      <w:tr w:rsidR="00BA57F7">
        <w:tblPrEx>
          <w:tblCellMar>
            <w:top w:w="0" w:type="dxa"/>
            <w:bottom w:w="0" w:type="dxa"/>
          </w:tblCellMar>
        </w:tblPrEx>
        <w:trPr>
          <w:trHeight w:hRule="exact" w:val="130"/>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6"/>
              </w:tabs>
              <w:spacing w:after="0" w:line="200" w:lineRule="exact"/>
            </w:pPr>
            <w:r>
              <w:rPr>
                <w:rStyle w:val="Bodytext210pt"/>
              </w:rPr>
              <w:t xml:space="preserve">3, 3 </w:t>
            </w:r>
            <w:r>
              <w:rPr>
                <w:rStyle w:val="Bodytext210pt"/>
              </w:rPr>
              <w:tab/>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451"/>
              </w:tabs>
              <w:spacing w:after="0" w:line="200" w:lineRule="exact"/>
            </w:pPr>
            <w:r>
              <w:rPr>
                <w:rStyle w:val="Bodytext210pt"/>
              </w:rPr>
              <w:tab/>
              <w:t xml:space="preserve"> 76, 169, 178</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pPr>
            <w:r>
              <w:rPr>
                <w:rStyle w:val="Bodytext210pt"/>
              </w:rPr>
              <w:t>7, 3—5</w:t>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underscore" w:pos="288"/>
              </w:tabs>
              <w:spacing w:after="0" w:line="200" w:lineRule="exact"/>
            </w:pPr>
            <w:r>
              <w:rPr>
                <w:rStyle w:val="Bodytext210pt"/>
              </w:rPr>
              <w:tab/>
              <w:t xml:space="preserve"> 28</w:t>
            </w:r>
          </w:p>
        </w:tc>
      </w:tr>
      <w:tr w:rsidR="00BA57F7">
        <w:tblPrEx>
          <w:tblCellMar>
            <w:top w:w="0" w:type="dxa"/>
            <w:bottom w:w="0" w:type="dxa"/>
          </w:tblCellMar>
        </w:tblPrEx>
        <w:trPr>
          <w:trHeight w:hRule="exact" w:val="173"/>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51"/>
              </w:tabs>
              <w:spacing w:after="0" w:line="200" w:lineRule="exact"/>
            </w:pPr>
            <w:r>
              <w:rPr>
                <w:rStyle w:val="Bodytext28ptSpacing1pt0"/>
              </w:rPr>
              <w:t>3</w:t>
            </w:r>
            <w:r>
              <w:rPr>
                <w:rStyle w:val="Bodytext210pt"/>
              </w:rPr>
              <w:t xml:space="preserve">, 3a </w:t>
            </w:r>
            <w:r>
              <w:rPr>
                <w:rStyle w:val="Bodytext210pt"/>
              </w:rPr>
              <w:tab/>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869"/>
                <w:tab w:val="left" w:leader="dot" w:pos="1200"/>
                <w:tab w:val="left" w:leader="dot" w:pos="1286"/>
              </w:tabs>
              <w:spacing w:after="0" w:line="200" w:lineRule="exact"/>
            </w:pPr>
            <w:r>
              <w:rPr>
                <w:rStyle w:val="Bodytext210pt"/>
              </w:rPr>
              <w:tab/>
            </w:r>
            <w:r>
              <w:rPr>
                <w:rStyle w:val="Bodytext210pt"/>
              </w:rPr>
              <w:tab/>
            </w:r>
            <w:r>
              <w:rPr>
                <w:rStyle w:val="Bodytext210pt"/>
              </w:rPr>
              <w:tab/>
              <w:t xml:space="preserve"> 169</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56"/>
              </w:tabs>
              <w:spacing w:after="0" w:line="200" w:lineRule="exact"/>
            </w:pPr>
            <w:r>
              <w:rPr>
                <w:rStyle w:val="Bodytext210pt"/>
              </w:rPr>
              <w:t xml:space="preserve">7, 6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528"/>
              </w:tabs>
              <w:spacing w:after="0" w:line="200" w:lineRule="exact"/>
            </w:pPr>
            <w:r>
              <w:rPr>
                <w:rStyle w:val="Bodytext210pt"/>
              </w:rPr>
              <w:tab/>
              <w:t xml:space="preserve"> 121, 172</w:t>
            </w:r>
          </w:p>
        </w:tc>
      </w:tr>
      <w:tr w:rsidR="00BA57F7">
        <w:tblPrEx>
          <w:tblCellMar>
            <w:top w:w="0" w:type="dxa"/>
            <w:bottom w:w="0" w:type="dxa"/>
          </w:tblCellMar>
        </w:tblPrEx>
        <w:trPr>
          <w:trHeight w:hRule="exact" w:val="178"/>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2"/>
              </w:tabs>
              <w:spacing w:after="0" w:line="200" w:lineRule="exact"/>
            </w:pPr>
            <w:r>
              <w:rPr>
                <w:rStyle w:val="Bodytext210pt"/>
              </w:rPr>
              <w:t xml:space="preserve">4, 1 </w:t>
            </w:r>
            <w:r>
              <w:rPr>
                <w:rStyle w:val="Bodytext210pt"/>
              </w:rPr>
              <w:tab/>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underscore" w:pos="274"/>
              </w:tabs>
              <w:spacing w:after="0" w:line="200" w:lineRule="exact"/>
            </w:pPr>
            <w:r>
              <w:rPr>
                <w:rStyle w:val="Bodytext210pt"/>
              </w:rPr>
              <w:tab/>
              <w:t xml:space="preserve"> 24, 111, 145, 194</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6"/>
              </w:tabs>
              <w:spacing w:after="0" w:line="200" w:lineRule="exact"/>
            </w:pPr>
            <w:r>
              <w:rPr>
                <w:rStyle w:val="Bodytext28ptSpacing1pt0"/>
              </w:rPr>
              <w:t>7,9</w:t>
            </w:r>
            <w:r>
              <w:rPr>
                <w:rStyle w:val="Bodytext210pt"/>
              </w:rPr>
              <w:t xml:space="preserve">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864"/>
              </w:tabs>
              <w:spacing w:after="0" w:line="200" w:lineRule="exact"/>
            </w:pPr>
            <w:r>
              <w:rPr>
                <w:rStyle w:val="Bodytext210pt"/>
              </w:rPr>
              <w:tab/>
              <w:t xml:space="preserve"> 5l’ 186</w:t>
            </w:r>
          </w:p>
        </w:tc>
      </w:tr>
      <w:tr w:rsidR="00BA57F7">
        <w:tblPrEx>
          <w:tblCellMar>
            <w:top w:w="0" w:type="dxa"/>
            <w:bottom w:w="0" w:type="dxa"/>
          </w:tblCellMar>
        </w:tblPrEx>
        <w:trPr>
          <w:trHeight w:hRule="exact" w:val="211"/>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2"/>
              </w:tabs>
              <w:spacing w:after="0" w:line="200" w:lineRule="exact"/>
            </w:pPr>
            <w:r>
              <w:rPr>
                <w:rStyle w:val="Bodytext295ptItalic"/>
              </w:rPr>
              <w:t>4. 2</w:t>
            </w:r>
            <w:r>
              <w:rPr>
                <w:rStyle w:val="Bodytext210pt"/>
              </w:rPr>
              <w:t xml:space="preserve"> </w:t>
            </w:r>
            <w:r>
              <w:rPr>
                <w:rStyle w:val="Bodytext210pt"/>
              </w:rPr>
              <w:tab/>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955"/>
              </w:tabs>
              <w:spacing w:after="0" w:line="200" w:lineRule="exact"/>
            </w:pPr>
            <w:r>
              <w:rPr>
                <w:rStyle w:val="Bodytext210pt"/>
              </w:rPr>
              <w:tab/>
              <w:t xml:space="preserve"> 80, 180</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51"/>
              </w:tabs>
              <w:spacing w:after="0" w:line="200" w:lineRule="exact"/>
            </w:pPr>
            <w:r>
              <w:rPr>
                <w:rStyle w:val="Bodytext210pt"/>
              </w:rPr>
              <w:t xml:space="preserve">7, 15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282"/>
              </w:tabs>
              <w:spacing w:after="0" w:line="200" w:lineRule="exact"/>
            </w:pPr>
            <w:r>
              <w:rPr>
                <w:rStyle w:val="Bodytext210pt"/>
              </w:rPr>
              <w:tab/>
              <w:t>.' 221</w:t>
            </w:r>
          </w:p>
        </w:tc>
      </w:tr>
      <w:tr w:rsidR="00BA57F7">
        <w:tblPrEx>
          <w:tblCellMar>
            <w:top w:w="0" w:type="dxa"/>
            <w:bottom w:w="0" w:type="dxa"/>
          </w:tblCellMar>
        </w:tblPrEx>
        <w:trPr>
          <w:trHeight w:hRule="exact" w:val="173"/>
          <w:jc w:val="center"/>
        </w:trPr>
        <w:tc>
          <w:tcPr>
            <w:tcW w:w="1205" w:type="dxa"/>
            <w:tcBorders>
              <w:top w:val="single" w:sz="4" w:space="0" w:color="auto"/>
            </w:tcBorders>
            <w:shd w:val="clear" w:color="auto" w:fill="FFFFFF"/>
          </w:tcPr>
          <w:p w:rsidR="00BA57F7" w:rsidRDefault="00BA57F7">
            <w:pPr>
              <w:framePr w:w="6269" w:wrap="notBeside" w:vAnchor="text" w:hAnchor="text" w:xAlign="center" w:y="1"/>
              <w:rPr>
                <w:sz w:val="10"/>
                <w:szCs w:val="10"/>
              </w:rPr>
            </w:pPr>
          </w:p>
        </w:tc>
        <w:tc>
          <w:tcPr>
            <w:tcW w:w="1930" w:type="dxa"/>
            <w:tcBorders>
              <w:top w:val="single" w:sz="4" w:space="0" w:color="auto"/>
            </w:tcBorders>
            <w:shd w:val="clear" w:color="auto" w:fill="FFFFFF"/>
          </w:tcPr>
          <w:p w:rsidR="00BA57F7" w:rsidRDefault="00BA57F7">
            <w:pPr>
              <w:framePr w:w="6269" w:wrap="notBeside" w:vAnchor="text" w:hAnchor="text" w:xAlign="center" w:y="1"/>
              <w:rPr>
                <w:sz w:val="10"/>
                <w:szCs w:val="10"/>
              </w:rPr>
            </w:pP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51"/>
              </w:tabs>
              <w:spacing w:after="0" w:line="200" w:lineRule="exact"/>
            </w:pPr>
            <w:r>
              <w:rPr>
                <w:rStyle w:val="Bodytext210pt"/>
              </w:rPr>
              <w:t xml:space="preserve">7, 16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27"/>
              </w:tabs>
              <w:spacing w:after="0" w:line="200" w:lineRule="exact"/>
            </w:pPr>
            <w:r>
              <w:rPr>
                <w:rStyle w:val="Bodytext210pt"/>
              </w:rPr>
              <w:tab/>
              <w:t xml:space="preserve"> 56, 73</w:t>
            </w:r>
          </w:p>
        </w:tc>
      </w:tr>
      <w:tr w:rsidR="00BA57F7">
        <w:tblPrEx>
          <w:tblCellMar>
            <w:top w:w="0" w:type="dxa"/>
            <w:bottom w:w="0" w:type="dxa"/>
          </w:tblCellMar>
        </w:tblPrEx>
        <w:trPr>
          <w:trHeight w:hRule="exact" w:val="178"/>
          <w:jc w:val="center"/>
        </w:trPr>
        <w:tc>
          <w:tcPr>
            <w:tcW w:w="1205" w:type="dxa"/>
            <w:shd w:val="clear" w:color="auto" w:fill="FFFFFF"/>
          </w:tcPr>
          <w:p w:rsidR="00BA57F7" w:rsidRDefault="00BA57F7">
            <w:pPr>
              <w:framePr w:w="6269" w:wrap="notBeside" w:vAnchor="text" w:hAnchor="text" w:xAlign="center" w:y="1"/>
              <w:rPr>
                <w:sz w:val="10"/>
                <w:szCs w:val="10"/>
              </w:rPr>
            </w:pPr>
          </w:p>
        </w:tc>
        <w:tc>
          <w:tcPr>
            <w:tcW w:w="1930" w:type="dxa"/>
            <w:shd w:val="clear" w:color="auto" w:fill="FFFFFF"/>
          </w:tcPr>
          <w:p w:rsidR="00BA57F7" w:rsidRDefault="00BA57F7">
            <w:pPr>
              <w:framePr w:w="6269" w:wrap="notBeside" w:vAnchor="text" w:hAnchor="text" w:xAlign="center" w:y="1"/>
              <w:rPr>
                <w:sz w:val="10"/>
                <w:szCs w:val="10"/>
              </w:rPr>
            </w:pP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6"/>
              </w:tabs>
              <w:spacing w:after="0" w:line="200" w:lineRule="exact"/>
            </w:pPr>
            <w:r>
              <w:rPr>
                <w:rStyle w:val="Bodytext210pt"/>
              </w:rPr>
              <w:t xml:space="preserve">7, 19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78"/>
              </w:tabs>
              <w:spacing w:after="0" w:line="200" w:lineRule="exact"/>
            </w:pPr>
            <w:r>
              <w:rPr>
                <w:rStyle w:val="Bodytext210pt"/>
              </w:rPr>
              <w:tab/>
              <w:t xml:space="preserve"> 37</w:t>
            </w:r>
          </w:p>
        </w:tc>
      </w:tr>
      <w:tr w:rsidR="00BA57F7">
        <w:tblPrEx>
          <w:tblCellMar>
            <w:top w:w="0" w:type="dxa"/>
            <w:bottom w:w="0" w:type="dxa"/>
          </w:tblCellMar>
        </w:tblPrEx>
        <w:trPr>
          <w:trHeight w:hRule="exact" w:val="173"/>
          <w:jc w:val="center"/>
        </w:trPr>
        <w:tc>
          <w:tcPr>
            <w:tcW w:w="1205" w:type="dxa"/>
            <w:shd w:val="clear" w:color="auto" w:fill="FFFFFF"/>
          </w:tcPr>
          <w:p w:rsidR="00BA57F7" w:rsidRDefault="002C18D4">
            <w:pPr>
              <w:pStyle w:val="Bodytext20"/>
              <w:framePr w:w="6269" w:wrap="notBeside" w:vAnchor="text" w:hAnchor="text" w:xAlign="center" w:y="1"/>
              <w:shd w:val="clear" w:color="auto" w:fill="auto"/>
              <w:spacing w:after="0" w:line="190" w:lineRule="exact"/>
            </w:pPr>
            <w:r>
              <w:rPr>
                <w:rStyle w:val="Bodytext295ptItalic"/>
              </w:rPr>
              <w:t>Sirach:</w:t>
            </w:r>
          </w:p>
        </w:tc>
        <w:tc>
          <w:tcPr>
            <w:tcW w:w="1930" w:type="dxa"/>
            <w:shd w:val="clear" w:color="auto" w:fill="FFFFFF"/>
          </w:tcPr>
          <w:p w:rsidR="00BA57F7" w:rsidRDefault="00BA57F7">
            <w:pPr>
              <w:framePr w:w="6269" w:wrap="notBeside" w:vAnchor="text" w:hAnchor="text" w:xAlign="center" w:y="1"/>
              <w:rPr>
                <w:sz w:val="10"/>
                <w:szCs w:val="10"/>
              </w:rPr>
            </w:pPr>
          </w:p>
        </w:tc>
        <w:tc>
          <w:tcPr>
            <w:tcW w:w="1358" w:type="dxa"/>
            <w:tcBorders>
              <w:top w:val="single" w:sz="4" w:space="0" w:color="auto"/>
            </w:tcBorders>
            <w:shd w:val="clear" w:color="auto" w:fill="FFFFFF"/>
          </w:tcPr>
          <w:p w:rsidR="00BA57F7" w:rsidRDefault="002C18D4">
            <w:pPr>
              <w:pStyle w:val="Bodytext20"/>
              <w:framePr w:w="6269" w:wrap="notBeside" w:vAnchor="text" w:hAnchor="text" w:xAlign="center" w:y="1"/>
              <w:shd w:val="clear" w:color="auto" w:fill="auto"/>
              <w:spacing w:after="0" w:line="200" w:lineRule="exact"/>
            </w:pPr>
            <w:r>
              <w:rPr>
                <w:rStyle w:val="Bodytext210pt"/>
              </w:rPr>
              <w:t>7, 24. 25 . . . .</w:t>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78"/>
              </w:tabs>
              <w:spacing w:after="0" w:line="200" w:lineRule="exact"/>
            </w:pPr>
            <w:r>
              <w:rPr>
                <w:rStyle w:val="Bodytext210pt"/>
              </w:rPr>
              <w:tab/>
              <w:t xml:space="preserve"> 106</w:t>
            </w:r>
          </w:p>
        </w:tc>
      </w:tr>
      <w:tr w:rsidR="00BA57F7">
        <w:tblPrEx>
          <w:tblCellMar>
            <w:top w:w="0" w:type="dxa"/>
            <w:bottom w:w="0" w:type="dxa"/>
          </w:tblCellMar>
        </w:tblPrEx>
        <w:trPr>
          <w:trHeight w:hRule="exact" w:val="173"/>
          <w:jc w:val="center"/>
        </w:trPr>
        <w:tc>
          <w:tcPr>
            <w:tcW w:w="1205" w:type="dxa"/>
            <w:shd w:val="clear" w:color="auto" w:fill="FFFFFF"/>
          </w:tcPr>
          <w:p w:rsidR="00BA57F7" w:rsidRDefault="00BA57F7">
            <w:pPr>
              <w:framePr w:w="6269" w:wrap="notBeside" w:vAnchor="text" w:hAnchor="text" w:xAlign="center" w:y="1"/>
              <w:rPr>
                <w:sz w:val="10"/>
                <w:szCs w:val="10"/>
              </w:rPr>
            </w:pPr>
          </w:p>
        </w:tc>
        <w:tc>
          <w:tcPr>
            <w:tcW w:w="1930" w:type="dxa"/>
            <w:shd w:val="clear" w:color="auto" w:fill="FFFFFF"/>
          </w:tcPr>
          <w:p w:rsidR="00BA57F7" w:rsidRDefault="00BA57F7">
            <w:pPr>
              <w:framePr w:w="6269" w:wrap="notBeside" w:vAnchor="text" w:hAnchor="text" w:xAlign="center" w:y="1"/>
              <w:rPr>
                <w:sz w:val="10"/>
                <w:szCs w:val="10"/>
              </w:rPr>
            </w:pP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6"/>
              </w:tabs>
              <w:spacing w:after="0" w:line="200" w:lineRule="exact"/>
            </w:pPr>
            <w:r>
              <w:rPr>
                <w:rStyle w:val="Bodytext210pt"/>
              </w:rPr>
              <w:t xml:space="preserve">7, 26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32"/>
              </w:tabs>
              <w:spacing w:after="0" w:line="200" w:lineRule="exact"/>
            </w:pPr>
            <w:r>
              <w:rPr>
                <w:rStyle w:val="Bodytext210pt"/>
              </w:rPr>
              <w:tab/>
              <w:t xml:space="preserve"> 106, 159</w:t>
            </w:r>
          </w:p>
        </w:tc>
      </w:tr>
      <w:tr w:rsidR="00BA57F7">
        <w:tblPrEx>
          <w:tblCellMar>
            <w:top w:w="0" w:type="dxa"/>
            <w:bottom w:w="0" w:type="dxa"/>
          </w:tblCellMar>
        </w:tblPrEx>
        <w:trPr>
          <w:trHeight w:hRule="exact" w:val="125"/>
          <w:jc w:val="center"/>
        </w:trPr>
        <w:tc>
          <w:tcPr>
            <w:tcW w:w="1205" w:type="dxa"/>
            <w:shd w:val="clear" w:color="auto" w:fill="FFFFFF"/>
            <w:vAlign w:val="bottom"/>
          </w:tcPr>
          <w:p w:rsidR="00BA57F7" w:rsidRDefault="002C18D4">
            <w:pPr>
              <w:pStyle w:val="Bodytext20"/>
              <w:framePr w:w="6269" w:wrap="notBeside" w:vAnchor="text" w:hAnchor="text" w:xAlign="center" w:y="1"/>
              <w:shd w:val="clear" w:color="auto" w:fill="auto"/>
              <w:tabs>
                <w:tab w:val="left" w:leader="dot" w:pos="1109"/>
              </w:tabs>
              <w:spacing w:after="0" w:line="200" w:lineRule="exact"/>
            </w:pPr>
            <w:r>
              <w:rPr>
                <w:rStyle w:val="Bodytext210pt"/>
              </w:rPr>
              <w:t xml:space="preserve">12, 10 </w:t>
            </w:r>
            <w:r>
              <w:rPr>
                <w:rStyle w:val="Bodytext210pt"/>
              </w:rPr>
              <w:tab/>
            </w:r>
          </w:p>
        </w:tc>
        <w:tc>
          <w:tcPr>
            <w:tcW w:w="1930" w:type="dxa"/>
            <w:shd w:val="clear" w:color="auto" w:fill="FFFFFF"/>
            <w:vAlign w:val="bottom"/>
          </w:tcPr>
          <w:p w:rsidR="00BA57F7" w:rsidRDefault="002C18D4">
            <w:pPr>
              <w:pStyle w:val="Bodytext20"/>
              <w:framePr w:w="6269" w:wrap="notBeside" w:vAnchor="text" w:hAnchor="text" w:xAlign="center" w:y="1"/>
              <w:shd w:val="clear" w:color="auto" w:fill="auto"/>
              <w:tabs>
                <w:tab w:val="left" w:leader="dot" w:pos="1291"/>
              </w:tabs>
              <w:spacing w:after="0" w:line="200" w:lineRule="exact"/>
            </w:pPr>
            <w:r>
              <w:rPr>
                <w:rStyle w:val="Bodytext210pt"/>
              </w:rPr>
              <w:tab/>
              <w:t xml:space="preserve"> 61</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pPr>
            <w:r>
              <w:rPr>
                <w:rStyle w:val="Bodytext210pt"/>
              </w:rPr>
              <w:t xml:space="preserve">7, 27 </w:t>
            </w:r>
            <w:r>
              <w:rPr>
                <w:rStyle w:val="Bodytext210ptSpacing3pt"/>
              </w:rPr>
              <w:t>....</w:t>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pPr>
            <w:r>
              <w:rPr>
                <w:rStyle w:val="Bodytext210pt"/>
              </w:rPr>
              <w:t>. 152, 159</w:t>
            </w:r>
          </w:p>
        </w:tc>
      </w:tr>
      <w:tr w:rsidR="00BA57F7">
        <w:tblPrEx>
          <w:tblCellMar>
            <w:top w:w="0" w:type="dxa"/>
            <w:bottom w:w="0" w:type="dxa"/>
          </w:tblCellMar>
        </w:tblPrEx>
        <w:trPr>
          <w:trHeight w:hRule="exact" w:val="173"/>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118"/>
              </w:tabs>
              <w:spacing w:after="0" w:line="200" w:lineRule="exact"/>
            </w:pPr>
            <w:r>
              <w:rPr>
                <w:rStyle w:val="Bodytext210pt"/>
              </w:rPr>
              <w:t xml:space="preserve">39’ 31 </w:t>
            </w:r>
            <w:r>
              <w:rPr>
                <w:rStyle w:val="Bodytext210pt"/>
              </w:rPr>
              <w:tab/>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286"/>
              </w:tabs>
              <w:spacing w:after="0" w:line="200" w:lineRule="exact"/>
            </w:pPr>
            <w:r>
              <w:rPr>
                <w:rStyle w:val="Bodytext210pt"/>
              </w:rPr>
              <w:tab/>
              <w:t xml:space="preserve"> 62</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pPr>
            <w:r>
              <w:rPr>
                <w:rStyle w:val="Bodytext210pt"/>
              </w:rPr>
              <w:t>8' 11 . ..</w:t>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underscore" w:pos="283"/>
              </w:tabs>
              <w:spacing w:after="0" w:line="200" w:lineRule="exact"/>
            </w:pPr>
            <w:r>
              <w:rPr>
                <w:rStyle w:val="Bodytext210pt"/>
              </w:rPr>
              <w:tab/>
              <w:t>202</w:t>
            </w:r>
          </w:p>
        </w:tc>
      </w:tr>
      <w:tr w:rsidR="00BA57F7">
        <w:tblPrEx>
          <w:tblCellMar>
            <w:top w:w="0" w:type="dxa"/>
            <w:bottom w:w="0" w:type="dxa"/>
          </w:tblCellMar>
        </w:tblPrEx>
        <w:trPr>
          <w:trHeight w:hRule="exact" w:val="221"/>
          <w:jc w:val="center"/>
        </w:trPr>
        <w:tc>
          <w:tcPr>
            <w:tcW w:w="1205" w:type="dxa"/>
            <w:tcBorders>
              <w:top w:val="single" w:sz="4" w:space="0" w:color="auto"/>
            </w:tcBorders>
            <w:shd w:val="clear" w:color="auto" w:fill="FFFFFF"/>
          </w:tcPr>
          <w:p w:rsidR="00BA57F7" w:rsidRDefault="00BA57F7">
            <w:pPr>
              <w:framePr w:w="6269" w:wrap="notBeside" w:vAnchor="text" w:hAnchor="text" w:xAlign="center" w:y="1"/>
              <w:rPr>
                <w:sz w:val="10"/>
                <w:szCs w:val="10"/>
              </w:rPr>
            </w:pPr>
          </w:p>
        </w:tc>
        <w:tc>
          <w:tcPr>
            <w:tcW w:w="1930" w:type="dxa"/>
            <w:tcBorders>
              <w:top w:val="single" w:sz="4" w:space="0" w:color="auto"/>
            </w:tcBorders>
            <w:shd w:val="clear" w:color="auto" w:fill="FFFFFF"/>
          </w:tcPr>
          <w:p w:rsidR="00BA57F7" w:rsidRDefault="00BA57F7">
            <w:pPr>
              <w:framePr w:w="6269" w:wrap="notBeside" w:vAnchor="text" w:hAnchor="text" w:xAlign="center" w:y="1"/>
              <w:rPr>
                <w:sz w:val="10"/>
                <w:szCs w:val="10"/>
              </w:rPr>
            </w:pP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2"/>
              </w:tabs>
              <w:spacing w:after="0" w:line="200" w:lineRule="exact"/>
            </w:pPr>
            <w:r>
              <w:rPr>
                <w:rStyle w:val="Bodytext210pt"/>
              </w:rPr>
              <w:t xml:space="preserve">8. 20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78"/>
              </w:tabs>
              <w:spacing w:after="0" w:line="200" w:lineRule="exact"/>
            </w:pPr>
            <w:r>
              <w:rPr>
                <w:rStyle w:val="Bodytext210pt"/>
              </w:rPr>
              <w:tab/>
              <w:t xml:space="preserve"> 81</w:t>
            </w:r>
          </w:p>
        </w:tc>
      </w:tr>
      <w:tr w:rsidR="00BA57F7">
        <w:tblPrEx>
          <w:tblCellMar>
            <w:top w:w="0" w:type="dxa"/>
            <w:bottom w:w="0" w:type="dxa"/>
          </w:tblCellMar>
        </w:tblPrEx>
        <w:trPr>
          <w:trHeight w:hRule="exact" w:val="168"/>
          <w:jc w:val="center"/>
        </w:trPr>
        <w:tc>
          <w:tcPr>
            <w:tcW w:w="1205" w:type="dxa"/>
            <w:shd w:val="clear" w:color="auto" w:fill="FFFFFF"/>
          </w:tcPr>
          <w:p w:rsidR="00BA57F7" w:rsidRDefault="00BA57F7">
            <w:pPr>
              <w:framePr w:w="6269" w:wrap="notBeside" w:vAnchor="text" w:hAnchor="text" w:xAlign="center" w:y="1"/>
              <w:rPr>
                <w:sz w:val="10"/>
                <w:szCs w:val="10"/>
              </w:rPr>
            </w:pPr>
          </w:p>
        </w:tc>
        <w:tc>
          <w:tcPr>
            <w:tcW w:w="1930" w:type="dxa"/>
            <w:shd w:val="clear" w:color="auto" w:fill="FFFFFF"/>
          </w:tcPr>
          <w:p w:rsidR="00BA57F7" w:rsidRDefault="00BA57F7">
            <w:pPr>
              <w:framePr w:w="6269" w:wrap="notBeside" w:vAnchor="text" w:hAnchor="text" w:xAlign="center" w:y="1"/>
              <w:rPr>
                <w:sz w:val="10"/>
                <w:szCs w:val="10"/>
              </w:rPr>
            </w:pP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2"/>
              </w:tabs>
              <w:spacing w:after="0" w:line="200" w:lineRule="exact"/>
            </w:pPr>
            <w:r>
              <w:rPr>
                <w:rStyle w:val="Bodytext210pt"/>
              </w:rPr>
              <w:t xml:space="preserve">8. 27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78"/>
              </w:tabs>
              <w:spacing w:after="0" w:line="200" w:lineRule="exact"/>
            </w:pPr>
            <w:r>
              <w:rPr>
                <w:rStyle w:val="Bodytext210pt"/>
              </w:rPr>
              <w:tab/>
              <w:t xml:space="preserve"> 175</w:t>
            </w:r>
          </w:p>
        </w:tc>
      </w:tr>
      <w:tr w:rsidR="00BA57F7">
        <w:tblPrEx>
          <w:tblCellMar>
            <w:top w:w="0" w:type="dxa"/>
            <w:bottom w:w="0" w:type="dxa"/>
          </w:tblCellMar>
        </w:tblPrEx>
        <w:trPr>
          <w:trHeight w:hRule="exact" w:val="173"/>
          <w:jc w:val="center"/>
        </w:trPr>
        <w:tc>
          <w:tcPr>
            <w:tcW w:w="1205" w:type="dxa"/>
            <w:shd w:val="clear" w:color="auto" w:fill="FFFFFF"/>
            <w:vAlign w:val="bottom"/>
          </w:tcPr>
          <w:p w:rsidR="00BA57F7" w:rsidRDefault="002C18D4">
            <w:pPr>
              <w:pStyle w:val="Bodytext20"/>
              <w:framePr w:w="6269" w:wrap="notBeside" w:vAnchor="text" w:hAnchor="text" w:xAlign="center" w:y="1"/>
              <w:shd w:val="clear" w:color="auto" w:fill="auto"/>
              <w:spacing w:after="0" w:line="190" w:lineRule="exact"/>
            </w:pPr>
            <w:r>
              <w:rPr>
                <w:rStyle w:val="Bodytext295ptItalic"/>
              </w:rPr>
              <w:t>Baruch:</w:t>
            </w:r>
          </w:p>
        </w:tc>
        <w:tc>
          <w:tcPr>
            <w:tcW w:w="1930" w:type="dxa"/>
            <w:shd w:val="clear" w:color="auto" w:fill="FFFFFF"/>
          </w:tcPr>
          <w:p w:rsidR="00BA57F7" w:rsidRDefault="00BA57F7">
            <w:pPr>
              <w:framePr w:w="6269" w:wrap="notBeside" w:vAnchor="text" w:hAnchor="text" w:xAlign="center" w:y="1"/>
              <w:rPr>
                <w:sz w:val="10"/>
                <w:szCs w:val="10"/>
              </w:rPr>
            </w:pP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6"/>
              </w:tabs>
              <w:spacing w:after="0" w:line="200" w:lineRule="exact"/>
            </w:pPr>
            <w:r>
              <w:rPr>
                <w:rStyle w:val="Bodytext210pt"/>
              </w:rPr>
              <w:t xml:space="preserve">9, 2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78"/>
              </w:tabs>
              <w:spacing w:after="0" w:line="200" w:lineRule="exact"/>
            </w:pPr>
            <w:r>
              <w:rPr>
                <w:rStyle w:val="Bodytext210pt"/>
              </w:rPr>
              <w:tab/>
              <w:t xml:space="preserve"> 41</w:t>
            </w:r>
          </w:p>
        </w:tc>
      </w:tr>
      <w:tr w:rsidR="00BA57F7">
        <w:tblPrEx>
          <w:tblCellMar>
            <w:top w:w="0" w:type="dxa"/>
            <w:bottom w:w="0" w:type="dxa"/>
          </w:tblCellMar>
        </w:tblPrEx>
        <w:trPr>
          <w:trHeight w:hRule="exact" w:val="173"/>
          <w:jc w:val="center"/>
        </w:trPr>
        <w:tc>
          <w:tcPr>
            <w:tcW w:w="1205" w:type="dxa"/>
            <w:shd w:val="clear" w:color="auto" w:fill="FFFFFF"/>
          </w:tcPr>
          <w:p w:rsidR="00BA57F7" w:rsidRDefault="00BA57F7">
            <w:pPr>
              <w:framePr w:w="6269" w:wrap="notBeside" w:vAnchor="text" w:hAnchor="text" w:xAlign="center" w:y="1"/>
              <w:rPr>
                <w:sz w:val="10"/>
                <w:szCs w:val="10"/>
              </w:rPr>
            </w:pPr>
          </w:p>
        </w:tc>
        <w:tc>
          <w:tcPr>
            <w:tcW w:w="1930" w:type="dxa"/>
            <w:shd w:val="clear" w:color="auto" w:fill="FFFFFF"/>
          </w:tcPr>
          <w:p w:rsidR="00BA57F7" w:rsidRDefault="00BA57F7">
            <w:pPr>
              <w:framePr w:w="6269" w:wrap="notBeside" w:vAnchor="text" w:hAnchor="text" w:xAlign="center" w:y="1"/>
              <w:rPr>
                <w:sz w:val="10"/>
                <w:szCs w:val="10"/>
              </w:rPr>
            </w:pP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6"/>
              </w:tabs>
              <w:spacing w:after="0" w:line="200" w:lineRule="exact"/>
            </w:pPr>
            <w:r>
              <w:rPr>
                <w:rStyle w:val="Bodytext210pt"/>
              </w:rPr>
              <w:t xml:space="preserve">9, 12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78"/>
              </w:tabs>
              <w:spacing w:after="0" w:line="200" w:lineRule="exact"/>
            </w:pPr>
            <w:r>
              <w:rPr>
                <w:rStyle w:val="Bodytext210pt"/>
              </w:rPr>
              <w:tab/>
              <w:t xml:space="preserve"> 63</w:t>
            </w:r>
          </w:p>
        </w:tc>
      </w:tr>
      <w:tr w:rsidR="00BA57F7">
        <w:tblPrEx>
          <w:tblCellMar>
            <w:top w:w="0" w:type="dxa"/>
            <w:bottom w:w="0" w:type="dxa"/>
          </w:tblCellMar>
        </w:tblPrEx>
        <w:trPr>
          <w:trHeight w:hRule="exact" w:val="173"/>
          <w:jc w:val="center"/>
        </w:trPr>
        <w:tc>
          <w:tcPr>
            <w:tcW w:w="1205" w:type="dxa"/>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51"/>
              </w:tabs>
              <w:spacing w:after="0" w:line="200" w:lineRule="exact"/>
            </w:pPr>
            <w:r>
              <w:rPr>
                <w:rStyle w:val="Bodytext210pt"/>
              </w:rPr>
              <w:t xml:space="preserve">6, 39 </w:t>
            </w:r>
            <w:r>
              <w:rPr>
                <w:rStyle w:val="Bodytext210pt"/>
              </w:rPr>
              <w:tab/>
            </w:r>
          </w:p>
        </w:tc>
        <w:tc>
          <w:tcPr>
            <w:tcW w:w="1930" w:type="dxa"/>
            <w:shd w:val="clear" w:color="auto" w:fill="FFFFFF"/>
            <w:vAlign w:val="bottom"/>
          </w:tcPr>
          <w:p w:rsidR="00BA57F7" w:rsidRDefault="002C18D4">
            <w:pPr>
              <w:pStyle w:val="Bodytext20"/>
              <w:framePr w:w="6269" w:wrap="notBeside" w:vAnchor="text" w:hAnchor="text" w:xAlign="center" w:y="1"/>
              <w:shd w:val="clear" w:color="auto" w:fill="auto"/>
              <w:tabs>
                <w:tab w:val="left" w:leader="dot" w:pos="1296"/>
              </w:tabs>
              <w:spacing w:after="0" w:line="200" w:lineRule="exact"/>
            </w:pPr>
            <w:r>
              <w:rPr>
                <w:rStyle w:val="Bodytext210pt"/>
              </w:rPr>
              <w:tab/>
              <w:t xml:space="preserve"> 185</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970"/>
              </w:tabs>
              <w:spacing w:after="0" w:line="200" w:lineRule="exact"/>
            </w:pPr>
            <w:r>
              <w:rPr>
                <w:rStyle w:val="Bodytext210pt"/>
              </w:rPr>
              <w:t xml:space="preserve">9, 36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82"/>
              </w:tabs>
              <w:spacing w:after="0" w:line="200" w:lineRule="exact"/>
            </w:pPr>
            <w:r>
              <w:rPr>
                <w:rStyle w:val="Bodytext210pt"/>
              </w:rPr>
              <w:tab/>
              <w:t xml:space="preserve"> 162</w:t>
            </w:r>
          </w:p>
        </w:tc>
      </w:tr>
      <w:tr w:rsidR="00BA57F7">
        <w:tblPrEx>
          <w:tblCellMar>
            <w:top w:w="0" w:type="dxa"/>
            <w:bottom w:w="0" w:type="dxa"/>
          </w:tblCellMar>
        </w:tblPrEx>
        <w:trPr>
          <w:trHeight w:hRule="exact" w:val="173"/>
          <w:jc w:val="center"/>
        </w:trPr>
        <w:tc>
          <w:tcPr>
            <w:tcW w:w="1205" w:type="dxa"/>
            <w:tcBorders>
              <w:top w:val="single" w:sz="4" w:space="0" w:color="auto"/>
            </w:tcBorders>
            <w:shd w:val="clear" w:color="auto" w:fill="FFFFFF"/>
          </w:tcPr>
          <w:p w:rsidR="00BA57F7" w:rsidRDefault="00BA57F7">
            <w:pPr>
              <w:framePr w:w="6269" w:wrap="notBeside" w:vAnchor="text" w:hAnchor="text" w:xAlign="center" w:y="1"/>
              <w:rPr>
                <w:sz w:val="10"/>
                <w:szCs w:val="10"/>
              </w:rPr>
            </w:pPr>
          </w:p>
        </w:tc>
        <w:tc>
          <w:tcPr>
            <w:tcW w:w="1930" w:type="dxa"/>
            <w:tcBorders>
              <w:top w:val="single" w:sz="4" w:space="0" w:color="auto"/>
            </w:tcBorders>
            <w:shd w:val="clear" w:color="auto" w:fill="FFFFFF"/>
          </w:tcPr>
          <w:p w:rsidR="00BA57F7" w:rsidRDefault="00BA57F7">
            <w:pPr>
              <w:framePr w:w="6269" w:wrap="notBeside" w:vAnchor="text" w:hAnchor="text" w:xAlign="center" w:y="1"/>
              <w:rPr>
                <w:sz w:val="10"/>
                <w:szCs w:val="10"/>
              </w:rPr>
            </w:pP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109"/>
              </w:tabs>
              <w:spacing w:after="0" w:line="200" w:lineRule="exact"/>
            </w:pPr>
            <w:r>
              <w:rPr>
                <w:rStyle w:val="Bodytext210pt"/>
              </w:rPr>
              <w:t xml:space="preserve">10, 16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78"/>
              </w:tabs>
              <w:spacing w:after="0" w:line="200" w:lineRule="exact"/>
            </w:pPr>
            <w:r>
              <w:rPr>
                <w:rStyle w:val="Bodytext210pt"/>
              </w:rPr>
              <w:tab/>
              <w:t xml:space="preserve"> 197</w:t>
            </w:r>
          </w:p>
        </w:tc>
      </w:tr>
      <w:tr w:rsidR="00BA57F7">
        <w:tblPrEx>
          <w:tblCellMar>
            <w:top w:w="0" w:type="dxa"/>
            <w:bottom w:w="0" w:type="dxa"/>
          </w:tblCellMar>
        </w:tblPrEx>
        <w:trPr>
          <w:trHeight w:hRule="exact" w:val="168"/>
          <w:jc w:val="center"/>
        </w:trPr>
        <w:tc>
          <w:tcPr>
            <w:tcW w:w="1205" w:type="dxa"/>
            <w:shd w:val="clear" w:color="auto" w:fill="FFFFFF"/>
          </w:tcPr>
          <w:p w:rsidR="00BA57F7" w:rsidRDefault="00BA57F7">
            <w:pPr>
              <w:framePr w:w="6269" w:wrap="notBeside" w:vAnchor="text" w:hAnchor="text" w:xAlign="center" w:y="1"/>
              <w:rPr>
                <w:sz w:val="10"/>
                <w:szCs w:val="10"/>
              </w:rPr>
            </w:pPr>
          </w:p>
        </w:tc>
        <w:tc>
          <w:tcPr>
            <w:tcW w:w="1930" w:type="dxa"/>
            <w:shd w:val="clear" w:color="auto" w:fill="FFFFFF"/>
          </w:tcPr>
          <w:p w:rsidR="00BA57F7" w:rsidRDefault="00BA57F7">
            <w:pPr>
              <w:framePr w:w="6269" w:wrap="notBeside" w:vAnchor="text" w:hAnchor="text" w:xAlign="center" w:y="1"/>
              <w:rPr>
                <w:sz w:val="10"/>
                <w:szCs w:val="10"/>
              </w:rPr>
            </w:pP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22"/>
              </w:tabs>
              <w:spacing w:after="0" w:line="200" w:lineRule="exact"/>
            </w:pPr>
            <w:r>
              <w:rPr>
                <w:rStyle w:val="Bodytext210pt"/>
              </w:rPr>
              <w:t xml:space="preserve">10, 17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78"/>
              </w:tabs>
              <w:spacing w:after="0" w:line="200" w:lineRule="exact"/>
            </w:pPr>
            <w:r>
              <w:rPr>
                <w:rStyle w:val="Bodytext210pt"/>
              </w:rPr>
              <w:tab/>
              <w:t xml:space="preserve"> 91</w:t>
            </w:r>
          </w:p>
        </w:tc>
      </w:tr>
      <w:tr w:rsidR="00BA57F7">
        <w:tblPrEx>
          <w:tblCellMar>
            <w:top w:w="0" w:type="dxa"/>
            <w:bottom w:w="0" w:type="dxa"/>
          </w:tblCellMar>
        </w:tblPrEx>
        <w:trPr>
          <w:trHeight w:hRule="exact" w:val="178"/>
          <w:jc w:val="center"/>
        </w:trPr>
        <w:tc>
          <w:tcPr>
            <w:tcW w:w="1205" w:type="dxa"/>
            <w:shd w:val="clear" w:color="auto" w:fill="FFFFFF"/>
          </w:tcPr>
          <w:p w:rsidR="00BA57F7" w:rsidRDefault="002C18D4">
            <w:pPr>
              <w:pStyle w:val="Bodytext20"/>
              <w:framePr w:w="6269" w:wrap="notBeside" w:vAnchor="text" w:hAnchor="text" w:xAlign="center" w:y="1"/>
              <w:shd w:val="clear" w:color="auto" w:fill="auto"/>
              <w:spacing w:after="0" w:line="190" w:lineRule="exact"/>
            </w:pPr>
            <w:r>
              <w:rPr>
                <w:rStyle w:val="Bodytext295ptItalic"/>
              </w:rPr>
              <w:t>Matthäus:</w:t>
            </w:r>
          </w:p>
        </w:tc>
        <w:tc>
          <w:tcPr>
            <w:tcW w:w="1930" w:type="dxa"/>
            <w:shd w:val="clear" w:color="auto" w:fill="FFFFFF"/>
          </w:tcPr>
          <w:p w:rsidR="00BA57F7" w:rsidRDefault="00BA57F7">
            <w:pPr>
              <w:framePr w:w="6269" w:wrap="notBeside" w:vAnchor="text" w:hAnchor="text" w:xAlign="center" w:y="1"/>
              <w:rPr>
                <w:sz w:val="10"/>
                <w:szCs w:val="10"/>
              </w:rPr>
            </w:pPr>
          </w:p>
        </w:tc>
        <w:tc>
          <w:tcPr>
            <w:tcW w:w="1358" w:type="dxa"/>
            <w:tcBorders>
              <w:top w:val="single" w:sz="4" w:space="0" w:color="auto"/>
            </w:tcBorders>
            <w:shd w:val="clear" w:color="auto" w:fill="FFFFFF"/>
          </w:tcPr>
          <w:p w:rsidR="00BA57F7" w:rsidRDefault="002C18D4">
            <w:pPr>
              <w:pStyle w:val="Bodytext20"/>
              <w:framePr w:w="6269" w:wrap="notBeside" w:vAnchor="text" w:hAnchor="text" w:xAlign="center" w:y="1"/>
              <w:shd w:val="clear" w:color="auto" w:fill="auto"/>
              <w:tabs>
                <w:tab w:val="left" w:leader="dot" w:pos="1032"/>
              </w:tabs>
              <w:spacing w:after="0" w:line="200" w:lineRule="exact"/>
            </w:pPr>
            <w:r>
              <w:rPr>
                <w:rStyle w:val="Bodytext210pt"/>
              </w:rPr>
              <w:t xml:space="preserve">10, 25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87"/>
              </w:tabs>
              <w:spacing w:after="0" w:line="200" w:lineRule="exact"/>
            </w:pPr>
            <w:r>
              <w:rPr>
                <w:rStyle w:val="Bodytext210pt"/>
              </w:rPr>
              <w:tab/>
              <w:t xml:space="preserve"> 106</w:t>
            </w:r>
          </w:p>
        </w:tc>
      </w:tr>
      <w:tr w:rsidR="00BA57F7">
        <w:tblPrEx>
          <w:tblCellMar>
            <w:top w:w="0" w:type="dxa"/>
            <w:bottom w:w="0" w:type="dxa"/>
          </w:tblCellMar>
        </w:tblPrEx>
        <w:trPr>
          <w:trHeight w:hRule="exact" w:val="168"/>
          <w:jc w:val="center"/>
        </w:trPr>
        <w:tc>
          <w:tcPr>
            <w:tcW w:w="1205" w:type="dxa"/>
            <w:shd w:val="clear" w:color="auto" w:fill="FFFFFF"/>
          </w:tcPr>
          <w:p w:rsidR="00BA57F7" w:rsidRDefault="00BA57F7">
            <w:pPr>
              <w:framePr w:w="6269" w:wrap="notBeside" w:vAnchor="text" w:hAnchor="text" w:xAlign="center" w:y="1"/>
              <w:rPr>
                <w:sz w:val="10"/>
                <w:szCs w:val="10"/>
              </w:rPr>
            </w:pPr>
          </w:p>
        </w:tc>
        <w:tc>
          <w:tcPr>
            <w:tcW w:w="1930" w:type="dxa"/>
            <w:shd w:val="clear" w:color="auto" w:fill="FFFFFF"/>
          </w:tcPr>
          <w:p w:rsidR="00BA57F7" w:rsidRDefault="00BA57F7">
            <w:pPr>
              <w:framePr w:w="6269" w:wrap="notBeside" w:vAnchor="text" w:hAnchor="text" w:xAlign="center" w:y="1"/>
              <w:rPr>
                <w:sz w:val="10"/>
                <w:szCs w:val="10"/>
              </w:rPr>
            </w:pP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18"/>
              </w:tabs>
              <w:spacing w:after="0" w:line="200" w:lineRule="exact"/>
            </w:pPr>
            <w:r>
              <w:rPr>
                <w:rStyle w:val="Bodytext210pt"/>
              </w:rPr>
              <w:t xml:space="preserve">10, 30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78"/>
              </w:tabs>
              <w:spacing w:after="0" w:line="200" w:lineRule="exact"/>
            </w:pPr>
            <w:r>
              <w:rPr>
                <w:rStyle w:val="Bodytext210pt"/>
              </w:rPr>
              <w:tab/>
              <w:t xml:space="preserve"> 98</w:t>
            </w:r>
          </w:p>
        </w:tc>
      </w:tr>
      <w:tr w:rsidR="00BA57F7">
        <w:tblPrEx>
          <w:tblCellMar>
            <w:top w:w="0" w:type="dxa"/>
            <w:bottom w:w="0" w:type="dxa"/>
          </w:tblCellMar>
        </w:tblPrEx>
        <w:trPr>
          <w:trHeight w:hRule="exact" w:val="173"/>
          <w:jc w:val="center"/>
        </w:trPr>
        <w:tc>
          <w:tcPr>
            <w:tcW w:w="1205" w:type="dxa"/>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56"/>
              </w:tabs>
              <w:spacing w:after="0" w:line="200" w:lineRule="exact"/>
            </w:pPr>
            <w:r>
              <w:rPr>
                <w:rStyle w:val="Bodytext295ptItalic"/>
              </w:rPr>
              <w:t>2,2</w:t>
            </w:r>
            <w:r>
              <w:rPr>
                <w:rStyle w:val="Bodytext210pt"/>
              </w:rPr>
              <w:t xml:space="preserve"> </w:t>
            </w:r>
            <w:r>
              <w:rPr>
                <w:rStyle w:val="Bodytext210pt"/>
              </w:rPr>
              <w:tab/>
            </w:r>
          </w:p>
        </w:tc>
        <w:tc>
          <w:tcPr>
            <w:tcW w:w="1930" w:type="dxa"/>
            <w:shd w:val="clear" w:color="auto" w:fill="FFFFFF"/>
            <w:vAlign w:val="bottom"/>
          </w:tcPr>
          <w:p w:rsidR="00BA57F7" w:rsidRDefault="002C18D4">
            <w:pPr>
              <w:pStyle w:val="Bodytext20"/>
              <w:framePr w:w="6269" w:wrap="notBeside" w:vAnchor="text" w:hAnchor="text" w:xAlign="center" w:y="1"/>
              <w:shd w:val="clear" w:color="auto" w:fill="auto"/>
              <w:tabs>
                <w:tab w:val="left" w:leader="dot" w:pos="1286"/>
              </w:tabs>
              <w:spacing w:after="0" w:line="200" w:lineRule="exact"/>
            </w:pPr>
            <w:r>
              <w:rPr>
                <w:rStyle w:val="Bodytext210pt"/>
              </w:rPr>
              <w:tab/>
              <w:t xml:space="preserve"> 188</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22"/>
              </w:tabs>
              <w:spacing w:after="0" w:line="200" w:lineRule="exact"/>
            </w:pPr>
            <w:r>
              <w:rPr>
                <w:rStyle w:val="Bodytext210pt"/>
              </w:rPr>
              <w:t xml:space="preserve">10, 34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78"/>
              </w:tabs>
              <w:spacing w:after="0" w:line="200" w:lineRule="exact"/>
            </w:pPr>
            <w:r>
              <w:rPr>
                <w:rStyle w:val="Bodytext210pt"/>
              </w:rPr>
              <w:tab/>
              <w:t xml:space="preserve"> 173</w:t>
            </w:r>
          </w:p>
        </w:tc>
      </w:tr>
      <w:tr w:rsidR="00BA57F7">
        <w:tblPrEx>
          <w:tblCellMar>
            <w:top w:w="0" w:type="dxa"/>
            <w:bottom w:w="0" w:type="dxa"/>
          </w:tblCellMar>
        </w:tblPrEx>
        <w:trPr>
          <w:trHeight w:hRule="exact" w:val="130"/>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51"/>
              </w:tabs>
              <w:spacing w:after="0" w:line="200" w:lineRule="exact"/>
            </w:pPr>
            <w:r>
              <w:rPr>
                <w:rStyle w:val="Bodytext210pt"/>
              </w:rPr>
              <w:t xml:space="preserve">2, 15 </w:t>
            </w:r>
            <w:r>
              <w:rPr>
                <w:rStyle w:val="Bodytext210pt"/>
              </w:rPr>
              <w:tab/>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286"/>
              </w:tabs>
              <w:spacing w:after="0" w:line="200" w:lineRule="exact"/>
            </w:pPr>
            <w:r>
              <w:rPr>
                <w:rStyle w:val="Bodytext210pt"/>
              </w:rPr>
              <w:tab/>
              <w:t xml:space="preserve"> 16</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pPr>
            <w:r>
              <w:rPr>
                <w:rStyle w:val="Bodytext210pt"/>
              </w:rPr>
              <w:t>11, 4—6</w:t>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jc w:val="right"/>
            </w:pPr>
            <w:r>
              <w:rPr>
                <w:rStyle w:val="Bodytext210pt"/>
              </w:rPr>
              <w:t>30 133</w:t>
            </w:r>
          </w:p>
        </w:tc>
      </w:tr>
      <w:tr w:rsidR="00BA57F7">
        <w:tblPrEx>
          <w:tblCellMar>
            <w:top w:w="0" w:type="dxa"/>
            <w:bottom w:w="0" w:type="dxa"/>
          </w:tblCellMar>
        </w:tblPrEx>
        <w:trPr>
          <w:trHeight w:hRule="exact" w:val="173"/>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6"/>
              </w:tabs>
              <w:spacing w:after="0" w:line="200" w:lineRule="exact"/>
            </w:pPr>
            <w:r>
              <w:rPr>
                <w:rStyle w:val="Bodytext210pt"/>
              </w:rPr>
              <w:t xml:space="preserve">3, 5. 6 </w:t>
            </w:r>
            <w:r>
              <w:rPr>
                <w:rStyle w:val="Bodytext210pt"/>
              </w:rPr>
              <w:tab/>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286"/>
              </w:tabs>
              <w:spacing w:after="0" w:line="200" w:lineRule="exact"/>
            </w:pPr>
            <w:r>
              <w:rPr>
                <w:rStyle w:val="Bodytext210pt"/>
              </w:rPr>
              <w:tab/>
              <w:t xml:space="preserve"> 125</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pPr>
            <w:r>
              <w:rPr>
                <w:rStyle w:val="Bodytext210pt"/>
              </w:rPr>
              <w:t>11, 20</w:t>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jc w:val="right"/>
            </w:pPr>
            <w:r>
              <w:rPr>
                <w:rStyle w:val="Bodytext210pt"/>
              </w:rPr>
              <w:t>. 25</w:t>
            </w:r>
          </w:p>
        </w:tc>
      </w:tr>
      <w:tr w:rsidR="00BA57F7">
        <w:tblPrEx>
          <w:tblCellMar>
            <w:top w:w="0" w:type="dxa"/>
            <w:bottom w:w="0" w:type="dxa"/>
          </w:tblCellMar>
        </w:tblPrEx>
        <w:trPr>
          <w:trHeight w:hRule="exact" w:val="216"/>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56"/>
              </w:tabs>
              <w:spacing w:after="0" w:line="200" w:lineRule="exact"/>
            </w:pPr>
            <w:r>
              <w:rPr>
                <w:rStyle w:val="Bodytext210pt"/>
              </w:rPr>
              <w:t xml:space="preserve">3, 7 </w:t>
            </w:r>
            <w:r>
              <w:rPr>
                <w:rStyle w:val="Bodytext210pt"/>
              </w:rPr>
              <w:tab/>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950"/>
              </w:tabs>
              <w:spacing w:after="0" w:line="200" w:lineRule="exact"/>
            </w:pPr>
            <w:r>
              <w:rPr>
                <w:rStyle w:val="Bodytext210pt"/>
              </w:rPr>
              <w:tab/>
              <w:t>125, 146</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2"/>
              </w:tabs>
              <w:spacing w:after="0" w:line="200" w:lineRule="exact"/>
            </w:pPr>
            <w:r>
              <w:rPr>
                <w:rStyle w:val="Bodytext210pt"/>
              </w:rPr>
              <w:t xml:space="preserve">ii, </w:t>
            </w:r>
            <w:r>
              <w:rPr>
                <w:rStyle w:val="Bodytext28ptSpacing1pt0"/>
              </w:rPr>
              <w:t>21</w:t>
            </w:r>
            <w:r>
              <w:rPr>
                <w:rStyle w:val="Bodytext210pt"/>
              </w:rPr>
              <w:t xml:space="preserve">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32"/>
              </w:tabs>
              <w:spacing w:after="0" w:line="200" w:lineRule="exact"/>
            </w:pPr>
            <w:r>
              <w:rPr>
                <w:rStyle w:val="Bodytext210pt"/>
              </w:rPr>
              <w:tab/>
              <w:t xml:space="preserve"> 25, 108</w:t>
            </w:r>
          </w:p>
        </w:tc>
      </w:tr>
      <w:tr w:rsidR="00BA57F7">
        <w:tblPrEx>
          <w:tblCellMar>
            <w:top w:w="0" w:type="dxa"/>
            <w:bottom w:w="0" w:type="dxa"/>
          </w:tblCellMar>
        </w:tblPrEx>
        <w:trPr>
          <w:trHeight w:hRule="exact" w:val="168"/>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51"/>
              </w:tabs>
              <w:spacing w:after="0" w:line="200" w:lineRule="exact"/>
            </w:pPr>
            <w:r>
              <w:rPr>
                <w:rStyle w:val="Bodytext210pt"/>
              </w:rPr>
              <w:t xml:space="preserve">3, 8 </w:t>
            </w:r>
            <w:r>
              <w:rPr>
                <w:rStyle w:val="Bodytext210pt"/>
              </w:rPr>
              <w:tab/>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291"/>
              </w:tabs>
              <w:spacing w:after="0" w:line="200" w:lineRule="exact"/>
            </w:pPr>
            <w:r>
              <w:rPr>
                <w:rStyle w:val="Bodytext210pt"/>
              </w:rPr>
              <w:tab/>
              <w:t xml:space="preserve"> 125</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pPr>
            <w:r>
              <w:rPr>
                <w:rStyle w:val="Bodytext210pt"/>
              </w:rPr>
              <w:t>11, 22. 23 . ..</w:t>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73"/>
              </w:tabs>
              <w:spacing w:after="0" w:line="200" w:lineRule="exact"/>
            </w:pPr>
            <w:r>
              <w:rPr>
                <w:rStyle w:val="Bodytext210pt"/>
              </w:rPr>
              <w:tab/>
              <w:t xml:space="preserve"> 25</w:t>
            </w:r>
          </w:p>
        </w:tc>
      </w:tr>
      <w:tr w:rsidR="00BA57F7">
        <w:tblPrEx>
          <w:tblCellMar>
            <w:top w:w="0" w:type="dxa"/>
            <w:bottom w:w="0" w:type="dxa"/>
          </w:tblCellMar>
        </w:tblPrEx>
        <w:trPr>
          <w:trHeight w:hRule="exact" w:val="173"/>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51"/>
              </w:tabs>
              <w:spacing w:after="0" w:line="200" w:lineRule="exact"/>
            </w:pPr>
            <w:r>
              <w:rPr>
                <w:rStyle w:val="Bodytext210pt"/>
              </w:rPr>
              <w:t xml:space="preserve">3, 9 </w:t>
            </w:r>
            <w:r>
              <w:rPr>
                <w:rStyle w:val="Bodytext210pt"/>
              </w:rPr>
              <w:tab/>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950"/>
              </w:tabs>
              <w:spacing w:after="0" w:line="200" w:lineRule="exact"/>
            </w:pPr>
            <w:r>
              <w:rPr>
                <w:rStyle w:val="Bodytext210pt"/>
              </w:rPr>
              <w:tab/>
              <w:t>125, 187</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104"/>
              </w:tabs>
              <w:spacing w:after="0" w:line="200" w:lineRule="exact"/>
            </w:pPr>
            <w:r>
              <w:rPr>
                <w:rStyle w:val="Bodytext210pt"/>
              </w:rPr>
              <w:t xml:space="preserve">11, 24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205"/>
              </w:tabs>
              <w:spacing w:after="0" w:line="200" w:lineRule="exact"/>
            </w:pPr>
            <w:r>
              <w:rPr>
                <w:rStyle w:val="Bodytext210pt"/>
              </w:rPr>
              <w:tab/>
              <w:t>24, 25</w:t>
            </w:r>
          </w:p>
        </w:tc>
      </w:tr>
      <w:tr w:rsidR="00BA57F7">
        <w:tblPrEx>
          <w:tblCellMar>
            <w:top w:w="0" w:type="dxa"/>
            <w:bottom w:w="0" w:type="dxa"/>
          </w:tblCellMar>
        </w:tblPrEx>
        <w:trPr>
          <w:trHeight w:hRule="exact" w:val="173"/>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2"/>
              </w:tabs>
              <w:spacing w:after="0" w:line="200" w:lineRule="exact"/>
            </w:pPr>
            <w:r>
              <w:rPr>
                <w:rStyle w:val="Bodytext210pt"/>
              </w:rPr>
              <w:t xml:space="preserve">3, 10 </w:t>
            </w:r>
            <w:r>
              <w:rPr>
                <w:rStyle w:val="Bodytext210pt"/>
              </w:rPr>
              <w:tab/>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360"/>
              </w:tabs>
              <w:spacing w:after="0" w:line="200" w:lineRule="exact"/>
            </w:pPr>
            <w:r>
              <w:rPr>
                <w:rStyle w:val="Bodytext210pt"/>
              </w:rPr>
              <w:tab/>
              <w:t xml:space="preserve"> 31, 37, 125, 223</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22"/>
              </w:tabs>
              <w:spacing w:after="0" w:line="200" w:lineRule="exact"/>
            </w:pPr>
            <w:r>
              <w:rPr>
                <w:rStyle w:val="Bodytext210pt"/>
              </w:rPr>
              <w:t xml:space="preserve">11, 29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78"/>
              </w:tabs>
              <w:spacing w:after="0" w:line="200" w:lineRule="exact"/>
            </w:pPr>
            <w:r>
              <w:rPr>
                <w:rStyle w:val="Bodytext210pt"/>
              </w:rPr>
              <w:tab/>
              <w:t xml:space="preserve"> 123</w:t>
            </w:r>
          </w:p>
        </w:tc>
      </w:tr>
      <w:tr w:rsidR="00BA57F7">
        <w:tblPrEx>
          <w:tblCellMar>
            <w:top w:w="0" w:type="dxa"/>
            <w:bottom w:w="0" w:type="dxa"/>
          </w:tblCellMar>
        </w:tblPrEx>
        <w:trPr>
          <w:trHeight w:hRule="exact" w:val="178"/>
          <w:jc w:val="center"/>
        </w:trPr>
        <w:tc>
          <w:tcPr>
            <w:tcW w:w="1205" w:type="dxa"/>
            <w:tcBorders>
              <w:top w:val="single" w:sz="4" w:space="0" w:color="auto"/>
            </w:tcBorders>
            <w:shd w:val="clear" w:color="auto" w:fill="FFFFFF"/>
          </w:tcPr>
          <w:p w:rsidR="00BA57F7" w:rsidRDefault="002C18D4">
            <w:pPr>
              <w:pStyle w:val="Bodytext20"/>
              <w:framePr w:w="6269" w:wrap="notBeside" w:vAnchor="text" w:hAnchor="text" w:xAlign="center" w:y="1"/>
              <w:shd w:val="clear" w:color="auto" w:fill="auto"/>
              <w:tabs>
                <w:tab w:val="left" w:leader="dot" w:pos="1056"/>
              </w:tabs>
              <w:spacing w:after="0" w:line="200" w:lineRule="exact"/>
            </w:pPr>
            <w:r>
              <w:rPr>
                <w:rStyle w:val="Bodytext210pt"/>
              </w:rPr>
              <w:t xml:space="preserve">3, 11 </w:t>
            </w:r>
            <w:r>
              <w:rPr>
                <w:rStyle w:val="Bodytext210pt"/>
              </w:rPr>
              <w:tab/>
            </w:r>
          </w:p>
        </w:tc>
        <w:tc>
          <w:tcPr>
            <w:tcW w:w="1930" w:type="dxa"/>
            <w:tcBorders>
              <w:top w:val="single" w:sz="4" w:space="0" w:color="auto"/>
            </w:tcBorders>
            <w:shd w:val="clear" w:color="auto" w:fill="FFFFFF"/>
          </w:tcPr>
          <w:p w:rsidR="00BA57F7" w:rsidRDefault="002C18D4">
            <w:pPr>
              <w:pStyle w:val="Bodytext20"/>
              <w:framePr w:w="6269" w:wrap="notBeside" w:vAnchor="text" w:hAnchor="text" w:xAlign="center" w:y="1"/>
              <w:shd w:val="clear" w:color="auto" w:fill="auto"/>
              <w:tabs>
                <w:tab w:val="left" w:leader="dot" w:pos="1291"/>
              </w:tabs>
              <w:spacing w:after="0" w:line="200" w:lineRule="exact"/>
            </w:pPr>
            <w:r>
              <w:rPr>
                <w:rStyle w:val="Bodytext210pt"/>
              </w:rPr>
              <w:tab/>
              <w:t xml:space="preserve"> 125</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22"/>
              </w:tabs>
              <w:spacing w:after="0" w:line="200" w:lineRule="exact"/>
            </w:pPr>
            <w:r>
              <w:rPr>
                <w:rStyle w:val="Bodytext210pt"/>
              </w:rPr>
              <w:t xml:space="preserve">12, 10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78"/>
              </w:tabs>
              <w:spacing w:after="0" w:line="200" w:lineRule="exact"/>
            </w:pPr>
            <w:r>
              <w:rPr>
                <w:rStyle w:val="Bodytext210pt"/>
              </w:rPr>
              <w:tab/>
              <w:t xml:space="preserve"> 100</w:t>
            </w:r>
          </w:p>
        </w:tc>
      </w:tr>
      <w:tr w:rsidR="00BA57F7">
        <w:tblPrEx>
          <w:tblCellMar>
            <w:top w:w="0" w:type="dxa"/>
            <w:bottom w:w="0" w:type="dxa"/>
          </w:tblCellMar>
        </w:tblPrEx>
        <w:trPr>
          <w:trHeight w:hRule="exact" w:val="168"/>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6"/>
              </w:tabs>
              <w:spacing w:after="0" w:line="200" w:lineRule="exact"/>
            </w:pPr>
            <w:r>
              <w:rPr>
                <w:rStyle w:val="Bodytext210pt"/>
              </w:rPr>
              <w:t xml:space="preserve">3, 12 </w:t>
            </w:r>
            <w:r>
              <w:rPr>
                <w:rStyle w:val="Bodytext210pt"/>
              </w:rPr>
              <w:tab/>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ind w:right="260"/>
              <w:jc w:val="right"/>
            </w:pPr>
            <w:r>
              <w:rPr>
                <w:rStyle w:val="Bodytext210pt"/>
              </w:rPr>
              <w:t>.. . 58, 125, 181, 216</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pPr>
            <w:r>
              <w:rPr>
                <w:rStyle w:val="Bodytext210pt"/>
              </w:rPr>
              <w:t>12, 24—28 .</w:t>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82"/>
              </w:tabs>
              <w:spacing w:after="0" w:line="200" w:lineRule="exact"/>
            </w:pPr>
            <w:r>
              <w:rPr>
                <w:rStyle w:val="Bodytext210pt"/>
              </w:rPr>
              <w:tab/>
              <w:t xml:space="preserve"> 189</w:t>
            </w:r>
          </w:p>
        </w:tc>
      </w:tr>
      <w:tr w:rsidR="00BA57F7">
        <w:tblPrEx>
          <w:tblCellMar>
            <w:top w:w="0" w:type="dxa"/>
            <w:bottom w:w="0" w:type="dxa"/>
          </w:tblCellMar>
        </w:tblPrEx>
        <w:trPr>
          <w:trHeight w:hRule="exact" w:val="173"/>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pPr>
            <w:r>
              <w:rPr>
                <w:rStyle w:val="Bodytext210pt"/>
              </w:rPr>
              <w:t>3. 13—15 . .</w:t>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286"/>
              </w:tabs>
              <w:spacing w:after="0" w:line="200" w:lineRule="exact"/>
            </w:pPr>
            <w:r>
              <w:rPr>
                <w:rStyle w:val="Bodytext210pt"/>
              </w:rPr>
              <w:tab/>
              <w:t xml:space="preserve"> 125</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13"/>
              </w:tabs>
              <w:spacing w:after="0" w:line="200" w:lineRule="exact"/>
            </w:pPr>
            <w:r>
              <w:rPr>
                <w:rStyle w:val="Bodytext210pt"/>
              </w:rPr>
              <w:t xml:space="preserve">12, 29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32"/>
              </w:tabs>
              <w:spacing w:after="0" w:line="200" w:lineRule="exact"/>
            </w:pPr>
            <w:r>
              <w:rPr>
                <w:rStyle w:val="Bodytext210pt"/>
              </w:rPr>
              <w:tab/>
              <w:t>107, 189</w:t>
            </w:r>
          </w:p>
        </w:tc>
      </w:tr>
      <w:tr w:rsidR="00BA57F7">
        <w:tblPrEx>
          <w:tblCellMar>
            <w:top w:w="0" w:type="dxa"/>
            <w:bottom w:w="0" w:type="dxa"/>
          </w:tblCellMar>
        </w:tblPrEx>
        <w:trPr>
          <w:trHeight w:hRule="exact" w:val="173"/>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2"/>
              </w:tabs>
              <w:spacing w:after="0" w:line="200" w:lineRule="exact"/>
            </w:pPr>
            <w:r>
              <w:rPr>
                <w:rStyle w:val="Bodytext210pt"/>
              </w:rPr>
              <w:t xml:space="preserve">3, 16 </w:t>
            </w:r>
            <w:r>
              <w:rPr>
                <w:rStyle w:val="Bodytext210pt"/>
              </w:rPr>
              <w:tab/>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446"/>
              </w:tabs>
              <w:spacing w:after="0" w:line="200" w:lineRule="exact"/>
            </w:pPr>
            <w:r>
              <w:rPr>
                <w:rStyle w:val="Bodytext210pt"/>
              </w:rPr>
              <w:tab/>
              <w:t xml:space="preserve"> 76, 125, 197</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22"/>
              </w:tabs>
              <w:spacing w:after="0" w:line="200" w:lineRule="exact"/>
            </w:pPr>
            <w:r>
              <w:rPr>
                <w:rStyle w:val="Bodytext210pt"/>
              </w:rPr>
              <w:t xml:space="preserve">12, 34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78"/>
              </w:tabs>
              <w:spacing w:after="0" w:line="200" w:lineRule="exact"/>
            </w:pPr>
            <w:r>
              <w:rPr>
                <w:rStyle w:val="Bodytext210pt"/>
              </w:rPr>
              <w:tab/>
              <w:t xml:space="preserve"> 146</w:t>
            </w:r>
          </w:p>
        </w:tc>
      </w:tr>
      <w:tr w:rsidR="00BA57F7">
        <w:tblPrEx>
          <w:tblCellMar>
            <w:top w:w="0" w:type="dxa"/>
            <w:bottom w:w="0" w:type="dxa"/>
          </w:tblCellMar>
        </w:tblPrEx>
        <w:trPr>
          <w:trHeight w:hRule="exact" w:val="134"/>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51"/>
              </w:tabs>
              <w:spacing w:after="0" w:line="200" w:lineRule="exact"/>
            </w:pPr>
            <w:r>
              <w:rPr>
                <w:rStyle w:val="Bodytext210pt"/>
              </w:rPr>
              <w:t xml:space="preserve">4. 2 </w:t>
            </w:r>
            <w:r>
              <w:rPr>
                <w:rStyle w:val="Bodytext210pt"/>
              </w:rPr>
              <w:tab/>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291"/>
              </w:tabs>
              <w:spacing w:after="0" w:line="200" w:lineRule="exact"/>
            </w:pPr>
            <w:r>
              <w:rPr>
                <w:rStyle w:val="Bodytext210pt"/>
              </w:rPr>
              <w:tab/>
              <w:t xml:space="preserve"> 72</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pPr>
            <w:r>
              <w:rPr>
                <w:rStyle w:val="Bodytext210pt"/>
              </w:rPr>
              <w:t>12, 40</w:t>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jc w:val="right"/>
            </w:pPr>
            <w:r>
              <w:rPr>
                <w:rStyle w:val="Bodytext210pt"/>
              </w:rPr>
              <w:t>. 79</w:t>
            </w:r>
          </w:p>
        </w:tc>
      </w:tr>
      <w:tr w:rsidR="00BA57F7">
        <w:tblPrEx>
          <w:tblCellMar>
            <w:top w:w="0" w:type="dxa"/>
            <w:bottom w:w="0" w:type="dxa"/>
          </w:tblCellMar>
        </w:tblPrEx>
        <w:trPr>
          <w:trHeight w:hRule="exact" w:val="211"/>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6"/>
              </w:tabs>
              <w:spacing w:after="0" w:line="200" w:lineRule="exact"/>
            </w:pPr>
            <w:r>
              <w:rPr>
                <w:rStyle w:val="Bodytext210pt"/>
              </w:rPr>
              <w:t xml:space="preserve">4, 4 </w:t>
            </w:r>
            <w:r>
              <w:rPr>
                <w:rStyle w:val="Bodytext210pt"/>
              </w:rPr>
              <w:tab/>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950"/>
              </w:tabs>
              <w:spacing w:after="0" w:line="200" w:lineRule="exact"/>
            </w:pPr>
            <w:r>
              <w:rPr>
                <w:rStyle w:val="Bodytext210pt"/>
              </w:rPr>
              <w:tab/>
              <w:t xml:space="preserve"> 50, 71</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27"/>
              </w:tabs>
              <w:spacing w:after="0" w:line="200" w:lineRule="exact"/>
            </w:pPr>
            <w:r>
              <w:rPr>
                <w:rStyle w:val="Bodytext210pt"/>
              </w:rPr>
              <w:t xml:space="preserve">13, 4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78"/>
              </w:tabs>
              <w:spacing w:after="0" w:line="200" w:lineRule="exact"/>
            </w:pPr>
            <w:r>
              <w:rPr>
                <w:rStyle w:val="Bodytext210pt"/>
              </w:rPr>
              <w:tab/>
              <w:t xml:space="preserve"> 207</w:t>
            </w:r>
          </w:p>
        </w:tc>
      </w:tr>
      <w:tr w:rsidR="00BA57F7">
        <w:tblPrEx>
          <w:tblCellMar>
            <w:top w:w="0" w:type="dxa"/>
            <w:bottom w:w="0" w:type="dxa"/>
          </w:tblCellMar>
        </w:tblPrEx>
        <w:trPr>
          <w:trHeight w:hRule="exact" w:val="134"/>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6"/>
              </w:tabs>
              <w:spacing w:after="0" w:line="200" w:lineRule="exact"/>
            </w:pPr>
            <w:r>
              <w:rPr>
                <w:rStyle w:val="Bodytext210pt"/>
              </w:rPr>
              <w:t xml:space="preserve">4, 15 </w:t>
            </w:r>
            <w:r>
              <w:rPr>
                <w:rStyle w:val="Bodytext210pt"/>
              </w:rPr>
              <w:tab/>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286"/>
              </w:tabs>
              <w:spacing w:after="0" w:line="200" w:lineRule="exact"/>
            </w:pPr>
            <w:r>
              <w:rPr>
                <w:rStyle w:val="Bodytext210pt"/>
              </w:rPr>
              <w:tab/>
              <w:t xml:space="preserve"> 30</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pPr>
            <w:r>
              <w:rPr>
                <w:rStyle w:val="Bodytext210pt"/>
              </w:rPr>
              <w:t>13, 6 ....</w:t>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jc w:val="right"/>
            </w:pPr>
            <w:r>
              <w:rPr>
                <w:rStyle w:val="Bodytext210pt"/>
              </w:rPr>
              <w:t>223</w:t>
            </w:r>
          </w:p>
        </w:tc>
      </w:tr>
      <w:tr w:rsidR="00BA57F7">
        <w:tblPrEx>
          <w:tblCellMar>
            <w:top w:w="0" w:type="dxa"/>
            <w:bottom w:w="0" w:type="dxa"/>
          </w:tblCellMar>
        </w:tblPrEx>
        <w:trPr>
          <w:trHeight w:hRule="exact" w:val="178"/>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51"/>
              </w:tabs>
              <w:spacing w:after="0" w:line="200" w:lineRule="exact"/>
            </w:pPr>
            <w:r>
              <w:rPr>
                <w:rStyle w:val="Bodytext210pt"/>
              </w:rPr>
              <w:t xml:space="preserve">4, 19 </w:t>
            </w:r>
            <w:r>
              <w:rPr>
                <w:rStyle w:val="Bodytext210pt"/>
              </w:rPr>
              <w:tab/>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291"/>
              </w:tabs>
              <w:spacing w:after="0" w:line="200" w:lineRule="exact"/>
            </w:pPr>
            <w:r>
              <w:rPr>
                <w:rStyle w:val="Bodytext210pt"/>
              </w:rPr>
              <w:tab/>
              <w:t xml:space="preserve"> 78</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pPr>
            <w:r>
              <w:rPr>
                <w:rStyle w:val="Bodytext210pt"/>
              </w:rPr>
              <w:t>13, 19-</w:t>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446"/>
              </w:tabs>
              <w:spacing w:after="0" w:line="200" w:lineRule="exact"/>
            </w:pPr>
            <w:r>
              <w:rPr>
                <w:rStyle w:val="Bodytext210pt"/>
              </w:rPr>
              <w:tab/>
              <w:t>207</w:t>
            </w:r>
          </w:p>
        </w:tc>
      </w:tr>
      <w:tr w:rsidR="00BA57F7">
        <w:tblPrEx>
          <w:tblCellMar>
            <w:top w:w="0" w:type="dxa"/>
            <w:bottom w:w="0" w:type="dxa"/>
          </w:tblCellMar>
        </w:tblPrEx>
        <w:trPr>
          <w:trHeight w:hRule="exact" w:val="173"/>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51"/>
              </w:tabs>
              <w:spacing w:after="0" w:line="200" w:lineRule="exact"/>
            </w:pPr>
            <w:r>
              <w:rPr>
                <w:rStyle w:val="Bodytext210pt"/>
              </w:rPr>
              <w:t xml:space="preserve">5, 6 </w:t>
            </w:r>
            <w:r>
              <w:rPr>
                <w:rStyle w:val="Bodytext210pt"/>
              </w:rPr>
              <w:tab/>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286"/>
              </w:tabs>
              <w:spacing w:after="0" w:line="200" w:lineRule="exact"/>
            </w:pPr>
            <w:r>
              <w:rPr>
                <w:rStyle w:val="Bodytext210pt"/>
              </w:rPr>
              <w:tab/>
              <w:t xml:space="preserve"> 59</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pPr>
            <w:r>
              <w:rPr>
                <w:rStyle w:val="Bodytext210pt"/>
              </w:rPr>
              <w:t>13 22</w:t>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701"/>
              </w:tabs>
              <w:spacing w:after="0" w:line="200" w:lineRule="exact"/>
            </w:pPr>
            <w:r>
              <w:rPr>
                <w:rStyle w:val="Bodytext210pt"/>
              </w:rPr>
              <w:tab/>
              <w:t xml:space="preserve"> 56</w:t>
            </w:r>
          </w:p>
        </w:tc>
      </w:tr>
      <w:tr w:rsidR="00BA57F7">
        <w:tblPrEx>
          <w:tblCellMar>
            <w:top w:w="0" w:type="dxa"/>
            <w:bottom w:w="0" w:type="dxa"/>
          </w:tblCellMar>
        </w:tblPrEx>
        <w:trPr>
          <w:trHeight w:hRule="exact" w:val="211"/>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51"/>
              </w:tabs>
              <w:spacing w:after="0" w:line="200" w:lineRule="exact"/>
            </w:pPr>
            <w:r>
              <w:rPr>
                <w:rStyle w:val="Bodytext210pt"/>
              </w:rPr>
              <w:t xml:space="preserve">5, 13 </w:t>
            </w:r>
            <w:r>
              <w:rPr>
                <w:rStyle w:val="Bodytext210pt"/>
              </w:rPr>
              <w:tab/>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291"/>
              </w:tabs>
              <w:spacing w:after="0" w:line="200" w:lineRule="exact"/>
            </w:pPr>
            <w:r>
              <w:rPr>
                <w:rStyle w:val="Bodytext210pt"/>
              </w:rPr>
              <w:tab/>
              <w:t xml:space="preserve"> 158</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18"/>
              </w:tabs>
              <w:spacing w:after="0" w:line="200" w:lineRule="exact"/>
            </w:pPr>
            <w:r>
              <w:rPr>
                <w:rStyle w:val="Bodytext210pt"/>
              </w:rPr>
              <w:t xml:space="preserve">13j 30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78"/>
              </w:tabs>
              <w:spacing w:after="0" w:line="200" w:lineRule="exact"/>
            </w:pPr>
            <w:r>
              <w:rPr>
                <w:rStyle w:val="Bodytext210pt"/>
              </w:rPr>
              <w:tab/>
              <w:t xml:space="preserve"> 216</w:t>
            </w:r>
          </w:p>
        </w:tc>
      </w:tr>
      <w:tr w:rsidR="00BA57F7">
        <w:tblPrEx>
          <w:tblCellMar>
            <w:top w:w="0" w:type="dxa"/>
            <w:bottom w:w="0" w:type="dxa"/>
          </w:tblCellMar>
        </w:tblPrEx>
        <w:trPr>
          <w:trHeight w:hRule="exact" w:val="178"/>
          <w:jc w:val="center"/>
        </w:trPr>
        <w:tc>
          <w:tcPr>
            <w:tcW w:w="1205" w:type="dxa"/>
            <w:tcBorders>
              <w:top w:val="single" w:sz="4" w:space="0" w:color="auto"/>
            </w:tcBorders>
            <w:shd w:val="clear" w:color="auto" w:fill="FFFFFF"/>
          </w:tcPr>
          <w:p w:rsidR="00BA57F7" w:rsidRDefault="002C18D4">
            <w:pPr>
              <w:pStyle w:val="Bodytext20"/>
              <w:framePr w:w="6269" w:wrap="notBeside" w:vAnchor="text" w:hAnchor="text" w:xAlign="center" w:y="1"/>
              <w:shd w:val="clear" w:color="auto" w:fill="auto"/>
              <w:tabs>
                <w:tab w:val="left" w:leader="dot" w:pos="1051"/>
              </w:tabs>
              <w:spacing w:after="0" w:line="200" w:lineRule="exact"/>
            </w:pPr>
            <w:r>
              <w:rPr>
                <w:rStyle w:val="Bodytext210pt"/>
              </w:rPr>
              <w:t xml:space="preserve">5, 26 </w:t>
            </w:r>
            <w:r>
              <w:rPr>
                <w:rStyle w:val="Bodytext210pt"/>
              </w:rPr>
              <w:tab/>
            </w:r>
          </w:p>
        </w:tc>
        <w:tc>
          <w:tcPr>
            <w:tcW w:w="1930" w:type="dxa"/>
            <w:tcBorders>
              <w:top w:val="single" w:sz="4" w:space="0" w:color="auto"/>
            </w:tcBorders>
            <w:shd w:val="clear" w:color="auto" w:fill="FFFFFF"/>
          </w:tcPr>
          <w:p w:rsidR="00BA57F7" w:rsidRDefault="002C18D4">
            <w:pPr>
              <w:pStyle w:val="Bodytext20"/>
              <w:framePr w:w="6269" w:wrap="notBeside" w:vAnchor="text" w:hAnchor="text" w:xAlign="center" w:y="1"/>
              <w:shd w:val="clear" w:color="auto" w:fill="auto"/>
              <w:tabs>
                <w:tab w:val="left" w:leader="dot" w:pos="1291"/>
              </w:tabs>
              <w:spacing w:after="0" w:line="200" w:lineRule="exact"/>
            </w:pPr>
            <w:r>
              <w:rPr>
                <w:rStyle w:val="Bodytext210pt"/>
              </w:rPr>
              <w:tab/>
              <w:t xml:space="preserve"> 170</w:t>
            </w:r>
          </w:p>
        </w:tc>
        <w:tc>
          <w:tcPr>
            <w:tcW w:w="1358" w:type="dxa"/>
            <w:tcBorders>
              <w:top w:val="single" w:sz="4" w:space="0" w:color="auto"/>
            </w:tcBorders>
            <w:shd w:val="clear" w:color="auto" w:fill="FFFFFF"/>
          </w:tcPr>
          <w:p w:rsidR="00BA57F7" w:rsidRDefault="002C18D4">
            <w:pPr>
              <w:pStyle w:val="Bodytext20"/>
              <w:framePr w:w="6269" w:wrap="notBeside" w:vAnchor="text" w:hAnchor="text" w:xAlign="center" w:y="1"/>
              <w:shd w:val="clear" w:color="auto" w:fill="auto"/>
              <w:tabs>
                <w:tab w:val="left" w:leader="dot" w:pos="1018"/>
              </w:tabs>
              <w:spacing w:after="0" w:line="200" w:lineRule="exact"/>
            </w:pPr>
            <w:r>
              <w:rPr>
                <w:rStyle w:val="Bodytext210pt"/>
              </w:rPr>
              <w:t xml:space="preserve">13, 33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78"/>
              </w:tabs>
              <w:spacing w:after="0" w:line="200" w:lineRule="exact"/>
            </w:pPr>
            <w:r>
              <w:rPr>
                <w:rStyle w:val="Bodytext210pt"/>
              </w:rPr>
              <w:tab/>
              <w:t xml:space="preserve"> 160</w:t>
            </w:r>
          </w:p>
        </w:tc>
      </w:tr>
      <w:tr w:rsidR="00BA57F7">
        <w:tblPrEx>
          <w:tblCellMar>
            <w:top w:w="0" w:type="dxa"/>
            <w:bottom w:w="0" w:type="dxa"/>
          </w:tblCellMar>
        </w:tblPrEx>
        <w:trPr>
          <w:trHeight w:hRule="exact" w:val="130"/>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51"/>
              </w:tabs>
              <w:spacing w:after="0" w:line="200" w:lineRule="exact"/>
            </w:pPr>
            <w:r>
              <w:rPr>
                <w:rStyle w:val="Bodytext210pt"/>
              </w:rPr>
              <w:t xml:space="preserve">5, 29 </w:t>
            </w:r>
            <w:r>
              <w:rPr>
                <w:rStyle w:val="Bodytext210pt"/>
              </w:rPr>
              <w:tab/>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286"/>
              </w:tabs>
              <w:spacing w:after="0" w:line="200" w:lineRule="exact"/>
            </w:pPr>
            <w:r>
              <w:rPr>
                <w:rStyle w:val="Bodytext210pt"/>
              </w:rPr>
              <w:tab/>
              <w:t xml:space="preserve"> 29</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pPr>
            <w:r>
              <w:rPr>
                <w:rStyle w:val="Bodytext210pt"/>
              </w:rPr>
              <w:t>13, 36. 37</w:t>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123"/>
              </w:tabs>
              <w:spacing w:after="0" w:line="200" w:lineRule="exact"/>
            </w:pPr>
            <w:r>
              <w:rPr>
                <w:rStyle w:val="Bodytext210pt"/>
              </w:rPr>
              <w:tab/>
              <w:t xml:space="preserve"> 65/66</w:t>
            </w:r>
          </w:p>
        </w:tc>
      </w:tr>
      <w:tr w:rsidR="00BA57F7">
        <w:tblPrEx>
          <w:tblCellMar>
            <w:top w:w="0" w:type="dxa"/>
            <w:bottom w:w="0" w:type="dxa"/>
          </w:tblCellMar>
        </w:tblPrEx>
        <w:trPr>
          <w:trHeight w:hRule="exact" w:val="226"/>
          <w:jc w:val="center"/>
        </w:trPr>
        <w:tc>
          <w:tcPr>
            <w:tcW w:w="1205"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56"/>
              </w:tabs>
              <w:spacing w:after="0" w:line="200" w:lineRule="exact"/>
            </w:pPr>
            <w:r>
              <w:rPr>
                <w:rStyle w:val="Bodytext210pt"/>
              </w:rPr>
              <w:t xml:space="preserve">5, 34 </w:t>
            </w:r>
            <w:r>
              <w:rPr>
                <w:rStyle w:val="Bodytext210pt"/>
              </w:rPr>
              <w:tab/>
            </w:r>
          </w:p>
        </w:tc>
        <w:tc>
          <w:tcPr>
            <w:tcW w:w="1930"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286"/>
              </w:tabs>
              <w:spacing w:after="0" w:line="200" w:lineRule="exact"/>
            </w:pPr>
            <w:r>
              <w:rPr>
                <w:rStyle w:val="Bodytext210pt"/>
              </w:rPr>
              <w:tab/>
              <w:t xml:space="preserve"> 193</w:t>
            </w:r>
          </w:p>
        </w:tc>
        <w:tc>
          <w:tcPr>
            <w:tcW w:w="1358"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90"/>
              </w:tabs>
              <w:spacing w:after="0" w:line="200" w:lineRule="exact"/>
            </w:pPr>
            <w:r>
              <w:rPr>
                <w:rStyle w:val="Bodytext210pt"/>
              </w:rPr>
              <w:t xml:space="preserve">13, 38 </w:t>
            </w:r>
            <w:r>
              <w:rPr>
                <w:rStyle w:val="Bodytext210pt"/>
              </w:rPr>
              <w:tab/>
            </w:r>
          </w:p>
        </w:tc>
        <w:tc>
          <w:tcPr>
            <w:tcW w:w="1776" w:type="dxa"/>
            <w:tcBorders>
              <w:top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spacing w:after="0" w:line="200" w:lineRule="exact"/>
              <w:jc w:val="right"/>
            </w:pPr>
            <w:r>
              <w:rPr>
                <w:rStyle w:val="Bodytext210pt"/>
              </w:rPr>
              <w:t>. . 14, 65/66, 157, 205</w:t>
            </w:r>
          </w:p>
        </w:tc>
      </w:tr>
      <w:tr w:rsidR="00BA57F7">
        <w:tblPrEx>
          <w:tblCellMar>
            <w:top w:w="0" w:type="dxa"/>
            <w:bottom w:w="0" w:type="dxa"/>
          </w:tblCellMar>
        </w:tblPrEx>
        <w:trPr>
          <w:trHeight w:hRule="exact" w:val="163"/>
          <w:jc w:val="center"/>
        </w:trPr>
        <w:tc>
          <w:tcPr>
            <w:tcW w:w="1205" w:type="dxa"/>
            <w:tcBorders>
              <w:top w:val="single" w:sz="4" w:space="0" w:color="auto"/>
              <w:bottom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46"/>
              </w:tabs>
              <w:spacing w:after="0" w:line="200" w:lineRule="exact"/>
            </w:pPr>
            <w:r>
              <w:rPr>
                <w:rStyle w:val="Bodytext210pt"/>
              </w:rPr>
              <w:t xml:space="preserve">5, 36 </w:t>
            </w:r>
            <w:r>
              <w:rPr>
                <w:rStyle w:val="Bodytext210pt"/>
              </w:rPr>
              <w:tab/>
            </w:r>
          </w:p>
        </w:tc>
        <w:tc>
          <w:tcPr>
            <w:tcW w:w="1930" w:type="dxa"/>
            <w:tcBorders>
              <w:top w:val="single" w:sz="4" w:space="0" w:color="auto"/>
              <w:bottom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286"/>
              </w:tabs>
              <w:spacing w:after="0" w:line="200" w:lineRule="exact"/>
            </w:pPr>
            <w:r>
              <w:rPr>
                <w:rStyle w:val="Bodytext210pt"/>
              </w:rPr>
              <w:tab/>
              <w:t xml:space="preserve"> 98</w:t>
            </w:r>
          </w:p>
        </w:tc>
        <w:tc>
          <w:tcPr>
            <w:tcW w:w="1358" w:type="dxa"/>
            <w:tcBorders>
              <w:top w:val="single" w:sz="4" w:space="0" w:color="auto"/>
              <w:bottom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022"/>
              </w:tabs>
              <w:spacing w:after="0" w:line="200" w:lineRule="exact"/>
            </w:pPr>
            <w:r>
              <w:rPr>
                <w:rStyle w:val="Bodytext210pt"/>
              </w:rPr>
              <w:t xml:space="preserve">13, 39 </w:t>
            </w:r>
            <w:r>
              <w:rPr>
                <w:rStyle w:val="Bodytext210pt"/>
              </w:rPr>
              <w:tab/>
            </w:r>
          </w:p>
        </w:tc>
        <w:tc>
          <w:tcPr>
            <w:tcW w:w="1776" w:type="dxa"/>
            <w:tcBorders>
              <w:top w:val="single" w:sz="4" w:space="0" w:color="auto"/>
              <w:bottom w:val="single" w:sz="4" w:space="0" w:color="auto"/>
            </w:tcBorders>
            <w:shd w:val="clear" w:color="auto" w:fill="FFFFFF"/>
            <w:vAlign w:val="bottom"/>
          </w:tcPr>
          <w:p w:rsidR="00BA57F7" w:rsidRDefault="002C18D4">
            <w:pPr>
              <w:pStyle w:val="Bodytext20"/>
              <w:framePr w:w="6269" w:wrap="notBeside" w:vAnchor="text" w:hAnchor="text" w:xAlign="center" w:y="1"/>
              <w:shd w:val="clear" w:color="auto" w:fill="auto"/>
              <w:tabs>
                <w:tab w:val="left" w:leader="dot" w:pos="1382"/>
              </w:tabs>
              <w:spacing w:after="0" w:line="200" w:lineRule="exact"/>
            </w:pPr>
            <w:r>
              <w:rPr>
                <w:rStyle w:val="Bodytext210pt"/>
              </w:rPr>
              <w:tab/>
              <w:t xml:space="preserve"> 65</w:t>
            </w:r>
          </w:p>
        </w:tc>
      </w:tr>
    </w:tbl>
    <w:p w:rsidR="00BA57F7" w:rsidRDefault="00BA57F7">
      <w:pPr>
        <w:framePr w:w="6269" w:wrap="notBeside" w:vAnchor="text" w:hAnchor="text" w:xAlign="center" w:y="1"/>
        <w:rPr>
          <w:sz w:val="2"/>
          <w:szCs w:val="2"/>
        </w:rPr>
      </w:pPr>
    </w:p>
    <w:p w:rsidR="00BA57F7" w:rsidRDefault="00BA57F7">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40"/>
        <w:gridCol w:w="1694"/>
        <w:gridCol w:w="1637"/>
        <w:gridCol w:w="1478"/>
      </w:tblGrid>
      <w:tr w:rsidR="00BA57F7">
        <w:tblPrEx>
          <w:tblCellMar>
            <w:top w:w="0" w:type="dxa"/>
            <w:bottom w:w="0" w:type="dxa"/>
          </w:tblCellMar>
        </w:tblPrEx>
        <w:trPr>
          <w:trHeight w:hRule="exact" w:val="240"/>
          <w:jc w:val="center"/>
        </w:trPr>
        <w:tc>
          <w:tcPr>
            <w:tcW w:w="1440" w:type="dxa"/>
            <w:shd w:val="clear" w:color="auto" w:fill="FFFFFF"/>
          </w:tcPr>
          <w:p w:rsidR="00BA57F7" w:rsidRDefault="002C18D4">
            <w:pPr>
              <w:pStyle w:val="Bodytext20"/>
              <w:framePr w:w="6250" w:wrap="notBeside" w:vAnchor="text" w:hAnchor="text" w:xAlign="center" w:y="1"/>
              <w:shd w:val="clear" w:color="auto" w:fill="auto"/>
              <w:spacing w:after="0" w:line="190" w:lineRule="exact"/>
            </w:pPr>
            <w:r>
              <w:rPr>
                <w:rStyle w:val="Bodytext295ptItalic"/>
              </w:rPr>
              <w:t>Matthäus:</w:t>
            </w:r>
          </w:p>
        </w:tc>
        <w:tc>
          <w:tcPr>
            <w:tcW w:w="1694" w:type="dxa"/>
            <w:shd w:val="clear" w:color="auto" w:fill="FFFFFF"/>
          </w:tcPr>
          <w:p w:rsidR="00BA57F7" w:rsidRDefault="002C18D4">
            <w:pPr>
              <w:pStyle w:val="Bodytext20"/>
              <w:framePr w:w="6250" w:wrap="notBeside" w:vAnchor="text" w:hAnchor="text" w:xAlign="center" w:y="1"/>
              <w:shd w:val="clear" w:color="auto" w:fill="auto"/>
              <w:spacing w:after="0" w:line="200" w:lineRule="exact"/>
              <w:ind w:right="260"/>
              <w:jc w:val="right"/>
            </w:pPr>
            <w:r>
              <w:rPr>
                <w:rStyle w:val="Bodytext210pt"/>
              </w:rPr>
              <w:t>Seite</w:t>
            </w:r>
          </w:p>
        </w:tc>
        <w:tc>
          <w:tcPr>
            <w:tcW w:w="1637" w:type="dxa"/>
            <w:shd w:val="clear" w:color="auto" w:fill="FFFFFF"/>
          </w:tcPr>
          <w:p w:rsidR="00BA57F7" w:rsidRDefault="002C18D4">
            <w:pPr>
              <w:pStyle w:val="Bodytext20"/>
              <w:framePr w:w="6250" w:wrap="notBeside" w:vAnchor="text" w:hAnchor="text" w:xAlign="center" w:y="1"/>
              <w:shd w:val="clear" w:color="auto" w:fill="auto"/>
              <w:spacing w:after="0" w:line="190" w:lineRule="exact"/>
            </w:pPr>
            <w:r>
              <w:rPr>
                <w:rStyle w:val="Bodytext295ptItalic"/>
              </w:rPr>
              <w:t>Matthäus:</w:t>
            </w:r>
          </w:p>
        </w:tc>
        <w:tc>
          <w:tcPr>
            <w:tcW w:w="1478" w:type="dxa"/>
            <w:shd w:val="clear" w:color="auto" w:fill="FFFFFF"/>
          </w:tcPr>
          <w:p w:rsidR="00BA57F7" w:rsidRDefault="002C18D4">
            <w:pPr>
              <w:pStyle w:val="Bodytext20"/>
              <w:framePr w:w="6250" w:wrap="notBeside" w:vAnchor="text" w:hAnchor="text" w:xAlign="center" w:y="1"/>
              <w:shd w:val="clear" w:color="auto" w:fill="auto"/>
              <w:spacing w:after="0" w:line="200" w:lineRule="exact"/>
              <w:jc w:val="right"/>
            </w:pPr>
            <w:r>
              <w:rPr>
                <w:rStyle w:val="Bodytext210pt"/>
              </w:rPr>
              <w:t>Seite</w:t>
            </w:r>
          </w:p>
        </w:tc>
      </w:tr>
      <w:tr w:rsidR="00BA57F7">
        <w:tblPrEx>
          <w:tblCellMar>
            <w:top w:w="0" w:type="dxa"/>
            <w:bottom w:w="0" w:type="dxa"/>
          </w:tblCellMar>
        </w:tblPrEx>
        <w:trPr>
          <w:trHeight w:hRule="exact" w:val="230"/>
          <w:jc w:val="center"/>
        </w:trPr>
        <w:tc>
          <w:tcPr>
            <w:tcW w:w="1440" w:type="dxa"/>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58"/>
              </w:tabs>
              <w:spacing w:after="0" w:line="200" w:lineRule="exact"/>
            </w:pPr>
            <w:r>
              <w:rPr>
                <w:rStyle w:val="Bodytext210pt"/>
              </w:rPr>
              <w:t xml:space="preserve">13, 43 </w:t>
            </w:r>
            <w:r>
              <w:rPr>
                <w:rStyle w:val="Bodytext210pt"/>
              </w:rPr>
              <w:tab/>
            </w:r>
          </w:p>
        </w:tc>
        <w:tc>
          <w:tcPr>
            <w:tcW w:w="1694" w:type="dxa"/>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180</w:t>
            </w:r>
          </w:p>
        </w:tc>
        <w:tc>
          <w:tcPr>
            <w:tcW w:w="1637" w:type="dxa"/>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78"/>
              </w:tabs>
              <w:spacing w:after="0" w:line="200" w:lineRule="exact"/>
            </w:pPr>
            <w:r>
              <w:rPr>
                <w:rStyle w:val="Bodytext210pt"/>
              </w:rPr>
              <w:t xml:space="preserve">27, 52 </w:t>
            </w:r>
            <w:r>
              <w:rPr>
                <w:rStyle w:val="Bodytext210pt"/>
              </w:rPr>
              <w:tab/>
            </w:r>
          </w:p>
        </w:tc>
        <w:tc>
          <w:tcPr>
            <w:tcW w:w="1478" w:type="dxa"/>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166</w:t>
            </w:r>
          </w:p>
        </w:tc>
      </w:tr>
      <w:tr w:rsidR="00BA57F7">
        <w:tblPrEx>
          <w:tblCellMar>
            <w:top w:w="0" w:type="dxa"/>
            <w:bottom w:w="0" w:type="dxa"/>
          </w:tblCellMar>
        </w:tblPrEx>
        <w:trPr>
          <w:trHeight w:hRule="exact" w:val="173"/>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73"/>
              </w:tabs>
              <w:spacing w:after="0" w:line="200" w:lineRule="exact"/>
            </w:pPr>
            <w:r>
              <w:rPr>
                <w:rStyle w:val="Bodytext210pt"/>
              </w:rPr>
              <w:t xml:space="preserve">15, 2 </w:t>
            </w:r>
            <w:r>
              <w:rPr>
                <w:rStyle w:val="Bodytext210pt"/>
              </w:rPr>
              <w:tab/>
            </w:r>
          </w:p>
        </w:tc>
        <w:tc>
          <w:tcPr>
            <w:tcW w:w="1694" w:type="dxa"/>
            <w:tcBorders>
              <w:top w:val="single" w:sz="4" w:space="0" w:color="auto"/>
            </w:tcBorders>
            <w:shd w:val="clear" w:color="auto" w:fill="FFFFFF"/>
          </w:tcPr>
          <w:p w:rsidR="00BA57F7" w:rsidRDefault="00BA57F7">
            <w:pPr>
              <w:framePr w:w="6250" w:wrap="notBeside" w:vAnchor="text" w:hAnchor="text" w:xAlign="center" w:y="1"/>
              <w:rPr>
                <w:sz w:val="10"/>
                <w:szCs w:val="10"/>
              </w:rPr>
            </w:pP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87"/>
              </w:tabs>
              <w:spacing w:after="0" w:line="200" w:lineRule="exact"/>
            </w:pPr>
            <w:r>
              <w:rPr>
                <w:rStyle w:val="Bodytext210pt"/>
              </w:rPr>
              <w:t xml:space="preserve">27, 66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175</w:t>
            </w:r>
          </w:p>
        </w:tc>
      </w:tr>
      <w:tr w:rsidR="00BA57F7">
        <w:tblPrEx>
          <w:tblCellMar>
            <w:top w:w="0" w:type="dxa"/>
            <w:bottom w:w="0" w:type="dxa"/>
          </w:tblCellMar>
        </w:tblPrEx>
        <w:trPr>
          <w:trHeight w:hRule="exact" w:val="168"/>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58"/>
              </w:tabs>
              <w:spacing w:after="0" w:line="200" w:lineRule="exact"/>
            </w:pPr>
            <w:r>
              <w:rPr>
                <w:rStyle w:val="Bodytext210pt"/>
              </w:rPr>
              <w:t xml:space="preserve">15, 14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27"/>
              </w:tabs>
              <w:spacing w:after="0" w:line="200" w:lineRule="exact"/>
            </w:pPr>
            <w:r>
              <w:rPr>
                <w:rStyle w:val="Bodytext210pt"/>
              </w:rPr>
              <w:tab/>
              <w:t xml:space="preserve"> 43</w:t>
            </w:r>
          </w:p>
        </w:tc>
        <w:tc>
          <w:tcPr>
            <w:tcW w:w="1637" w:type="dxa"/>
            <w:tcBorders>
              <w:top w:val="single" w:sz="4" w:space="0" w:color="auto"/>
            </w:tcBorders>
            <w:shd w:val="clear" w:color="auto" w:fill="FFFFFF"/>
          </w:tcPr>
          <w:p w:rsidR="00BA57F7" w:rsidRDefault="00BA57F7">
            <w:pPr>
              <w:framePr w:w="6250" w:wrap="notBeside" w:vAnchor="text" w:hAnchor="text" w:xAlign="center" w:y="1"/>
              <w:rPr>
                <w:sz w:val="10"/>
                <w:szCs w:val="10"/>
              </w:rPr>
            </w:pPr>
          </w:p>
        </w:tc>
        <w:tc>
          <w:tcPr>
            <w:tcW w:w="1478" w:type="dxa"/>
            <w:tcBorders>
              <w:top w:val="single" w:sz="4" w:space="0" w:color="auto"/>
            </w:tcBorders>
            <w:shd w:val="clear" w:color="auto" w:fill="FFFFFF"/>
          </w:tcPr>
          <w:p w:rsidR="00BA57F7" w:rsidRDefault="00BA57F7">
            <w:pPr>
              <w:framePr w:w="6250" w:wrap="notBeside" w:vAnchor="text" w:hAnchor="text" w:xAlign="center" w:y="1"/>
              <w:rPr>
                <w:sz w:val="10"/>
                <w:szCs w:val="10"/>
              </w:rPr>
            </w:pPr>
          </w:p>
        </w:tc>
      </w:tr>
      <w:tr w:rsidR="00BA57F7">
        <w:tblPrEx>
          <w:tblCellMar>
            <w:top w:w="0" w:type="dxa"/>
            <w:bottom w:w="0" w:type="dxa"/>
          </w:tblCellMar>
        </w:tblPrEx>
        <w:trPr>
          <w:trHeight w:hRule="exact" w:val="168"/>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8"/>
              </w:tabs>
              <w:spacing w:after="0" w:line="200" w:lineRule="exact"/>
            </w:pPr>
            <w:r>
              <w:rPr>
                <w:rStyle w:val="Bodytext210pt"/>
              </w:rPr>
              <w:t xml:space="preserve">15, 21—25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122</w:t>
            </w:r>
          </w:p>
        </w:tc>
        <w:tc>
          <w:tcPr>
            <w:tcW w:w="1637" w:type="dxa"/>
            <w:shd w:val="clear" w:color="auto" w:fill="FFFFFF"/>
          </w:tcPr>
          <w:p w:rsidR="00BA57F7" w:rsidRDefault="00BA57F7">
            <w:pPr>
              <w:framePr w:w="6250" w:wrap="notBeside" w:vAnchor="text" w:hAnchor="text" w:xAlign="center" w:y="1"/>
              <w:rPr>
                <w:sz w:val="10"/>
                <w:szCs w:val="10"/>
              </w:rPr>
            </w:pPr>
          </w:p>
        </w:tc>
        <w:tc>
          <w:tcPr>
            <w:tcW w:w="1478" w:type="dxa"/>
            <w:shd w:val="clear" w:color="auto" w:fill="FFFFFF"/>
          </w:tcPr>
          <w:p w:rsidR="00BA57F7" w:rsidRDefault="00BA57F7">
            <w:pPr>
              <w:framePr w:w="6250" w:wrap="notBeside" w:vAnchor="text" w:hAnchor="text" w:xAlign="center" w:y="1"/>
              <w:rPr>
                <w:sz w:val="10"/>
                <w:szCs w:val="10"/>
              </w:rPr>
            </w:pPr>
          </w:p>
        </w:tc>
      </w:tr>
      <w:tr w:rsidR="00BA57F7">
        <w:tblPrEx>
          <w:tblCellMar>
            <w:top w:w="0" w:type="dxa"/>
            <w:bottom w:w="0" w:type="dxa"/>
          </w:tblCellMar>
        </w:tblPrEx>
        <w:trPr>
          <w:trHeight w:hRule="exact" w:val="178"/>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3"/>
              </w:tabs>
              <w:spacing w:after="0" w:line="200" w:lineRule="exact"/>
            </w:pPr>
            <w:r>
              <w:rPr>
                <w:rStyle w:val="Bodytext210pt"/>
              </w:rPr>
              <w:t xml:space="preserve">15, 26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696"/>
              </w:tabs>
              <w:spacing w:after="0" w:line="200" w:lineRule="exact"/>
            </w:pPr>
            <w:r>
              <w:rPr>
                <w:rStyle w:val="Bodytext210pt"/>
              </w:rPr>
              <w:tab/>
              <w:t xml:space="preserve"> 121, 122</w:t>
            </w:r>
          </w:p>
        </w:tc>
        <w:tc>
          <w:tcPr>
            <w:tcW w:w="1637" w:type="dxa"/>
            <w:shd w:val="clear" w:color="auto" w:fill="FFFFFF"/>
            <w:vAlign w:val="bottom"/>
          </w:tcPr>
          <w:p w:rsidR="00BA57F7" w:rsidRDefault="002C18D4">
            <w:pPr>
              <w:pStyle w:val="Bodytext20"/>
              <w:framePr w:w="6250" w:wrap="notBeside" w:vAnchor="text" w:hAnchor="text" w:xAlign="center" w:y="1"/>
              <w:shd w:val="clear" w:color="auto" w:fill="auto"/>
              <w:spacing w:after="0" w:line="190" w:lineRule="exact"/>
            </w:pPr>
            <w:r>
              <w:rPr>
                <w:rStyle w:val="Bodytext295ptItalic"/>
              </w:rPr>
              <w:t>Markus:</w:t>
            </w:r>
          </w:p>
        </w:tc>
        <w:tc>
          <w:tcPr>
            <w:tcW w:w="1478" w:type="dxa"/>
            <w:shd w:val="clear" w:color="auto" w:fill="FFFFFF"/>
          </w:tcPr>
          <w:p w:rsidR="00BA57F7" w:rsidRDefault="00BA57F7">
            <w:pPr>
              <w:framePr w:w="6250"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58"/>
              </w:tabs>
              <w:spacing w:after="0" w:line="200" w:lineRule="exact"/>
            </w:pPr>
            <w:r>
              <w:rPr>
                <w:rStyle w:val="Bodytext210pt"/>
              </w:rPr>
              <w:t xml:space="preserve">15, 27. 28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122</w:t>
            </w:r>
          </w:p>
        </w:tc>
        <w:tc>
          <w:tcPr>
            <w:tcW w:w="1637" w:type="dxa"/>
            <w:shd w:val="clear" w:color="auto" w:fill="FFFFFF"/>
          </w:tcPr>
          <w:p w:rsidR="00BA57F7" w:rsidRDefault="00BA57F7">
            <w:pPr>
              <w:framePr w:w="6250" w:wrap="notBeside" w:vAnchor="text" w:hAnchor="text" w:xAlign="center" w:y="1"/>
              <w:rPr>
                <w:sz w:val="10"/>
                <w:szCs w:val="10"/>
              </w:rPr>
            </w:pPr>
          </w:p>
        </w:tc>
        <w:tc>
          <w:tcPr>
            <w:tcW w:w="1478" w:type="dxa"/>
            <w:shd w:val="clear" w:color="auto" w:fill="FFFFFF"/>
          </w:tcPr>
          <w:p w:rsidR="00BA57F7" w:rsidRDefault="00BA57F7">
            <w:pPr>
              <w:framePr w:w="6250"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3"/>
              </w:tabs>
              <w:spacing w:after="0" w:line="200" w:lineRule="exact"/>
            </w:pPr>
            <w:r>
              <w:rPr>
                <w:rStyle w:val="Bodytext210pt"/>
              </w:rPr>
              <w:t xml:space="preserve">15, 30. 31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133</w:t>
            </w:r>
          </w:p>
        </w:tc>
        <w:tc>
          <w:tcPr>
            <w:tcW w:w="1637" w:type="dxa"/>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6"/>
              </w:tabs>
              <w:spacing w:after="0" w:line="200" w:lineRule="exact"/>
            </w:pPr>
            <w:r>
              <w:rPr>
                <w:rStyle w:val="Bodytext210pt"/>
              </w:rPr>
              <w:t xml:space="preserve">1, 7 </w:t>
            </w:r>
            <w:r>
              <w:rPr>
                <w:rStyle w:val="Bodytext210pt"/>
              </w:rPr>
              <w:tab/>
            </w:r>
          </w:p>
        </w:tc>
        <w:tc>
          <w:tcPr>
            <w:tcW w:w="1478" w:type="dxa"/>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171</w:t>
            </w:r>
          </w:p>
        </w:tc>
      </w:tr>
      <w:tr w:rsidR="00BA57F7">
        <w:tblPrEx>
          <w:tblCellMar>
            <w:top w:w="0" w:type="dxa"/>
            <w:bottom w:w="0" w:type="dxa"/>
          </w:tblCellMar>
        </w:tblPrEx>
        <w:trPr>
          <w:trHeight w:hRule="exact" w:val="130"/>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8"/>
              </w:tabs>
              <w:spacing w:after="0" w:line="200" w:lineRule="exact"/>
            </w:pPr>
            <w:r>
              <w:rPr>
                <w:rStyle w:val="Bodytext210pt"/>
              </w:rPr>
              <w:t xml:space="preserve">15, 36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50</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1"/>
              </w:tabs>
              <w:spacing w:after="0" w:line="200" w:lineRule="exact"/>
            </w:pPr>
            <w:r>
              <w:rPr>
                <w:rStyle w:val="Bodytext210pt"/>
              </w:rPr>
              <w:t xml:space="preserve">1, 40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128</w:t>
            </w:r>
          </w:p>
        </w:tc>
      </w:tr>
      <w:tr w:rsidR="00BA57F7">
        <w:tblPrEx>
          <w:tblCellMar>
            <w:top w:w="0" w:type="dxa"/>
            <w:bottom w:w="0" w:type="dxa"/>
          </w:tblCellMar>
        </w:tblPrEx>
        <w:trPr>
          <w:trHeight w:hRule="exact" w:val="211"/>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3"/>
              </w:tabs>
              <w:spacing w:after="0" w:line="200" w:lineRule="exact"/>
            </w:pPr>
            <w:r>
              <w:rPr>
                <w:rStyle w:val="Bodytext210pt"/>
              </w:rPr>
              <w:t xml:space="preserve">16 , 6—12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160</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01"/>
              </w:tabs>
              <w:spacing w:after="0" w:line="200" w:lineRule="exact"/>
            </w:pPr>
            <w:r>
              <w:rPr>
                <w:rStyle w:val="Bodytext295ptItalic"/>
              </w:rPr>
              <w:t>2 ,</w:t>
            </w:r>
            <w:r>
              <w:rPr>
                <w:rStyle w:val="Bodytext210pt"/>
              </w:rPr>
              <w:t xml:space="preserve"> 9—11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41</w:t>
            </w:r>
          </w:p>
        </w:tc>
      </w:tr>
      <w:tr w:rsidR="00BA57F7">
        <w:tblPrEx>
          <w:tblCellMar>
            <w:top w:w="0" w:type="dxa"/>
            <w:bottom w:w="0" w:type="dxa"/>
          </w:tblCellMar>
        </w:tblPrEx>
        <w:trPr>
          <w:trHeight w:hRule="exact" w:val="134"/>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54"/>
              </w:tabs>
              <w:spacing w:after="0" w:line="200" w:lineRule="exact"/>
            </w:pPr>
            <w:r>
              <w:rPr>
                <w:rStyle w:val="Bodytext210pt"/>
              </w:rPr>
              <w:t xml:space="preserve">16, 19a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168</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01"/>
              </w:tabs>
              <w:spacing w:after="0" w:line="200" w:lineRule="exact"/>
            </w:pPr>
            <w:r>
              <w:rPr>
                <w:rStyle w:val="Bodytext210pt"/>
              </w:rPr>
              <w:t xml:space="preserve">2, 17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63</w:t>
            </w:r>
          </w:p>
        </w:tc>
      </w:tr>
      <w:tr w:rsidR="00BA57F7">
        <w:tblPrEx>
          <w:tblCellMar>
            <w:top w:w="0" w:type="dxa"/>
            <w:bottom w:w="0" w:type="dxa"/>
          </w:tblCellMar>
        </w:tblPrEx>
        <w:trPr>
          <w:trHeight w:hRule="exact" w:val="211"/>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54"/>
              </w:tabs>
              <w:spacing w:after="0" w:line="200" w:lineRule="exact"/>
            </w:pPr>
            <w:r>
              <w:rPr>
                <w:rStyle w:val="Bodytext210pt"/>
              </w:rPr>
              <w:t xml:space="preserve">16, 24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130</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1"/>
              </w:tabs>
              <w:spacing w:after="0" w:line="200" w:lineRule="exact"/>
            </w:pPr>
            <w:r>
              <w:rPr>
                <w:rStyle w:val="Bodytext210pt"/>
              </w:rPr>
              <w:t xml:space="preserve">2, 19. 20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72</w:t>
            </w:r>
          </w:p>
        </w:tc>
      </w:tr>
      <w:tr w:rsidR="00BA57F7">
        <w:tblPrEx>
          <w:tblCellMar>
            <w:top w:w="0" w:type="dxa"/>
            <w:bottom w:w="0" w:type="dxa"/>
          </w:tblCellMar>
        </w:tblPrEx>
        <w:trPr>
          <w:trHeight w:hRule="exact" w:val="173"/>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8"/>
              </w:tabs>
              <w:spacing w:after="0" w:line="200" w:lineRule="exact"/>
            </w:pPr>
            <w:r>
              <w:rPr>
                <w:rStyle w:val="Bodytext210pt"/>
              </w:rPr>
              <w:t xml:space="preserve">17, 2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610"/>
              </w:tabs>
              <w:spacing w:after="0" w:line="200" w:lineRule="exact"/>
            </w:pPr>
            <w:r>
              <w:rPr>
                <w:rStyle w:val="Bodytext210pt"/>
              </w:rPr>
              <w:tab/>
              <w:t xml:space="preserve"> 127, 180</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6"/>
              </w:tabs>
              <w:spacing w:after="0" w:line="200" w:lineRule="exact"/>
            </w:pPr>
            <w:r>
              <w:rPr>
                <w:rStyle w:val="Bodytext210pt"/>
              </w:rPr>
              <w:t xml:space="preserve">3, 25—27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107</w:t>
            </w:r>
          </w:p>
        </w:tc>
      </w:tr>
      <w:tr w:rsidR="00BA57F7">
        <w:tblPrEx>
          <w:tblCellMar>
            <w:top w:w="0" w:type="dxa"/>
            <w:bottom w:w="0" w:type="dxa"/>
          </w:tblCellMar>
        </w:tblPrEx>
        <w:trPr>
          <w:trHeight w:hRule="exact" w:val="173"/>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3"/>
              </w:tabs>
              <w:spacing w:after="0" w:line="200" w:lineRule="exact"/>
            </w:pPr>
            <w:r>
              <w:rPr>
                <w:rStyle w:val="Bodytext210pt"/>
              </w:rPr>
              <w:t xml:space="preserve">17, 5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221</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6"/>
              </w:tabs>
              <w:spacing w:after="0" w:line="200" w:lineRule="exact"/>
            </w:pPr>
            <w:r>
              <w:rPr>
                <w:rStyle w:val="Bodytext210pt"/>
              </w:rPr>
              <w:t xml:space="preserve">4, 14. 15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157</w:t>
            </w:r>
          </w:p>
        </w:tc>
      </w:tr>
      <w:tr w:rsidR="00BA57F7">
        <w:tblPrEx>
          <w:tblCellMar>
            <w:top w:w="0" w:type="dxa"/>
            <w:bottom w:w="0" w:type="dxa"/>
          </w:tblCellMar>
        </w:tblPrEx>
        <w:trPr>
          <w:trHeight w:hRule="exact" w:val="173"/>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58"/>
              </w:tabs>
              <w:spacing w:after="0" w:line="200" w:lineRule="exact"/>
            </w:pPr>
            <w:r>
              <w:rPr>
                <w:rStyle w:val="Bodytext210pt"/>
              </w:rPr>
              <w:t xml:space="preserve">17, 14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128</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1"/>
              </w:tabs>
              <w:spacing w:after="0" w:line="200" w:lineRule="exact"/>
            </w:pPr>
            <w:r>
              <w:rPr>
                <w:rStyle w:val="Bodytext210pt"/>
              </w:rPr>
              <w:t xml:space="preserve">4, 28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696"/>
              </w:tabs>
              <w:spacing w:after="0" w:line="200" w:lineRule="exact"/>
            </w:pPr>
            <w:r>
              <w:rPr>
                <w:rStyle w:val="Bodytext210pt"/>
              </w:rPr>
              <w:tab/>
              <w:t xml:space="preserve"> 18, 216</w:t>
            </w:r>
          </w:p>
        </w:tc>
      </w:tr>
      <w:tr w:rsidR="00BA57F7">
        <w:tblPrEx>
          <w:tblCellMar>
            <w:top w:w="0" w:type="dxa"/>
            <w:bottom w:w="0" w:type="dxa"/>
          </w:tblCellMar>
        </w:tblPrEx>
        <w:trPr>
          <w:trHeight w:hRule="exact" w:val="130"/>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spacing w:after="0" w:line="200" w:lineRule="exact"/>
            </w:pPr>
            <w:r>
              <w:rPr>
                <w:rStyle w:val="Bodytext210pt"/>
              </w:rPr>
              <w:t>17, 20</w:t>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950"/>
              </w:tabs>
              <w:spacing w:after="0" w:line="200" w:lineRule="exact"/>
            </w:pPr>
            <w:r>
              <w:rPr>
                <w:rStyle w:val="Bodytext210pt"/>
              </w:rPr>
              <w:tab/>
              <w:t xml:space="preserve"> 39</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01"/>
              </w:tabs>
              <w:spacing w:after="0" w:line="200" w:lineRule="exact"/>
            </w:pPr>
            <w:r>
              <w:rPr>
                <w:rStyle w:val="Bodytext210pt"/>
              </w:rPr>
              <w:t xml:space="preserve">6, 1—5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42"/>
              </w:tabs>
              <w:spacing w:after="0" w:line="200" w:lineRule="exact"/>
            </w:pPr>
            <w:r>
              <w:rPr>
                <w:rStyle w:val="Bodytext210pt"/>
              </w:rPr>
              <w:tab/>
              <w:t xml:space="preserve"> 103</w:t>
            </w:r>
          </w:p>
        </w:tc>
      </w:tr>
      <w:tr w:rsidR="00BA57F7">
        <w:tblPrEx>
          <w:tblCellMar>
            <w:top w:w="0" w:type="dxa"/>
            <w:bottom w:w="0" w:type="dxa"/>
          </w:tblCellMar>
        </w:tblPrEx>
        <w:trPr>
          <w:trHeight w:hRule="exact" w:val="178"/>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73"/>
              </w:tabs>
              <w:spacing w:after="0" w:line="200" w:lineRule="exact"/>
            </w:pPr>
            <w:r>
              <w:rPr>
                <w:rStyle w:val="Bodytext210pt"/>
              </w:rPr>
              <w:t xml:space="preserve">18, 9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29</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1"/>
              </w:tabs>
              <w:spacing w:after="0" w:line="200" w:lineRule="exact"/>
            </w:pPr>
            <w:r>
              <w:rPr>
                <w:rStyle w:val="Bodytext210pt"/>
              </w:rPr>
              <w:t xml:space="preserve">6, 8. 9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182</w:t>
            </w:r>
          </w:p>
        </w:tc>
      </w:tr>
      <w:tr w:rsidR="00BA57F7">
        <w:tblPrEx>
          <w:tblCellMar>
            <w:top w:w="0" w:type="dxa"/>
            <w:bottom w:w="0" w:type="dxa"/>
          </w:tblCellMar>
        </w:tblPrEx>
        <w:trPr>
          <w:trHeight w:hRule="exact" w:val="211"/>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49"/>
              </w:tabs>
              <w:spacing w:after="0" w:line="200" w:lineRule="exact"/>
            </w:pPr>
            <w:r>
              <w:rPr>
                <w:rStyle w:val="Bodytext210pt"/>
              </w:rPr>
              <w:t>18, 12ff</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162</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6"/>
              </w:tabs>
              <w:spacing w:after="0" w:line="200" w:lineRule="exact"/>
            </w:pPr>
            <w:r>
              <w:rPr>
                <w:rStyle w:val="Bodytext210pt"/>
              </w:rPr>
              <w:t xml:space="preserve">6, 34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42"/>
              </w:tabs>
              <w:spacing w:after="0" w:line="200" w:lineRule="exact"/>
            </w:pPr>
            <w:r>
              <w:rPr>
                <w:rStyle w:val="Bodytext210pt"/>
              </w:rPr>
              <w:tab/>
              <w:t xml:space="preserve"> 162</w:t>
            </w:r>
          </w:p>
        </w:tc>
      </w:tr>
      <w:tr w:rsidR="00BA57F7">
        <w:tblPrEx>
          <w:tblCellMar>
            <w:top w:w="0" w:type="dxa"/>
            <w:bottom w:w="0" w:type="dxa"/>
          </w:tblCellMar>
        </w:tblPrEx>
        <w:trPr>
          <w:trHeight w:hRule="exact" w:val="173"/>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73"/>
              </w:tabs>
              <w:spacing w:after="0" w:line="200" w:lineRule="exact"/>
            </w:pPr>
            <w:r>
              <w:rPr>
                <w:rStyle w:val="Bodytext210pt"/>
              </w:rPr>
              <w:t xml:space="preserve">19, 15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27"/>
              </w:tabs>
              <w:spacing w:after="0" w:line="200" w:lineRule="exact"/>
            </w:pPr>
            <w:r>
              <w:rPr>
                <w:rStyle w:val="Bodytext210pt"/>
              </w:rPr>
              <w:tab/>
              <w:t xml:space="preserve"> 103</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6"/>
              </w:tabs>
              <w:spacing w:after="0" w:line="200" w:lineRule="exact"/>
            </w:pPr>
            <w:r>
              <w:rPr>
                <w:rStyle w:val="Bodytext210pt"/>
              </w:rPr>
              <w:t xml:space="preserve">7, 2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27"/>
              </w:tabs>
              <w:spacing w:after="0" w:line="200" w:lineRule="exact"/>
            </w:pPr>
            <w:r>
              <w:rPr>
                <w:rStyle w:val="Bodytext210pt"/>
              </w:rPr>
              <w:tab/>
              <w:t xml:space="preserve"> 211</w:t>
            </w:r>
          </w:p>
        </w:tc>
      </w:tr>
      <w:tr w:rsidR="00BA57F7">
        <w:tblPrEx>
          <w:tblCellMar>
            <w:top w:w="0" w:type="dxa"/>
            <w:bottom w:w="0" w:type="dxa"/>
          </w:tblCellMar>
        </w:tblPrEx>
        <w:trPr>
          <w:trHeight w:hRule="exact" w:val="130"/>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8"/>
              </w:tabs>
              <w:spacing w:after="0" w:line="200" w:lineRule="exact"/>
            </w:pPr>
            <w:r>
              <w:rPr>
                <w:rStyle w:val="Bodytext210pt"/>
              </w:rPr>
              <w:t xml:space="preserve">19, 24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125</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1"/>
              </w:tabs>
              <w:spacing w:after="0" w:line="200" w:lineRule="exact"/>
            </w:pPr>
            <w:r>
              <w:rPr>
                <w:rStyle w:val="Bodytext210pt"/>
              </w:rPr>
              <w:t xml:space="preserve">7, 3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355"/>
              </w:tabs>
              <w:spacing w:after="0" w:line="200" w:lineRule="exact"/>
            </w:pPr>
            <w:r>
              <w:rPr>
                <w:rStyle w:val="Bodytext210pt"/>
              </w:rPr>
              <w:tab/>
              <w:t xml:space="preserve"> 211 (2mal)</w:t>
            </w:r>
          </w:p>
        </w:tc>
      </w:tr>
      <w:tr w:rsidR="00BA57F7">
        <w:tblPrEx>
          <w:tblCellMar>
            <w:top w:w="0" w:type="dxa"/>
            <w:bottom w:w="0" w:type="dxa"/>
          </w:tblCellMar>
        </w:tblPrEx>
        <w:trPr>
          <w:trHeight w:hRule="exact" w:val="173"/>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58"/>
              </w:tabs>
              <w:spacing w:after="0" w:line="200" w:lineRule="exact"/>
            </w:pPr>
            <w:r>
              <w:rPr>
                <w:rStyle w:val="Bodytext210pt"/>
              </w:rPr>
              <w:t xml:space="preserve">19, 26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27"/>
              </w:tabs>
              <w:spacing w:after="0" w:line="200" w:lineRule="exact"/>
            </w:pPr>
            <w:r>
              <w:rPr>
                <w:rStyle w:val="Bodytext210pt"/>
              </w:rPr>
              <w:tab/>
              <w:t xml:space="preserve"> 77</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6"/>
              </w:tabs>
              <w:spacing w:after="0" w:line="200" w:lineRule="exact"/>
            </w:pPr>
            <w:r>
              <w:rPr>
                <w:rStyle w:val="Bodytext210pt"/>
              </w:rPr>
              <w:t xml:space="preserve">7, 4. 5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874"/>
              </w:tabs>
              <w:spacing w:after="0" w:line="200" w:lineRule="exact"/>
            </w:pPr>
            <w:r>
              <w:rPr>
                <w:rStyle w:val="Bodytext210pt"/>
              </w:rPr>
              <w:tab/>
              <w:t>211</w:t>
            </w:r>
          </w:p>
        </w:tc>
      </w:tr>
      <w:tr w:rsidR="00BA57F7">
        <w:tblPrEx>
          <w:tblCellMar>
            <w:top w:w="0" w:type="dxa"/>
            <w:bottom w:w="0" w:type="dxa"/>
          </w:tblCellMar>
        </w:tblPrEx>
        <w:trPr>
          <w:trHeight w:hRule="exact" w:val="173"/>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78"/>
              </w:tabs>
              <w:spacing w:after="0" w:line="200" w:lineRule="exact"/>
            </w:pPr>
            <w:r>
              <w:rPr>
                <w:rStyle w:val="Bodytext295ptItalic"/>
              </w:rPr>
              <w:t>20.</w:t>
            </w:r>
            <w:r>
              <w:rPr>
                <w:rStyle w:val="Bodytext210pt"/>
              </w:rPr>
              <w:t xml:space="preserve"> 22. 23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38</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01"/>
              </w:tabs>
              <w:spacing w:after="0" w:line="200" w:lineRule="exact"/>
            </w:pPr>
            <w:r>
              <w:rPr>
                <w:rStyle w:val="Bodytext210pt"/>
              </w:rPr>
              <w:t xml:space="preserve">8, 19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50</w:t>
            </w:r>
          </w:p>
        </w:tc>
      </w:tr>
      <w:tr w:rsidR="00BA57F7">
        <w:tblPrEx>
          <w:tblCellMar>
            <w:top w:w="0" w:type="dxa"/>
            <w:bottom w:w="0" w:type="dxa"/>
          </w:tblCellMar>
        </w:tblPrEx>
        <w:trPr>
          <w:trHeight w:hRule="exact" w:val="173"/>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82"/>
              </w:tabs>
              <w:spacing w:after="0" w:line="200" w:lineRule="exact"/>
            </w:pPr>
            <w:r>
              <w:rPr>
                <w:rStyle w:val="Bodytext210pt"/>
              </w:rPr>
              <w:t xml:space="preserve">21, 1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108</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6"/>
              </w:tabs>
              <w:spacing w:after="0" w:line="200" w:lineRule="exact"/>
            </w:pPr>
            <w:r>
              <w:rPr>
                <w:rStyle w:val="Bodytext210pt"/>
              </w:rPr>
              <w:t xml:space="preserve">8| 24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36</w:t>
            </w:r>
          </w:p>
        </w:tc>
      </w:tr>
      <w:tr w:rsidR="00BA57F7">
        <w:tblPrEx>
          <w:tblCellMar>
            <w:top w:w="0" w:type="dxa"/>
            <w:bottom w:w="0" w:type="dxa"/>
          </w:tblCellMar>
        </w:tblPrEx>
        <w:trPr>
          <w:trHeight w:hRule="exact" w:val="173"/>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78"/>
              </w:tabs>
              <w:spacing w:after="0" w:line="200" w:lineRule="exact"/>
            </w:pPr>
            <w:r>
              <w:rPr>
                <w:rStyle w:val="Bodytext295ptItalic"/>
              </w:rPr>
              <w:t>21,</w:t>
            </w:r>
            <w:r>
              <w:rPr>
                <w:rStyle w:val="Bodytext210pt"/>
              </w:rPr>
              <w:t xml:space="preserve"> 5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70</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6"/>
              </w:tabs>
              <w:spacing w:after="0" w:line="200" w:lineRule="exact"/>
            </w:pPr>
            <w:r>
              <w:rPr>
                <w:rStyle w:val="Bodytext210pt"/>
              </w:rPr>
              <w:t xml:space="preserve">9, 41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38</w:t>
            </w:r>
          </w:p>
        </w:tc>
      </w:tr>
      <w:tr w:rsidR="00BA57F7">
        <w:tblPrEx>
          <w:tblCellMar>
            <w:top w:w="0" w:type="dxa"/>
            <w:bottom w:w="0" w:type="dxa"/>
          </w:tblCellMar>
        </w:tblPrEx>
        <w:trPr>
          <w:trHeight w:hRule="exact" w:val="211"/>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78"/>
              </w:tabs>
              <w:spacing w:after="0" w:line="200" w:lineRule="exact"/>
            </w:pPr>
            <w:r>
              <w:rPr>
                <w:rStyle w:val="Bodytext210pt"/>
              </w:rPr>
              <w:t xml:space="preserve">21, 14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133</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6"/>
              </w:tabs>
              <w:spacing w:after="0" w:line="200" w:lineRule="exact"/>
            </w:pPr>
            <w:r>
              <w:rPr>
                <w:rStyle w:val="Bodytext210pt"/>
              </w:rPr>
              <w:t xml:space="preserve">9, 49. 50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42"/>
              </w:tabs>
              <w:spacing w:after="0" w:line="200" w:lineRule="exact"/>
            </w:pPr>
            <w:r>
              <w:rPr>
                <w:rStyle w:val="Bodytext210pt"/>
              </w:rPr>
              <w:tab/>
              <w:t xml:space="preserve"> 158</w:t>
            </w:r>
          </w:p>
        </w:tc>
      </w:tr>
      <w:tr w:rsidR="00BA57F7">
        <w:tblPrEx>
          <w:tblCellMar>
            <w:top w:w="0" w:type="dxa"/>
            <w:bottom w:w="0" w:type="dxa"/>
          </w:tblCellMar>
        </w:tblPrEx>
        <w:trPr>
          <w:trHeight w:hRule="exact" w:val="134"/>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73"/>
              </w:tabs>
              <w:spacing w:after="0" w:line="200" w:lineRule="exact"/>
            </w:pPr>
            <w:r>
              <w:rPr>
                <w:rStyle w:val="Bodytext210pt"/>
              </w:rPr>
              <w:t xml:space="preserve">21, 42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27"/>
              </w:tabs>
              <w:spacing w:after="0" w:line="200" w:lineRule="exact"/>
            </w:pPr>
            <w:r>
              <w:rPr>
                <w:rStyle w:val="Bodytext210pt"/>
              </w:rPr>
              <w:tab/>
              <w:t xml:space="preserve"> 59</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49"/>
              </w:tabs>
              <w:spacing w:after="0" w:line="200" w:lineRule="exact"/>
            </w:pPr>
            <w:r>
              <w:rPr>
                <w:rStyle w:val="Bodytext210pt"/>
              </w:rPr>
              <w:t xml:space="preserve">10, 16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103</w:t>
            </w:r>
          </w:p>
        </w:tc>
      </w:tr>
      <w:tr w:rsidR="00BA57F7">
        <w:tblPrEx>
          <w:tblCellMar>
            <w:top w:w="0" w:type="dxa"/>
            <w:bottom w:w="0" w:type="dxa"/>
          </w:tblCellMar>
        </w:tblPrEx>
        <w:trPr>
          <w:trHeight w:hRule="exact" w:val="211"/>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78"/>
              </w:tabs>
              <w:spacing w:after="0" w:line="200" w:lineRule="exact"/>
            </w:pPr>
            <w:r>
              <w:rPr>
                <w:rStyle w:val="Bodytext210pt"/>
              </w:rPr>
              <w:t xml:space="preserve">22, 9—12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114</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49"/>
              </w:tabs>
              <w:spacing w:after="0" w:line="200" w:lineRule="exact"/>
            </w:pPr>
            <w:r>
              <w:rPr>
                <w:rStyle w:val="Bodytext210pt"/>
              </w:rPr>
              <w:t xml:space="preserve">10, 17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42"/>
              </w:tabs>
              <w:spacing w:after="0" w:line="200" w:lineRule="exact"/>
            </w:pPr>
            <w:r>
              <w:rPr>
                <w:rStyle w:val="Bodytext210pt"/>
              </w:rPr>
              <w:tab/>
              <w:t xml:space="preserve"> 128</w:t>
            </w:r>
          </w:p>
        </w:tc>
      </w:tr>
      <w:tr w:rsidR="00BA57F7">
        <w:tblPrEx>
          <w:tblCellMar>
            <w:top w:w="0" w:type="dxa"/>
            <w:bottom w:w="0" w:type="dxa"/>
          </w:tblCellMar>
        </w:tblPrEx>
        <w:trPr>
          <w:trHeight w:hRule="exact" w:val="134"/>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73"/>
              </w:tabs>
              <w:spacing w:after="0" w:line="200" w:lineRule="exact"/>
            </w:pPr>
            <w:r>
              <w:rPr>
                <w:rStyle w:val="Bodytext210pt"/>
              </w:rPr>
              <w:t xml:space="preserve">23, 2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192</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49"/>
              </w:tabs>
              <w:spacing w:after="0" w:line="200" w:lineRule="exact"/>
            </w:pPr>
            <w:r>
              <w:rPr>
                <w:rStyle w:val="Bodytext210pt"/>
              </w:rPr>
              <w:t xml:space="preserve">12, 10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59</w:t>
            </w:r>
          </w:p>
        </w:tc>
      </w:tr>
      <w:tr w:rsidR="00BA57F7">
        <w:tblPrEx>
          <w:tblCellMar>
            <w:top w:w="0" w:type="dxa"/>
            <w:bottom w:w="0" w:type="dxa"/>
          </w:tblCellMar>
        </w:tblPrEx>
        <w:trPr>
          <w:trHeight w:hRule="exact" w:val="211"/>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3"/>
              </w:tabs>
              <w:spacing w:after="0" w:line="200" w:lineRule="exact"/>
            </w:pPr>
            <w:r>
              <w:rPr>
                <w:rStyle w:val="Bodytext210pt"/>
              </w:rPr>
              <w:t xml:space="preserve">23, 22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193</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54"/>
              </w:tabs>
              <w:spacing w:after="0" w:line="200" w:lineRule="exact"/>
            </w:pPr>
            <w:r>
              <w:rPr>
                <w:rStyle w:val="Bodytext210pt"/>
              </w:rPr>
              <w:t xml:space="preserve">15, 23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42"/>
              </w:tabs>
              <w:spacing w:after="0" w:line="200" w:lineRule="exact"/>
            </w:pPr>
            <w:r>
              <w:rPr>
                <w:rStyle w:val="Bodytext210pt"/>
              </w:rPr>
              <w:tab/>
              <w:t xml:space="preserve"> 143</w:t>
            </w:r>
          </w:p>
        </w:tc>
      </w:tr>
      <w:tr w:rsidR="00BA57F7">
        <w:tblPrEx>
          <w:tblCellMar>
            <w:top w:w="0" w:type="dxa"/>
            <w:bottom w:w="0" w:type="dxa"/>
          </w:tblCellMar>
        </w:tblPrEx>
        <w:trPr>
          <w:trHeight w:hRule="exact" w:val="173"/>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3"/>
              </w:tabs>
              <w:spacing w:after="0" w:line="200" w:lineRule="exact"/>
            </w:pPr>
            <w:r>
              <w:rPr>
                <w:rStyle w:val="Bodytext210pt"/>
              </w:rPr>
              <w:t xml:space="preserve">23, 24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125</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58"/>
              </w:tabs>
              <w:spacing w:after="0" w:line="200" w:lineRule="exact"/>
            </w:pPr>
            <w:r>
              <w:rPr>
                <w:rStyle w:val="Bodytext210pt"/>
              </w:rPr>
              <w:t xml:space="preserve">16, 19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42"/>
              </w:tabs>
              <w:spacing w:after="0" w:line="200" w:lineRule="exact"/>
            </w:pPr>
            <w:r>
              <w:rPr>
                <w:rStyle w:val="Bodytext210pt"/>
              </w:rPr>
              <w:tab/>
              <w:t xml:space="preserve"> 178</w:t>
            </w:r>
          </w:p>
        </w:tc>
      </w:tr>
      <w:tr w:rsidR="00BA57F7">
        <w:tblPrEx>
          <w:tblCellMar>
            <w:top w:w="0" w:type="dxa"/>
            <w:bottom w:w="0" w:type="dxa"/>
          </w:tblCellMar>
        </w:tblPrEx>
        <w:trPr>
          <w:trHeight w:hRule="exact" w:val="168"/>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58"/>
              </w:tabs>
              <w:spacing w:after="0" w:line="200" w:lineRule="exact"/>
            </w:pPr>
            <w:r>
              <w:rPr>
                <w:rStyle w:val="Bodytext210pt"/>
              </w:rPr>
              <w:t xml:space="preserve">23, 26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43</w:t>
            </w:r>
          </w:p>
        </w:tc>
        <w:tc>
          <w:tcPr>
            <w:tcW w:w="1637" w:type="dxa"/>
            <w:tcBorders>
              <w:top w:val="single" w:sz="4" w:space="0" w:color="auto"/>
            </w:tcBorders>
            <w:shd w:val="clear" w:color="auto" w:fill="FFFFFF"/>
          </w:tcPr>
          <w:p w:rsidR="00BA57F7" w:rsidRDefault="00BA57F7">
            <w:pPr>
              <w:framePr w:w="6250" w:wrap="notBeside" w:vAnchor="text" w:hAnchor="text" w:xAlign="center" w:y="1"/>
              <w:rPr>
                <w:sz w:val="10"/>
                <w:szCs w:val="10"/>
              </w:rPr>
            </w:pPr>
          </w:p>
        </w:tc>
        <w:tc>
          <w:tcPr>
            <w:tcW w:w="1478" w:type="dxa"/>
            <w:tcBorders>
              <w:top w:val="single" w:sz="4" w:space="0" w:color="auto"/>
            </w:tcBorders>
            <w:shd w:val="clear" w:color="auto" w:fill="FFFFFF"/>
          </w:tcPr>
          <w:p w:rsidR="00BA57F7" w:rsidRDefault="00BA57F7">
            <w:pPr>
              <w:framePr w:w="6250"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3"/>
              </w:tabs>
              <w:spacing w:after="0" w:line="200" w:lineRule="exact"/>
            </w:pPr>
            <w:r>
              <w:rPr>
                <w:rStyle w:val="Bodytext210pt"/>
              </w:rPr>
              <w:t xml:space="preserve">23, 33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27"/>
              </w:tabs>
              <w:spacing w:after="0" w:line="200" w:lineRule="exact"/>
            </w:pPr>
            <w:r>
              <w:rPr>
                <w:rStyle w:val="Bodytext210pt"/>
              </w:rPr>
              <w:tab/>
              <w:t xml:space="preserve"> 146</w:t>
            </w:r>
          </w:p>
        </w:tc>
        <w:tc>
          <w:tcPr>
            <w:tcW w:w="1637" w:type="dxa"/>
            <w:shd w:val="clear" w:color="auto" w:fill="FFFFFF"/>
          </w:tcPr>
          <w:p w:rsidR="00BA57F7" w:rsidRDefault="00BA57F7">
            <w:pPr>
              <w:framePr w:w="6250" w:wrap="notBeside" w:vAnchor="text" w:hAnchor="text" w:xAlign="center" w:y="1"/>
              <w:rPr>
                <w:sz w:val="10"/>
                <w:szCs w:val="10"/>
              </w:rPr>
            </w:pPr>
          </w:p>
        </w:tc>
        <w:tc>
          <w:tcPr>
            <w:tcW w:w="1478" w:type="dxa"/>
            <w:shd w:val="clear" w:color="auto" w:fill="FFFFFF"/>
          </w:tcPr>
          <w:p w:rsidR="00BA57F7" w:rsidRDefault="00BA57F7">
            <w:pPr>
              <w:framePr w:w="6250"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440" w:type="dxa"/>
            <w:tcBorders>
              <w:top w:val="single" w:sz="4" w:space="0" w:color="auto"/>
            </w:tcBorders>
            <w:shd w:val="clear" w:color="auto" w:fill="FFFFFF"/>
          </w:tcPr>
          <w:p w:rsidR="00BA57F7" w:rsidRDefault="002C18D4">
            <w:pPr>
              <w:pStyle w:val="Bodytext20"/>
              <w:framePr w:w="6250" w:wrap="notBeside" w:vAnchor="text" w:hAnchor="text" w:xAlign="center" w:y="1"/>
              <w:shd w:val="clear" w:color="auto" w:fill="auto"/>
              <w:tabs>
                <w:tab w:val="left" w:leader="dot" w:pos="1363"/>
              </w:tabs>
              <w:spacing w:after="0" w:line="200" w:lineRule="exact"/>
            </w:pPr>
            <w:r>
              <w:rPr>
                <w:rStyle w:val="Bodytext210pt"/>
              </w:rPr>
              <w:t xml:space="preserve">23, 34 </w:t>
            </w:r>
            <w:r>
              <w:rPr>
                <w:rStyle w:val="Bodytext210pt"/>
              </w:rPr>
              <w:tab/>
            </w:r>
          </w:p>
        </w:tc>
        <w:tc>
          <w:tcPr>
            <w:tcW w:w="1694" w:type="dxa"/>
            <w:tcBorders>
              <w:top w:val="single" w:sz="4" w:space="0" w:color="auto"/>
            </w:tcBorders>
            <w:shd w:val="clear" w:color="auto" w:fill="FFFFFF"/>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91</w:t>
            </w:r>
          </w:p>
        </w:tc>
        <w:tc>
          <w:tcPr>
            <w:tcW w:w="1637" w:type="dxa"/>
            <w:shd w:val="clear" w:color="auto" w:fill="FFFFFF"/>
          </w:tcPr>
          <w:p w:rsidR="00BA57F7" w:rsidRDefault="002C18D4">
            <w:pPr>
              <w:pStyle w:val="Bodytext20"/>
              <w:framePr w:w="6250" w:wrap="notBeside" w:vAnchor="text" w:hAnchor="text" w:xAlign="center" w:y="1"/>
              <w:shd w:val="clear" w:color="auto" w:fill="auto"/>
              <w:spacing w:after="0" w:line="190" w:lineRule="exact"/>
            </w:pPr>
            <w:r>
              <w:rPr>
                <w:rStyle w:val="Bodytext295ptItalic"/>
              </w:rPr>
              <w:t>Lukas:</w:t>
            </w:r>
          </w:p>
        </w:tc>
        <w:tc>
          <w:tcPr>
            <w:tcW w:w="1478" w:type="dxa"/>
            <w:shd w:val="clear" w:color="auto" w:fill="FFFFFF"/>
          </w:tcPr>
          <w:p w:rsidR="00BA57F7" w:rsidRDefault="00BA57F7">
            <w:pPr>
              <w:framePr w:w="6250" w:wrap="notBeside" w:vAnchor="text" w:hAnchor="text" w:xAlign="center" w:y="1"/>
              <w:rPr>
                <w:sz w:val="10"/>
                <w:szCs w:val="10"/>
              </w:rPr>
            </w:pPr>
          </w:p>
        </w:tc>
      </w:tr>
      <w:tr w:rsidR="00BA57F7">
        <w:tblPrEx>
          <w:tblCellMar>
            <w:top w:w="0" w:type="dxa"/>
            <w:bottom w:w="0" w:type="dxa"/>
          </w:tblCellMar>
        </w:tblPrEx>
        <w:trPr>
          <w:trHeight w:hRule="exact" w:val="173"/>
          <w:jc w:val="center"/>
        </w:trPr>
        <w:tc>
          <w:tcPr>
            <w:tcW w:w="1440" w:type="dxa"/>
            <w:tcBorders>
              <w:top w:val="single" w:sz="4" w:space="0" w:color="auto"/>
            </w:tcBorders>
            <w:shd w:val="clear" w:color="auto" w:fill="FFFFFF"/>
          </w:tcPr>
          <w:p w:rsidR="00BA57F7" w:rsidRDefault="002C18D4">
            <w:pPr>
              <w:pStyle w:val="Bodytext20"/>
              <w:framePr w:w="6250" w:wrap="notBeside" w:vAnchor="text" w:hAnchor="text" w:xAlign="center" w:y="1"/>
              <w:shd w:val="clear" w:color="auto" w:fill="auto"/>
              <w:tabs>
                <w:tab w:val="left" w:leader="dot" w:pos="1358"/>
              </w:tabs>
              <w:spacing w:after="0" w:line="200" w:lineRule="exact"/>
            </w:pPr>
            <w:r>
              <w:rPr>
                <w:rStyle w:val="Bodytext210pt"/>
              </w:rPr>
              <w:t xml:space="preserve">23, 37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80</w:t>
            </w:r>
          </w:p>
        </w:tc>
        <w:tc>
          <w:tcPr>
            <w:tcW w:w="1637" w:type="dxa"/>
            <w:shd w:val="clear" w:color="auto" w:fill="FFFFFF"/>
          </w:tcPr>
          <w:p w:rsidR="00BA57F7" w:rsidRDefault="00BA57F7">
            <w:pPr>
              <w:framePr w:w="6250" w:wrap="notBeside" w:vAnchor="text" w:hAnchor="text" w:xAlign="center" w:y="1"/>
              <w:rPr>
                <w:sz w:val="10"/>
                <w:szCs w:val="10"/>
              </w:rPr>
            </w:pPr>
          </w:p>
        </w:tc>
        <w:tc>
          <w:tcPr>
            <w:tcW w:w="1478" w:type="dxa"/>
            <w:shd w:val="clear" w:color="auto" w:fill="FFFFFF"/>
          </w:tcPr>
          <w:p w:rsidR="00BA57F7" w:rsidRDefault="00BA57F7">
            <w:pPr>
              <w:framePr w:w="6250" w:wrap="notBeside" w:vAnchor="text" w:hAnchor="text" w:xAlign="center" w:y="1"/>
              <w:rPr>
                <w:sz w:val="10"/>
                <w:szCs w:val="10"/>
              </w:rPr>
            </w:pPr>
          </w:p>
        </w:tc>
      </w:tr>
      <w:tr w:rsidR="00BA57F7">
        <w:tblPrEx>
          <w:tblCellMar>
            <w:top w:w="0" w:type="dxa"/>
            <w:bottom w:w="0" w:type="dxa"/>
          </w:tblCellMar>
        </w:tblPrEx>
        <w:trPr>
          <w:trHeight w:hRule="exact" w:val="168"/>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3"/>
              </w:tabs>
              <w:spacing w:after="0" w:line="200" w:lineRule="exact"/>
            </w:pPr>
            <w:r>
              <w:rPr>
                <w:rStyle w:val="Bodytext210pt"/>
              </w:rPr>
              <w:t xml:space="preserve">23, 38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107</w:t>
            </w:r>
          </w:p>
        </w:tc>
        <w:tc>
          <w:tcPr>
            <w:tcW w:w="1637" w:type="dxa"/>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6"/>
              </w:tabs>
              <w:spacing w:after="0" w:line="200" w:lineRule="exact"/>
            </w:pPr>
            <w:r>
              <w:rPr>
                <w:rStyle w:val="Bodytext210pt"/>
              </w:rPr>
              <w:t xml:space="preserve">1, 11 </w:t>
            </w:r>
            <w:r>
              <w:rPr>
                <w:rStyle w:val="Bodytext210pt"/>
              </w:rPr>
              <w:tab/>
            </w:r>
          </w:p>
        </w:tc>
        <w:tc>
          <w:tcPr>
            <w:tcW w:w="1478" w:type="dxa"/>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184</w:t>
            </w:r>
          </w:p>
        </w:tc>
      </w:tr>
      <w:tr w:rsidR="00BA57F7">
        <w:tblPrEx>
          <w:tblCellMar>
            <w:top w:w="0" w:type="dxa"/>
            <w:bottom w:w="0" w:type="dxa"/>
          </w:tblCellMar>
        </w:tblPrEx>
        <w:trPr>
          <w:trHeight w:hRule="exact" w:val="130"/>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82"/>
              </w:tabs>
              <w:spacing w:after="0" w:line="200" w:lineRule="exact"/>
            </w:pPr>
            <w:r>
              <w:rPr>
                <w:rStyle w:val="Bodytext210pt"/>
              </w:rPr>
              <w:t xml:space="preserve">24, 28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696"/>
              </w:tabs>
              <w:spacing w:after="0" w:line="200" w:lineRule="exact"/>
            </w:pPr>
            <w:r>
              <w:rPr>
                <w:rStyle w:val="Bodytext210pt"/>
              </w:rPr>
              <w:tab/>
              <w:t xml:space="preserve"> 13, 15</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6"/>
              </w:tabs>
              <w:spacing w:after="0" w:line="200" w:lineRule="exact"/>
            </w:pPr>
            <w:r>
              <w:rPr>
                <w:rStyle w:val="Bodytext210pt"/>
              </w:rPr>
              <w:t xml:space="preserve">1, 51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23</w:t>
            </w:r>
          </w:p>
        </w:tc>
      </w:tr>
      <w:tr w:rsidR="00BA57F7">
        <w:tblPrEx>
          <w:tblCellMar>
            <w:top w:w="0" w:type="dxa"/>
            <w:bottom w:w="0" w:type="dxa"/>
          </w:tblCellMar>
        </w:tblPrEx>
        <w:trPr>
          <w:trHeight w:hRule="exact" w:val="216"/>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3"/>
              </w:tabs>
              <w:spacing w:after="0" w:line="200" w:lineRule="exact"/>
            </w:pPr>
            <w:r>
              <w:rPr>
                <w:rStyle w:val="Bodytext210pt"/>
              </w:rPr>
              <w:t xml:space="preserve">24, 31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941"/>
              </w:tabs>
              <w:spacing w:after="0" w:line="200" w:lineRule="exact"/>
            </w:pPr>
            <w:r>
              <w:rPr>
                <w:rStyle w:val="Bodytext210pt"/>
              </w:rPr>
              <w:tab/>
              <w:t>.148</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2"/>
              </w:tabs>
              <w:spacing w:after="0" w:line="200" w:lineRule="exact"/>
            </w:pPr>
            <w:r>
              <w:rPr>
                <w:rStyle w:val="Bodytext210pt"/>
              </w:rPr>
              <w:t xml:space="preserve">1, 69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118</w:t>
            </w:r>
          </w:p>
        </w:tc>
      </w:tr>
      <w:tr w:rsidR="00BA57F7">
        <w:tblPrEx>
          <w:tblCellMar>
            <w:top w:w="0" w:type="dxa"/>
            <w:bottom w:w="0" w:type="dxa"/>
          </w:tblCellMar>
        </w:tblPrEx>
        <w:trPr>
          <w:trHeight w:hRule="exact" w:val="173"/>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34"/>
              </w:tabs>
              <w:spacing w:after="0" w:line="200" w:lineRule="exact"/>
            </w:pPr>
            <w:r>
              <w:rPr>
                <w:rStyle w:val="Bodytext210pt"/>
              </w:rPr>
              <w:t xml:space="preserve">25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22"/>
              </w:tabs>
              <w:spacing w:after="0" w:line="200" w:lineRule="exact"/>
            </w:pPr>
            <w:r>
              <w:rPr>
                <w:rStyle w:val="Bodytext210pt"/>
              </w:rPr>
              <w:tab/>
              <w:t xml:space="preserve"> 46</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01"/>
              </w:tabs>
              <w:spacing w:after="0" w:line="200" w:lineRule="exact"/>
            </w:pPr>
            <w:r>
              <w:rPr>
                <w:rStyle w:val="Bodytext210pt"/>
              </w:rPr>
              <w:t xml:space="preserve">2, 9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184</w:t>
            </w:r>
          </w:p>
        </w:tc>
      </w:tr>
      <w:tr w:rsidR="00BA57F7">
        <w:tblPrEx>
          <w:tblCellMar>
            <w:top w:w="0" w:type="dxa"/>
            <w:bottom w:w="0" w:type="dxa"/>
          </w:tblCellMar>
        </w:tblPrEx>
        <w:trPr>
          <w:trHeight w:hRule="exact" w:val="134"/>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78"/>
              </w:tabs>
              <w:spacing w:after="0" w:line="200" w:lineRule="exact"/>
            </w:pPr>
            <w:r>
              <w:rPr>
                <w:rStyle w:val="Bodytext210pt"/>
              </w:rPr>
              <w:t>25, lff</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27"/>
              </w:tabs>
              <w:spacing w:after="0" w:line="200" w:lineRule="exact"/>
            </w:pPr>
            <w:r>
              <w:rPr>
                <w:rStyle w:val="Bodytext210pt"/>
              </w:rPr>
              <w:tab/>
              <w:t xml:space="preserve"> 114</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01"/>
              </w:tabs>
              <w:spacing w:after="0" w:line="200" w:lineRule="exact"/>
            </w:pPr>
            <w:r>
              <w:rPr>
                <w:rStyle w:val="Bodytext210pt"/>
              </w:rPr>
              <w:t xml:space="preserve">2, 37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42"/>
              </w:tabs>
              <w:spacing w:after="0" w:line="200" w:lineRule="exact"/>
            </w:pPr>
            <w:r>
              <w:rPr>
                <w:rStyle w:val="Bodytext210pt"/>
              </w:rPr>
              <w:tab/>
              <w:t xml:space="preserve"> 71</w:t>
            </w:r>
          </w:p>
        </w:tc>
      </w:tr>
      <w:tr w:rsidR="00BA57F7">
        <w:tblPrEx>
          <w:tblCellMar>
            <w:top w:w="0" w:type="dxa"/>
            <w:bottom w:w="0" w:type="dxa"/>
          </w:tblCellMar>
        </w:tblPrEx>
        <w:trPr>
          <w:trHeight w:hRule="exact" w:val="211"/>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3"/>
              </w:tabs>
              <w:spacing w:after="0" w:line="200" w:lineRule="exact"/>
            </w:pPr>
            <w:r>
              <w:rPr>
                <w:rStyle w:val="Bodytext210pt"/>
              </w:rPr>
              <w:t xml:space="preserve">25, 10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204</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01"/>
              </w:tabs>
              <w:spacing w:after="0" w:line="200" w:lineRule="exact"/>
            </w:pPr>
            <w:r>
              <w:rPr>
                <w:rStyle w:val="Bodytext210pt"/>
              </w:rPr>
              <w:t xml:space="preserve">3, 17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42"/>
              </w:tabs>
              <w:spacing w:after="0" w:line="200" w:lineRule="exact"/>
            </w:pPr>
            <w:r>
              <w:rPr>
                <w:rStyle w:val="Bodytext210pt"/>
              </w:rPr>
              <w:tab/>
              <w:t xml:space="preserve"> 181</w:t>
            </w:r>
          </w:p>
        </w:tc>
      </w:tr>
      <w:tr w:rsidR="00BA57F7">
        <w:tblPrEx>
          <w:tblCellMar>
            <w:top w:w="0" w:type="dxa"/>
            <w:bottom w:w="0" w:type="dxa"/>
          </w:tblCellMar>
        </w:tblPrEx>
        <w:trPr>
          <w:trHeight w:hRule="exact" w:val="173"/>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3"/>
              </w:tabs>
              <w:spacing w:after="0" w:line="200" w:lineRule="exact"/>
            </w:pPr>
            <w:r>
              <w:rPr>
                <w:rStyle w:val="Bodytext210pt"/>
              </w:rPr>
              <w:t xml:space="preserve">25, 31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696"/>
              </w:tabs>
              <w:spacing w:after="0" w:line="200" w:lineRule="exact"/>
            </w:pPr>
            <w:r>
              <w:rPr>
                <w:rStyle w:val="Bodytext210pt"/>
              </w:rPr>
              <w:tab/>
              <w:t>178, 193</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6"/>
              </w:tabs>
              <w:spacing w:after="0" w:line="200" w:lineRule="exact"/>
            </w:pPr>
            <w:r>
              <w:rPr>
                <w:rStyle w:val="Bodytext210pt"/>
              </w:rPr>
              <w:t xml:space="preserve">4, 6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149</w:t>
            </w:r>
          </w:p>
        </w:tc>
      </w:tr>
      <w:tr w:rsidR="00BA57F7">
        <w:tblPrEx>
          <w:tblCellMar>
            <w:top w:w="0" w:type="dxa"/>
            <w:bottom w:w="0" w:type="dxa"/>
          </w:tblCellMar>
        </w:tblPrEx>
        <w:trPr>
          <w:trHeight w:hRule="exact" w:val="130"/>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3"/>
              </w:tabs>
              <w:spacing w:after="0" w:line="200" w:lineRule="exact"/>
            </w:pPr>
            <w:r>
              <w:rPr>
                <w:rStyle w:val="Bodytext210pt"/>
              </w:rPr>
              <w:t xml:space="preserve">25, 32—46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27"/>
              </w:tabs>
              <w:spacing w:after="0" w:line="200" w:lineRule="exact"/>
            </w:pPr>
            <w:r>
              <w:rPr>
                <w:rStyle w:val="Bodytext210pt"/>
              </w:rPr>
              <w:tab/>
              <w:t xml:space="preserve"> 193</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6"/>
              </w:tabs>
              <w:spacing w:after="0" w:line="200" w:lineRule="exact"/>
            </w:pPr>
            <w:r>
              <w:rPr>
                <w:rStyle w:val="Bodytext210pt"/>
              </w:rPr>
              <w:t xml:space="preserve">4, 17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87</w:t>
            </w:r>
          </w:p>
        </w:tc>
      </w:tr>
      <w:tr w:rsidR="00BA57F7">
        <w:tblPrEx>
          <w:tblCellMar>
            <w:top w:w="0" w:type="dxa"/>
            <w:bottom w:w="0" w:type="dxa"/>
          </w:tblCellMar>
        </w:tblPrEx>
        <w:trPr>
          <w:trHeight w:hRule="exact" w:val="173"/>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73"/>
              </w:tabs>
              <w:spacing w:after="0" w:line="200" w:lineRule="exact"/>
            </w:pPr>
            <w:r>
              <w:rPr>
                <w:rStyle w:val="Bodytext210pt"/>
              </w:rPr>
              <w:t xml:space="preserve">26. 26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518"/>
                <w:tab w:val="left" w:leader="dot" w:pos="600"/>
                <w:tab w:val="left" w:leader="dot" w:pos="1027"/>
              </w:tabs>
              <w:spacing w:after="0" w:line="200" w:lineRule="exact"/>
            </w:pPr>
            <w:r>
              <w:rPr>
                <w:rStyle w:val="Bodytext210pt"/>
              </w:rPr>
              <w:tab/>
            </w:r>
            <w:r>
              <w:rPr>
                <w:rStyle w:val="Bodytext210pt"/>
              </w:rPr>
              <w:tab/>
            </w:r>
            <w:r>
              <w:rPr>
                <w:rStyle w:val="Bodytext210pt"/>
              </w:rPr>
              <w:tab/>
              <w:t xml:space="preserve"> </w:t>
            </w:r>
            <w:r>
              <w:rPr>
                <w:rStyle w:val="Bodytext28ptSpacing1pt0"/>
              </w:rPr>
              <w:t>50</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01"/>
              </w:tabs>
              <w:spacing w:after="0" w:line="200" w:lineRule="exact"/>
            </w:pPr>
            <w:r>
              <w:rPr>
                <w:rStyle w:val="Bodytext210pt"/>
              </w:rPr>
              <w:t xml:space="preserve">4, 18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696"/>
              </w:tabs>
              <w:spacing w:after="0" w:line="200" w:lineRule="exact"/>
            </w:pPr>
            <w:r>
              <w:rPr>
                <w:rStyle w:val="Bodytext210pt"/>
              </w:rPr>
              <w:tab/>
              <w:t xml:space="preserve"> 44, 87</w:t>
            </w:r>
          </w:p>
        </w:tc>
      </w:tr>
      <w:tr w:rsidR="00BA57F7">
        <w:tblPrEx>
          <w:tblCellMar>
            <w:top w:w="0" w:type="dxa"/>
            <w:bottom w:w="0" w:type="dxa"/>
          </w:tblCellMar>
        </w:tblPrEx>
        <w:trPr>
          <w:trHeight w:hRule="exact" w:val="173"/>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73"/>
              </w:tabs>
              <w:spacing w:after="0" w:line="200" w:lineRule="exact"/>
            </w:pPr>
            <w:r>
              <w:rPr>
                <w:rStyle w:val="Bodytext210pt"/>
              </w:rPr>
              <w:t xml:space="preserve">26, 67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27"/>
              </w:tabs>
              <w:spacing w:after="0" w:line="200" w:lineRule="exact"/>
            </w:pPr>
            <w:r>
              <w:rPr>
                <w:rStyle w:val="Bodytext210pt"/>
              </w:rPr>
              <w:tab/>
              <w:t xml:space="preserve"> 21</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6"/>
              </w:tabs>
              <w:spacing w:after="0" w:line="200" w:lineRule="exact"/>
            </w:pPr>
            <w:r>
              <w:rPr>
                <w:rStyle w:val="Bodytext210pt"/>
              </w:rPr>
              <w:t xml:space="preserve">4, 19—21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950"/>
              </w:tabs>
              <w:spacing w:after="0" w:line="200" w:lineRule="exact"/>
            </w:pPr>
            <w:r>
              <w:rPr>
                <w:rStyle w:val="Bodytext210pt"/>
              </w:rPr>
              <w:tab/>
              <w:t>.’ 87</w:t>
            </w:r>
          </w:p>
        </w:tc>
      </w:tr>
      <w:tr w:rsidR="00BA57F7">
        <w:tblPrEx>
          <w:tblCellMar>
            <w:top w:w="0" w:type="dxa"/>
            <w:bottom w:w="0" w:type="dxa"/>
          </w:tblCellMar>
        </w:tblPrEx>
        <w:trPr>
          <w:trHeight w:hRule="exact" w:val="178"/>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3"/>
              </w:tabs>
              <w:spacing w:after="0" w:line="200" w:lineRule="exact"/>
            </w:pPr>
            <w:r>
              <w:rPr>
                <w:rStyle w:val="Bodytext210pt"/>
              </w:rPr>
              <w:t xml:space="preserve">27, 26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27"/>
              </w:tabs>
              <w:spacing w:after="0" w:line="200" w:lineRule="exact"/>
            </w:pPr>
            <w:r>
              <w:rPr>
                <w:rStyle w:val="Bodytext210pt"/>
              </w:rPr>
              <w:tab/>
              <w:t xml:space="preserve"> 91</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6"/>
              </w:tabs>
              <w:spacing w:after="0" w:line="200" w:lineRule="exact"/>
            </w:pPr>
            <w:r>
              <w:rPr>
                <w:rStyle w:val="Bodytext210pt"/>
              </w:rPr>
              <w:t xml:space="preserve">5, 8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46"/>
              </w:tabs>
              <w:spacing w:after="0" w:line="200" w:lineRule="exact"/>
            </w:pPr>
            <w:r>
              <w:rPr>
                <w:rStyle w:val="Bodytext210pt"/>
              </w:rPr>
              <w:tab/>
              <w:t xml:space="preserve"> 128</w:t>
            </w:r>
          </w:p>
        </w:tc>
      </w:tr>
      <w:tr w:rsidR="00BA57F7">
        <w:tblPrEx>
          <w:tblCellMar>
            <w:top w:w="0" w:type="dxa"/>
            <w:bottom w:w="0" w:type="dxa"/>
          </w:tblCellMar>
        </w:tblPrEx>
        <w:trPr>
          <w:trHeight w:hRule="exact" w:val="211"/>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73"/>
              </w:tabs>
              <w:spacing w:after="0" w:line="200" w:lineRule="exact"/>
            </w:pPr>
            <w:r>
              <w:rPr>
                <w:rStyle w:val="Bodytext210pt"/>
              </w:rPr>
              <w:t xml:space="preserve">27, 29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27"/>
              </w:tabs>
              <w:spacing w:after="0" w:line="200" w:lineRule="exact"/>
            </w:pPr>
            <w:r>
              <w:rPr>
                <w:rStyle w:val="Bodytext210pt"/>
              </w:rPr>
              <w:tab/>
              <w:t xml:space="preserve"> 128</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6"/>
              </w:tabs>
              <w:spacing w:after="0" w:line="200" w:lineRule="exact"/>
            </w:pPr>
            <w:r>
              <w:rPr>
                <w:rStyle w:val="Bodytext210pt"/>
              </w:rPr>
              <w:t xml:space="preserve">5, 24. 25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41</w:t>
            </w:r>
          </w:p>
        </w:tc>
      </w:tr>
      <w:tr w:rsidR="00BA57F7">
        <w:tblPrEx>
          <w:tblCellMar>
            <w:top w:w="0" w:type="dxa"/>
            <w:bottom w:w="0" w:type="dxa"/>
          </w:tblCellMar>
        </w:tblPrEx>
        <w:trPr>
          <w:trHeight w:hRule="exact" w:val="134"/>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3"/>
              </w:tabs>
              <w:spacing w:after="0" w:line="200" w:lineRule="exact"/>
            </w:pPr>
            <w:r>
              <w:rPr>
                <w:rStyle w:val="Bodytext210pt"/>
              </w:rPr>
              <w:t xml:space="preserve">27, 34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84</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01"/>
              </w:tabs>
              <w:spacing w:after="0" w:line="200" w:lineRule="exact"/>
            </w:pPr>
            <w:r>
              <w:rPr>
                <w:rStyle w:val="Bodytext210pt"/>
              </w:rPr>
              <w:t xml:space="preserve">5, 31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63</w:t>
            </w:r>
          </w:p>
        </w:tc>
      </w:tr>
      <w:tr w:rsidR="00BA57F7">
        <w:tblPrEx>
          <w:tblCellMar>
            <w:top w:w="0" w:type="dxa"/>
            <w:bottom w:w="0" w:type="dxa"/>
          </w:tblCellMar>
        </w:tblPrEx>
        <w:trPr>
          <w:trHeight w:hRule="exact" w:val="178"/>
          <w:jc w:val="center"/>
        </w:trPr>
        <w:tc>
          <w:tcPr>
            <w:tcW w:w="1440"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8"/>
              </w:tabs>
              <w:spacing w:after="0" w:line="200" w:lineRule="exact"/>
            </w:pPr>
            <w:r>
              <w:rPr>
                <w:rStyle w:val="Bodytext210pt"/>
              </w:rPr>
              <w:t xml:space="preserve">27, 43 </w:t>
            </w:r>
            <w:r>
              <w:rPr>
                <w:rStyle w:val="Bodytext210pt"/>
              </w:rPr>
              <w:tab/>
            </w:r>
          </w:p>
        </w:tc>
        <w:tc>
          <w:tcPr>
            <w:tcW w:w="1694"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2"/>
              </w:tabs>
              <w:spacing w:after="0" w:line="200" w:lineRule="exact"/>
            </w:pPr>
            <w:r>
              <w:rPr>
                <w:rStyle w:val="Bodytext210pt"/>
              </w:rPr>
              <w:tab/>
              <w:t xml:space="preserve"> 223</w:t>
            </w:r>
          </w:p>
        </w:tc>
        <w:tc>
          <w:tcPr>
            <w:tcW w:w="1637"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91"/>
              </w:tabs>
              <w:spacing w:after="0" w:line="200" w:lineRule="exact"/>
            </w:pPr>
            <w:r>
              <w:rPr>
                <w:rStyle w:val="Bodytext210pt"/>
              </w:rPr>
              <w:t xml:space="preserve">6’ 44 </w:t>
            </w:r>
            <w:r>
              <w:rPr>
                <w:rStyle w:val="Bodytext210pt"/>
              </w:rPr>
              <w:tab/>
            </w:r>
          </w:p>
        </w:tc>
        <w:tc>
          <w:tcPr>
            <w:tcW w:w="1478" w:type="dxa"/>
            <w:tcBorders>
              <w:top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42"/>
              </w:tabs>
              <w:spacing w:after="0" w:line="200" w:lineRule="exact"/>
            </w:pPr>
            <w:r>
              <w:rPr>
                <w:rStyle w:val="Bodytext210pt"/>
              </w:rPr>
              <w:tab/>
              <w:t xml:space="preserve"> 73</w:t>
            </w:r>
          </w:p>
        </w:tc>
      </w:tr>
      <w:tr w:rsidR="00BA57F7">
        <w:tblPrEx>
          <w:tblCellMar>
            <w:top w:w="0" w:type="dxa"/>
            <w:bottom w:w="0" w:type="dxa"/>
          </w:tblCellMar>
        </w:tblPrEx>
        <w:trPr>
          <w:trHeight w:hRule="exact" w:val="216"/>
          <w:jc w:val="center"/>
        </w:trPr>
        <w:tc>
          <w:tcPr>
            <w:tcW w:w="1440" w:type="dxa"/>
            <w:tcBorders>
              <w:top w:val="single" w:sz="4" w:space="0" w:color="auto"/>
              <w:bottom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363"/>
              </w:tabs>
              <w:spacing w:after="0" w:line="200" w:lineRule="exact"/>
            </w:pPr>
            <w:r>
              <w:rPr>
                <w:rStyle w:val="Bodytext210pt"/>
              </w:rPr>
              <w:t xml:space="preserve">27, 46 </w:t>
            </w:r>
            <w:r>
              <w:rPr>
                <w:rStyle w:val="Bodytext210pt"/>
              </w:rPr>
              <w:tab/>
            </w:r>
          </w:p>
        </w:tc>
        <w:tc>
          <w:tcPr>
            <w:tcW w:w="1694" w:type="dxa"/>
            <w:tcBorders>
              <w:top w:val="single" w:sz="4" w:space="0" w:color="auto"/>
              <w:bottom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27"/>
              </w:tabs>
              <w:spacing w:after="0" w:line="200" w:lineRule="exact"/>
            </w:pPr>
            <w:r>
              <w:rPr>
                <w:rStyle w:val="Bodytext210pt"/>
              </w:rPr>
              <w:tab/>
              <w:t xml:space="preserve"> 46</w:t>
            </w:r>
          </w:p>
        </w:tc>
        <w:tc>
          <w:tcPr>
            <w:tcW w:w="1637" w:type="dxa"/>
            <w:tcBorders>
              <w:top w:val="single" w:sz="4" w:space="0" w:color="auto"/>
              <w:bottom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286"/>
              </w:tabs>
              <w:spacing w:after="0" w:line="200" w:lineRule="exact"/>
            </w:pPr>
            <w:r>
              <w:rPr>
                <w:rStyle w:val="Bodytext210pt"/>
              </w:rPr>
              <w:t xml:space="preserve">6, 48. 49 </w:t>
            </w:r>
            <w:r>
              <w:rPr>
                <w:rStyle w:val="Bodytext210pt"/>
              </w:rPr>
              <w:tab/>
            </w:r>
          </w:p>
        </w:tc>
        <w:tc>
          <w:tcPr>
            <w:tcW w:w="1478" w:type="dxa"/>
            <w:tcBorders>
              <w:top w:val="single" w:sz="4" w:space="0" w:color="auto"/>
              <w:bottom w:val="single" w:sz="4" w:space="0" w:color="auto"/>
            </w:tcBorders>
            <w:shd w:val="clear" w:color="auto" w:fill="FFFFFF"/>
            <w:vAlign w:val="bottom"/>
          </w:tcPr>
          <w:p w:rsidR="00BA57F7" w:rsidRDefault="002C18D4">
            <w:pPr>
              <w:pStyle w:val="Bodytext20"/>
              <w:framePr w:w="6250" w:wrap="notBeside" w:vAnchor="text" w:hAnchor="text" w:xAlign="center" w:y="1"/>
              <w:shd w:val="clear" w:color="auto" w:fill="auto"/>
              <w:tabs>
                <w:tab w:val="left" w:leader="dot" w:pos="1037"/>
              </w:tabs>
              <w:spacing w:after="0" w:line="200" w:lineRule="exact"/>
            </w:pPr>
            <w:r>
              <w:rPr>
                <w:rStyle w:val="Bodytext210pt"/>
              </w:rPr>
              <w:tab/>
              <w:t xml:space="preserve"> 191</w:t>
            </w:r>
          </w:p>
        </w:tc>
      </w:tr>
    </w:tbl>
    <w:p w:rsidR="00BA57F7" w:rsidRDefault="00BA57F7">
      <w:pPr>
        <w:framePr w:w="6250" w:wrap="notBeside" w:vAnchor="text" w:hAnchor="text" w:xAlign="center" w:y="1"/>
        <w:rPr>
          <w:sz w:val="2"/>
          <w:szCs w:val="2"/>
        </w:rPr>
      </w:pPr>
    </w:p>
    <w:p w:rsidR="00BA57F7" w:rsidRDefault="00BA57F7">
      <w:pPr>
        <w:rPr>
          <w:sz w:val="2"/>
          <w:szCs w:val="2"/>
        </w:rPr>
      </w:pPr>
    </w:p>
    <w:p w:rsidR="00BA57F7" w:rsidRDefault="00BA57F7">
      <w:pPr>
        <w:rPr>
          <w:sz w:val="2"/>
          <w:szCs w:val="2"/>
        </w:rPr>
        <w:sectPr w:rsidR="00BA57F7">
          <w:headerReference w:type="even" r:id="rId280"/>
          <w:headerReference w:type="default" r:id="rId281"/>
          <w:headerReference w:type="first" r:id="rId282"/>
          <w:pgSz w:w="8400" w:h="11900"/>
          <w:pgMar w:top="1374" w:right="1077" w:bottom="1691" w:left="1054" w:header="0" w:footer="3" w:gutter="0"/>
          <w:cols w:space="720"/>
          <w:noEndnote/>
          <w:titlePg/>
          <w:docGrid w:linePitch="360"/>
        </w:sectPr>
      </w:pPr>
    </w:p>
    <w:p w:rsidR="00BA57F7" w:rsidRDefault="002C18D4">
      <w:pPr>
        <w:rPr>
          <w:sz w:val="2"/>
          <w:szCs w:val="2"/>
        </w:rPr>
      </w:pPr>
      <w:r>
        <w:pict>
          <v:shape id="_x0000_s1289" type="#_x0000_t202" style="position:absolute;margin-left:.05pt;margin-top:.95pt;width:145.7pt;height:.05pt;z-index:-125829372;mso-wrap-distance-left:5pt;mso-wrap-distance-top:.95pt;mso-wrap-distance-right:6.8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550"/>
                    <w:gridCol w:w="1363"/>
                  </w:tblGrid>
                  <w:tr w:rsidR="002C18D4">
                    <w:tblPrEx>
                      <w:tblCellMar>
                        <w:top w:w="0" w:type="dxa"/>
                        <w:bottom w:w="0" w:type="dxa"/>
                      </w:tblCellMar>
                    </w:tblPrEx>
                    <w:trPr>
                      <w:trHeight w:hRule="exact" w:val="245"/>
                      <w:jc w:val="center"/>
                    </w:trPr>
                    <w:tc>
                      <w:tcPr>
                        <w:tcW w:w="1550" w:type="dxa"/>
                        <w:shd w:val="clear" w:color="auto" w:fill="FFFFFF"/>
                      </w:tcPr>
                      <w:p w:rsidR="002C18D4" w:rsidRDefault="002C18D4">
                        <w:pPr>
                          <w:pStyle w:val="Bodytext20"/>
                          <w:shd w:val="clear" w:color="auto" w:fill="auto"/>
                          <w:spacing w:after="0" w:line="190" w:lineRule="exact"/>
                        </w:pPr>
                        <w:r>
                          <w:rPr>
                            <w:rStyle w:val="Bodytext295ptItalic"/>
                          </w:rPr>
                          <w:t>Lukas:</w:t>
                        </w:r>
                      </w:p>
                    </w:tc>
                    <w:tc>
                      <w:tcPr>
                        <w:tcW w:w="1363" w:type="dxa"/>
                        <w:shd w:val="clear" w:color="auto" w:fill="FFFFFF"/>
                      </w:tcPr>
                      <w:p w:rsidR="002C18D4" w:rsidRDefault="002C18D4">
                        <w:pPr>
                          <w:pStyle w:val="Bodytext20"/>
                          <w:shd w:val="clear" w:color="auto" w:fill="auto"/>
                          <w:spacing w:after="0" w:line="200" w:lineRule="exact"/>
                          <w:jc w:val="right"/>
                        </w:pPr>
                        <w:r>
                          <w:rPr>
                            <w:rStyle w:val="Bodytext210pt"/>
                          </w:rPr>
                          <w:t>Seite</w:t>
                        </w:r>
                      </w:p>
                    </w:tc>
                  </w:tr>
                  <w:tr w:rsidR="002C18D4">
                    <w:tblPrEx>
                      <w:tblCellMar>
                        <w:top w:w="0" w:type="dxa"/>
                        <w:bottom w:w="0" w:type="dxa"/>
                      </w:tblCellMar>
                    </w:tblPrEx>
                    <w:trPr>
                      <w:trHeight w:hRule="exact" w:val="182"/>
                      <w:jc w:val="center"/>
                    </w:trPr>
                    <w:tc>
                      <w:tcPr>
                        <w:tcW w:w="1550" w:type="dxa"/>
                        <w:shd w:val="clear" w:color="auto" w:fill="FFFFFF"/>
                        <w:vAlign w:val="bottom"/>
                      </w:tcPr>
                      <w:p w:rsidR="002C18D4" w:rsidRDefault="002C18D4">
                        <w:pPr>
                          <w:pStyle w:val="Bodytext20"/>
                          <w:shd w:val="clear" w:color="auto" w:fill="auto"/>
                          <w:tabs>
                            <w:tab w:val="left" w:leader="dot" w:pos="1392"/>
                          </w:tabs>
                          <w:spacing w:after="0" w:line="200" w:lineRule="exact"/>
                        </w:pPr>
                        <w:r>
                          <w:rPr>
                            <w:rStyle w:val="Bodytext295ptItalic"/>
                          </w:rPr>
                          <w:t>7,</w:t>
                        </w:r>
                        <w:r>
                          <w:rPr>
                            <w:rStyle w:val="Bodytext210pt"/>
                          </w:rPr>
                          <w:t xml:space="preserve"> 21—23 </w:t>
                        </w:r>
                        <w:r>
                          <w:rPr>
                            <w:rStyle w:val="Bodytext210pt"/>
                          </w:rPr>
                          <w:tab/>
                        </w:r>
                      </w:p>
                    </w:tc>
                    <w:tc>
                      <w:tcPr>
                        <w:tcW w:w="1363" w:type="dxa"/>
                        <w:shd w:val="clear" w:color="auto" w:fill="FFFFFF"/>
                        <w:vAlign w:val="bottom"/>
                      </w:tcPr>
                      <w:p w:rsidR="002C18D4" w:rsidRDefault="002C18D4">
                        <w:pPr>
                          <w:pStyle w:val="Bodytext20"/>
                          <w:shd w:val="clear" w:color="auto" w:fill="auto"/>
                          <w:tabs>
                            <w:tab w:val="left" w:leader="dot" w:pos="946"/>
                          </w:tabs>
                          <w:spacing w:after="0" w:line="200" w:lineRule="exact"/>
                        </w:pPr>
                        <w:r>
                          <w:rPr>
                            <w:rStyle w:val="Bodytext210pt"/>
                          </w:rPr>
                          <w:tab/>
                          <w:t xml:space="preserve"> 30</w:t>
                        </w:r>
                      </w:p>
                    </w:tc>
                  </w:tr>
                  <w:tr w:rsidR="002C18D4">
                    <w:tblPrEx>
                      <w:tblCellMar>
                        <w:top w:w="0" w:type="dxa"/>
                        <w:bottom w:w="0" w:type="dxa"/>
                      </w:tblCellMar>
                    </w:tblPrEx>
                    <w:trPr>
                      <w:trHeight w:hRule="exact" w:val="221"/>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392"/>
                          </w:tabs>
                          <w:spacing w:after="0" w:line="200" w:lineRule="exact"/>
                        </w:pPr>
                        <w:r>
                          <w:rPr>
                            <w:rStyle w:val="Bodytext210pt"/>
                          </w:rPr>
                          <w:t xml:space="preserve">8i 11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157</w:t>
                        </w:r>
                      </w:p>
                    </w:tc>
                  </w:tr>
                  <w:tr w:rsidR="002C18D4">
                    <w:tblPrEx>
                      <w:tblCellMar>
                        <w:top w:w="0" w:type="dxa"/>
                        <w:bottom w:w="0" w:type="dxa"/>
                      </w:tblCellMar>
                    </w:tblPrEx>
                    <w:trPr>
                      <w:trHeight w:hRule="exact" w:val="173"/>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9"/>
                          </w:tabs>
                          <w:spacing w:after="0" w:line="200" w:lineRule="exact"/>
                        </w:pPr>
                        <w:r>
                          <w:rPr>
                            <w:rStyle w:val="Bodytext210pt"/>
                          </w:rPr>
                          <w:t xml:space="preserve">10, 3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221</w:t>
                        </w:r>
                      </w:p>
                    </w:tc>
                  </w:tr>
                  <w:tr w:rsidR="002C18D4">
                    <w:tblPrEx>
                      <w:tblCellMar>
                        <w:top w:w="0" w:type="dxa"/>
                        <w:bottom w:w="0" w:type="dxa"/>
                      </w:tblCellMar>
                    </w:tblPrEx>
                    <w:trPr>
                      <w:trHeight w:hRule="exact" w:val="130"/>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0"/>
                          </w:tabs>
                          <w:spacing w:after="0" w:line="200" w:lineRule="exact"/>
                        </w:pPr>
                        <w:r>
                          <w:rPr>
                            <w:rStyle w:val="Bodytext210pt"/>
                          </w:rPr>
                          <w:t xml:space="preserve">10, 18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44</w:t>
                        </w:r>
                      </w:p>
                    </w:tc>
                  </w:tr>
                  <w:tr w:rsidR="002C18D4">
                    <w:tblPrEx>
                      <w:tblCellMar>
                        <w:top w:w="0" w:type="dxa"/>
                        <w:bottom w:w="0" w:type="dxa"/>
                      </w:tblCellMar>
                    </w:tblPrEx>
                    <w:trPr>
                      <w:trHeight w:hRule="exact" w:val="216"/>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45"/>
                          </w:tabs>
                          <w:spacing w:after="0" w:line="200" w:lineRule="exact"/>
                        </w:pPr>
                        <w:r>
                          <w:rPr>
                            <w:rStyle w:val="Bodytext210pt"/>
                          </w:rPr>
                          <w:t xml:space="preserve">10| 19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167</w:t>
                        </w:r>
                      </w:p>
                    </w:tc>
                  </w:tr>
                  <w:tr w:rsidR="002C18D4">
                    <w:tblPrEx>
                      <w:tblCellMar>
                        <w:top w:w="0" w:type="dxa"/>
                        <w:bottom w:w="0" w:type="dxa"/>
                      </w:tblCellMar>
                    </w:tblPrEx>
                    <w:trPr>
                      <w:trHeight w:hRule="exact" w:val="130"/>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0"/>
                          </w:tabs>
                          <w:spacing w:after="0" w:line="200" w:lineRule="exact"/>
                        </w:pPr>
                        <w:r>
                          <w:rPr>
                            <w:rStyle w:val="Bodytext210pt"/>
                          </w:rPr>
                          <w:t xml:space="preserve">11, 39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5"/>
                          </w:tabs>
                          <w:spacing w:after="0" w:line="200" w:lineRule="exact"/>
                        </w:pPr>
                        <w:r>
                          <w:rPr>
                            <w:rStyle w:val="Bodytext210pt"/>
                          </w:rPr>
                          <w:tab/>
                          <w:t xml:space="preserve"> 38</w:t>
                        </w:r>
                      </w:p>
                    </w:tc>
                  </w:tr>
                  <w:tr w:rsidR="002C18D4">
                    <w:tblPrEx>
                      <w:tblCellMar>
                        <w:top w:w="0" w:type="dxa"/>
                        <w:bottom w:w="0" w:type="dxa"/>
                      </w:tblCellMar>
                    </w:tblPrEx>
                    <w:trPr>
                      <w:trHeight w:hRule="exact" w:val="211"/>
                      <w:jc w:val="center"/>
                    </w:trPr>
                    <w:tc>
                      <w:tcPr>
                        <w:tcW w:w="1550" w:type="dxa"/>
                        <w:tcBorders>
                          <w:top w:val="single" w:sz="4" w:space="0" w:color="auto"/>
                        </w:tcBorders>
                        <w:shd w:val="clear" w:color="auto" w:fill="FFFFFF"/>
                      </w:tcPr>
                      <w:p w:rsidR="002C18D4" w:rsidRDefault="002C18D4">
                        <w:pPr>
                          <w:pStyle w:val="Bodytext20"/>
                          <w:shd w:val="clear" w:color="auto" w:fill="auto"/>
                          <w:tabs>
                            <w:tab w:val="left" w:leader="dot" w:pos="1445"/>
                          </w:tabs>
                          <w:spacing w:after="0" w:line="200" w:lineRule="exact"/>
                        </w:pPr>
                        <w:r>
                          <w:rPr>
                            <w:rStyle w:val="Bodytext210pt"/>
                          </w:rPr>
                          <w:t xml:space="preserve">llj 52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168</w:t>
                        </w:r>
                      </w:p>
                    </w:tc>
                  </w:tr>
                  <w:tr w:rsidR="002C18D4">
                    <w:tblPrEx>
                      <w:tblCellMar>
                        <w:top w:w="0" w:type="dxa"/>
                        <w:bottom w:w="0" w:type="dxa"/>
                      </w:tblCellMar>
                    </w:tblPrEx>
                    <w:trPr>
                      <w:trHeight w:hRule="exact" w:val="134"/>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4"/>
                          </w:tabs>
                          <w:spacing w:after="0" w:line="200" w:lineRule="exact"/>
                        </w:pPr>
                        <w:r>
                          <w:rPr>
                            <w:rStyle w:val="Bodytext210pt"/>
                          </w:rPr>
                          <w:t xml:space="preserve">12, 7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98</w:t>
                        </w:r>
                      </w:p>
                    </w:tc>
                  </w:tr>
                  <w:tr w:rsidR="002C18D4">
                    <w:tblPrEx>
                      <w:tblCellMar>
                        <w:top w:w="0" w:type="dxa"/>
                        <w:bottom w:w="0" w:type="dxa"/>
                      </w:tblCellMar>
                    </w:tblPrEx>
                    <w:trPr>
                      <w:trHeight w:hRule="exact" w:val="211"/>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45"/>
                          </w:tabs>
                          <w:spacing w:after="0" w:line="200" w:lineRule="exact"/>
                        </w:pPr>
                        <w:r>
                          <w:rPr>
                            <w:rStyle w:val="Bodytext210pt"/>
                          </w:rPr>
                          <w:t xml:space="preserve">12, 24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149</w:t>
                        </w:r>
                      </w:p>
                    </w:tc>
                  </w:tr>
                  <w:tr w:rsidR="002C18D4">
                    <w:tblPrEx>
                      <w:tblCellMar>
                        <w:top w:w="0" w:type="dxa"/>
                        <w:bottom w:w="0" w:type="dxa"/>
                      </w:tblCellMar>
                    </w:tblPrEx>
                    <w:trPr>
                      <w:trHeight w:hRule="exact" w:val="173"/>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64"/>
                          </w:tabs>
                          <w:spacing w:after="0" w:line="200" w:lineRule="exact"/>
                        </w:pPr>
                        <w:r>
                          <w:rPr>
                            <w:rStyle w:val="Bodytext210pt"/>
                          </w:rPr>
                          <w:t xml:space="preserve">12, 33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142</w:t>
                        </w:r>
                      </w:p>
                    </w:tc>
                  </w:tr>
                  <w:tr w:rsidR="002C18D4">
                    <w:tblPrEx>
                      <w:tblCellMar>
                        <w:top w:w="0" w:type="dxa"/>
                        <w:bottom w:w="0" w:type="dxa"/>
                      </w:tblCellMar>
                    </w:tblPrEx>
                    <w:trPr>
                      <w:trHeight w:hRule="exact" w:val="168"/>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40"/>
                          </w:tabs>
                          <w:spacing w:after="0" w:line="200" w:lineRule="exact"/>
                        </w:pPr>
                        <w:r>
                          <w:rPr>
                            <w:rStyle w:val="Bodytext210pt"/>
                          </w:rPr>
                          <w:t xml:space="preserve">12, 34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5"/>
                          </w:tabs>
                          <w:spacing w:after="0" w:line="200" w:lineRule="exact"/>
                        </w:pPr>
                        <w:r>
                          <w:rPr>
                            <w:rStyle w:val="Bodytext210pt"/>
                          </w:rPr>
                          <w:tab/>
                          <w:t xml:space="preserve"> 111</w:t>
                        </w:r>
                      </w:p>
                    </w:tc>
                  </w:tr>
                  <w:tr w:rsidR="002C18D4">
                    <w:tblPrEx>
                      <w:tblCellMar>
                        <w:top w:w="0" w:type="dxa"/>
                        <w:bottom w:w="0" w:type="dxa"/>
                      </w:tblCellMar>
                    </w:tblPrEx>
                    <w:trPr>
                      <w:trHeight w:hRule="exact" w:val="173"/>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45"/>
                          </w:tabs>
                          <w:spacing w:after="0" w:line="200" w:lineRule="exact"/>
                        </w:pPr>
                        <w:r>
                          <w:rPr>
                            <w:rStyle w:val="Bodytext210pt"/>
                          </w:rPr>
                          <w:t xml:space="preserve">12, 35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137</w:t>
                        </w:r>
                      </w:p>
                    </w:tc>
                  </w:tr>
                  <w:tr w:rsidR="002C18D4">
                    <w:tblPrEx>
                      <w:tblCellMar>
                        <w:top w:w="0" w:type="dxa"/>
                        <w:bottom w:w="0" w:type="dxa"/>
                      </w:tblCellMar>
                    </w:tblPrEx>
                    <w:trPr>
                      <w:trHeight w:hRule="exact" w:val="173"/>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0"/>
                          </w:tabs>
                          <w:spacing w:after="0" w:line="200" w:lineRule="exact"/>
                        </w:pPr>
                        <w:r>
                          <w:rPr>
                            <w:rStyle w:val="Bodytext210pt"/>
                          </w:rPr>
                          <w:t xml:space="preserve">12, 36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114</w:t>
                        </w:r>
                      </w:p>
                    </w:tc>
                  </w:tr>
                  <w:tr w:rsidR="002C18D4">
                    <w:tblPrEx>
                      <w:tblCellMar>
                        <w:top w:w="0" w:type="dxa"/>
                        <w:bottom w:w="0" w:type="dxa"/>
                      </w:tblCellMar>
                    </w:tblPrEx>
                    <w:trPr>
                      <w:trHeight w:hRule="exact" w:val="173"/>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45"/>
                          </w:tabs>
                          <w:spacing w:after="0" w:line="200" w:lineRule="exact"/>
                        </w:pPr>
                        <w:r>
                          <w:rPr>
                            <w:rStyle w:val="Bodytext210pt"/>
                          </w:rPr>
                          <w:t xml:space="preserve">12, 59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170</w:t>
                        </w:r>
                      </w:p>
                    </w:tc>
                  </w:tr>
                  <w:tr w:rsidR="002C18D4">
                    <w:tblPrEx>
                      <w:tblCellMar>
                        <w:top w:w="0" w:type="dxa"/>
                        <w:bottom w:w="0" w:type="dxa"/>
                      </w:tblCellMar>
                    </w:tblPrEx>
                    <w:trPr>
                      <w:trHeight w:hRule="exact" w:val="130"/>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64"/>
                          </w:tabs>
                          <w:spacing w:after="0" w:line="200" w:lineRule="exact"/>
                        </w:pPr>
                        <w:r>
                          <w:rPr>
                            <w:rStyle w:val="Bodytext210pt"/>
                          </w:rPr>
                          <w:t xml:space="preserve">13, 7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73</w:t>
                        </w:r>
                      </w:p>
                    </w:tc>
                  </w:tr>
                  <w:tr w:rsidR="002C18D4">
                    <w:tblPrEx>
                      <w:tblCellMar>
                        <w:top w:w="0" w:type="dxa"/>
                        <w:bottom w:w="0" w:type="dxa"/>
                      </w:tblCellMar>
                    </w:tblPrEx>
                    <w:trPr>
                      <w:trHeight w:hRule="exact" w:val="178"/>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45"/>
                          </w:tabs>
                          <w:spacing w:after="0" w:line="200" w:lineRule="exact"/>
                        </w:pPr>
                        <w:r>
                          <w:rPr>
                            <w:rStyle w:val="Bodytext210pt"/>
                          </w:rPr>
                          <w:t xml:space="preserve">13, 32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81</w:t>
                        </w:r>
                      </w:p>
                    </w:tc>
                  </w:tr>
                  <w:tr w:rsidR="002C18D4">
                    <w:tblPrEx>
                      <w:tblCellMar>
                        <w:top w:w="0" w:type="dxa"/>
                        <w:bottom w:w="0" w:type="dxa"/>
                      </w:tblCellMar>
                    </w:tblPrEx>
                    <w:trPr>
                      <w:trHeight w:hRule="exact" w:val="211"/>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9"/>
                          </w:tabs>
                          <w:spacing w:after="0" w:line="200" w:lineRule="exact"/>
                        </w:pPr>
                        <w:r>
                          <w:rPr>
                            <w:rStyle w:val="Bodytext210pt"/>
                          </w:rPr>
                          <w:t xml:space="preserve">14, 13. 21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133</w:t>
                        </w:r>
                      </w:p>
                    </w:tc>
                  </w:tr>
                  <w:tr w:rsidR="002C18D4">
                    <w:tblPrEx>
                      <w:tblCellMar>
                        <w:top w:w="0" w:type="dxa"/>
                        <w:bottom w:w="0" w:type="dxa"/>
                      </w:tblCellMar>
                    </w:tblPrEx>
                    <w:trPr>
                      <w:trHeight w:hRule="exact" w:val="134"/>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9"/>
                          </w:tabs>
                          <w:spacing w:after="0" w:line="200" w:lineRule="exact"/>
                        </w:pPr>
                        <w:r>
                          <w:rPr>
                            <w:rStyle w:val="Bodytext210pt"/>
                          </w:rPr>
                          <w:t xml:space="preserve">15, 4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63</w:t>
                        </w:r>
                      </w:p>
                    </w:tc>
                  </w:tr>
                  <w:tr w:rsidR="002C18D4">
                    <w:tblPrEx>
                      <w:tblCellMar>
                        <w:top w:w="0" w:type="dxa"/>
                        <w:bottom w:w="0" w:type="dxa"/>
                      </w:tblCellMar>
                    </w:tblPrEx>
                    <w:trPr>
                      <w:trHeight w:hRule="exact" w:val="206"/>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9"/>
                          </w:tabs>
                          <w:spacing w:after="0" w:line="200" w:lineRule="exact"/>
                        </w:pPr>
                        <w:r>
                          <w:rPr>
                            <w:rStyle w:val="Bodytext210pt"/>
                          </w:rPr>
                          <w:t xml:space="preserve">15, 5. 15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5"/>
                          </w:tabs>
                          <w:spacing w:after="0" w:line="200" w:lineRule="exact"/>
                        </w:pPr>
                        <w:r>
                          <w:rPr>
                            <w:rStyle w:val="Bodytext210pt"/>
                          </w:rPr>
                          <w:tab/>
                          <w:t xml:space="preserve"> 172</w:t>
                        </w:r>
                      </w:p>
                    </w:tc>
                  </w:tr>
                  <w:tr w:rsidR="002C18D4">
                    <w:tblPrEx>
                      <w:tblCellMar>
                        <w:top w:w="0" w:type="dxa"/>
                        <w:bottom w:w="0" w:type="dxa"/>
                      </w:tblCellMar>
                    </w:tblPrEx>
                    <w:trPr>
                      <w:trHeight w:hRule="exact" w:val="173"/>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9"/>
                          </w:tabs>
                          <w:spacing w:after="0" w:line="200" w:lineRule="exact"/>
                        </w:pPr>
                        <w:r>
                          <w:rPr>
                            <w:rStyle w:val="Bodytext210pt"/>
                          </w:rPr>
                          <w:t xml:space="preserve">15, 22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614"/>
                          </w:tabs>
                          <w:spacing w:after="0" w:line="200" w:lineRule="exact"/>
                        </w:pPr>
                        <w:r>
                          <w:rPr>
                            <w:rStyle w:val="Bodytext210pt"/>
                          </w:rPr>
                          <w:tab/>
                          <w:t>154, 171</w:t>
                        </w:r>
                      </w:p>
                    </w:tc>
                  </w:tr>
                  <w:tr w:rsidR="002C18D4">
                    <w:tblPrEx>
                      <w:tblCellMar>
                        <w:top w:w="0" w:type="dxa"/>
                        <w:bottom w:w="0" w:type="dxa"/>
                      </w:tblCellMar>
                    </w:tblPrEx>
                    <w:trPr>
                      <w:trHeight w:hRule="exact" w:val="173"/>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64"/>
                          </w:tabs>
                          <w:spacing w:after="0" w:line="200" w:lineRule="exact"/>
                        </w:pPr>
                        <w:r>
                          <w:rPr>
                            <w:rStyle w:val="Bodytext210pt"/>
                          </w:rPr>
                          <w:t xml:space="preserve">16, 20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203</w:t>
                        </w:r>
                      </w:p>
                    </w:tc>
                  </w:tr>
                  <w:tr w:rsidR="002C18D4">
                    <w:tblPrEx>
                      <w:tblCellMar>
                        <w:top w:w="0" w:type="dxa"/>
                        <w:bottom w:w="0" w:type="dxa"/>
                      </w:tblCellMar>
                    </w:tblPrEx>
                    <w:trPr>
                      <w:trHeight w:hRule="exact" w:val="134"/>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9"/>
                          </w:tabs>
                          <w:spacing w:after="0" w:line="200" w:lineRule="exact"/>
                        </w:pPr>
                        <w:r>
                          <w:rPr>
                            <w:rStyle w:val="Bodytext210pt"/>
                          </w:rPr>
                          <w:t xml:space="preserve">17, 6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74</w:t>
                        </w:r>
                      </w:p>
                    </w:tc>
                  </w:tr>
                  <w:tr w:rsidR="002C18D4">
                    <w:tblPrEx>
                      <w:tblCellMar>
                        <w:top w:w="0" w:type="dxa"/>
                        <w:bottom w:w="0" w:type="dxa"/>
                      </w:tblCellMar>
                    </w:tblPrEx>
                    <w:trPr>
                      <w:trHeight w:hRule="exact" w:val="173"/>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0"/>
                          </w:tabs>
                          <w:spacing w:after="0" w:line="200" w:lineRule="exact"/>
                        </w:pPr>
                        <w:r>
                          <w:rPr>
                            <w:rStyle w:val="Bodytext210pt"/>
                          </w:rPr>
                          <w:t xml:space="preserve">17, 12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5"/>
                          </w:tabs>
                          <w:spacing w:after="0" w:line="200" w:lineRule="exact"/>
                        </w:pPr>
                        <w:r>
                          <w:rPr>
                            <w:rStyle w:val="Bodytext210pt"/>
                          </w:rPr>
                          <w:tab/>
                          <w:t xml:space="preserve"> 30</w:t>
                        </w:r>
                      </w:p>
                    </w:tc>
                  </w:tr>
                  <w:tr w:rsidR="002C18D4">
                    <w:tblPrEx>
                      <w:tblCellMar>
                        <w:top w:w="0" w:type="dxa"/>
                        <w:bottom w:w="0" w:type="dxa"/>
                      </w:tblCellMar>
                    </w:tblPrEx>
                    <w:trPr>
                      <w:trHeight w:hRule="exact" w:val="173"/>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0"/>
                          </w:tabs>
                          <w:spacing w:after="0" w:line="200" w:lineRule="exact"/>
                        </w:pPr>
                        <w:r>
                          <w:rPr>
                            <w:rStyle w:val="Bodytext210pt"/>
                          </w:rPr>
                          <w:t xml:space="preserve">17, 24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46"/>
                          </w:tabs>
                          <w:spacing w:after="0" w:line="200" w:lineRule="exact"/>
                        </w:pPr>
                        <w:r>
                          <w:rPr>
                            <w:rStyle w:val="Bodytext210pt"/>
                          </w:rPr>
                          <w:tab/>
                          <w:t xml:space="preserve"> 44</w:t>
                        </w:r>
                      </w:p>
                    </w:tc>
                  </w:tr>
                  <w:tr w:rsidR="002C18D4">
                    <w:tblPrEx>
                      <w:tblCellMar>
                        <w:top w:w="0" w:type="dxa"/>
                        <w:bottom w:w="0" w:type="dxa"/>
                      </w:tblCellMar>
                    </w:tblPrEx>
                    <w:trPr>
                      <w:trHeight w:hRule="exact" w:val="211"/>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45"/>
                          </w:tabs>
                          <w:spacing w:after="0" w:line="200" w:lineRule="exact"/>
                        </w:pPr>
                        <w:r>
                          <w:rPr>
                            <w:rStyle w:val="Bodytext210pt"/>
                          </w:rPr>
                          <w:t xml:space="preserve">17. 36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782"/>
                          </w:tabs>
                          <w:spacing w:after="0" w:line="200" w:lineRule="exact"/>
                        </w:pPr>
                        <w:r>
                          <w:rPr>
                            <w:rStyle w:val="Bodytext210pt"/>
                          </w:rPr>
                          <w:tab/>
                          <w:t>13, 15</w:t>
                        </w:r>
                      </w:p>
                    </w:tc>
                  </w:tr>
                  <w:tr w:rsidR="002C18D4">
                    <w:tblPrEx>
                      <w:tblCellMar>
                        <w:top w:w="0" w:type="dxa"/>
                        <w:bottom w:w="0" w:type="dxa"/>
                      </w:tblCellMar>
                    </w:tblPrEx>
                    <w:trPr>
                      <w:trHeight w:hRule="exact" w:val="130"/>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4"/>
                          </w:tabs>
                          <w:spacing w:after="0" w:line="200" w:lineRule="exact"/>
                        </w:pPr>
                        <w:r>
                          <w:rPr>
                            <w:rStyle w:val="Bodytext210pt"/>
                          </w:rPr>
                          <w:t xml:space="preserve">18, 9—14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72</w:t>
                        </w:r>
                      </w:p>
                    </w:tc>
                  </w:tr>
                  <w:tr w:rsidR="002C18D4">
                    <w:tblPrEx>
                      <w:tblCellMar>
                        <w:top w:w="0" w:type="dxa"/>
                        <w:bottom w:w="0" w:type="dxa"/>
                      </w:tblCellMar>
                    </w:tblPrEx>
                    <w:trPr>
                      <w:trHeight w:hRule="exact" w:val="216"/>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45"/>
                          </w:tabs>
                          <w:spacing w:after="0" w:line="200" w:lineRule="exact"/>
                        </w:pPr>
                        <w:r>
                          <w:rPr>
                            <w:rStyle w:val="Bodytext210pt"/>
                          </w:rPr>
                          <w:t xml:space="preserve">19, 10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5"/>
                          </w:tabs>
                          <w:spacing w:after="0" w:line="200" w:lineRule="exact"/>
                        </w:pPr>
                        <w:r>
                          <w:rPr>
                            <w:rStyle w:val="Bodytext210pt"/>
                          </w:rPr>
                          <w:tab/>
                          <w:t xml:space="preserve"> 166</w:t>
                        </w:r>
                      </w:p>
                    </w:tc>
                  </w:tr>
                  <w:tr w:rsidR="002C18D4">
                    <w:tblPrEx>
                      <w:tblCellMar>
                        <w:top w:w="0" w:type="dxa"/>
                        <w:bottom w:w="0" w:type="dxa"/>
                      </w:tblCellMar>
                    </w:tblPrEx>
                    <w:trPr>
                      <w:trHeight w:hRule="exact" w:val="168"/>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45"/>
                          </w:tabs>
                          <w:spacing w:after="0" w:line="200" w:lineRule="exact"/>
                        </w:pPr>
                        <w:r>
                          <w:rPr>
                            <w:rStyle w:val="Bodytext210pt"/>
                          </w:rPr>
                          <w:t xml:space="preserve">19, 36—40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187</w:t>
                        </w:r>
                      </w:p>
                    </w:tc>
                  </w:tr>
                  <w:tr w:rsidR="002C18D4">
                    <w:tblPrEx>
                      <w:tblCellMar>
                        <w:top w:w="0" w:type="dxa"/>
                        <w:bottom w:w="0" w:type="dxa"/>
                      </w:tblCellMar>
                    </w:tblPrEx>
                    <w:trPr>
                      <w:trHeight w:hRule="exact" w:val="134"/>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4"/>
                          </w:tabs>
                          <w:spacing w:after="0" w:line="200" w:lineRule="exact"/>
                        </w:pPr>
                        <w:r>
                          <w:rPr>
                            <w:rStyle w:val="Bodytext210pt"/>
                          </w:rPr>
                          <w:t xml:space="preserve">20, 17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59</w:t>
                        </w:r>
                      </w:p>
                    </w:tc>
                  </w:tr>
                  <w:tr w:rsidR="002C18D4">
                    <w:tblPrEx>
                      <w:tblCellMar>
                        <w:top w:w="0" w:type="dxa"/>
                        <w:bottom w:w="0" w:type="dxa"/>
                      </w:tblCellMar>
                    </w:tblPrEx>
                    <w:trPr>
                      <w:trHeight w:hRule="exact" w:val="211"/>
                      <w:jc w:val="center"/>
                    </w:trPr>
                    <w:tc>
                      <w:tcPr>
                        <w:tcW w:w="1550" w:type="dxa"/>
                        <w:tcBorders>
                          <w:top w:val="single" w:sz="4" w:space="0" w:color="auto"/>
                        </w:tcBorders>
                        <w:shd w:val="clear" w:color="auto" w:fill="FFFFFF"/>
                      </w:tcPr>
                      <w:p w:rsidR="002C18D4" w:rsidRDefault="002C18D4">
                        <w:pPr>
                          <w:pStyle w:val="Bodytext20"/>
                          <w:shd w:val="clear" w:color="auto" w:fill="auto"/>
                          <w:tabs>
                            <w:tab w:val="left" w:leader="dot" w:pos="1454"/>
                          </w:tabs>
                          <w:spacing w:after="0" w:line="200" w:lineRule="exact"/>
                        </w:pPr>
                        <w:r>
                          <w:rPr>
                            <w:rStyle w:val="Bodytext210pt"/>
                          </w:rPr>
                          <w:t xml:space="preserve">20', 27—36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188</w:t>
                        </w:r>
                      </w:p>
                    </w:tc>
                  </w:tr>
                  <w:tr w:rsidR="002C18D4">
                    <w:tblPrEx>
                      <w:tblCellMar>
                        <w:top w:w="0" w:type="dxa"/>
                        <w:bottom w:w="0" w:type="dxa"/>
                      </w:tblCellMar>
                    </w:tblPrEx>
                    <w:trPr>
                      <w:trHeight w:hRule="exact" w:val="130"/>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9"/>
                          </w:tabs>
                          <w:spacing w:after="0" w:line="200" w:lineRule="exact"/>
                        </w:pPr>
                        <w:r>
                          <w:rPr>
                            <w:rStyle w:val="Bodytext210pt"/>
                          </w:rPr>
                          <w:t xml:space="preserve">21, 18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5"/>
                          </w:tabs>
                          <w:spacing w:after="0" w:line="200" w:lineRule="exact"/>
                        </w:pPr>
                        <w:r>
                          <w:rPr>
                            <w:rStyle w:val="Bodytext210pt"/>
                          </w:rPr>
                          <w:tab/>
                          <w:t xml:space="preserve"> 98</w:t>
                        </w:r>
                      </w:p>
                    </w:tc>
                  </w:tr>
                  <w:tr w:rsidR="002C18D4">
                    <w:tblPrEx>
                      <w:tblCellMar>
                        <w:top w:w="0" w:type="dxa"/>
                        <w:bottom w:w="0" w:type="dxa"/>
                      </w:tblCellMar>
                    </w:tblPrEx>
                    <w:trPr>
                      <w:trHeight w:hRule="exact" w:val="211"/>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69"/>
                          </w:tabs>
                          <w:spacing w:after="0" w:line="200" w:lineRule="exact"/>
                        </w:pPr>
                        <w:r>
                          <w:rPr>
                            <w:rStyle w:val="Bodytext210pt"/>
                          </w:rPr>
                          <w:t xml:space="preserve">21,' 22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194</w:t>
                        </w:r>
                      </w:p>
                    </w:tc>
                  </w:tr>
                  <w:tr w:rsidR="002C18D4">
                    <w:tblPrEx>
                      <w:tblCellMar>
                        <w:top w:w="0" w:type="dxa"/>
                        <w:bottom w:w="0" w:type="dxa"/>
                      </w:tblCellMar>
                    </w:tblPrEx>
                    <w:trPr>
                      <w:trHeight w:hRule="exact" w:val="173"/>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9"/>
                          </w:tabs>
                          <w:spacing w:after="0" w:line="200" w:lineRule="exact"/>
                        </w:pPr>
                        <w:r>
                          <w:rPr>
                            <w:rStyle w:val="Bodytext210pt"/>
                          </w:rPr>
                          <w:t xml:space="preserve">21, 25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619"/>
                          </w:tabs>
                          <w:spacing w:after="0" w:line="200" w:lineRule="exact"/>
                        </w:pPr>
                        <w:r>
                          <w:rPr>
                            <w:rStyle w:val="Bodytext210pt"/>
                          </w:rPr>
                          <w:tab/>
                          <w:t>106, 174</w:t>
                        </w:r>
                      </w:p>
                    </w:tc>
                  </w:tr>
                  <w:tr w:rsidR="002C18D4">
                    <w:tblPrEx>
                      <w:tblCellMar>
                        <w:top w:w="0" w:type="dxa"/>
                        <w:bottom w:w="0" w:type="dxa"/>
                      </w:tblCellMar>
                    </w:tblPrEx>
                    <w:trPr>
                      <w:trHeight w:hRule="exact" w:val="173"/>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9"/>
                          </w:tabs>
                          <w:spacing w:after="0" w:line="200" w:lineRule="exact"/>
                        </w:pPr>
                        <w:r>
                          <w:rPr>
                            <w:rStyle w:val="Bodytext210pt"/>
                          </w:rPr>
                          <w:t xml:space="preserve">21, 26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5"/>
                          </w:tabs>
                          <w:spacing w:after="0" w:line="200" w:lineRule="exact"/>
                        </w:pPr>
                        <w:r>
                          <w:rPr>
                            <w:rStyle w:val="Bodytext210pt"/>
                          </w:rPr>
                          <w:tab/>
                          <w:t xml:space="preserve"> 111</w:t>
                        </w:r>
                      </w:p>
                    </w:tc>
                  </w:tr>
                  <w:tr w:rsidR="002C18D4">
                    <w:tblPrEx>
                      <w:tblCellMar>
                        <w:top w:w="0" w:type="dxa"/>
                        <w:bottom w:w="0" w:type="dxa"/>
                      </w:tblCellMar>
                    </w:tblPrEx>
                    <w:trPr>
                      <w:trHeight w:hRule="exact" w:val="173"/>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9"/>
                          </w:tabs>
                          <w:spacing w:after="0" w:line="200" w:lineRule="exact"/>
                        </w:pPr>
                        <w:r>
                          <w:rPr>
                            <w:rStyle w:val="Bodytext210pt"/>
                          </w:rPr>
                          <w:t xml:space="preserve">21, 27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5"/>
                          </w:tabs>
                          <w:spacing w:after="0" w:line="200" w:lineRule="exact"/>
                        </w:pPr>
                        <w:r>
                          <w:rPr>
                            <w:rStyle w:val="Bodytext210pt"/>
                          </w:rPr>
                          <w:tab/>
                          <w:t xml:space="preserve"> 221</w:t>
                        </w:r>
                      </w:p>
                    </w:tc>
                  </w:tr>
                  <w:tr w:rsidR="002C18D4">
                    <w:tblPrEx>
                      <w:tblCellMar>
                        <w:top w:w="0" w:type="dxa"/>
                        <w:bottom w:w="0" w:type="dxa"/>
                      </w:tblCellMar>
                    </w:tblPrEx>
                    <w:trPr>
                      <w:trHeight w:hRule="exact" w:val="130"/>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9"/>
                          </w:tabs>
                          <w:spacing w:after="0" w:line="200" w:lineRule="exact"/>
                        </w:pPr>
                        <w:r>
                          <w:rPr>
                            <w:rStyle w:val="Bodytext210pt"/>
                          </w:rPr>
                          <w:t xml:space="preserve">21, 29—31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73</w:t>
                        </w:r>
                      </w:p>
                    </w:tc>
                  </w:tr>
                  <w:tr w:rsidR="002C18D4">
                    <w:tblPrEx>
                      <w:tblCellMar>
                        <w:top w:w="0" w:type="dxa"/>
                        <w:bottom w:w="0" w:type="dxa"/>
                      </w:tblCellMar>
                    </w:tblPrEx>
                    <w:trPr>
                      <w:trHeight w:hRule="exact" w:val="211"/>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507"/>
                          </w:tabs>
                          <w:spacing w:after="0" w:line="200" w:lineRule="exact"/>
                        </w:pPr>
                        <w:r>
                          <w:rPr>
                            <w:rStyle w:val="Bodytext210pt"/>
                          </w:rPr>
                          <w:t xml:space="preserve">22, 29. 30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46"/>
                          </w:tabs>
                          <w:spacing w:after="0" w:line="200" w:lineRule="exact"/>
                        </w:pPr>
                        <w:r>
                          <w:rPr>
                            <w:rStyle w:val="Bodytext210pt"/>
                          </w:rPr>
                          <w:tab/>
                          <w:t xml:space="preserve"> 179</w:t>
                        </w:r>
                      </w:p>
                    </w:tc>
                  </w:tr>
                  <w:tr w:rsidR="002C18D4">
                    <w:tblPrEx>
                      <w:tblCellMar>
                        <w:top w:w="0" w:type="dxa"/>
                        <w:bottom w:w="0" w:type="dxa"/>
                      </w:tblCellMar>
                    </w:tblPrEx>
                    <w:trPr>
                      <w:trHeight w:hRule="exact" w:val="173"/>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9"/>
                          </w:tabs>
                          <w:spacing w:after="0" w:line="200" w:lineRule="exact"/>
                        </w:pPr>
                        <w:r>
                          <w:rPr>
                            <w:rStyle w:val="Bodytext210pt"/>
                          </w:rPr>
                          <w:t xml:space="preserve">22, 41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5"/>
                          </w:tabs>
                          <w:spacing w:after="0" w:line="200" w:lineRule="exact"/>
                        </w:pPr>
                        <w:r>
                          <w:rPr>
                            <w:rStyle w:val="Bodytext210pt"/>
                          </w:rPr>
                          <w:tab/>
                          <w:t xml:space="preserve"> 128</w:t>
                        </w:r>
                      </w:p>
                    </w:tc>
                  </w:tr>
                  <w:tr w:rsidR="002C18D4">
                    <w:tblPrEx>
                      <w:tblCellMar>
                        <w:top w:w="0" w:type="dxa"/>
                        <w:bottom w:w="0" w:type="dxa"/>
                      </w:tblCellMar>
                    </w:tblPrEx>
                    <w:trPr>
                      <w:trHeight w:hRule="exact" w:val="134"/>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9"/>
                          </w:tabs>
                          <w:spacing w:after="0" w:line="200" w:lineRule="exact"/>
                        </w:pPr>
                        <w:r>
                          <w:rPr>
                            <w:rStyle w:val="Bodytext210pt"/>
                          </w:rPr>
                          <w:t xml:space="preserve">22, 42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0"/>
                          </w:tabs>
                          <w:spacing w:after="0" w:line="200" w:lineRule="exact"/>
                        </w:pPr>
                        <w:r>
                          <w:rPr>
                            <w:rStyle w:val="Bodytext210pt"/>
                          </w:rPr>
                          <w:tab/>
                          <w:t xml:space="preserve"> 38</w:t>
                        </w:r>
                      </w:p>
                    </w:tc>
                  </w:tr>
                  <w:tr w:rsidR="002C18D4">
                    <w:tblPrEx>
                      <w:tblCellMar>
                        <w:top w:w="0" w:type="dxa"/>
                        <w:bottom w:w="0" w:type="dxa"/>
                      </w:tblCellMar>
                    </w:tblPrEx>
                    <w:trPr>
                      <w:trHeight w:hRule="exact" w:val="211"/>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4"/>
                          </w:tabs>
                          <w:spacing w:after="0" w:line="200" w:lineRule="exact"/>
                        </w:pPr>
                        <w:r>
                          <w:rPr>
                            <w:rStyle w:val="Bodytext210pt"/>
                          </w:rPr>
                          <w:t xml:space="preserve">22, 69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5"/>
                          </w:tabs>
                          <w:spacing w:after="0" w:line="200" w:lineRule="exact"/>
                        </w:pPr>
                        <w:r>
                          <w:rPr>
                            <w:rStyle w:val="Bodytext210pt"/>
                          </w:rPr>
                          <w:tab/>
                          <w:t xml:space="preserve"> 178</w:t>
                        </w:r>
                      </w:p>
                    </w:tc>
                  </w:tr>
                  <w:tr w:rsidR="002C18D4">
                    <w:tblPrEx>
                      <w:tblCellMar>
                        <w:top w:w="0" w:type="dxa"/>
                        <w:bottom w:w="0" w:type="dxa"/>
                      </w:tblCellMar>
                    </w:tblPrEx>
                    <w:trPr>
                      <w:trHeight w:hRule="exact" w:val="168"/>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69"/>
                          </w:tabs>
                          <w:spacing w:after="0" w:line="200" w:lineRule="exact"/>
                        </w:pPr>
                        <w:r>
                          <w:rPr>
                            <w:rStyle w:val="Bodytext210pt"/>
                          </w:rPr>
                          <w:t xml:space="preserve">23, 31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614"/>
                          </w:tabs>
                          <w:spacing w:after="0" w:line="200" w:lineRule="exact"/>
                        </w:pPr>
                        <w:r>
                          <w:rPr>
                            <w:rStyle w:val="Bodytext210pt"/>
                          </w:rPr>
                          <w:tab/>
                          <w:t>115, 230</w:t>
                        </w:r>
                      </w:p>
                    </w:tc>
                  </w:tr>
                  <w:tr w:rsidR="002C18D4">
                    <w:tblPrEx>
                      <w:tblCellMar>
                        <w:top w:w="0" w:type="dxa"/>
                        <w:bottom w:w="0" w:type="dxa"/>
                      </w:tblCellMar>
                    </w:tblPrEx>
                    <w:trPr>
                      <w:trHeight w:hRule="exact" w:val="173"/>
                      <w:jc w:val="center"/>
                    </w:trPr>
                    <w:tc>
                      <w:tcPr>
                        <w:tcW w:w="1550" w:type="dxa"/>
                        <w:tcBorders>
                          <w:top w:val="single" w:sz="4" w:space="0" w:color="auto"/>
                        </w:tcBorders>
                        <w:shd w:val="clear" w:color="auto" w:fill="FFFFFF"/>
                        <w:vAlign w:val="bottom"/>
                      </w:tcPr>
                      <w:p w:rsidR="002C18D4" w:rsidRDefault="002C18D4">
                        <w:pPr>
                          <w:pStyle w:val="Bodytext20"/>
                          <w:shd w:val="clear" w:color="auto" w:fill="auto"/>
                          <w:tabs>
                            <w:tab w:val="left" w:leader="dot" w:pos="1454"/>
                          </w:tabs>
                          <w:spacing w:after="0" w:line="200" w:lineRule="exact"/>
                        </w:pPr>
                        <w:r>
                          <w:rPr>
                            <w:rStyle w:val="Bodytext210pt"/>
                          </w:rPr>
                          <w:t xml:space="preserve">23, 46 </w:t>
                        </w:r>
                        <w:r>
                          <w:rPr>
                            <w:rStyle w:val="Bodytext210pt"/>
                          </w:rPr>
                          <w:tab/>
                        </w:r>
                      </w:p>
                    </w:tc>
                    <w:tc>
                      <w:tcPr>
                        <w:tcW w:w="1363" w:type="dxa"/>
                        <w:tcBorders>
                          <w:top w:val="single" w:sz="4" w:space="0" w:color="auto"/>
                        </w:tcBorders>
                        <w:shd w:val="clear" w:color="auto" w:fill="FFFFFF"/>
                        <w:vAlign w:val="bottom"/>
                      </w:tcPr>
                      <w:p w:rsidR="002C18D4" w:rsidRDefault="002C18D4">
                        <w:pPr>
                          <w:pStyle w:val="Bodytext20"/>
                          <w:shd w:val="clear" w:color="auto" w:fill="auto"/>
                          <w:tabs>
                            <w:tab w:val="left" w:leader="dot" w:pos="955"/>
                          </w:tabs>
                          <w:spacing w:after="0" w:line="200" w:lineRule="exact"/>
                        </w:pPr>
                        <w:r>
                          <w:rPr>
                            <w:rStyle w:val="Bodytext210pt"/>
                          </w:rPr>
                          <w:tab/>
                          <w:t xml:space="preserve"> 101</w:t>
                        </w:r>
                      </w:p>
                    </w:tc>
                  </w:tr>
                  <w:tr w:rsidR="002C18D4">
                    <w:tblPrEx>
                      <w:tblCellMar>
                        <w:top w:w="0" w:type="dxa"/>
                        <w:bottom w:w="0" w:type="dxa"/>
                      </w:tblCellMar>
                    </w:tblPrEx>
                    <w:trPr>
                      <w:trHeight w:hRule="exact" w:val="173"/>
                      <w:jc w:val="center"/>
                    </w:trPr>
                    <w:tc>
                      <w:tcPr>
                        <w:tcW w:w="1550" w:type="dxa"/>
                        <w:tcBorders>
                          <w:top w:val="single" w:sz="4" w:space="0" w:color="auto"/>
                          <w:bottom w:val="single" w:sz="4" w:space="0" w:color="auto"/>
                        </w:tcBorders>
                        <w:shd w:val="clear" w:color="auto" w:fill="FFFFFF"/>
                        <w:vAlign w:val="bottom"/>
                      </w:tcPr>
                      <w:p w:rsidR="002C18D4" w:rsidRDefault="002C18D4">
                        <w:pPr>
                          <w:pStyle w:val="Bodytext20"/>
                          <w:shd w:val="clear" w:color="auto" w:fill="auto"/>
                          <w:tabs>
                            <w:tab w:val="left" w:leader="dot" w:pos="1454"/>
                          </w:tabs>
                          <w:spacing w:after="0" w:line="200" w:lineRule="exact"/>
                        </w:pPr>
                        <w:r>
                          <w:rPr>
                            <w:rStyle w:val="Bodytext210pt"/>
                          </w:rPr>
                          <w:t xml:space="preserve">24, 35 </w:t>
                        </w:r>
                        <w:r>
                          <w:rPr>
                            <w:rStyle w:val="Bodytext210pt"/>
                          </w:rPr>
                          <w:tab/>
                        </w:r>
                      </w:p>
                    </w:tc>
                    <w:tc>
                      <w:tcPr>
                        <w:tcW w:w="1363" w:type="dxa"/>
                        <w:tcBorders>
                          <w:top w:val="single" w:sz="4" w:space="0" w:color="auto"/>
                          <w:bottom w:val="single" w:sz="4" w:space="0" w:color="auto"/>
                        </w:tcBorders>
                        <w:shd w:val="clear" w:color="auto" w:fill="FFFFFF"/>
                        <w:vAlign w:val="bottom"/>
                      </w:tcPr>
                      <w:p w:rsidR="002C18D4" w:rsidRDefault="002C18D4">
                        <w:pPr>
                          <w:pStyle w:val="Bodytext20"/>
                          <w:shd w:val="clear" w:color="auto" w:fill="auto"/>
                          <w:tabs>
                            <w:tab w:val="left" w:leader="dot" w:pos="955"/>
                          </w:tabs>
                          <w:spacing w:after="0" w:line="200" w:lineRule="exact"/>
                        </w:pPr>
                        <w:r>
                          <w:rPr>
                            <w:rStyle w:val="Bodytext210pt"/>
                          </w:rPr>
                          <w:tab/>
                          <w:t xml:space="preserve"> 50</w:t>
                        </w:r>
                      </w:p>
                    </w:tc>
                  </w:tr>
                </w:tbl>
                <w:p w:rsidR="002C18D4" w:rsidRDefault="002C18D4">
                  <w:pPr>
                    <w:rPr>
                      <w:sz w:val="2"/>
                      <w:szCs w:val="2"/>
                    </w:rPr>
                  </w:pPr>
                </w:p>
              </w:txbxContent>
            </v:textbox>
            <w10:wrap type="square" side="right" anchorx="margin"/>
          </v:shape>
        </w:pict>
      </w:r>
      <w:r>
        <w:pict>
          <v:shape id="_x0000_s1290" type="#_x0000_t202" style="position:absolute;margin-left:96.95pt;margin-top:412.4pt;width:48.5pt;height:20.1pt;z-index:-125829371;mso-wrap-distance-left:76.8pt;mso-wrap-distance-top:10.25pt;mso-wrap-distance-right:7.05pt;mso-position-horizontal-relative:margin" filled="f" stroked="f">
            <v:textbox style="mso-fit-shape-to-text:t" inset="0,0,0,0">
              <w:txbxContent>
                <w:p w:rsidR="002C18D4" w:rsidRDefault="002C18D4">
                  <w:pPr>
                    <w:pStyle w:val="Bodytext90"/>
                    <w:shd w:val="clear" w:color="auto" w:fill="auto"/>
                    <w:tabs>
                      <w:tab w:val="left" w:leader="dot" w:pos="552"/>
                    </w:tabs>
                    <w:spacing w:before="0" w:line="173" w:lineRule="exact"/>
                    <w:jc w:val="both"/>
                  </w:pPr>
                  <w:r>
                    <w:rPr>
                      <w:rStyle w:val="Bodytext9Exact"/>
                    </w:rPr>
                    <w:t xml:space="preserve">15, 136, 173 </w:t>
                  </w:r>
                  <w:r>
                    <w:rPr>
                      <w:rStyle w:val="Bodytext9Exact"/>
                    </w:rPr>
                    <w:tab/>
                    <w:t xml:space="preserve"> 136</w:t>
                  </w:r>
                </w:p>
              </w:txbxContent>
            </v:textbox>
            <w10:wrap type="square" anchorx="margin"/>
          </v:shape>
        </w:pict>
      </w:r>
    </w:p>
    <w:p w:rsidR="00BA57F7" w:rsidRDefault="002C18D4">
      <w:pPr>
        <w:pStyle w:val="Bodytext211"/>
        <w:shd w:val="clear" w:color="auto" w:fill="auto"/>
        <w:spacing w:after="97" w:line="140" w:lineRule="exact"/>
      </w:pPr>
      <w:r>
        <w:t>Johannes:</w:t>
      </w:r>
    </w:p>
    <w:p w:rsidR="00BA57F7" w:rsidRDefault="002C18D4">
      <w:pPr>
        <w:pStyle w:val="Heading50"/>
        <w:keepNext/>
        <w:keepLines/>
        <w:shd w:val="clear" w:color="auto" w:fill="auto"/>
        <w:spacing w:before="0"/>
      </w:pPr>
      <w:bookmarkStart w:id="63" w:name="bookmark62"/>
      <w:r>
        <w:rPr>
          <w:rStyle w:val="Heading5Impact7ptNotBold"/>
        </w:rPr>
        <w:t>1</w:t>
      </w:r>
      <w:r>
        <w:t xml:space="preserve">, </w:t>
      </w:r>
      <w:r>
        <w:rPr>
          <w:rStyle w:val="Heading5Impact7ptNotBold"/>
        </w:rPr>
        <w:t>1</w:t>
      </w:r>
      <w:bookmarkEnd w:id="63"/>
    </w:p>
    <w:p w:rsidR="00BA57F7" w:rsidRDefault="002C18D4">
      <w:pPr>
        <w:pStyle w:val="Bodytext220"/>
        <w:shd w:val="clear" w:color="auto" w:fill="auto"/>
      </w:pPr>
      <w:r>
        <w:t>1</w:t>
      </w:r>
      <w:r>
        <w:rPr>
          <w:rStyle w:val="Bodytext229pt"/>
        </w:rPr>
        <w:t xml:space="preserve">, </w:t>
      </w:r>
      <w:r>
        <w:t>2</w:t>
      </w:r>
    </w:p>
    <w:p w:rsidR="00BA57F7" w:rsidRDefault="002C18D4">
      <w:pPr>
        <w:pStyle w:val="Bodytext211"/>
        <w:shd w:val="clear" w:color="auto" w:fill="auto"/>
        <w:tabs>
          <w:tab w:val="right" w:pos="2790"/>
        </w:tabs>
        <w:spacing w:after="69" w:line="160" w:lineRule="exact"/>
        <w:jc w:val="both"/>
      </w:pPr>
      <w:r>
        <w:br w:type="column"/>
        <w:t>Johannes:</w:t>
      </w:r>
      <w:r>
        <w:rPr>
          <w:rStyle w:val="Bodytext21Sylfaen8ptNotItalic"/>
          <w:b w:val="0"/>
          <w:bCs w:val="0"/>
        </w:rPr>
        <w:tab/>
        <w:t>Seite</w:t>
      </w:r>
    </w:p>
    <w:p w:rsidR="00BA57F7" w:rsidRDefault="002C18D4">
      <w:pPr>
        <w:pStyle w:val="Verzeichnis4"/>
        <w:numPr>
          <w:ilvl w:val="0"/>
          <w:numId w:val="120"/>
        </w:numPr>
        <w:shd w:val="clear" w:color="auto" w:fill="auto"/>
        <w:tabs>
          <w:tab w:val="left" w:pos="301"/>
          <w:tab w:val="right" w:pos="2790"/>
        </w:tabs>
        <w:spacing w:before="0" w:after="0" w:line="168" w:lineRule="exact"/>
        <w:ind w:firstLine="0"/>
      </w:pPr>
      <w:r>
        <w:fldChar w:fldCharType="begin"/>
      </w:r>
      <w:r>
        <w:instrText xml:space="preserve"> TOC \o "1-5" \h \z </w:instrText>
      </w:r>
      <w:r>
        <w:fldChar w:fldCharType="separate"/>
      </w:r>
      <w:r>
        <w:t>13</w:t>
      </w:r>
      <w:r>
        <w:tab/>
        <w:t xml:space="preserve">  52</w:t>
      </w:r>
    </w:p>
    <w:p w:rsidR="00BA57F7" w:rsidRDefault="002C18D4">
      <w:pPr>
        <w:pStyle w:val="Verzeichnis4"/>
        <w:numPr>
          <w:ilvl w:val="0"/>
          <w:numId w:val="121"/>
        </w:numPr>
        <w:shd w:val="clear" w:color="auto" w:fill="auto"/>
        <w:tabs>
          <w:tab w:val="left" w:pos="301"/>
          <w:tab w:val="right" w:pos="2790"/>
        </w:tabs>
        <w:spacing w:before="0" w:after="0" w:line="168" w:lineRule="exact"/>
        <w:ind w:firstLine="0"/>
      </w:pPr>
      <w:r>
        <w:t>14</w:t>
      </w:r>
      <w:r>
        <w:tab/>
        <w:t xml:space="preserve">  136</w:t>
      </w:r>
    </w:p>
    <w:p w:rsidR="00BA57F7" w:rsidRDefault="002C18D4">
      <w:pPr>
        <w:pStyle w:val="Verzeichnis4"/>
        <w:numPr>
          <w:ilvl w:val="0"/>
          <w:numId w:val="122"/>
        </w:numPr>
        <w:shd w:val="clear" w:color="auto" w:fill="auto"/>
        <w:tabs>
          <w:tab w:val="left" w:pos="301"/>
          <w:tab w:val="right" w:pos="2790"/>
        </w:tabs>
        <w:spacing w:before="0" w:after="0" w:line="168" w:lineRule="exact"/>
        <w:ind w:firstLine="0"/>
      </w:pPr>
      <w:r>
        <w:t>28</w:t>
      </w:r>
      <w:r>
        <w:tab/>
        <w:t xml:space="preserve">  107</w:t>
      </w:r>
    </w:p>
    <w:p w:rsidR="00BA57F7" w:rsidRDefault="002C18D4">
      <w:pPr>
        <w:pStyle w:val="Verzeichnis4"/>
        <w:numPr>
          <w:ilvl w:val="0"/>
          <w:numId w:val="123"/>
        </w:numPr>
        <w:shd w:val="clear" w:color="auto" w:fill="auto"/>
        <w:tabs>
          <w:tab w:val="left" w:pos="301"/>
          <w:tab w:val="left" w:pos="644"/>
          <w:tab w:val="left" w:leader="dot" w:pos="1614"/>
        </w:tabs>
        <w:spacing w:before="0" w:after="0" w:line="168" w:lineRule="exact"/>
        <w:ind w:firstLine="0"/>
      </w:pPr>
      <w:r>
        <w:t>29</w:t>
      </w:r>
      <w:r>
        <w:tab/>
      </w:r>
      <w:r>
        <w:tab/>
        <w:t xml:space="preserve"> 134, 199, 225</w:t>
      </w:r>
    </w:p>
    <w:p w:rsidR="00BA57F7" w:rsidRDefault="002C18D4">
      <w:pPr>
        <w:pStyle w:val="Verzeichnis4"/>
        <w:numPr>
          <w:ilvl w:val="0"/>
          <w:numId w:val="124"/>
        </w:numPr>
        <w:shd w:val="clear" w:color="auto" w:fill="auto"/>
        <w:tabs>
          <w:tab w:val="left" w:pos="301"/>
          <w:tab w:val="right" w:pos="2790"/>
        </w:tabs>
        <w:spacing w:before="0" w:after="0" w:line="168" w:lineRule="exact"/>
        <w:ind w:firstLine="0"/>
      </w:pPr>
      <w:r>
        <w:t>36</w:t>
      </w:r>
      <w:r>
        <w:tab/>
        <w:t xml:space="preserve">  134</w:t>
      </w:r>
    </w:p>
    <w:p w:rsidR="00BA57F7" w:rsidRDefault="002C18D4">
      <w:pPr>
        <w:pStyle w:val="Verzeichnis4"/>
        <w:numPr>
          <w:ilvl w:val="0"/>
          <w:numId w:val="28"/>
        </w:numPr>
        <w:shd w:val="clear" w:color="auto" w:fill="auto"/>
        <w:tabs>
          <w:tab w:val="left" w:pos="315"/>
          <w:tab w:val="right" w:pos="2790"/>
        </w:tabs>
        <w:spacing w:before="0" w:after="0" w:line="168" w:lineRule="exact"/>
        <w:ind w:firstLine="0"/>
      </w:pPr>
      <w:r>
        <w:rPr>
          <w:rStyle w:val="Tableofcontents8ptSpacing1pt"/>
        </w:rPr>
        <w:t>8</w:t>
      </w:r>
      <w:r>
        <w:tab/>
        <w:t xml:space="preserve">  219</w:t>
      </w:r>
    </w:p>
    <w:p w:rsidR="00BA57F7" w:rsidRDefault="002C18D4">
      <w:pPr>
        <w:pStyle w:val="Verzeichnis4"/>
        <w:numPr>
          <w:ilvl w:val="0"/>
          <w:numId w:val="125"/>
        </w:numPr>
        <w:shd w:val="clear" w:color="auto" w:fill="auto"/>
        <w:tabs>
          <w:tab w:val="left" w:pos="315"/>
          <w:tab w:val="left" w:pos="644"/>
          <w:tab w:val="left" w:leader="dot" w:pos="1614"/>
        </w:tabs>
        <w:spacing w:before="0" w:after="0" w:line="168" w:lineRule="exact"/>
        <w:ind w:firstLine="0"/>
      </w:pPr>
      <w:r>
        <w:t>14</w:t>
      </w:r>
      <w:r>
        <w:tab/>
      </w:r>
      <w:r>
        <w:tab/>
        <w:t xml:space="preserve"> 29, 69, 167</w:t>
      </w:r>
    </w:p>
    <w:p w:rsidR="00BA57F7" w:rsidRDefault="002C18D4">
      <w:pPr>
        <w:pStyle w:val="Verzeichnis4"/>
        <w:numPr>
          <w:ilvl w:val="0"/>
          <w:numId w:val="126"/>
        </w:numPr>
        <w:shd w:val="clear" w:color="auto" w:fill="auto"/>
        <w:tabs>
          <w:tab w:val="left" w:pos="315"/>
          <w:tab w:val="right" w:pos="2478"/>
          <w:tab w:val="right" w:pos="2790"/>
        </w:tabs>
        <w:spacing w:before="0" w:after="0" w:line="168" w:lineRule="exact"/>
        <w:ind w:firstLine="0"/>
      </w:pPr>
      <w:r>
        <w:t>15</w:t>
      </w:r>
      <w:r>
        <w:tab/>
        <w:t xml:space="preserve">  29,</w:t>
      </w:r>
      <w:r>
        <w:tab/>
        <w:t>69</w:t>
      </w:r>
    </w:p>
    <w:p w:rsidR="00BA57F7" w:rsidRDefault="002C18D4">
      <w:pPr>
        <w:pStyle w:val="Verzeichnis4"/>
        <w:numPr>
          <w:ilvl w:val="0"/>
          <w:numId w:val="126"/>
        </w:numPr>
        <w:shd w:val="clear" w:color="auto" w:fill="auto"/>
        <w:tabs>
          <w:tab w:val="left" w:pos="315"/>
          <w:tab w:val="right" w:leader="dot" w:pos="2790"/>
        </w:tabs>
        <w:spacing w:before="0" w:after="0" w:line="168" w:lineRule="exact"/>
        <w:ind w:firstLine="0"/>
      </w:pPr>
      <w:r>
        <w:t xml:space="preserve">6—14 </w:t>
      </w:r>
      <w:r>
        <w:tab/>
        <w:t xml:space="preserve"> 49</w:t>
      </w:r>
    </w:p>
    <w:p w:rsidR="00BA57F7" w:rsidRDefault="002C18D4">
      <w:pPr>
        <w:pStyle w:val="Verzeichnis4"/>
        <w:numPr>
          <w:ilvl w:val="0"/>
          <w:numId w:val="126"/>
        </w:numPr>
        <w:shd w:val="clear" w:color="auto" w:fill="auto"/>
        <w:tabs>
          <w:tab w:val="left" w:pos="315"/>
          <w:tab w:val="right" w:pos="2790"/>
        </w:tabs>
        <w:spacing w:before="0" w:after="0" w:line="168" w:lineRule="exact"/>
        <w:ind w:firstLine="0"/>
      </w:pPr>
      <w:r>
        <w:t>2</w:t>
      </w:r>
      <w:r>
        <w:tab/>
        <w:t xml:space="preserve">  107</w:t>
      </w:r>
    </w:p>
    <w:p w:rsidR="00BA57F7" w:rsidRDefault="002C18D4">
      <w:pPr>
        <w:pStyle w:val="Verzeichnis4"/>
        <w:numPr>
          <w:ilvl w:val="0"/>
          <w:numId w:val="31"/>
        </w:numPr>
        <w:shd w:val="clear" w:color="auto" w:fill="auto"/>
        <w:tabs>
          <w:tab w:val="left" w:pos="315"/>
          <w:tab w:val="right" w:leader="dot" w:pos="2790"/>
        </w:tabs>
        <w:spacing w:before="0" w:after="0" w:line="168" w:lineRule="exact"/>
        <w:ind w:firstLine="0"/>
      </w:pPr>
      <w:r>
        <w:rPr>
          <w:rStyle w:val="Tableofcontents8ptSpacing1pt"/>
        </w:rPr>
        <w:t>8</w:t>
      </w:r>
      <w:r>
        <w:t>ff</w:t>
      </w:r>
      <w:r>
        <w:tab/>
        <w:t xml:space="preserve"> 41</w:t>
      </w:r>
    </w:p>
    <w:p w:rsidR="00BA57F7" w:rsidRDefault="002C18D4">
      <w:pPr>
        <w:pStyle w:val="Verzeichnis4"/>
        <w:numPr>
          <w:ilvl w:val="0"/>
          <w:numId w:val="31"/>
        </w:numPr>
        <w:shd w:val="clear" w:color="auto" w:fill="auto"/>
        <w:tabs>
          <w:tab w:val="left" w:pos="315"/>
          <w:tab w:val="right" w:pos="2790"/>
        </w:tabs>
        <w:spacing w:before="0" w:after="0" w:line="168" w:lineRule="exact"/>
        <w:ind w:firstLine="0"/>
      </w:pPr>
      <w:r>
        <w:t>27</w:t>
      </w:r>
      <w:r>
        <w:tab/>
        <w:t xml:space="preserve">  176</w:t>
      </w:r>
    </w:p>
    <w:p w:rsidR="00BA57F7" w:rsidRDefault="002C18D4">
      <w:pPr>
        <w:pStyle w:val="Verzeichnis4"/>
        <w:numPr>
          <w:ilvl w:val="0"/>
          <w:numId w:val="126"/>
        </w:numPr>
        <w:shd w:val="clear" w:color="auto" w:fill="auto"/>
        <w:tabs>
          <w:tab w:val="left" w:pos="310"/>
          <w:tab w:val="right" w:pos="2790"/>
        </w:tabs>
        <w:spacing w:before="0" w:after="0" w:line="168" w:lineRule="exact"/>
        <w:ind w:firstLine="0"/>
      </w:pPr>
      <w:r>
        <w:t>33. 34</w:t>
      </w:r>
      <w:r>
        <w:tab/>
        <w:t xml:space="preserve">  50</w:t>
      </w:r>
    </w:p>
    <w:p w:rsidR="00BA57F7" w:rsidRDefault="002C18D4">
      <w:pPr>
        <w:pStyle w:val="Verzeichnis4"/>
        <w:numPr>
          <w:ilvl w:val="0"/>
          <w:numId w:val="73"/>
        </w:numPr>
        <w:shd w:val="clear" w:color="auto" w:fill="auto"/>
        <w:tabs>
          <w:tab w:val="left" w:pos="315"/>
          <w:tab w:val="right" w:pos="2478"/>
          <w:tab w:val="right" w:pos="2790"/>
        </w:tabs>
        <w:spacing w:before="0" w:after="0" w:line="168" w:lineRule="exact"/>
        <w:ind w:firstLine="0"/>
      </w:pPr>
      <w:r>
        <w:t>35</w:t>
      </w:r>
      <w:r>
        <w:tab/>
        <w:t xml:space="preserve">  50,</w:t>
      </w:r>
      <w:r>
        <w:tab/>
        <w:t>59</w:t>
      </w:r>
    </w:p>
    <w:p w:rsidR="00BA57F7" w:rsidRDefault="002C18D4">
      <w:pPr>
        <w:pStyle w:val="Verzeichnis4"/>
        <w:numPr>
          <w:ilvl w:val="0"/>
          <w:numId w:val="72"/>
        </w:numPr>
        <w:shd w:val="clear" w:color="auto" w:fill="auto"/>
        <w:tabs>
          <w:tab w:val="left" w:pos="315"/>
          <w:tab w:val="right" w:pos="2790"/>
        </w:tabs>
        <w:spacing w:before="0" w:after="0" w:line="168" w:lineRule="exact"/>
        <w:ind w:firstLine="0"/>
      </w:pPr>
      <w:r>
        <w:t>51</w:t>
      </w:r>
      <w:r>
        <w:tab/>
        <w:t xml:space="preserve">  50</w:t>
      </w:r>
    </w:p>
    <w:p w:rsidR="00BA57F7" w:rsidRDefault="002C18D4">
      <w:pPr>
        <w:pStyle w:val="Verzeichnis4"/>
        <w:numPr>
          <w:ilvl w:val="0"/>
          <w:numId w:val="72"/>
        </w:numPr>
        <w:shd w:val="clear" w:color="auto" w:fill="auto"/>
        <w:tabs>
          <w:tab w:val="left" w:pos="315"/>
          <w:tab w:val="right" w:pos="2790"/>
        </w:tabs>
        <w:spacing w:before="0" w:after="0" w:line="168" w:lineRule="exact"/>
        <w:ind w:firstLine="0"/>
      </w:pPr>
      <w:r>
        <w:t>37</w:t>
      </w:r>
      <w:r>
        <w:tab/>
        <w:t xml:space="preserve">  192</w:t>
      </w:r>
    </w:p>
    <w:p w:rsidR="00BA57F7" w:rsidRDefault="002C18D4">
      <w:pPr>
        <w:pStyle w:val="Verzeichnis4"/>
        <w:numPr>
          <w:ilvl w:val="0"/>
          <w:numId w:val="73"/>
        </w:numPr>
        <w:shd w:val="clear" w:color="auto" w:fill="auto"/>
        <w:tabs>
          <w:tab w:val="left" w:pos="320"/>
          <w:tab w:val="right" w:pos="2478"/>
          <w:tab w:val="right" w:pos="2790"/>
        </w:tabs>
        <w:spacing w:before="0" w:after="0" w:line="168" w:lineRule="exact"/>
        <w:ind w:firstLine="0"/>
      </w:pPr>
      <w:r>
        <w:t>38</w:t>
      </w:r>
      <w:r>
        <w:tab/>
        <w:t xml:space="preserve">  48,</w:t>
      </w:r>
      <w:r>
        <w:tab/>
        <w:t>192</w:t>
      </w:r>
    </w:p>
    <w:p w:rsidR="00BA57F7" w:rsidRDefault="002C18D4">
      <w:pPr>
        <w:pStyle w:val="Verzeichnis4"/>
        <w:numPr>
          <w:ilvl w:val="0"/>
          <w:numId w:val="126"/>
        </w:numPr>
        <w:shd w:val="clear" w:color="auto" w:fill="auto"/>
        <w:tabs>
          <w:tab w:val="left" w:pos="320"/>
          <w:tab w:val="right" w:pos="2790"/>
        </w:tabs>
        <w:spacing w:before="0" w:after="0" w:line="168" w:lineRule="exact"/>
        <w:ind w:firstLine="0"/>
      </w:pPr>
      <w:r>
        <w:t>39</w:t>
      </w:r>
      <w:r>
        <w:tab/>
        <w:t xml:space="preserve">  48</w:t>
      </w:r>
    </w:p>
    <w:p w:rsidR="00BA57F7" w:rsidRDefault="002C18D4">
      <w:pPr>
        <w:pStyle w:val="Verzeichnis4"/>
        <w:numPr>
          <w:ilvl w:val="0"/>
          <w:numId w:val="126"/>
        </w:numPr>
        <w:shd w:val="clear" w:color="auto" w:fill="auto"/>
        <w:tabs>
          <w:tab w:val="left" w:pos="320"/>
          <w:tab w:val="right" w:pos="2478"/>
          <w:tab w:val="right" w:pos="2790"/>
        </w:tabs>
        <w:spacing w:before="0" w:after="0" w:line="168" w:lineRule="exact"/>
        <w:ind w:firstLine="0"/>
      </w:pPr>
      <w:r>
        <w:t>1—4</w:t>
      </w:r>
      <w:r>
        <w:tab/>
        <w:t xml:space="preserve"> 60,</w:t>
      </w:r>
      <w:r>
        <w:tab/>
        <w:t>65</w:t>
      </w:r>
    </w:p>
    <w:p w:rsidR="00BA57F7" w:rsidRDefault="002C18D4">
      <w:pPr>
        <w:pStyle w:val="Verzeichnis4"/>
        <w:numPr>
          <w:ilvl w:val="0"/>
          <w:numId w:val="73"/>
        </w:numPr>
        <w:shd w:val="clear" w:color="auto" w:fill="auto"/>
        <w:tabs>
          <w:tab w:val="left" w:pos="320"/>
          <w:tab w:val="left" w:pos="644"/>
          <w:tab w:val="left" w:leader="dot" w:pos="1614"/>
        </w:tabs>
        <w:spacing w:before="0" w:after="0" w:line="168" w:lineRule="exact"/>
        <w:ind w:firstLine="0"/>
      </w:pPr>
      <w:r>
        <w:t>5</w:t>
      </w:r>
      <w:r>
        <w:tab/>
      </w:r>
      <w:r>
        <w:tab/>
        <w:t xml:space="preserve"> 60, 65, 185</w:t>
      </w:r>
    </w:p>
    <w:p w:rsidR="00BA57F7" w:rsidRDefault="002C18D4">
      <w:pPr>
        <w:pStyle w:val="Verzeichnis4"/>
        <w:numPr>
          <w:ilvl w:val="0"/>
          <w:numId w:val="72"/>
        </w:numPr>
        <w:shd w:val="clear" w:color="auto" w:fill="auto"/>
        <w:tabs>
          <w:tab w:val="left" w:pos="315"/>
          <w:tab w:val="right" w:pos="2478"/>
          <w:tab w:val="right" w:pos="2790"/>
        </w:tabs>
        <w:spacing w:before="0" w:after="0" w:line="168" w:lineRule="exact"/>
        <w:ind w:firstLine="0"/>
      </w:pPr>
      <w:r>
        <w:rPr>
          <w:rStyle w:val="Tableofcontents8ptSpacing1pt"/>
        </w:rPr>
        <w:t>6—8</w:t>
      </w:r>
      <w:r>
        <w:tab/>
        <w:t xml:space="preserve"> 60,</w:t>
      </w:r>
      <w:r>
        <w:tab/>
        <w:t>65</w:t>
      </w:r>
    </w:p>
    <w:p w:rsidR="00BA57F7" w:rsidRDefault="002C18D4">
      <w:pPr>
        <w:pStyle w:val="Verzeichnis4"/>
        <w:numPr>
          <w:ilvl w:val="0"/>
          <w:numId w:val="74"/>
        </w:numPr>
        <w:shd w:val="clear" w:color="auto" w:fill="auto"/>
        <w:tabs>
          <w:tab w:val="left" w:pos="315"/>
          <w:tab w:val="right" w:leader="dot" w:pos="2790"/>
        </w:tabs>
        <w:spacing w:before="0" w:after="0" w:line="168" w:lineRule="exact"/>
        <w:ind w:firstLine="0"/>
      </w:pPr>
      <w:r>
        <w:t xml:space="preserve">9—11 </w:t>
      </w:r>
      <w:r>
        <w:tab/>
        <w:t xml:space="preserve"> 60</w:t>
      </w:r>
    </w:p>
    <w:p w:rsidR="00BA57F7" w:rsidRDefault="002C18D4">
      <w:pPr>
        <w:pStyle w:val="Verzeichnis4"/>
        <w:numPr>
          <w:ilvl w:val="0"/>
          <w:numId w:val="74"/>
        </w:numPr>
        <w:shd w:val="clear" w:color="auto" w:fill="auto"/>
        <w:tabs>
          <w:tab w:val="left" w:pos="315"/>
          <w:tab w:val="right" w:pos="2790"/>
        </w:tabs>
        <w:spacing w:before="0" w:after="0" w:line="168" w:lineRule="exact"/>
        <w:ind w:firstLine="0"/>
      </w:pPr>
      <w:r>
        <w:t>4</w:t>
      </w:r>
      <w:r>
        <w:tab/>
        <w:t xml:space="preserve">  143</w:t>
      </w:r>
    </w:p>
    <w:p w:rsidR="00BA57F7" w:rsidRDefault="002C18D4">
      <w:pPr>
        <w:pStyle w:val="Verzeichnis4"/>
        <w:numPr>
          <w:ilvl w:val="0"/>
          <w:numId w:val="72"/>
        </w:numPr>
        <w:shd w:val="clear" w:color="auto" w:fill="auto"/>
        <w:tabs>
          <w:tab w:val="left" w:pos="320"/>
          <w:tab w:val="right" w:pos="2790"/>
        </w:tabs>
        <w:spacing w:before="0" w:after="0" w:line="168" w:lineRule="exact"/>
        <w:ind w:firstLine="0"/>
      </w:pPr>
      <w:r>
        <w:t>7. 11</w:t>
      </w:r>
      <w:r>
        <w:tab/>
        <w:t xml:space="preserve">  212</w:t>
      </w:r>
    </w:p>
    <w:p w:rsidR="00BA57F7" w:rsidRDefault="002C18D4">
      <w:pPr>
        <w:pStyle w:val="Verzeichnis4"/>
        <w:numPr>
          <w:ilvl w:val="0"/>
          <w:numId w:val="73"/>
        </w:numPr>
        <w:shd w:val="clear" w:color="auto" w:fill="auto"/>
        <w:tabs>
          <w:tab w:val="left" w:pos="320"/>
          <w:tab w:val="right" w:pos="2790"/>
        </w:tabs>
        <w:spacing w:before="0" w:after="0" w:line="168" w:lineRule="exact"/>
        <w:ind w:firstLine="0"/>
      </w:pPr>
      <w:r>
        <w:t>15</w:t>
      </w:r>
      <w:r>
        <w:tab/>
        <w:t xml:space="preserve">  212</w:t>
      </w:r>
    </w:p>
    <w:p w:rsidR="00BA57F7" w:rsidRDefault="002C18D4">
      <w:pPr>
        <w:pStyle w:val="Verzeichnis4"/>
        <w:shd w:val="clear" w:color="auto" w:fill="auto"/>
        <w:tabs>
          <w:tab w:val="left" w:leader="dot" w:pos="2460"/>
        </w:tabs>
        <w:spacing w:before="0" w:after="0" w:line="168" w:lineRule="exact"/>
        <w:ind w:firstLine="0"/>
      </w:pPr>
      <w:r>
        <w:rPr>
          <w:rStyle w:val="Tableofcontents8ptSpacing1pt"/>
        </w:rPr>
        <w:t>10</w:t>
      </w:r>
      <w:r>
        <w:t xml:space="preserve"> </w:t>
      </w:r>
      <w:r>
        <w:tab/>
        <w:t xml:space="preserve"> 162</w:t>
      </w:r>
    </w:p>
    <w:p w:rsidR="00BA57F7" w:rsidRDefault="002C18D4">
      <w:pPr>
        <w:pStyle w:val="Verzeichnis4"/>
        <w:numPr>
          <w:ilvl w:val="0"/>
          <w:numId w:val="73"/>
        </w:numPr>
        <w:shd w:val="clear" w:color="auto" w:fill="auto"/>
        <w:tabs>
          <w:tab w:val="left" w:pos="387"/>
          <w:tab w:val="right" w:pos="2478"/>
          <w:tab w:val="right" w:pos="2790"/>
        </w:tabs>
        <w:spacing w:before="0" w:after="0" w:line="168" w:lineRule="exact"/>
        <w:ind w:firstLine="0"/>
      </w:pPr>
      <w:r>
        <w:t>9</w:t>
      </w:r>
      <w:r>
        <w:tab/>
        <w:t xml:space="preserve">  204,</w:t>
      </w:r>
      <w:r>
        <w:tab/>
        <w:t>214</w:t>
      </w:r>
    </w:p>
    <w:p w:rsidR="00BA57F7" w:rsidRDefault="002C18D4">
      <w:pPr>
        <w:pStyle w:val="Tableofcontents50"/>
        <w:numPr>
          <w:ilvl w:val="0"/>
          <w:numId w:val="72"/>
        </w:numPr>
        <w:shd w:val="clear" w:color="auto" w:fill="auto"/>
        <w:tabs>
          <w:tab w:val="left" w:pos="387"/>
          <w:tab w:val="left" w:leader="dot" w:pos="2460"/>
        </w:tabs>
      </w:pPr>
      <w:r>
        <w:rPr>
          <w:rStyle w:val="Tableofcontents5Spacing1pt"/>
        </w:rPr>
        <w:t>12</w:t>
      </w:r>
      <w:r>
        <w:rPr>
          <w:rStyle w:val="Tableofcontents510pt"/>
        </w:rPr>
        <w:t xml:space="preserve"> </w:t>
      </w:r>
      <w:r>
        <w:rPr>
          <w:rStyle w:val="Tableofcontents510pt"/>
        </w:rPr>
        <w:tab/>
        <w:t xml:space="preserve"> </w:t>
      </w:r>
      <w:r>
        <w:rPr>
          <w:rStyle w:val="Tableofcontents5Spacing1pt"/>
        </w:rPr>
        <w:t>220</w:t>
      </w:r>
    </w:p>
    <w:p w:rsidR="00BA57F7" w:rsidRDefault="002C18D4">
      <w:pPr>
        <w:pStyle w:val="Verzeichnis4"/>
        <w:numPr>
          <w:ilvl w:val="0"/>
          <w:numId w:val="74"/>
        </w:numPr>
        <w:shd w:val="clear" w:color="auto" w:fill="auto"/>
        <w:tabs>
          <w:tab w:val="left" w:pos="382"/>
          <w:tab w:val="right" w:pos="2790"/>
        </w:tabs>
        <w:spacing w:before="0" w:after="0" w:line="168" w:lineRule="exact"/>
        <w:ind w:firstLine="0"/>
      </w:pPr>
      <w:r>
        <w:t>28. 29</w:t>
      </w:r>
      <w:r>
        <w:tab/>
        <w:t xml:space="preserve">  101</w:t>
      </w:r>
    </w:p>
    <w:p w:rsidR="00BA57F7" w:rsidRDefault="002C18D4">
      <w:pPr>
        <w:pStyle w:val="Verzeichnis4"/>
        <w:numPr>
          <w:ilvl w:val="0"/>
          <w:numId w:val="121"/>
        </w:numPr>
        <w:shd w:val="clear" w:color="auto" w:fill="auto"/>
        <w:tabs>
          <w:tab w:val="left" w:pos="387"/>
          <w:tab w:val="right" w:pos="2790"/>
        </w:tabs>
        <w:spacing w:before="0" w:after="0" w:line="168" w:lineRule="exact"/>
        <w:ind w:firstLine="0"/>
      </w:pPr>
      <w:r>
        <w:t>10</w:t>
      </w:r>
      <w:r>
        <w:tab/>
        <w:t xml:space="preserve">  144</w:t>
      </w:r>
    </w:p>
    <w:p w:rsidR="00BA57F7" w:rsidRDefault="002C18D4">
      <w:pPr>
        <w:pStyle w:val="Verzeichnis4"/>
        <w:numPr>
          <w:ilvl w:val="0"/>
          <w:numId w:val="120"/>
        </w:numPr>
        <w:shd w:val="clear" w:color="auto" w:fill="auto"/>
        <w:tabs>
          <w:tab w:val="left" w:pos="382"/>
          <w:tab w:val="right" w:pos="2790"/>
        </w:tabs>
        <w:spacing w:before="0" w:after="0" w:line="168" w:lineRule="exact"/>
        <w:ind w:firstLine="0"/>
      </w:pPr>
      <w:r>
        <w:t>11—13</w:t>
      </w:r>
      <w:r>
        <w:tab/>
        <w:t xml:space="preserve">  166</w:t>
      </w:r>
    </w:p>
    <w:p w:rsidR="00BA57F7" w:rsidRDefault="002C18D4">
      <w:pPr>
        <w:pStyle w:val="Verzeichnis4"/>
        <w:numPr>
          <w:ilvl w:val="0"/>
          <w:numId w:val="74"/>
        </w:numPr>
        <w:shd w:val="clear" w:color="auto" w:fill="auto"/>
        <w:tabs>
          <w:tab w:val="left" w:pos="382"/>
          <w:tab w:val="right" w:pos="2790"/>
        </w:tabs>
        <w:spacing w:before="0" w:after="0" w:line="168" w:lineRule="exact"/>
        <w:ind w:firstLine="0"/>
      </w:pPr>
      <w:r>
        <w:t>18</w:t>
      </w:r>
      <w:r>
        <w:tab/>
        <w:t xml:space="preserve">  107</w:t>
      </w:r>
    </w:p>
    <w:p w:rsidR="00BA57F7" w:rsidRDefault="002C18D4">
      <w:pPr>
        <w:pStyle w:val="Verzeichnis4"/>
        <w:numPr>
          <w:ilvl w:val="0"/>
          <w:numId w:val="74"/>
        </w:numPr>
        <w:shd w:val="clear" w:color="auto" w:fill="auto"/>
        <w:tabs>
          <w:tab w:val="left" w:pos="382"/>
          <w:tab w:val="right" w:pos="2790"/>
        </w:tabs>
        <w:spacing w:before="0" w:after="0" w:line="168" w:lineRule="exact"/>
        <w:ind w:firstLine="0"/>
      </w:pPr>
      <w:r>
        <w:t>13</w:t>
      </w:r>
      <w:r>
        <w:tab/>
        <w:t xml:space="preserve">  147</w:t>
      </w:r>
    </w:p>
    <w:p w:rsidR="00BA57F7" w:rsidRDefault="002C18D4">
      <w:pPr>
        <w:pStyle w:val="Verzeichnis4"/>
        <w:numPr>
          <w:ilvl w:val="0"/>
          <w:numId w:val="114"/>
        </w:numPr>
        <w:shd w:val="clear" w:color="auto" w:fill="auto"/>
        <w:tabs>
          <w:tab w:val="left" w:pos="387"/>
          <w:tab w:val="left" w:pos="646"/>
          <w:tab w:val="left" w:leader="dot" w:pos="1445"/>
        </w:tabs>
        <w:spacing w:before="0" w:after="0" w:line="168" w:lineRule="exact"/>
        <w:ind w:firstLine="0"/>
      </w:pPr>
      <w:r>
        <w:t>24</w:t>
      </w:r>
      <w:r>
        <w:tab/>
      </w:r>
      <w:r>
        <w:tab/>
        <w:t xml:space="preserve"> 50, 64, 158, 216</w:t>
      </w:r>
    </w:p>
    <w:p w:rsidR="00BA57F7" w:rsidRDefault="002C18D4">
      <w:pPr>
        <w:pStyle w:val="Verzeichnis4"/>
        <w:numPr>
          <w:ilvl w:val="0"/>
          <w:numId w:val="34"/>
        </w:numPr>
        <w:shd w:val="clear" w:color="auto" w:fill="auto"/>
        <w:tabs>
          <w:tab w:val="left" w:pos="387"/>
          <w:tab w:val="right" w:pos="2790"/>
        </w:tabs>
        <w:spacing w:before="0" w:after="0" w:line="168" w:lineRule="exact"/>
        <w:ind w:firstLine="0"/>
      </w:pPr>
      <w:r>
        <w:t>25</w:t>
      </w:r>
      <w:r>
        <w:tab/>
        <w:t xml:space="preserve">  216</w:t>
      </w:r>
    </w:p>
    <w:p w:rsidR="00BA57F7" w:rsidRDefault="002C18D4">
      <w:pPr>
        <w:pStyle w:val="Verzeichnis4"/>
        <w:shd w:val="clear" w:color="auto" w:fill="auto"/>
        <w:tabs>
          <w:tab w:val="right" w:pos="2790"/>
        </w:tabs>
        <w:spacing w:before="0" w:after="0" w:line="168" w:lineRule="exact"/>
        <w:ind w:firstLine="0"/>
      </w:pPr>
      <w:r>
        <w:t>12, 28. 29</w:t>
      </w:r>
      <w:r>
        <w:tab/>
        <w:t xml:space="preserve">  55</w:t>
      </w:r>
    </w:p>
    <w:p w:rsidR="00BA57F7" w:rsidRDefault="002C18D4">
      <w:pPr>
        <w:pStyle w:val="Verzeichnis4"/>
        <w:shd w:val="clear" w:color="auto" w:fill="auto"/>
        <w:tabs>
          <w:tab w:val="right" w:pos="2790"/>
        </w:tabs>
        <w:spacing w:before="0" w:after="0" w:line="168" w:lineRule="exact"/>
        <w:ind w:firstLine="0"/>
      </w:pPr>
      <w:r>
        <w:t>12, 32</w:t>
      </w:r>
      <w:r>
        <w:tab/>
        <w:t xml:space="preserve">  125</w:t>
      </w:r>
    </w:p>
    <w:p w:rsidR="00BA57F7" w:rsidRDefault="002C18D4">
      <w:pPr>
        <w:pStyle w:val="Verzeichnis4"/>
        <w:numPr>
          <w:ilvl w:val="0"/>
          <w:numId w:val="33"/>
        </w:numPr>
        <w:shd w:val="clear" w:color="auto" w:fill="auto"/>
        <w:tabs>
          <w:tab w:val="left" w:pos="392"/>
          <w:tab w:val="right" w:pos="2790"/>
        </w:tabs>
        <w:spacing w:before="0" w:after="0" w:line="168" w:lineRule="exact"/>
        <w:ind w:firstLine="0"/>
      </w:pPr>
      <w:r>
        <w:t>37. 38</w:t>
      </w:r>
      <w:r>
        <w:tab/>
        <w:t xml:space="preserve">  23</w:t>
      </w:r>
    </w:p>
    <w:p w:rsidR="00BA57F7" w:rsidRDefault="002C18D4">
      <w:pPr>
        <w:pStyle w:val="Verzeichnis4"/>
        <w:numPr>
          <w:ilvl w:val="0"/>
          <w:numId w:val="33"/>
        </w:numPr>
        <w:shd w:val="clear" w:color="auto" w:fill="auto"/>
        <w:tabs>
          <w:tab w:val="left" w:pos="392"/>
          <w:tab w:val="right" w:pos="2790"/>
        </w:tabs>
        <w:spacing w:before="0" w:after="0" w:line="168" w:lineRule="exact"/>
        <w:ind w:firstLine="0"/>
      </w:pPr>
      <w:r>
        <w:t>4</w:t>
      </w:r>
      <w:r>
        <w:tab/>
        <w:t xml:space="preserve">  136</w:t>
      </w:r>
    </w:p>
    <w:p w:rsidR="00BA57F7" w:rsidRDefault="002C18D4">
      <w:pPr>
        <w:pStyle w:val="Verzeichnis4"/>
        <w:numPr>
          <w:ilvl w:val="0"/>
          <w:numId w:val="34"/>
        </w:numPr>
        <w:shd w:val="clear" w:color="auto" w:fill="auto"/>
        <w:tabs>
          <w:tab w:val="left" w:pos="387"/>
          <w:tab w:val="right" w:pos="2478"/>
          <w:tab w:val="right" w:pos="2790"/>
        </w:tabs>
        <w:spacing w:before="0" w:after="0" w:line="168" w:lineRule="exact"/>
        <w:ind w:firstLine="0"/>
      </w:pPr>
      <w:r>
        <w:t>5</w:t>
      </w:r>
      <w:r>
        <w:tab/>
        <w:t xml:space="preserve"> 136,</w:t>
      </w:r>
      <w:r>
        <w:tab/>
        <w:t>212</w:t>
      </w:r>
    </w:p>
    <w:p w:rsidR="00BA57F7" w:rsidRDefault="002C18D4">
      <w:pPr>
        <w:pStyle w:val="Verzeichnis4"/>
        <w:numPr>
          <w:ilvl w:val="0"/>
          <w:numId w:val="114"/>
        </w:numPr>
        <w:shd w:val="clear" w:color="auto" w:fill="auto"/>
        <w:tabs>
          <w:tab w:val="left" w:pos="387"/>
          <w:tab w:val="right" w:pos="2790"/>
        </w:tabs>
        <w:spacing w:before="0" w:after="0" w:line="168" w:lineRule="exact"/>
        <w:ind w:firstLine="0"/>
      </w:pPr>
      <w:r>
        <w:rPr>
          <w:rStyle w:val="Tableofcontents8ptSpacing1pt"/>
        </w:rPr>
        <w:t>6</w:t>
      </w:r>
      <w:r>
        <w:t xml:space="preserve">. </w:t>
      </w:r>
      <w:r>
        <w:rPr>
          <w:rStyle w:val="Tableofcontents8ptSpacing1pt"/>
        </w:rPr>
        <w:t>8</w:t>
      </w:r>
      <w:r>
        <w:tab/>
        <w:t xml:space="preserve">  212</w:t>
      </w:r>
    </w:p>
    <w:p w:rsidR="00BA57F7" w:rsidRDefault="002C18D4">
      <w:pPr>
        <w:pStyle w:val="Verzeichnis4"/>
        <w:shd w:val="clear" w:color="auto" w:fill="auto"/>
        <w:tabs>
          <w:tab w:val="right" w:pos="2790"/>
        </w:tabs>
        <w:spacing w:before="0" w:after="0" w:line="168" w:lineRule="exact"/>
        <w:ind w:firstLine="0"/>
      </w:pPr>
      <w:r>
        <w:t xml:space="preserve">j </w:t>
      </w:r>
      <w:r>
        <w:rPr>
          <w:rStyle w:val="Tableofcontents8ptSpacing1pt"/>
        </w:rPr>
        <w:t>3</w:t>
      </w:r>
      <w:r>
        <w:t xml:space="preserve"> g</w:t>
      </w:r>
      <w:r>
        <w:tab/>
        <w:t>jj</w:t>
      </w:r>
      <w:r>
        <w:rPr>
          <w:rStyle w:val="Tableofcontents8ptSpacing1pt"/>
        </w:rPr>
        <w:t>2</w:t>
      </w:r>
    </w:p>
    <w:p w:rsidR="00BA57F7" w:rsidRDefault="002C18D4">
      <w:pPr>
        <w:pStyle w:val="Verzeichnis4"/>
        <w:shd w:val="clear" w:color="auto" w:fill="auto"/>
        <w:tabs>
          <w:tab w:val="left" w:pos="651"/>
          <w:tab w:val="left" w:leader="dot" w:pos="1445"/>
          <w:tab w:val="left" w:leader="dot" w:pos="1760"/>
        </w:tabs>
        <w:spacing w:before="0" w:after="0" w:line="168" w:lineRule="exact"/>
        <w:ind w:firstLine="0"/>
      </w:pPr>
      <w:r>
        <w:t>13', 10</w:t>
      </w:r>
      <w:r>
        <w:tab/>
      </w:r>
      <w:r>
        <w:tab/>
      </w:r>
      <w:r>
        <w:tab/>
        <w:t xml:space="preserve"> 82, 212 (3mal)</w:t>
      </w:r>
    </w:p>
    <w:p w:rsidR="00BA57F7" w:rsidRDefault="002C18D4">
      <w:pPr>
        <w:pStyle w:val="Verzeichnis4"/>
        <w:shd w:val="clear" w:color="auto" w:fill="auto"/>
        <w:tabs>
          <w:tab w:val="right" w:pos="2790"/>
        </w:tabs>
        <w:spacing w:before="0" w:after="0" w:line="168" w:lineRule="exact"/>
        <w:ind w:firstLine="0"/>
      </w:pPr>
      <w:r>
        <w:t>13, 12. 14</w:t>
      </w:r>
      <w:r>
        <w:tab/>
        <w:t xml:space="preserve">  212</w:t>
      </w:r>
    </w:p>
    <w:p w:rsidR="00BA57F7" w:rsidRDefault="002C18D4">
      <w:pPr>
        <w:pStyle w:val="Verzeichnis4"/>
        <w:numPr>
          <w:ilvl w:val="0"/>
          <w:numId w:val="74"/>
        </w:numPr>
        <w:shd w:val="clear" w:color="auto" w:fill="auto"/>
        <w:tabs>
          <w:tab w:val="left" w:pos="382"/>
          <w:tab w:val="right" w:pos="2790"/>
        </w:tabs>
        <w:spacing w:before="0" w:after="0" w:line="168" w:lineRule="exact"/>
        <w:ind w:firstLine="0"/>
      </w:pPr>
      <w:r>
        <w:t>23. 25</w:t>
      </w:r>
      <w:r>
        <w:tab/>
        <w:t xml:space="preserve">  52</w:t>
      </w:r>
    </w:p>
    <w:p w:rsidR="00BA57F7" w:rsidRDefault="002C18D4">
      <w:pPr>
        <w:pStyle w:val="Verzeichnis4"/>
        <w:numPr>
          <w:ilvl w:val="0"/>
          <w:numId w:val="74"/>
        </w:numPr>
        <w:shd w:val="clear" w:color="auto" w:fill="auto"/>
        <w:tabs>
          <w:tab w:val="left" w:pos="382"/>
          <w:tab w:val="right" w:pos="2790"/>
        </w:tabs>
        <w:spacing w:before="0" w:after="0" w:line="168" w:lineRule="exact"/>
        <w:ind w:firstLine="0"/>
      </w:pPr>
      <w:r>
        <w:t>1—3</w:t>
      </w:r>
      <w:r>
        <w:tab/>
        <w:t xml:space="preserve">  125</w:t>
      </w:r>
    </w:p>
    <w:p w:rsidR="00BA57F7" w:rsidRDefault="002C18D4">
      <w:pPr>
        <w:pStyle w:val="Verzeichnis4"/>
        <w:numPr>
          <w:ilvl w:val="0"/>
          <w:numId w:val="40"/>
        </w:numPr>
        <w:shd w:val="clear" w:color="auto" w:fill="auto"/>
        <w:tabs>
          <w:tab w:val="left" w:pos="382"/>
          <w:tab w:val="right" w:pos="2790"/>
        </w:tabs>
        <w:spacing w:before="0" w:after="0" w:line="168" w:lineRule="exact"/>
        <w:ind w:firstLine="0"/>
      </w:pPr>
      <w:r>
        <w:t>2. 3</w:t>
      </w:r>
      <w:r>
        <w:tab/>
        <w:t xml:space="preserve">  77</w:t>
      </w:r>
    </w:p>
    <w:p w:rsidR="00BA57F7" w:rsidRDefault="002C18D4">
      <w:pPr>
        <w:pStyle w:val="Verzeichnis4"/>
        <w:numPr>
          <w:ilvl w:val="0"/>
          <w:numId w:val="40"/>
        </w:numPr>
        <w:shd w:val="clear" w:color="auto" w:fill="auto"/>
        <w:tabs>
          <w:tab w:val="left" w:pos="382"/>
          <w:tab w:val="right" w:pos="2790"/>
        </w:tabs>
        <w:spacing w:before="0" w:after="0" w:line="168" w:lineRule="exact"/>
        <w:ind w:firstLine="0"/>
        <w:sectPr w:rsidR="00BA57F7">
          <w:pgSz w:w="8400" w:h="11900"/>
          <w:pgMar w:top="1346" w:right="1090" w:bottom="1651" w:left="1056" w:header="0" w:footer="3" w:gutter="0"/>
          <w:cols w:num="2" w:space="381"/>
          <w:noEndnote/>
          <w:docGrid w:linePitch="360"/>
        </w:sectPr>
      </w:pPr>
      <w:r>
        <w:t>1</w:t>
      </w:r>
      <w:r>
        <w:tab/>
        <w:t xml:space="preserve">  196</w:t>
      </w:r>
      <w:r>
        <w:fldChar w:fldCharType="end"/>
      </w:r>
    </w:p>
    <w:tbl>
      <w:tblPr>
        <w:tblOverlap w:val="never"/>
        <w:tblW w:w="0" w:type="auto"/>
        <w:jc w:val="center"/>
        <w:tblLayout w:type="fixed"/>
        <w:tblCellMar>
          <w:left w:w="10" w:type="dxa"/>
          <w:right w:w="10" w:type="dxa"/>
        </w:tblCellMar>
        <w:tblLook w:val="0000" w:firstRow="0" w:lastRow="0" w:firstColumn="0" w:lastColumn="0" w:noHBand="0" w:noVBand="0"/>
      </w:tblPr>
      <w:tblGrid>
        <w:gridCol w:w="1464"/>
        <w:gridCol w:w="1450"/>
      </w:tblGrid>
      <w:tr w:rsidR="00BA57F7">
        <w:tblPrEx>
          <w:tblCellMar>
            <w:top w:w="0" w:type="dxa"/>
            <w:bottom w:w="0" w:type="dxa"/>
          </w:tblCellMar>
        </w:tblPrEx>
        <w:trPr>
          <w:trHeight w:hRule="exact" w:val="264"/>
          <w:jc w:val="center"/>
        </w:trPr>
        <w:tc>
          <w:tcPr>
            <w:tcW w:w="1464" w:type="dxa"/>
            <w:shd w:val="clear" w:color="auto" w:fill="FFFFFF"/>
          </w:tcPr>
          <w:p w:rsidR="00BA57F7" w:rsidRDefault="002C18D4">
            <w:pPr>
              <w:pStyle w:val="Bodytext20"/>
              <w:framePr w:w="2914" w:wrap="notBeside" w:vAnchor="text" w:hAnchor="text" w:xAlign="center" w:y="1"/>
              <w:shd w:val="clear" w:color="auto" w:fill="auto"/>
              <w:spacing w:after="0" w:line="190" w:lineRule="exact"/>
            </w:pPr>
            <w:r>
              <w:rPr>
                <w:rStyle w:val="Bodytext295ptItalic"/>
              </w:rPr>
              <w:t>Johannes:</w:t>
            </w:r>
          </w:p>
        </w:tc>
        <w:tc>
          <w:tcPr>
            <w:tcW w:w="1450" w:type="dxa"/>
            <w:shd w:val="clear" w:color="auto" w:fill="FFFFFF"/>
          </w:tcPr>
          <w:p w:rsidR="00BA57F7" w:rsidRDefault="002C18D4">
            <w:pPr>
              <w:pStyle w:val="Bodytext20"/>
              <w:framePr w:w="2914" w:wrap="notBeside" w:vAnchor="text" w:hAnchor="text" w:xAlign="center" w:y="1"/>
              <w:shd w:val="clear" w:color="auto" w:fill="auto"/>
              <w:spacing w:after="0" w:line="200" w:lineRule="exact"/>
              <w:jc w:val="right"/>
            </w:pPr>
            <w:r>
              <w:rPr>
                <w:rStyle w:val="Bodytext210pt"/>
              </w:rPr>
              <w:t>Seite</w:t>
            </w:r>
          </w:p>
        </w:tc>
      </w:tr>
      <w:tr w:rsidR="00BA57F7">
        <w:tblPrEx>
          <w:tblCellMar>
            <w:top w:w="0" w:type="dxa"/>
            <w:bottom w:w="0" w:type="dxa"/>
          </w:tblCellMar>
        </w:tblPrEx>
        <w:trPr>
          <w:trHeight w:hRule="exact" w:val="187"/>
          <w:jc w:val="center"/>
        </w:trPr>
        <w:tc>
          <w:tcPr>
            <w:tcW w:w="1464" w:type="dxa"/>
            <w:shd w:val="clear" w:color="auto" w:fill="FFFFFF"/>
            <w:vAlign w:val="bottom"/>
          </w:tcPr>
          <w:p w:rsidR="00BA57F7" w:rsidRDefault="002C18D4">
            <w:pPr>
              <w:pStyle w:val="Bodytext20"/>
              <w:framePr w:w="2914" w:wrap="notBeside" w:vAnchor="text" w:hAnchor="text" w:xAlign="center" w:y="1"/>
              <w:shd w:val="clear" w:color="auto" w:fill="auto"/>
              <w:tabs>
                <w:tab w:val="left" w:leader="dot" w:pos="1349"/>
              </w:tabs>
              <w:spacing w:after="0" w:line="200" w:lineRule="exact"/>
            </w:pPr>
            <w:r>
              <w:rPr>
                <w:rStyle w:val="Bodytext210pt"/>
              </w:rPr>
              <w:t xml:space="preserve">18, 11 </w:t>
            </w:r>
            <w:r>
              <w:rPr>
                <w:rStyle w:val="Bodytext210pt"/>
              </w:rPr>
              <w:tab/>
            </w:r>
          </w:p>
        </w:tc>
        <w:tc>
          <w:tcPr>
            <w:tcW w:w="1450" w:type="dxa"/>
            <w:shd w:val="clear" w:color="auto" w:fill="FFFFFF"/>
            <w:vAlign w:val="bottom"/>
          </w:tcPr>
          <w:p w:rsidR="00BA57F7" w:rsidRDefault="002C18D4">
            <w:pPr>
              <w:pStyle w:val="Bodytext20"/>
              <w:framePr w:w="2914" w:wrap="notBeside" w:vAnchor="text" w:hAnchor="text" w:xAlign="center" w:y="1"/>
              <w:shd w:val="clear" w:color="auto" w:fill="auto"/>
              <w:tabs>
                <w:tab w:val="left" w:leader="dot" w:pos="1032"/>
              </w:tabs>
              <w:spacing w:after="0" w:line="200" w:lineRule="exact"/>
            </w:pPr>
            <w:r>
              <w:rPr>
                <w:rStyle w:val="Bodytext210pt"/>
              </w:rPr>
              <w:tab/>
              <w:t xml:space="preserve"> 38</w:t>
            </w:r>
          </w:p>
        </w:tc>
      </w:tr>
      <w:tr w:rsidR="00BA57F7">
        <w:tblPrEx>
          <w:tblCellMar>
            <w:top w:w="0" w:type="dxa"/>
            <w:bottom w:w="0" w:type="dxa"/>
          </w:tblCellMar>
        </w:tblPrEx>
        <w:trPr>
          <w:trHeight w:hRule="exact" w:val="173"/>
          <w:jc w:val="center"/>
        </w:trPr>
        <w:tc>
          <w:tcPr>
            <w:tcW w:w="1464"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363"/>
              </w:tabs>
              <w:spacing w:after="0" w:line="200" w:lineRule="exact"/>
            </w:pPr>
            <w:r>
              <w:rPr>
                <w:rStyle w:val="Bodytext210pt"/>
              </w:rPr>
              <w:t xml:space="preserve">19, 1 </w:t>
            </w:r>
            <w:r>
              <w:rPr>
                <w:rStyle w:val="Bodytext210pt"/>
              </w:rPr>
              <w:tab/>
            </w:r>
          </w:p>
        </w:tc>
        <w:tc>
          <w:tcPr>
            <w:tcW w:w="1450"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032"/>
              </w:tabs>
              <w:spacing w:after="0" w:line="200" w:lineRule="exact"/>
            </w:pPr>
            <w:r>
              <w:rPr>
                <w:rStyle w:val="Bodytext210pt"/>
              </w:rPr>
              <w:tab/>
              <w:t xml:space="preserve"> 91</w:t>
            </w:r>
          </w:p>
        </w:tc>
      </w:tr>
      <w:tr w:rsidR="00BA57F7">
        <w:tblPrEx>
          <w:tblCellMar>
            <w:top w:w="0" w:type="dxa"/>
            <w:bottom w:w="0" w:type="dxa"/>
          </w:tblCellMar>
        </w:tblPrEx>
        <w:trPr>
          <w:trHeight w:hRule="exact" w:val="173"/>
          <w:jc w:val="center"/>
        </w:trPr>
        <w:tc>
          <w:tcPr>
            <w:tcW w:w="1464"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358"/>
              </w:tabs>
              <w:spacing w:after="0" w:line="200" w:lineRule="exact"/>
            </w:pPr>
            <w:r>
              <w:rPr>
                <w:rStyle w:val="Bodytext210pt"/>
              </w:rPr>
              <w:t xml:space="preserve">19, 2 </w:t>
            </w:r>
            <w:r>
              <w:rPr>
                <w:rStyle w:val="Bodytext210pt"/>
              </w:rPr>
              <w:tab/>
            </w:r>
          </w:p>
        </w:tc>
        <w:tc>
          <w:tcPr>
            <w:tcW w:w="1450"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032"/>
              </w:tabs>
              <w:spacing w:after="0" w:line="200" w:lineRule="exact"/>
            </w:pPr>
            <w:r>
              <w:rPr>
                <w:rStyle w:val="Bodytext210pt"/>
              </w:rPr>
              <w:tab/>
              <w:t xml:space="preserve"> 56</w:t>
            </w:r>
          </w:p>
        </w:tc>
      </w:tr>
      <w:tr w:rsidR="00BA57F7">
        <w:tblPrEx>
          <w:tblCellMar>
            <w:top w:w="0" w:type="dxa"/>
            <w:bottom w:w="0" w:type="dxa"/>
          </w:tblCellMar>
        </w:tblPrEx>
        <w:trPr>
          <w:trHeight w:hRule="exact" w:val="211"/>
          <w:jc w:val="center"/>
        </w:trPr>
        <w:tc>
          <w:tcPr>
            <w:tcW w:w="1464"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349"/>
              </w:tabs>
              <w:spacing w:after="0" w:line="200" w:lineRule="exact"/>
            </w:pPr>
            <w:r>
              <w:rPr>
                <w:rStyle w:val="Bodytext210pt"/>
              </w:rPr>
              <w:t xml:space="preserve">19, 39 </w:t>
            </w:r>
            <w:r>
              <w:rPr>
                <w:rStyle w:val="Bodytext210pt"/>
              </w:rPr>
              <w:tab/>
            </w:r>
          </w:p>
        </w:tc>
        <w:tc>
          <w:tcPr>
            <w:tcW w:w="1450"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032"/>
              </w:tabs>
              <w:spacing w:after="0" w:line="200" w:lineRule="exact"/>
            </w:pPr>
            <w:r>
              <w:rPr>
                <w:rStyle w:val="Bodytext210pt"/>
              </w:rPr>
              <w:tab/>
              <w:t xml:space="preserve"> 143</w:t>
            </w:r>
          </w:p>
        </w:tc>
      </w:tr>
      <w:tr w:rsidR="00BA57F7">
        <w:tblPrEx>
          <w:tblCellMar>
            <w:top w:w="0" w:type="dxa"/>
            <w:bottom w:w="0" w:type="dxa"/>
          </w:tblCellMar>
        </w:tblPrEx>
        <w:trPr>
          <w:trHeight w:hRule="exact" w:val="130"/>
          <w:jc w:val="center"/>
        </w:trPr>
        <w:tc>
          <w:tcPr>
            <w:tcW w:w="1464"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363"/>
              </w:tabs>
              <w:spacing w:after="0" w:line="200" w:lineRule="exact"/>
            </w:pPr>
            <w:r>
              <w:rPr>
                <w:rStyle w:val="Bodytext210pt"/>
              </w:rPr>
              <w:t xml:space="preserve">21, 11 </w:t>
            </w:r>
            <w:r>
              <w:rPr>
                <w:rStyle w:val="Bodytext210pt"/>
              </w:rPr>
              <w:tab/>
            </w:r>
          </w:p>
        </w:tc>
        <w:tc>
          <w:tcPr>
            <w:tcW w:w="1450"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037"/>
              </w:tabs>
              <w:spacing w:after="0" w:line="200" w:lineRule="exact"/>
            </w:pPr>
            <w:r>
              <w:rPr>
                <w:rStyle w:val="Bodytext210pt"/>
              </w:rPr>
              <w:tab/>
              <w:t xml:space="preserve"> 78</w:t>
            </w:r>
          </w:p>
        </w:tc>
      </w:tr>
      <w:tr w:rsidR="00BA57F7">
        <w:tblPrEx>
          <w:tblCellMar>
            <w:top w:w="0" w:type="dxa"/>
            <w:bottom w:w="0" w:type="dxa"/>
          </w:tblCellMar>
        </w:tblPrEx>
        <w:trPr>
          <w:trHeight w:hRule="exact" w:val="211"/>
          <w:jc w:val="center"/>
        </w:trPr>
        <w:tc>
          <w:tcPr>
            <w:tcW w:w="1464"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368"/>
              </w:tabs>
              <w:spacing w:after="0" w:line="200" w:lineRule="exact"/>
            </w:pPr>
            <w:r>
              <w:rPr>
                <w:rStyle w:val="Bodytext210pt"/>
              </w:rPr>
              <w:t xml:space="preserve">21/ 15 </w:t>
            </w:r>
            <w:r>
              <w:rPr>
                <w:rStyle w:val="Bodytext210pt"/>
              </w:rPr>
              <w:tab/>
            </w:r>
          </w:p>
        </w:tc>
        <w:tc>
          <w:tcPr>
            <w:tcW w:w="1450"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696"/>
              </w:tabs>
              <w:spacing w:after="0" w:line="200" w:lineRule="exact"/>
            </w:pPr>
            <w:r>
              <w:rPr>
                <w:rStyle w:val="Bodytext210pt"/>
              </w:rPr>
              <w:tab/>
              <w:t>134, 214</w:t>
            </w:r>
          </w:p>
        </w:tc>
      </w:tr>
      <w:tr w:rsidR="00BA57F7">
        <w:tblPrEx>
          <w:tblCellMar>
            <w:top w:w="0" w:type="dxa"/>
            <w:bottom w:w="0" w:type="dxa"/>
          </w:tblCellMar>
        </w:tblPrEx>
        <w:trPr>
          <w:trHeight w:hRule="exact" w:val="134"/>
          <w:jc w:val="center"/>
        </w:trPr>
        <w:tc>
          <w:tcPr>
            <w:tcW w:w="1464"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373"/>
              </w:tabs>
              <w:spacing w:after="0" w:line="200" w:lineRule="exact"/>
            </w:pPr>
            <w:r>
              <w:rPr>
                <w:rStyle w:val="Bodytext210pt"/>
              </w:rPr>
              <w:t xml:space="preserve">21, 16 </w:t>
            </w:r>
            <w:r>
              <w:rPr>
                <w:rStyle w:val="Bodytext210pt"/>
              </w:rPr>
              <w:tab/>
            </w:r>
          </w:p>
        </w:tc>
        <w:tc>
          <w:tcPr>
            <w:tcW w:w="1450"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032"/>
              </w:tabs>
              <w:spacing w:after="0" w:line="200" w:lineRule="exact"/>
            </w:pPr>
            <w:r>
              <w:rPr>
                <w:rStyle w:val="Bodytext210pt"/>
              </w:rPr>
              <w:tab/>
              <w:t xml:space="preserve"> 214</w:t>
            </w:r>
          </w:p>
        </w:tc>
      </w:tr>
      <w:tr w:rsidR="00BA57F7">
        <w:tblPrEx>
          <w:tblCellMar>
            <w:top w:w="0" w:type="dxa"/>
            <w:bottom w:w="0" w:type="dxa"/>
          </w:tblCellMar>
        </w:tblPrEx>
        <w:trPr>
          <w:trHeight w:hRule="exact" w:val="211"/>
          <w:jc w:val="center"/>
        </w:trPr>
        <w:tc>
          <w:tcPr>
            <w:tcW w:w="1464"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373"/>
              </w:tabs>
              <w:spacing w:after="0" w:line="200" w:lineRule="exact"/>
            </w:pPr>
            <w:r>
              <w:rPr>
                <w:rStyle w:val="Bodytext210pt"/>
              </w:rPr>
              <w:t xml:space="preserve">21, 17 </w:t>
            </w:r>
            <w:r>
              <w:rPr>
                <w:rStyle w:val="Bodytext210pt"/>
              </w:rPr>
              <w:tab/>
            </w:r>
          </w:p>
        </w:tc>
        <w:tc>
          <w:tcPr>
            <w:tcW w:w="1450" w:type="dxa"/>
            <w:tcBorders>
              <w:top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696"/>
              </w:tabs>
              <w:spacing w:after="0" w:line="200" w:lineRule="exact"/>
            </w:pPr>
            <w:r>
              <w:rPr>
                <w:rStyle w:val="Bodytext210pt"/>
              </w:rPr>
              <w:tab/>
              <w:t>134, 214</w:t>
            </w:r>
          </w:p>
        </w:tc>
      </w:tr>
      <w:tr w:rsidR="00BA57F7">
        <w:tblPrEx>
          <w:tblCellMar>
            <w:top w:w="0" w:type="dxa"/>
            <w:bottom w:w="0" w:type="dxa"/>
          </w:tblCellMar>
        </w:tblPrEx>
        <w:trPr>
          <w:trHeight w:hRule="exact" w:val="154"/>
          <w:jc w:val="center"/>
        </w:trPr>
        <w:tc>
          <w:tcPr>
            <w:tcW w:w="1464" w:type="dxa"/>
            <w:tcBorders>
              <w:top w:val="single" w:sz="4" w:space="0" w:color="auto"/>
              <w:bottom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363"/>
              </w:tabs>
              <w:spacing w:after="0" w:line="200" w:lineRule="exact"/>
            </w:pPr>
            <w:r>
              <w:rPr>
                <w:rStyle w:val="Bodytext210pt"/>
              </w:rPr>
              <w:t xml:space="preserve">21, 18 </w:t>
            </w:r>
            <w:r>
              <w:rPr>
                <w:rStyle w:val="Bodytext210pt"/>
              </w:rPr>
              <w:tab/>
            </w:r>
          </w:p>
        </w:tc>
        <w:tc>
          <w:tcPr>
            <w:tcW w:w="1450" w:type="dxa"/>
            <w:tcBorders>
              <w:top w:val="single" w:sz="4" w:space="0" w:color="auto"/>
              <w:bottom w:val="single" w:sz="4" w:space="0" w:color="auto"/>
            </w:tcBorders>
            <w:shd w:val="clear" w:color="auto" w:fill="FFFFFF"/>
            <w:vAlign w:val="bottom"/>
          </w:tcPr>
          <w:p w:rsidR="00BA57F7" w:rsidRDefault="002C18D4">
            <w:pPr>
              <w:pStyle w:val="Bodytext20"/>
              <w:framePr w:w="2914" w:wrap="notBeside" w:vAnchor="text" w:hAnchor="text" w:xAlign="center" w:y="1"/>
              <w:shd w:val="clear" w:color="auto" w:fill="auto"/>
              <w:tabs>
                <w:tab w:val="left" w:leader="dot" w:pos="1037"/>
              </w:tabs>
              <w:spacing w:after="0" w:line="200" w:lineRule="exact"/>
            </w:pPr>
            <w:r>
              <w:rPr>
                <w:rStyle w:val="Bodytext210pt"/>
              </w:rPr>
              <w:tab/>
              <w:t xml:space="preserve"> 97</w:t>
            </w:r>
          </w:p>
        </w:tc>
      </w:tr>
    </w:tbl>
    <w:p w:rsidR="00BA57F7" w:rsidRDefault="002C18D4">
      <w:pPr>
        <w:pStyle w:val="Tablecaption30"/>
        <w:framePr w:w="2914" w:wrap="notBeside" w:vAnchor="text" w:hAnchor="text" w:xAlign="center" w:y="1"/>
        <w:shd w:val="clear" w:color="auto" w:fill="auto"/>
        <w:tabs>
          <w:tab w:val="left" w:pos="682"/>
          <w:tab w:val="left" w:leader="dot" w:pos="2482"/>
        </w:tabs>
        <w:spacing w:line="200" w:lineRule="exact"/>
      </w:pPr>
      <w:r>
        <w:t>21, 20</w:t>
      </w:r>
      <w:r>
        <w:tab/>
      </w:r>
      <w:r>
        <w:tab/>
        <w:t xml:space="preserve"> 52</w:t>
      </w:r>
    </w:p>
    <w:p w:rsidR="00BA57F7" w:rsidRDefault="00BA57F7">
      <w:pPr>
        <w:framePr w:w="2914" w:wrap="notBeside" w:vAnchor="text" w:hAnchor="text" w:xAlign="center" w:y="1"/>
        <w:rPr>
          <w:sz w:val="2"/>
          <w:szCs w:val="2"/>
        </w:rPr>
      </w:pPr>
    </w:p>
    <w:p w:rsidR="00BA57F7" w:rsidRDefault="00BA57F7">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906"/>
        <w:gridCol w:w="1018"/>
      </w:tblGrid>
      <w:tr w:rsidR="00BA57F7">
        <w:tblPrEx>
          <w:tblCellMar>
            <w:top w:w="0" w:type="dxa"/>
            <w:bottom w:w="0" w:type="dxa"/>
          </w:tblCellMar>
        </w:tblPrEx>
        <w:trPr>
          <w:trHeight w:hRule="exact" w:val="274"/>
          <w:jc w:val="center"/>
        </w:trPr>
        <w:tc>
          <w:tcPr>
            <w:tcW w:w="1906" w:type="dxa"/>
            <w:shd w:val="clear" w:color="auto" w:fill="FFFFFF"/>
          </w:tcPr>
          <w:p w:rsidR="00BA57F7" w:rsidRDefault="002C18D4">
            <w:pPr>
              <w:pStyle w:val="Bodytext20"/>
              <w:framePr w:w="2923" w:wrap="notBeside" w:vAnchor="text" w:hAnchor="text" w:xAlign="center" w:y="1"/>
              <w:shd w:val="clear" w:color="auto" w:fill="auto"/>
              <w:spacing w:after="0" w:line="190" w:lineRule="exact"/>
            </w:pPr>
            <w:r>
              <w:rPr>
                <w:rStyle w:val="Bodytext295ptItalic"/>
              </w:rPr>
              <w:t>Apostelgeschichte:</w:t>
            </w:r>
          </w:p>
        </w:tc>
        <w:tc>
          <w:tcPr>
            <w:tcW w:w="1018" w:type="dxa"/>
            <w:shd w:val="clear" w:color="auto" w:fill="FFFFFF"/>
          </w:tcPr>
          <w:p w:rsidR="00BA57F7" w:rsidRDefault="00BA57F7">
            <w:pPr>
              <w:framePr w:w="2923" w:wrap="notBeside" w:vAnchor="text" w:hAnchor="text" w:xAlign="center" w:y="1"/>
              <w:rPr>
                <w:sz w:val="10"/>
                <w:szCs w:val="10"/>
              </w:rPr>
            </w:pPr>
          </w:p>
        </w:tc>
      </w:tr>
      <w:tr w:rsidR="00BA57F7">
        <w:tblPrEx>
          <w:tblCellMar>
            <w:top w:w="0" w:type="dxa"/>
            <w:bottom w:w="0" w:type="dxa"/>
          </w:tblCellMar>
        </w:tblPrEx>
        <w:trPr>
          <w:trHeight w:hRule="exact" w:val="202"/>
          <w:jc w:val="center"/>
        </w:trPr>
        <w:tc>
          <w:tcPr>
            <w:tcW w:w="1906" w:type="dxa"/>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14"/>
              </w:tabs>
              <w:spacing w:after="0" w:line="200" w:lineRule="exact"/>
            </w:pPr>
            <w:r>
              <w:rPr>
                <w:rStyle w:val="Bodytext210pt"/>
              </w:rPr>
              <w:t xml:space="preserve">1, 1 </w:t>
            </w:r>
            <w:r>
              <w:rPr>
                <w:rStyle w:val="Bodytext210pt"/>
              </w:rPr>
              <w:tab/>
            </w:r>
          </w:p>
        </w:tc>
        <w:tc>
          <w:tcPr>
            <w:tcW w:w="1018" w:type="dxa"/>
            <w:shd w:val="clear" w:color="auto" w:fill="FFFFFF"/>
            <w:vAlign w:val="bottom"/>
          </w:tcPr>
          <w:p w:rsidR="00BA57F7" w:rsidRDefault="002C18D4">
            <w:pPr>
              <w:pStyle w:val="Bodytext20"/>
              <w:framePr w:w="2923" w:wrap="notBeside" w:vAnchor="text" w:hAnchor="text" w:xAlign="center" w:y="1"/>
              <w:shd w:val="clear" w:color="auto" w:fill="auto"/>
              <w:tabs>
                <w:tab w:val="left" w:leader="dot" w:pos="614"/>
              </w:tabs>
              <w:spacing w:after="0" w:line="200" w:lineRule="exact"/>
            </w:pPr>
            <w:r>
              <w:rPr>
                <w:rStyle w:val="Bodytext210pt"/>
              </w:rPr>
              <w:tab/>
              <w:t xml:space="preserve"> 30</w:t>
            </w:r>
          </w:p>
        </w:tc>
      </w:tr>
      <w:tr w:rsidR="00BA57F7">
        <w:tblPrEx>
          <w:tblCellMar>
            <w:top w:w="0" w:type="dxa"/>
            <w:bottom w:w="0" w:type="dxa"/>
          </w:tblCellMar>
        </w:tblPrEx>
        <w:trPr>
          <w:trHeight w:hRule="exact" w:val="216"/>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14"/>
              </w:tabs>
              <w:spacing w:after="0" w:line="200" w:lineRule="exact"/>
            </w:pPr>
            <w:r>
              <w:rPr>
                <w:rStyle w:val="Bodytext210pt"/>
              </w:rPr>
              <w:t xml:space="preserve">1, 9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14"/>
              </w:tabs>
              <w:spacing w:after="0" w:line="200" w:lineRule="exact"/>
            </w:pPr>
            <w:r>
              <w:rPr>
                <w:rStyle w:val="Bodytext210pt"/>
              </w:rPr>
              <w:tab/>
              <w:t xml:space="preserve"> 221</w:t>
            </w:r>
          </w:p>
        </w:tc>
      </w:tr>
      <w:tr w:rsidR="00BA57F7">
        <w:tblPrEx>
          <w:tblCellMar>
            <w:top w:w="0" w:type="dxa"/>
            <w:bottom w:w="0" w:type="dxa"/>
          </w:tblCellMar>
        </w:tblPrEx>
        <w:trPr>
          <w:trHeight w:hRule="exact" w:val="173"/>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18"/>
              </w:tabs>
              <w:spacing w:after="0" w:line="200" w:lineRule="exact"/>
            </w:pPr>
            <w:r>
              <w:rPr>
                <w:rStyle w:val="Bodytext210pt"/>
              </w:rPr>
              <w:t xml:space="preserve">1, 24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14"/>
              </w:tabs>
              <w:spacing w:after="0" w:line="200" w:lineRule="exact"/>
            </w:pPr>
            <w:r>
              <w:rPr>
                <w:rStyle w:val="Bodytext210pt"/>
              </w:rPr>
              <w:tab/>
              <w:t xml:space="preserve"> 110</w:t>
            </w:r>
          </w:p>
        </w:tc>
      </w:tr>
      <w:tr w:rsidR="00BA57F7">
        <w:tblPrEx>
          <w:tblCellMar>
            <w:top w:w="0" w:type="dxa"/>
            <w:bottom w:w="0" w:type="dxa"/>
          </w:tblCellMar>
        </w:tblPrEx>
        <w:trPr>
          <w:trHeight w:hRule="exact" w:val="173"/>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28"/>
              </w:tabs>
              <w:spacing w:after="0" w:line="200" w:lineRule="exact"/>
            </w:pPr>
            <w:r>
              <w:rPr>
                <w:rStyle w:val="Bodytext210pt"/>
              </w:rPr>
              <w:t xml:space="preserve">2, 2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10"/>
              </w:tabs>
              <w:spacing w:after="0" w:line="200" w:lineRule="exact"/>
            </w:pPr>
            <w:r>
              <w:rPr>
                <w:rStyle w:val="Bodytext210pt"/>
              </w:rPr>
              <w:tab/>
              <w:t xml:space="preserve"> 219</w:t>
            </w:r>
          </w:p>
        </w:tc>
      </w:tr>
      <w:tr w:rsidR="00BA57F7">
        <w:tblPrEx>
          <w:tblCellMar>
            <w:top w:w="0" w:type="dxa"/>
            <w:bottom w:w="0" w:type="dxa"/>
          </w:tblCellMar>
        </w:tblPrEx>
        <w:trPr>
          <w:trHeight w:hRule="exact" w:val="134"/>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33"/>
              </w:tabs>
              <w:spacing w:after="0" w:line="200" w:lineRule="exact"/>
            </w:pPr>
            <w:r>
              <w:rPr>
                <w:rStyle w:val="Bodytext210pt"/>
              </w:rPr>
              <w:t xml:space="preserve">2, 3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14"/>
              </w:tabs>
              <w:spacing w:after="0" w:line="200" w:lineRule="exact"/>
            </w:pPr>
            <w:r>
              <w:rPr>
                <w:rStyle w:val="Bodytext210pt"/>
              </w:rPr>
              <w:tab/>
              <w:t xml:space="preserve"> 76</w:t>
            </w:r>
          </w:p>
        </w:tc>
      </w:tr>
      <w:tr w:rsidR="00BA57F7">
        <w:tblPrEx>
          <w:tblCellMar>
            <w:top w:w="0" w:type="dxa"/>
            <w:bottom w:w="0" w:type="dxa"/>
          </w:tblCellMar>
        </w:tblPrEx>
        <w:trPr>
          <w:trHeight w:hRule="exact" w:val="211"/>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28"/>
              </w:tabs>
              <w:spacing w:after="0" w:line="200" w:lineRule="exact"/>
            </w:pPr>
            <w:r>
              <w:rPr>
                <w:rStyle w:val="Bodytext210pt"/>
              </w:rPr>
              <w:t xml:space="preserve">2, 4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14"/>
              </w:tabs>
              <w:spacing w:after="0" w:line="200" w:lineRule="exact"/>
            </w:pPr>
            <w:r>
              <w:rPr>
                <w:rStyle w:val="Bodytext210pt"/>
              </w:rPr>
              <w:tab/>
              <w:t xml:space="preserve"> 228</w:t>
            </w:r>
          </w:p>
        </w:tc>
      </w:tr>
      <w:tr w:rsidR="00BA57F7">
        <w:tblPrEx>
          <w:tblCellMar>
            <w:top w:w="0" w:type="dxa"/>
            <w:bottom w:w="0" w:type="dxa"/>
          </w:tblCellMar>
        </w:tblPrEx>
        <w:trPr>
          <w:trHeight w:hRule="exact" w:val="173"/>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392"/>
                <w:tab w:val="left" w:leader="dot" w:pos="1478"/>
              </w:tabs>
              <w:spacing w:after="0" w:line="200" w:lineRule="exact"/>
            </w:pPr>
            <w:r>
              <w:rPr>
                <w:rStyle w:val="Bodytext210pt"/>
              </w:rPr>
              <w:t xml:space="preserve">2, 20 </w:t>
            </w:r>
            <w:r>
              <w:rPr>
                <w:rStyle w:val="Bodytext210pt"/>
              </w:rPr>
              <w:tab/>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05"/>
              </w:tabs>
              <w:spacing w:after="0" w:line="200" w:lineRule="exact"/>
            </w:pPr>
            <w:r>
              <w:rPr>
                <w:rStyle w:val="Bodytext210pt"/>
              </w:rPr>
              <w:tab/>
              <w:t xml:space="preserve"> 195</w:t>
            </w:r>
          </w:p>
        </w:tc>
      </w:tr>
      <w:tr w:rsidR="00BA57F7">
        <w:tblPrEx>
          <w:tblCellMar>
            <w:top w:w="0" w:type="dxa"/>
            <w:bottom w:w="0" w:type="dxa"/>
          </w:tblCellMar>
        </w:tblPrEx>
        <w:trPr>
          <w:trHeight w:hRule="exact" w:val="173"/>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28"/>
              </w:tabs>
              <w:spacing w:after="0" w:line="200" w:lineRule="exact"/>
            </w:pPr>
            <w:r>
              <w:rPr>
                <w:rStyle w:val="Bodytext210pt"/>
              </w:rPr>
              <w:t xml:space="preserve">2, 26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10"/>
              </w:tabs>
              <w:spacing w:after="0" w:line="200" w:lineRule="exact"/>
            </w:pPr>
            <w:r>
              <w:rPr>
                <w:rStyle w:val="Bodytext210pt"/>
              </w:rPr>
              <w:tab/>
              <w:t xml:space="preserve"> 228</w:t>
            </w:r>
          </w:p>
        </w:tc>
      </w:tr>
      <w:tr w:rsidR="00BA57F7">
        <w:tblPrEx>
          <w:tblCellMar>
            <w:top w:w="0" w:type="dxa"/>
            <w:bottom w:w="0" w:type="dxa"/>
          </w:tblCellMar>
        </w:tblPrEx>
        <w:trPr>
          <w:trHeight w:hRule="exact" w:val="173"/>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28"/>
              </w:tabs>
              <w:spacing w:after="0" w:line="200" w:lineRule="exact"/>
            </w:pPr>
            <w:r>
              <w:rPr>
                <w:rStyle w:val="Bodytext210pt"/>
              </w:rPr>
              <w:t xml:space="preserve">2, 30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10"/>
              </w:tabs>
              <w:spacing w:after="0" w:line="200" w:lineRule="exact"/>
            </w:pPr>
            <w:r>
              <w:rPr>
                <w:rStyle w:val="Bodytext210pt"/>
              </w:rPr>
              <w:tab/>
              <w:t xml:space="preserve"> 137</w:t>
            </w:r>
          </w:p>
        </w:tc>
      </w:tr>
      <w:tr w:rsidR="00BA57F7">
        <w:tblPrEx>
          <w:tblCellMar>
            <w:top w:w="0" w:type="dxa"/>
            <w:bottom w:w="0" w:type="dxa"/>
          </w:tblCellMar>
        </w:tblPrEx>
        <w:trPr>
          <w:trHeight w:hRule="exact" w:val="134"/>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28"/>
              </w:tabs>
              <w:spacing w:after="0" w:line="200" w:lineRule="exact"/>
            </w:pPr>
            <w:r>
              <w:rPr>
                <w:rStyle w:val="Bodytext210pt"/>
              </w:rPr>
              <w:t xml:space="preserve">2, 46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14"/>
              </w:tabs>
              <w:spacing w:after="0" w:line="200" w:lineRule="exact"/>
            </w:pPr>
            <w:r>
              <w:rPr>
                <w:rStyle w:val="Bodytext210pt"/>
              </w:rPr>
              <w:tab/>
              <w:t xml:space="preserve"> 50</w:t>
            </w:r>
          </w:p>
        </w:tc>
      </w:tr>
      <w:tr w:rsidR="00BA57F7">
        <w:tblPrEx>
          <w:tblCellMar>
            <w:top w:w="0" w:type="dxa"/>
            <w:bottom w:w="0" w:type="dxa"/>
          </w:tblCellMar>
        </w:tblPrEx>
        <w:trPr>
          <w:trHeight w:hRule="exact" w:val="173"/>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28"/>
              </w:tabs>
              <w:spacing w:after="0" w:line="200" w:lineRule="exact"/>
            </w:pPr>
            <w:r>
              <w:rPr>
                <w:rStyle w:val="Bodytext210pt"/>
              </w:rPr>
              <w:t xml:space="preserve">4, 11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14"/>
              </w:tabs>
              <w:spacing w:after="0" w:line="200" w:lineRule="exact"/>
            </w:pPr>
            <w:r>
              <w:rPr>
                <w:rStyle w:val="Bodytext210pt"/>
              </w:rPr>
              <w:tab/>
              <w:t xml:space="preserve"> 59</w:t>
            </w:r>
          </w:p>
        </w:tc>
      </w:tr>
      <w:tr w:rsidR="00BA57F7">
        <w:tblPrEx>
          <w:tblCellMar>
            <w:top w:w="0" w:type="dxa"/>
            <w:bottom w:w="0" w:type="dxa"/>
          </w:tblCellMar>
        </w:tblPrEx>
        <w:trPr>
          <w:trHeight w:hRule="exact" w:val="216"/>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23"/>
              </w:tabs>
              <w:spacing w:after="0" w:line="200" w:lineRule="exact"/>
            </w:pPr>
            <w:r>
              <w:rPr>
                <w:rStyle w:val="Bodytext210pt"/>
              </w:rPr>
              <w:t xml:space="preserve">5, 19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10"/>
              </w:tabs>
              <w:spacing w:after="0" w:line="200" w:lineRule="exact"/>
            </w:pPr>
            <w:r>
              <w:rPr>
                <w:rStyle w:val="Bodytext210pt"/>
              </w:rPr>
              <w:tab/>
              <w:t xml:space="preserve"> 204</w:t>
            </w:r>
          </w:p>
        </w:tc>
      </w:tr>
      <w:tr w:rsidR="00BA57F7">
        <w:tblPrEx>
          <w:tblCellMar>
            <w:top w:w="0" w:type="dxa"/>
            <w:bottom w:w="0" w:type="dxa"/>
          </w:tblCellMar>
        </w:tblPrEx>
        <w:trPr>
          <w:trHeight w:hRule="exact" w:val="173"/>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23"/>
              </w:tabs>
              <w:spacing w:after="0" w:line="200" w:lineRule="exact"/>
            </w:pPr>
            <w:r>
              <w:rPr>
                <w:rStyle w:val="Bodytext210pt"/>
              </w:rPr>
              <w:t xml:space="preserve">6, 1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10"/>
              </w:tabs>
              <w:spacing w:after="0" w:line="200" w:lineRule="exact"/>
            </w:pPr>
            <w:r>
              <w:rPr>
                <w:rStyle w:val="Bodytext210pt"/>
              </w:rPr>
              <w:tab/>
              <w:t xml:space="preserve"> 103</w:t>
            </w:r>
          </w:p>
        </w:tc>
      </w:tr>
      <w:tr w:rsidR="00BA57F7">
        <w:tblPrEx>
          <w:tblCellMar>
            <w:top w:w="0" w:type="dxa"/>
            <w:bottom w:w="0" w:type="dxa"/>
          </w:tblCellMar>
        </w:tblPrEx>
        <w:trPr>
          <w:trHeight w:hRule="exact" w:val="173"/>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33"/>
              </w:tabs>
              <w:spacing w:after="0" w:line="200" w:lineRule="exact"/>
            </w:pPr>
            <w:r>
              <w:rPr>
                <w:rStyle w:val="Bodytext210pt"/>
              </w:rPr>
              <w:t xml:space="preserve">6, 2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spacing w:after="0" w:line="200" w:lineRule="exact"/>
            </w:pPr>
            <w:r>
              <w:rPr>
                <w:rStyle w:val="Bodytext210pt"/>
              </w:rPr>
              <w:t>. .. . 103, 201</w:t>
            </w:r>
          </w:p>
        </w:tc>
      </w:tr>
      <w:tr w:rsidR="00BA57F7">
        <w:tblPrEx>
          <w:tblCellMar>
            <w:top w:w="0" w:type="dxa"/>
            <w:bottom w:w="0" w:type="dxa"/>
          </w:tblCellMar>
        </w:tblPrEx>
        <w:trPr>
          <w:trHeight w:hRule="exact" w:val="125"/>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469"/>
              </w:tabs>
              <w:spacing w:after="0" w:line="200" w:lineRule="exact"/>
            </w:pPr>
            <w:r>
              <w:rPr>
                <w:rStyle w:val="Bodytext210pt"/>
              </w:rPr>
              <w:t xml:space="preserve">6, 3—6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355"/>
              </w:tabs>
              <w:spacing w:after="0" w:line="200" w:lineRule="exact"/>
            </w:pPr>
            <w:r>
              <w:rPr>
                <w:rStyle w:val="Bodytext210pt"/>
              </w:rPr>
              <w:tab/>
              <w:t xml:space="preserve"> 103</w:t>
            </w:r>
          </w:p>
        </w:tc>
      </w:tr>
      <w:tr w:rsidR="00BA57F7">
        <w:tblPrEx>
          <w:tblCellMar>
            <w:top w:w="0" w:type="dxa"/>
            <w:bottom w:w="0" w:type="dxa"/>
          </w:tblCellMar>
        </w:tblPrEx>
        <w:trPr>
          <w:trHeight w:hRule="exact" w:val="216"/>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28"/>
              </w:tabs>
              <w:spacing w:after="0" w:line="200" w:lineRule="exact"/>
            </w:pPr>
            <w:r>
              <w:rPr>
                <w:rStyle w:val="Bodytext210pt"/>
              </w:rPr>
              <w:t xml:space="preserve">7/33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14"/>
              </w:tabs>
              <w:spacing w:after="0" w:line="200" w:lineRule="exact"/>
            </w:pPr>
            <w:r>
              <w:rPr>
                <w:rStyle w:val="Bodytext210pt"/>
              </w:rPr>
              <w:tab/>
              <w:t xml:space="preserve"> 171</w:t>
            </w:r>
          </w:p>
        </w:tc>
      </w:tr>
      <w:tr w:rsidR="00BA57F7">
        <w:tblPrEx>
          <w:tblCellMar>
            <w:top w:w="0" w:type="dxa"/>
            <w:bottom w:w="0" w:type="dxa"/>
          </w:tblCellMar>
        </w:tblPrEx>
        <w:trPr>
          <w:trHeight w:hRule="exact" w:val="173"/>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28"/>
              </w:tabs>
              <w:spacing w:after="0" w:line="200" w:lineRule="exact"/>
            </w:pPr>
            <w:r>
              <w:rPr>
                <w:rStyle w:val="Bodytext210pt"/>
              </w:rPr>
              <w:t xml:space="preserve">7, 42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10"/>
              </w:tabs>
              <w:spacing w:after="0" w:line="200" w:lineRule="exact"/>
            </w:pPr>
            <w:r>
              <w:rPr>
                <w:rStyle w:val="Bodytext210pt"/>
              </w:rPr>
              <w:tab/>
              <w:t xml:space="preserve"> 190</w:t>
            </w:r>
          </w:p>
        </w:tc>
      </w:tr>
      <w:tr w:rsidR="00BA57F7">
        <w:tblPrEx>
          <w:tblCellMar>
            <w:top w:w="0" w:type="dxa"/>
            <w:bottom w:w="0" w:type="dxa"/>
          </w:tblCellMar>
        </w:tblPrEx>
        <w:trPr>
          <w:trHeight w:hRule="exact" w:val="134"/>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28"/>
              </w:tabs>
              <w:spacing w:after="0" w:line="200" w:lineRule="exact"/>
            </w:pPr>
            <w:r>
              <w:rPr>
                <w:rStyle w:val="Bodytext210pt"/>
              </w:rPr>
              <w:t xml:space="preserve">7, 49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10"/>
              </w:tabs>
              <w:spacing w:after="0" w:line="200" w:lineRule="exact"/>
            </w:pPr>
            <w:r>
              <w:rPr>
                <w:rStyle w:val="Bodytext210pt"/>
              </w:rPr>
              <w:tab/>
              <w:t xml:space="preserve"> 83</w:t>
            </w:r>
          </w:p>
        </w:tc>
      </w:tr>
      <w:tr w:rsidR="00BA57F7">
        <w:tblPrEx>
          <w:tblCellMar>
            <w:top w:w="0" w:type="dxa"/>
            <w:bottom w:w="0" w:type="dxa"/>
          </w:tblCellMar>
        </w:tblPrEx>
        <w:trPr>
          <w:trHeight w:hRule="exact" w:val="216"/>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28"/>
              </w:tabs>
              <w:spacing w:after="0" w:line="200" w:lineRule="exact"/>
            </w:pPr>
            <w:r>
              <w:rPr>
                <w:rStyle w:val="Bodytext210pt"/>
              </w:rPr>
              <w:t xml:space="preserve">7, 51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10"/>
              </w:tabs>
              <w:spacing w:after="0" w:line="200" w:lineRule="exact"/>
            </w:pPr>
            <w:r>
              <w:rPr>
                <w:rStyle w:val="Bodytext210pt"/>
              </w:rPr>
              <w:tab/>
              <w:t xml:space="preserve"> 208</w:t>
            </w:r>
          </w:p>
        </w:tc>
      </w:tr>
      <w:tr w:rsidR="00BA57F7">
        <w:tblPrEx>
          <w:tblCellMar>
            <w:top w:w="0" w:type="dxa"/>
            <w:bottom w:w="0" w:type="dxa"/>
          </w:tblCellMar>
        </w:tblPrEx>
        <w:trPr>
          <w:trHeight w:hRule="exact" w:val="173"/>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33"/>
              </w:tabs>
              <w:spacing w:after="0" w:line="200" w:lineRule="exact"/>
            </w:pPr>
            <w:r>
              <w:rPr>
                <w:rStyle w:val="Bodytext210pt"/>
              </w:rPr>
              <w:t xml:space="preserve">7, 53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spacing w:after="0" w:line="200" w:lineRule="exact"/>
            </w:pPr>
            <w:r>
              <w:rPr>
                <w:rStyle w:val="Bodytext210pt"/>
              </w:rPr>
              <w:t>. .. . 39, 185</w:t>
            </w:r>
          </w:p>
        </w:tc>
      </w:tr>
      <w:tr w:rsidR="00BA57F7">
        <w:tblPrEx>
          <w:tblCellMar>
            <w:top w:w="0" w:type="dxa"/>
            <w:bottom w:w="0" w:type="dxa"/>
          </w:tblCellMar>
        </w:tblPrEx>
        <w:trPr>
          <w:trHeight w:hRule="exact" w:val="168"/>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33"/>
              </w:tabs>
              <w:spacing w:after="0" w:line="200" w:lineRule="exact"/>
            </w:pPr>
            <w:r>
              <w:rPr>
                <w:rStyle w:val="Bodytext210pt"/>
              </w:rPr>
              <w:t xml:space="preserve">7, 60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14"/>
              </w:tabs>
              <w:spacing w:after="0" w:line="200" w:lineRule="exact"/>
            </w:pPr>
            <w:r>
              <w:rPr>
                <w:rStyle w:val="Bodytext210pt"/>
              </w:rPr>
              <w:tab/>
              <w:t xml:space="preserve"> 128</w:t>
            </w:r>
          </w:p>
        </w:tc>
      </w:tr>
      <w:tr w:rsidR="00BA57F7">
        <w:tblPrEx>
          <w:tblCellMar>
            <w:top w:w="0" w:type="dxa"/>
            <w:bottom w:w="0" w:type="dxa"/>
          </w:tblCellMar>
        </w:tblPrEx>
        <w:trPr>
          <w:trHeight w:hRule="exact" w:val="134"/>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23"/>
              </w:tabs>
              <w:spacing w:after="0" w:line="200" w:lineRule="exact"/>
            </w:pPr>
            <w:r>
              <w:rPr>
                <w:rStyle w:val="Bodytext210pt"/>
              </w:rPr>
              <w:t xml:space="preserve">8, 17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10"/>
              </w:tabs>
              <w:spacing w:after="0" w:line="200" w:lineRule="exact"/>
            </w:pPr>
            <w:r>
              <w:rPr>
                <w:rStyle w:val="Bodytext210pt"/>
              </w:rPr>
              <w:tab/>
              <w:t xml:space="preserve"> 103</w:t>
            </w:r>
          </w:p>
        </w:tc>
      </w:tr>
      <w:tr w:rsidR="00BA57F7">
        <w:tblPrEx>
          <w:tblCellMar>
            <w:top w:w="0" w:type="dxa"/>
            <w:bottom w:w="0" w:type="dxa"/>
          </w:tblCellMar>
        </w:tblPrEx>
        <w:trPr>
          <w:trHeight w:hRule="exact" w:val="173"/>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28"/>
              </w:tabs>
              <w:spacing w:after="0" w:line="200" w:lineRule="exact"/>
            </w:pPr>
            <w:r>
              <w:rPr>
                <w:rStyle w:val="Bodytext210pt"/>
              </w:rPr>
              <w:t xml:space="preserve">8, 18—23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10"/>
              </w:tabs>
              <w:spacing w:after="0" w:line="200" w:lineRule="exact"/>
            </w:pPr>
            <w:r>
              <w:rPr>
                <w:rStyle w:val="Bodytext210pt"/>
              </w:rPr>
              <w:tab/>
              <w:t xml:space="preserve"> 84</w:t>
            </w:r>
          </w:p>
        </w:tc>
      </w:tr>
      <w:tr w:rsidR="00BA57F7">
        <w:tblPrEx>
          <w:tblCellMar>
            <w:top w:w="0" w:type="dxa"/>
            <w:bottom w:w="0" w:type="dxa"/>
          </w:tblCellMar>
        </w:tblPrEx>
        <w:trPr>
          <w:trHeight w:hRule="exact" w:val="211"/>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95"/>
              </w:tabs>
              <w:spacing w:after="0" w:line="200" w:lineRule="exact"/>
            </w:pPr>
            <w:r>
              <w:rPr>
                <w:rStyle w:val="Bodytext210pt"/>
              </w:rPr>
              <w:t xml:space="preserve">8, 32—35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05"/>
              </w:tabs>
              <w:spacing w:after="0" w:line="200" w:lineRule="exact"/>
            </w:pPr>
            <w:r>
              <w:rPr>
                <w:rStyle w:val="Bodytext210pt"/>
              </w:rPr>
              <w:tab/>
              <w:t xml:space="preserve"> 134</w:t>
            </w:r>
          </w:p>
        </w:tc>
      </w:tr>
      <w:tr w:rsidR="00BA57F7">
        <w:tblPrEx>
          <w:tblCellMar>
            <w:top w:w="0" w:type="dxa"/>
            <w:bottom w:w="0" w:type="dxa"/>
          </w:tblCellMar>
        </w:tblPrEx>
        <w:trPr>
          <w:trHeight w:hRule="exact" w:val="134"/>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90"/>
              </w:tabs>
              <w:spacing w:after="0" w:line="200" w:lineRule="exact"/>
            </w:pPr>
            <w:r>
              <w:rPr>
                <w:rStyle w:val="Bodytext210pt"/>
              </w:rPr>
              <w:t xml:space="preserve">9, 15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05"/>
              </w:tabs>
              <w:spacing w:after="0" w:line="200" w:lineRule="exact"/>
            </w:pPr>
            <w:r>
              <w:rPr>
                <w:rStyle w:val="Bodytext210pt"/>
              </w:rPr>
              <w:tab/>
              <w:t xml:space="preserve"> 89</w:t>
            </w:r>
          </w:p>
        </w:tc>
      </w:tr>
      <w:tr w:rsidR="00BA57F7">
        <w:tblPrEx>
          <w:tblCellMar>
            <w:top w:w="0" w:type="dxa"/>
            <w:bottom w:w="0" w:type="dxa"/>
          </w:tblCellMar>
        </w:tblPrEx>
        <w:trPr>
          <w:trHeight w:hRule="exact" w:val="211"/>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800"/>
              </w:tabs>
              <w:spacing w:after="0" w:line="200" w:lineRule="exact"/>
            </w:pPr>
            <w:r>
              <w:rPr>
                <w:rStyle w:val="Bodytext210pt"/>
              </w:rPr>
              <w:t xml:space="preserve">9, 40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00"/>
              </w:tabs>
              <w:spacing w:after="0" w:line="200" w:lineRule="exact"/>
            </w:pPr>
            <w:r>
              <w:rPr>
                <w:rStyle w:val="Bodytext210pt"/>
              </w:rPr>
              <w:tab/>
              <w:t xml:space="preserve"> 128</w:t>
            </w:r>
          </w:p>
        </w:tc>
      </w:tr>
      <w:tr w:rsidR="00BA57F7">
        <w:tblPrEx>
          <w:tblCellMar>
            <w:top w:w="0" w:type="dxa"/>
            <w:bottom w:w="0" w:type="dxa"/>
          </w:tblCellMar>
        </w:tblPrEx>
        <w:trPr>
          <w:trHeight w:hRule="exact" w:val="173"/>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81"/>
              </w:tabs>
              <w:spacing w:after="0" w:line="200" w:lineRule="exact"/>
            </w:pPr>
            <w:r>
              <w:rPr>
                <w:rStyle w:val="Bodytext210pt"/>
              </w:rPr>
              <w:t xml:space="preserve">10, 11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05"/>
              </w:tabs>
              <w:spacing w:after="0" w:line="200" w:lineRule="exact"/>
            </w:pPr>
            <w:r>
              <w:rPr>
                <w:rStyle w:val="Bodytext210pt"/>
              </w:rPr>
              <w:tab/>
              <w:t xml:space="preserve"> 136</w:t>
            </w:r>
          </w:p>
        </w:tc>
      </w:tr>
      <w:tr w:rsidR="00BA57F7">
        <w:tblPrEx>
          <w:tblCellMar>
            <w:top w:w="0" w:type="dxa"/>
            <w:bottom w:w="0" w:type="dxa"/>
          </w:tblCellMar>
        </w:tblPrEx>
        <w:trPr>
          <w:trHeight w:hRule="exact" w:val="173"/>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872"/>
              </w:tabs>
              <w:spacing w:after="0" w:line="200" w:lineRule="exact"/>
            </w:pPr>
            <w:r>
              <w:rPr>
                <w:rStyle w:val="Bodytext210pt"/>
              </w:rPr>
              <w:t xml:space="preserve">11, 5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00"/>
              </w:tabs>
              <w:spacing w:after="0" w:line="200" w:lineRule="exact"/>
            </w:pPr>
            <w:r>
              <w:rPr>
                <w:rStyle w:val="Bodytext210pt"/>
              </w:rPr>
              <w:tab/>
              <w:t xml:space="preserve"> 136</w:t>
            </w:r>
          </w:p>
        </w:tc>
      </w:tr>
      <w:tr w:rsidR="00BA57F7">
        <w:tblPrEx>
          <w:tblCellMar>
            <w:top w:w="0" w:type="dxa"/>
            <w:bottom w:w="0" w:type="dxa"/>
          </w:tblCellMar>
        </w:tblPrEx>
        <w:trPr>
          <w:trHeight w:hRule="exact" w:val="173"/>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867"/>
              </w:tabs>
              <w:spacing w:after="0" w:line="200" w:lineRule="exact"/>
            </w:pPr>
            <w:r>
              <w:rPr>
                <w:rStyle w:val="Bodytext210pt"/>
              </w:rPr>
              <w:t xml:space="preserve">12, 21—23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05"/>
              </w:tabs>
              <w:spacing w:after="0" w:line="200" w:lineRule="exact"/>
            </w:pPr>
            <w:r>
              <w:rPr>
                <w:rStyle w:val="Bodytext210pt"/>
              </w:rPr>
              <w:tab/>
              <w:t xml:space="preserve"> 223</w:t>
            </w:r>
          </w:p>
        </w:tc>
      </w:tr>
      <w:tr w:rsidR="00BA57F7">
        <w:tblPrEx>
          <w:tblCellMar>
            <w:top w:w="0" w:type="dxa"/>
            <w:bottom w:w="0" w:type="dxa"/>
          </w:tblCellMar>
        </w:tblPrEx>
        <w:trPr>
          <w:trHeight w:hRule="exact" w:val="134"/>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781"/>
              </w:tabs>
              <w:spacing w:after="0" w:line="200" w:lineRule="exact"/>
            </w:pPr>
            <w:r>
              <w:rPr>
                <w:rStyle w:val="Bodytext210pt"/>
              </w:rPr>
              <w:t xml:space="preserve">13, 17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518"/>
              </w:tabs>
              <w:spacing w:after="0" w:line="200" w:lineRule="exact"/>
            </w:pPr>
            <w:r>
              <w:rPr>
                <w:rStyle w:val="Bodytext210pt"/>
              </w:rPr>
              <w:tab/>
              <w:t xml:space="preserve"> 23</w:t>
            </w:r>
          </w:p>
        </w:tc>
      </w:tr>
      <w:tr w:rsidR="00BA57F7">
        <w:tblPrEx>
          <w:tblCellMar>
            <w:top w:w="0" w:type="dxa"/>
            <w:bottom w:w="0" w:type="dxa"/>
          </w:tblCellMar>
        </w:tblPrEx>
        <w:trPr>
          <w:trHeight w:hRule="exact" w:val="206"/>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853"/>
              </w:tabs>
              <w:spacing w:after="0" w:line="200" w:lineRule="exact"/>
            </w:pPr>
            <w:r>
              <w:rPr>
                <w:rStyle w:val="Bodytext210pt"/>
              </w:rPr>
              <w:t xml:space="preserve">13, 52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595"/>
              </w:tabs>
              <w:spacing w:after="0" w:line="200" w:lineRule="exact"/>
            </w:pPr>
            <w:r>
              <w:rPr>
                <w:rStyle w:val="Bodytext210pt"/>
              </w:rPr>
              <w:tab/>
              <w:t xml:space="preserve"> 215</w:t>
            </w:r>
          </w:p>
        </w:tc>
      </w:tr>
      <w:tr w:rsidR="00BA57F7">
        <w:tblPrEx>
          <w:tblCellMar>
            <w:top w:w="0" w:type="dxa"/>
            <w:bottom w:w="0" w:type="dxa"/>
          </w:tblCellMar>
        </w:tblPrEx>
        <w:trPr>
          <w:trHeight w:hRule="exact" w:val="178"/>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853"/>
              </w:tabs>
              <w:spacing w:after="0" w:line="200" w:lineRule="exact"/>
            </w:pPr>
            <w:r>
              <w:rPr>
                <w:rStyle w:val="Bodytext210pt"/>
              </w:rPr>
              <w:t xml:space="preserve">14, 17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595"/>
              </w:tabs>
              <w:spacing w:after="0" w:line="200" w:lineRule="exact"/>
            </w:pPr>
            <w:r>
              <w:rPr>
                <w:rStyle w:val="Bodytext210pt"/>
              </w:rPr>
              <w:tab/>
              <w:t xml:space="preserve"> 152</w:t>
            </w:r>
          </w:p>
        </w:tc>
      </w:tr>
      <w:tr w:rsidR="00BA57F7">
        <w:tblPrEx>
          <w:tblCellMar>
            <w:top w:w="0" w:type="dxa"/>
            <w:bottom w:w="0" w:type="dxa"/>
          </w:tblCellMar>
        </w:tblPrEx>
        <w:trPr>
          <w:trHeight w:hRule="exact" w:val="139"/>
          <w:jc w:val="center"/>
        </w:trPr>
        <w:tc>
          <w:tcPr>
            <w:tcW w:w="1906"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858"/>
              </w:tabs>
              <w:spacing w:after="0" w:line="200" w:lineRule="exact"/>
            </w:pPr>
            <w:r>
              <w:rPr>
                <w:rStyle w:val="Bodytext210pt"/>
              </w:rPr>
              <w:t xml:space="preserve">14, 23 </w:t>
            </w:r>
            <w:r>
              <w:rPr>
                <w:rStyle w:val="Bodytext210pt"/>
              </w:rPr>
              <w:tab/>
            </w:r>
          </w:p>
        </w:tc>
        <w:tc>
          <w:tcPr>
            <w:tcW w:w="1018" w:type="dxa"/>
            <w:tcBorders>
              <w:top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427"/>
              </w:tabs>
              <w:spacing w:after="0" w:line="200" w:lineRule="exact"/>
            </w:pPr>
            <w:r>
              <w:rPr>
                <w:rStyle w:val="Bodytext210pt"/>
              </w:rPr>
              <w:tab/>
              <w:t xml:space="preserve"> 71</w:t>
            </w:r>
          </w:p>
        </w:tc>
      </w:tr>
      <w:tr w:rsidR="00BA57F7">
        <w:tblPrEx>
          <w:tblCellMar>
            <w:top w:w="0" w:type="dxa"/>
            <w:bottom w:w="0" w:type="dxa"/>
          </w:tblCellMar>
        </w:tblPrEx>
        <w:trPr>
          <w:trHeight w:hRule="exact" w:val="235"/>
          <w:jc w:val="center"/>
        </w:trPr>
        <w:tc>
          <w:tcPr>
            <w:tcW w:w="1906" w:type="dxa"/>
            <w:tcBorders>
              <w:top w:val="single" w:sz="4" w:space="0" w:color="auto"/>
              <w:bottom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1853"/>
              </w:tabs>
              <w:spacing w:after="0" w:line="200" w:lineRule="exact"/>
            </w:pPr>
            <w:r>
              <w:rPr>
                <w:rStyle w:val="Bodytext210pt"/>
              </w:rPr>
              <w:t xml:space="preserve">14, 27 </w:t>
            </w:r>
            <w:r>
              <w:rPr>
                <w:rStyle w:val="Bodytext210pt"/>
              </w:rPr>
              <w:tab/>
            </w:r>
          </w:p>
        </w:tc>
        <w:tc>
          <w:tcPr>
            <w:tcW w:w="1018" w:type="dxa"/>
            <w:tcBorders>
              <w:top w:val="single" w:sz="4" w:space="0" w:color="auto"/>
              <w:bottom w:val="single" w:sz="4" w:space="0" w:color="auto"/>
            </w:tcBorders>
            <w:shd w:val="clear" w:color="auto" w:fill="FFFFFF"/>
            <w:vAlign w:val="bottom"/>
          </w:tcPr>
          <w:p w:rsidR="00BA57F7" w:rsidRDefault="002C18D4">
            <w:pPr>
              <w:pStyle w:val="Bodytext20"/>
              <w:framePr w:w="2923" w:wrap="notBeside" w:vAnchor="text" w:hAnchor="text" w:xAlign="center" w:y="1"/>
              <w:shd w:val="clear" w:color="auto" w:fill="auto"/>
              <w:tabs>
                <w:tab w:val="left" w:leader="dot" w:pos="600"/>
              </w:tabs>
              <w:spacing w:after="0" w:line="200" w:lineRule="exact"/>
            </w:pPr>
            <w:r>
              <w:rPr>
                <w:rStyle w:val="Bodytext210pt"/>
              </w:rPr>
              <w:tab/>
              <w:t xml:space="preserve"> 204</w:t>
            </w:r>
          </w:p>
        </w:tc>
      </w:tr>
    </w:tbl>
    <w:p w:rsidR="00BA57F7" w:rsidRDefault="00BA57F7">
      <w:pPr>
        <w:framePr w:w="2923" w:wrap="notBeside" w:vAnchor="text" w:hAnchor="text" w:xAlign="center" w:y="1"/>
        <w:rPr>
          <w:sz w:val="2"/>
          <w:szCs w:val="2"/>
        </w:rPr>
      </w:pPr>
    </w:p>
    <w:p w:rsidR="00BA57F7" w:rsidRDefault="00BA57F7">
      <w:pPr>
        <w:rPr>
          <w:sz w:val="2"/>
          <w:szCs w:val="2"/>
        </w:rPr>
      </w:pPr>
    </w:p>
    <w:p w:rsidR="00BA57F7" w:rsidRDefault="002C18D4">
      <w:pPr>
        <w:pStyle w:val="Bodytext211"/>
        <w:shd w:val="clear" w:color="auto" w:fill="auto"/>
        <w:tabs>
          <w:tab w:val="right" w:pos="2784"/>
        </w:tabs>
        <w:spacing w:after="74" w:line="160" w:lineRule="exact"/>
        <w:jc w:val="both"/>
      </w:pPr>
      <w:r>
        <w:t>Apostelgeschichte:</w:t>
      </w:r>
      <w:r>
        <w:rPr>
          <w:rStyle w:val="Bodytext21Sylfaen8ptNotItalic"/>
          <w:b w:val="0"/>
          <w:bCs w:val="0"/>
        </w:rPr>
        <w:tab/>
        <w:t>Seite</w:t>
      </w:r>
    </w:p>
    <w:p w:rsidR="00BA57F7" w:rsidRDefault="002C18D4">
      <w:pPr>
        <w:pStyle w:val="Verzeichnis4"/>
        <w:numPr>
          <w:ilvl w:val="0"/>
          <w:numId w:val="74"/>
        </w:numPr>
        <w:shd w:val="clear" w:color="auto" w:fill="auto"/>
        <w:tabs>
          <w:tab w:val="left" w:pos="392"/>
          <w:tab w:val="right" w:pos="2784"/>
        </w:tabs>
        <w:spacing w:before="0" w:after="0" w:line="168" w:lineRule="exact"/>
        <w:ind w:firstLine="0"/>
      </w:pPr>
      <w:r>
        <w:fldChar w:fldCharType="begin"/>
      </w:r>
      <w:r>
        <w:instrText xml:space="preserve"> TOC \o "1-5" \h \z </w:instrText>
      </w:r>
      <w:r>
        <w:fldChar w:fldCharType="separate"/>
      </w:r>
      <w:r>
        <w:t>10</w:t>
      </w:r>
      <w:r>
        <w:tab/>
        <w:t xml:space="preserve">  123</w:t>
      </w:r>
    </w:p>
    <w:p w:rsidR="00BA57F7" w:rsidRDefault="002C18D4">
      <w:pPr>
        <w:pStyle w:val="Verzeichnis4"/>
        <w:numPr>
          <w:ilvl w:val="0"/>
          <w:numId w:val="74"/>
        </w:numPr>
        <w:shd w:val="clear" w:color="auto" w:fill="auto"/>
        <w:tabs>
          <w:tab w:val="left" w:pos="392"/>
          <w:tab w:val="right" w:pos="2784"/>
        </w:tabs>
        <w:spacing w:before="0" w:after="0" w:line="168" w:lineRule="exact"/>
        <w:ind w:firstLine="0"/>
      </w:pPr>
      <w:r>
        <w:t>26</w:t>
      </w:r>
      <w:r>
        <w:tab/>
        <w:t xml:space="preserve">  204</w:t>
      </w:r>
    </w:p>
    <w:p w:rsidR="00BA57F7" w:rsidRDefault="002C18D4">
      <w:pPr>
        <w:pStyle w:val="Verzeichnis4"/>
        <w:numPr>
          <w:ilvl w:val="0"/>
          <w:numId w:val="106"/>
        </w:numPr>
        <w:shd w:val="clear" w:color="auto" w:fill="auto"/>
        <w:tabs>
          <w:tab w:val="left" w:pos="387"/>
          <w:tab w:val="center" w:pos="690"/>
          <w:tab w:val="right" w:pos="2784"/>
        </w:tabs>
        <w:spacing w:before="0" w:after="0" w:line="168" w:lineRule="exact"/>
        <w:ind w:firstLine="0"/>
      </w:pPr>
      <w:r>
        <w:t>24.</w:t>
      </w:r>
      <w:r>
        <w:tab/>
        <w:t>25</w:t>
      </w:r>
      <w:r>
        <w:tab/>
        <w:t xml:space="preserve">  51</w:t>
      </w:r>
    </w:p>
    <w:p w:rsidR="00BA57F7" w:rsidRDefault="002C18D4">
      <w:pPr>
        <w:pStyle w:val="Verzeichnis4"/>
        <w:numPr>
          <w:ilvl w:val="0"/>
          <w:numId w:val="106"/>
        </w:numPr>
        <w:shd w:val="clear" w:color="auto" w:fill="auto"/>
        <w:tabs>
          <w:tab w:val="left" w:pos="387"/>
          <w:tab w:val="right" w:pos="2784"/>
        </w:tabs>
        <w:spacing w:before="0" w:after="0" w:line="168" w:lineRule="exact"/>
        <w:ind w:firstLine="0"/>
      </w:pPr>
      <w:r>
        <w:t>6</w:t>
      </w:r>
      <w:r>
        <w:tab/>
        <w:t xml:space="preserve">  103</w:t>
      </w:r>
    </w:p>
    <w:p w:rsidR="00BA57F7" w:rsidRDefault="002C18D4">
      <w:pPr>
        <w:pStyle w:val="Verzeichnis4"/>
        <w:numPr>
          <w:ilvl w:val="0"/>
          <w:numId w:val="106"/>
        </w:numPr>
        <w:shd w:val="clear" w:color="auto" w:fill="auto"/>
        <w:tabs>
          <w:tab w:val="left" w:pos="397"/>
          <w:tab w:val="right" w:pos="2784"/>
        </w:tabs>
        <w:spacing w:before="0" w:after="0" w:line="168" w:lineRule="exact"/>
        <w:ind w:firstLine="0"/>
      </w:pPr>
      <w:r>
        <w:t>7. 11</w:t>
      </w:r>
      <w:r>
        <w:tab/>
        <w:t xml:space="preserve">  50</w:t>
      </w:r>
    </w:p>
    <w:p w:rsidR="00BA57F7" w:rsidRDefault="002C18D4">
      <w:pPr>
        <w:pStyle w:val="Verzeichnis4"/>
        <w:shd w:val="clear" w:color="auto" w:fill="auto"/>
        <w:tabs>
          <w:tab w:val="right" w:pos="2784"/>
        </w:tabs>
        <w:spacing w:before="0" w:after="0" w:line="168" w:lineRule="exact"/>
        <w:ind w:firstLine="0"/>
      </w:pPr>
      <w:r>
        <w:t>20, 28</w:t>
      </w:r>
      <w:r>
        <w:tab/>
        <w:t xml:space="preserve">  214</w:t>
      </w:r>
    </w:p>
    <w:p w:rsidR="00BA57F7" w:rsidRDefault="002C18D4">
      <w:pPr>
        <w:pStyle w:val="Verzeichnis4"/>
        <w:shd w:val="clear" w:color="auto" w:fill="auto"/>
        <w:tabs>
          <w:tab w:val="right" w:pos="2784"/>
        </w:tabs>
        <w:spacing w:before="0" w:after="0" w:line="168" w:lineRule="exact"/>
        <w:ind w:firstLine="0"/>
      </w:pPr>
      <w:r>
        <w:t>20, 29</w:t>
      </w:r>
      <w:r>
        <w:tab/>
        <w:t xml:space="preserve">  221</w:t>
      </w:r>
    </w:p>
    <w:p w:rsidR="00BA57F7" w:rsidRDefault="002C18D4">
      <w:pPr>
        <w:pStyle w:val="Verzeichnis4"/>
        <w:shd w:val="clear" w:color="auto" w:fill="auto"/>
        <w:tabs>
          <w:tab w:val="right" w:pos="2784"/>
        </w:tabs>
        <w:spacing w:before="0" w:after="0" w:line="168" w:lineRule="exact"/>
        <w:ind w:firstLine="0"/>
      </w:pPr>
      <w:r>
        <w:t>20, 36</w:t>
      </w:r>
      <w:r>
        <w:tab/>
        <w:t xml:space="preserve">  128</w:t>
      </w:r>
    </w:p>
    <w:p w:rsidR="00BA57F7" w:rsidRDefault="002C18D4">
      <w:pPr>
        <w:pStyle w:val="Verzeichnis4"/>
        <w:numPr>
          <w:ilvl w:val="0"/>
          <w:numId w:val="127"/>
        </w:numPr>
        <w:shd w:val="clear" w:color="auto" w:fill="auto"/>
        <w:tabs>
          <w:tab w:val="left" w:pos="397"/>
          <w:tab w:val="right" w:pos="2784"/>
        </w:tabs>
        <w:spacing w:before="0" w:after="0" w:line="168" w:lineRule="exact"/>
        <w:ind w:firstLine="0"/>
      </w:pPr>
      <w:r>
        <w:t>37</w:t>
      </w:r>
      <w:r>
        <w:tab/>
        <w:t xml:space="preserve">  132</w:t>
      </w:r>
    </w:p>
    <w:p w:rsidR="00BA57F7" w:rsidRDefault="002C18D4">
      <w:pPr>
        <w:pStyle w:val="Verzeichnis4"/>
        <w:numPr>
          <w:ilvl w:val="0"/>
          <w:numId w:val="127"/>
        </w:numPr>
        <w:shd w:val="clear" w:color="auto" w:fill="auto"/>
        <w:tabs>
          <w:tab w:val="left" w:pos="402"/>
          <w:tab w:val="right" w:pos="2784"/>
        </w:tabs>
        <w:spacing w:before="0" w:after="0" w:line="168" w:lineRule="exact"/>
        <w:ind w:firstLine="0"/>
      </w:pPr>
      <w:r>
        <w:t>5</w:t>
      </w:r>
      <w:r>
        <w:tab/>
        <w:t xml:space="preserve">  128</w:t>
      </w:r>
    </w:p>
    <w:p w:rsidR="00BA57F7" w:rsidRDefault="002C18D4">
      <w:pPr>
        <w:pStyle w:val="Verzeichnis4"/>
        <w:shd w:val="clear" w:color="auto" w:fill="auto"/>
        <w:tabs>
          <w:tab w:val="right" w:leader="dot" w:pos="2784"/>
        </w:tabs>
        <w:spacing w:before="0" w:after="0" w:line="168" w:lineRule="exact"/>
        <w:ind w:firstLine="0"/>
      </w:pPr>
      <w:r>
        <w:t xml:space="preserve">27 </w:t>
      </w:r>
      <w:r>
        <w:tab/>
        <w:t xml:space="preserve"> 22</w:t>
      </w:r>
    </w:p>
    <w:p w:rsidR="00BA57F7" w:rsidRDefault="002C18D4">
      <w:pPr>
        <w:pStyle w:val="Verzeichnis4"/>
        <w:shd w:val="clear" w:color="auto" w:fill="auto"/>
        <w:tabs>
          <w:tab w:val="right" w:pos="2784"/>
        </w:tabs>
        <w:spacing w:before="0" w:after="0" w:line="168" w:lineRule="exact"/>
        <w:ind w:firstLine="0"/>
      </w:pPr>
      <w:r>
        <w:t>27, 34</w:t>
      </w:r>
      <w:r>
        <w:tab/>
        <w:t xml:space="preserve">  98</w:t>
      </w:r>
    </w:p>
    <w:p w:rsidR="00BA57F7" w:rsidRDefault="002C18D4">
      <w:pPr>
        <w:pStyle w:val="Verzeichnis4"/>
        <w:numPr>
          <w:ilvl w:val="0"/>
          <w:numId w:val="128"/>
        </w:numPr>
        <w:shd w:val="clear" w:color="auto" w:fill="auto"/>
        <w:tabs>
          <w:tab w:val="left" w:pos="397"/>
          <w:tab w:val="right" w:pos="2784"/>
        </w:tabs>
        <w:spacing w:before="0" w:after="0" w:line="168" w:lineRule="exact"/>
        <w:ind w:firstLine="0"/>
      </w:pPr>
      <w:r>
        <w:t>35</w:t>
      </w:r>
      <w:r>
        <w:tab/>
        <w:t xml:space="preserve">  50</w:t>
      </w:r>
    </w:p>
    <w:p w:rsidR="00BA57F7" w:rsidRDefault="002C18D4">
      <w:pPr>
        <w:pStyle w:val="Verzeichnis4"/>
        <w:numPr>
          <w:ilvl w:val="0"/>
          <w:numId w:val="128"/>
        </w:numPr>
        <w:shd w:val="clear" w:color="auto" w:fill="auto"/>
        <w:tabs>
          <w:tab w:val="left" w:pos="402"/>
          <w:tab w:val="right" w:pos="2784"/>
        </w:tabs>
        <w:spacing w:before="0" w:after="282" w:line="168" w:lineRule="exact"/>
        <w:ind w:firstLine="0"/>
      </w:pPr>
      <w:r>
        <w:t>8</w:t>
      </w:r>
      <w:r>
        <w:tab/>
        <w:t xml:space="preserve">  103</w:t>
      </w:r>
    </w:p>
    <w:p w:rsidR="00BA57F7" w:rsidRDefault="002C18D4">
      <w:pPr>
        <w:pStyle w:val="Tableofcontents30"/>
        <w:shd w:val="clear" w:color="auto" w:fill="auto"/>
        <w:spacing w:before="0" w:after="64" w:line="190" w:lineRule="exact"/>
      </w:pPr>
      <w:r>
        <w:t>Römer:</w:t>
      </w:r>
    </w:p>
    <w:p w:rsidR="00BA57F7" w:rsidRDefault="002C18D4">
      <w:pPr>
        <w:pStyle w:val="Verzeichnis4"/>
        <w:numPr>
          <w:ilvl w:val="0"/>
          <w:numId w:val="129"/>
        </w:numPr>
        <w:shd w:val="clear" w:color="auto" w:fill="auto"/>
        <w:tabs>
          <w:tab w:val="left" w:pos="306"/>
          <w:tab w:val="center" w:pos="613"/>
          <w:tab w:val="right" w:pos="2784"/>
        </w:tabs>
        <w:spacing w:before="0" w:after="0" w:line="173" w:lineRule="exact"/>
        <w:ind w:firstLine="0"/>
      </w:pPr>
      <w:r>
        <w:t>24.</w:t>
      </w:r>
      <w:r>
        <w:tab/>
        <w:t>25</w:t>
      </w:r>
      <w:r>
        <w:tab/>
        <w:t xml:space="preserve">  188</w:t>
      </w:r>
    </w:p>
    <w:p w:rsidR="00BA57F7" w:rsidRDefault="002C18D4">
      <w:pPr>
        <w:pStyle w:val="Verzeichnis4"/>
        <w:numPr>
          <w:ilvl w:val="0"/>
          <w:numId w:val="130"/>
        </w:numPr>
        <w:shd w:val="clear" w:color="auto" w:fill="auto"/>
        <w:tabs>
          <w:tab w:val="left" w:pos="301"/>
          <w:tab w:val="right" w:pos="2784"/>
        </w:tabs>
        <w:spacing w:before="0" w:after="0" w:line="173" w:lineRule="exact"/>
        <w:ind w:firstLine="0"/>
      </w:pPr>
      <w:r>
        <w:t>29</w:t>
      </w:r>
      <w:r>
        <w:tab/>
        <w:t xml:space="preserve">  81</w:t>
      </w:r>
    </w:p>
    <w:p w:rsidR="00BA57F7" w:rsidRDefault="002C18D4">
      <w:pPr>
        <w:pStyle w:val="Verzeichnis4"/>
        <w:numPr>
          <w:ilvl w:val="0"/>
          <w:numId w:val="130"/>
        </w:numPr>
        <w:shd w:val="clear" w:color="auto" w:fill="auto"/>
        <w:tabs>
          <w:tab w:val="left" w:pos="315"/>
          <w:tab w:val="center" w:pos="618"/>
          <w:tab w:val="right" w:leader="dot" w:pos="2784"/>
        </w:tabs>
        <w:spacing w:before="0" w:after="0" w:line="173" w:lineRule="exact"/>
        <w:ind w:firstLine="0"/>
      </w:pPr>
      <w:r>
        <w:t>25.</w:t>
      </w:r>
      <w:r>
        <w:tab/>
        <w:t xml:space="preserve">28. 29 </w:t>
      </w:r>
      <w:r>
        <w:tab/>
        <w:t xml:space="preserve"> 40</w:t>
      </w:r>
    </w:p>
    <w:p w:rsidR="00BA57F7" w:rsidRDefault="002C18D4">
      <w:pPr>
        <w:pStyle w:val="Verzeichnis4"/>
        <w:numPr>
          <w:ilvl w:val="0"/>
          <w:numId w:val="130"/>
        </w:numPr>
        <w:shd w:val="clear" w:color="auto" w:fill="auto"/>
        <w:tabs>
          <w:tab w:val="left" w:pos="320"/>
          <w:tab w:val="right" w:pos="2784"/>
        </w:tabs>
        <w:spacing w:before="0" w:after="0" w:line="173" w:lineRule="exact"/>
        <w:ind w:firstLine="0"/>
      </w:pPr>
      <w:r>
        <w:t>13</w:t>
      </w:r>
      <w:r>
        <w:tab/>
        <w:t xml:space="preserve">  146</w:t>
      </w:r>
    </w:p>
    <w:p w:rsidR="00BA57F7" w:rsidRDefault="002C18D4">
      <w:pPr>
        <w:pStyle w:val="Verzeichnis4"/>
        <w:numPr>
          <w:ilvl w:val="0"/>
          <w:numId w:val="130"/>
        </w:numPr>
        <w:shd w:val="clear" w:color="auto" w:fill="auto"/>
        <w:tabs>
          <w:tab w:val="left" w:pos="320"/>
          <w:tab w:val="right" w:pos="2784"/>
        </w:tabs>
        <w:spacing w:before="0" w:after="0" w:line="173" w:lineRule="exact"/>
        <w:ind w:firstLine="0"/>
      </w:pPr>
      <w:r>
        <w:t>11</w:t>
      </w:r>
      <w:r>
        <w:tab/>
        <w:t xml:space="preserve">  176</w:t>
      </w:r>
    </w:p>
    <w:p w:rsidR="00BA57F7" w:rsidRDefault="002C18D4">
      <w:pPr>
        <w:pStyle w:val="Verzeichnis4"/>
        <w:numPr>
          <w:ilvl w:val="0"/>
          <w:numId w:val="130"/>
        </w:numPr>
        <w:shd w:val="clear" w:color="auto" w:fill="auto"/>
        <w:tabs>
          <w:tab w:val="left" w:pos="320"/>
          <w:tab w:val="right" w:pos="2784"/>
        </w:tabs>
        <w:spacing w:before="0" w:after="0" w:line="173" w:lineRule="exact"/>
        <w:ind w:firstLine="0"/>
      </w:pPr>
      <w:r>
        <w:t>5</w:t>
      </w:r>
      <w:r>
        <w:tab/>
        <w:t xml:space="preserve">  110</w:t>
      </w:r>
    </w:p>
    <w:p w:rsidR="00BA57F7" w:rsidRDefault="002C18D4">
      <w:pPr>
        <w:pStyle w:val="Verzeichnis4"/>
        <w:numPr>
          <w:ilvl w:val="0"/>
          <w:numId w:val="130"/>
        </w:numPr>
        <w:shd w:val="clear" w:color="auto" w:fill="auto"/>
        <w:tabs>
          <w:tab w:val="left" w:pos="320"/>
          <w:tab w:val="right" w:pos="2784"/>
        </w:tabs>
        <w:spacing w:before="0" w:after="0" w:line="173" w:lineRule="exact"/>
        <w:ind w:firstLine="0"/>
      </w:pPr>
      <w:r>
        <w:t>4</w:t>
      </w:r>
      <w:r>
        <w:tab/>
        <w:t xml:space="preserve">  198</w:t>
      </w:r>
    </w:p>
    <w:p w:rsidR="00BA57F7" w:rsidRDefault="002C18D4">
      <w:pPr>
        <w:pStyle w:val="Verzeichnis4"/>
        <w:numPr>
          <w:ilvl w:val="0"/>
          <w:numId w:val="130"/>
        </w:numPr>
        <w:shd w:val="clear" w:color="auto" w:fill="auto"/>
        <w:tabs>
          <w:tab w:val="left" w:pos="320"/>
          <w:tab w:val="right" w:pos="2784"/>
        </w:tabs>
        <w:spacing w:before="0" w:after="0" w:line="173" w:lineRule="exact"/>
        <w:ind w:firstLine="0"/>
      </w:pPr>
      <w:r>
        <w:t>1</w:t>
      </w:r>
      <w:r>
        <w:tab/>
        <w:t xml:space="preserve">  60</w:t>
      </w:r>
    </w:p>
    <w:p w:rsidR="00BA57F7" w:rsidRDefault="002C18D4">
      <w:pPr>
        <w:pStyle w:val="Verzeichnis4"/>
        <w:numPr>
          <w:ilvl w:val="0"/>
          <w:numId w:val="31"/>
        </w:numPr>
        <w:shd w:val="clear" w:color="auto" w:fill="auto"/>
        <w:tabs>
          <w:tab w:val="left" w:pos="320"/>
          <w:tab w:val="left" w:leader="dot" w:pos="2263"/>
        </w:tabs>
        <w:spacing w:before="0" w:after="0" w:line="173" w:lineRule="exact"/>
        <w:ind w:firstLine="0"/>
      </w:pPr>
      <w:r>
        <w:t xml:space="preserve">2—4 </w:t>
      </w:r>
      <w:r>
        <w:tab/>
        <w:t>35, 60</w:t>
      </w:r>
    </w:p>
    <w:p w:rsidR="00BA57F7" w:rsidRDefault="002C18D4">
      <w:pPr>
        <w:pStyle w:val="Verzeichnis4"/>
        <w:numPr>
          <w:ilvl w:val="0"/>
          <w:numId w:val="58"/>
        </w:numPr>
        <w:shd w:val="clear" w:color="auto" w:fill="auto"/>
        <w:tabs>
          <w:tab w:val="left" w:pos="315"/>
          <w:tab w:val="right" w:pos="2784"/>
        </w:tabs>
        <w:spacing w:before="0" w:after="0" w:line="173" w:lineRule="exact"/>
        <w:ind w:firstLine="0"/>
      </w:pPr>
      <w:r>
        <w:t>5. 6</w:t>
      </w:r>
      <w:r>
        <w:tab/>
        <w:t xml:space="preserve">  60</w:t>
      </w:r>
    </w:p>
    <w:p w:rsidR="00BA57F7" w:rsidRDefault="002C18D4">
      <w:pPr>
        <w:pStyle w:val="Verzeichnis4"/>
        <w:numPr>
          <w:ilvl w:val="0"/>
          <w:numId w:val="58"/>
        </w:numPr>
        <w:shd w:val="clear" w:color="auto" w:fill="auto"/>
        <w:tabs>
          <w:tab w:val="left" w:pos="315"/>
          <w:tab w:val="right" w:pos="2784"/>
        </w:tabs>
        <w:spacing w:before="0" w:after="0" w:line="173" w:lineRule="exact"/>
        <w:ind w:firstLine="0"/>
      </w:pPr>
      <w:r>
        <w:t>2</w:t>
      </w:r>
      <w:r>
        <w:tab/>
        <w:t xml:space="preserve">  190</w:t>
      </w:r>
    </w:p>
    <w:p w:rsidR="00BA57F7" w:rsidRDefault="002C18D4">
      <w:pPr>
        <w:pStyle w:val="Verzeichnis4"/>
        <w:numPr>
          <w:ilvl w:val="0"/>
          <w:numId w:val="31"/>
        </w:numPr>
        <w:shd w:val="clear" w:color="auto" w:fill="auto"/>
        <w:tabs>
          <w:tab w:val="left" w:pos="310"/>
          <w:tab w:val="right" w:pos="2784"/>
        </w:tabs>
        <w:spacing w:before="0" w:after="0" w:line="173" w:lineRule="exact"/>
        <w:ind w:firstLine="0"/>
      </w:pPr>
      <w:r>
        <w:t>17</w:t>
      </w:r>
      <w:r>
        <w:tab/>
        <w:t xml:space="preserve">  168</w:t>
      </w:r>
    </w:p>
    <w:p w:rsidR="00BA57F7" w:rsidRDefault="002C18D4">
      <w:pPr>
        <w:pStyle w:val="Verzeichnis4"/>
        <w:numPr>
          <w:ilvl w:val="0"/>
          <w:numId w:val="130"/>
        </w:numPr>
        <w:shd w:val="clear" w:color="auto" w:fill="auto"/>
        <w:tabs>
          <w:tab w:val="left" w:pos="310"/>
          <w:tab w:val="right" w:pos="2784"/>
        </w:tabs>
        <w:spacing w:before="0" w:after="0" w:line="173" w:lineRule="exact"/>
        <w:ind w:firstLine="0"/>
      </w:pPr>
      <w:r>
        <w:t>20</w:t>
      </w:r>
      <w:r>
        <w:tab/>
        <w:t xml:space="preserve">  71</w:t>
      </w:r>
    </w:p>
    <w:p w:rsidR="00BA57F7" w:rsidRDefault="002C18D4">
      <w:pPr>
        <w:pStyle w:val="Verzeichnis4"/>
        <w:numPr>
          <w:ilvl w:val="0"/>
          <w:numId w:val="84"/>
        </w:numPr>
        <w:shd w:val="clear" w:color="auto" w:fill="auto"/>
        <w:tabs>
          <w:tab w:val="left" w:pos="310"/>
          <w:tab w:val="right" w:pos="2433"/>
          <w:tab w:val="right" w:pos="2784"/>
        </w:tabs>
        <w:spacing w:before="0" w:after="0" w:line="173" w:lineRule="exact"/>
        <w:ind w:firstLine="0"/>
      </w:pPr>
      <w:r>
        <w:t>23</w:t>
      </w:r>
      <w:r>
        <w:tab/>
        <w:t xml:space="preserve">  68,</w:t>
      </w:r>
      <w:r>
        <w:tab/>
        <w:t>149</w:t>
      </w:r>
    </w:p>
    <w:p w:rsidR="00BA57F7" w:rsidRDefault="002C18D4">
      <w:pPr>
        <w:pStyle w:val="Verzeichnis4"/>
        <w:shd w:val="clear" w:color="auto" w:fill="auto"/>
        <w:tabs>
          <w:tab w:val="right" w:pos="2433"/>
          <w:tab w:val="right" w:pos="2784"/>
        </w:tabs>
        <w:spacing w:before="0" w:after="0" w:line="173" w:lineRule="exact"/>
        <w:ind w:firstLine="0"/>
      </w:pPr>
      <w:r>
        <w:t>8, 28</w:t>
      </w:r>
      <w:r>
        <w:tab/>
        <w:t xml:space="preserve">  33,</w:t>
      </w:r>
      <w:r>
        <w:tab/>
        <w:t>174</w:t>
      </w:r>
    </w:p>
    <w:p w:rsidR="00BA57F7" w:rsidRDefault="002C18D4">
      <w:pPr>
        <w:pStyle w:val="Verzeichnis4"/>
        <w:shd w:val="clear" w:color="auto" w:fill="auto"/>
        <w:tabs>
          <w:tab w:val="right" w:pos="2784"/>
        </w:tabs>
        <w:spacing w:before="0" w:after="0" w:line="173" w:lineRule="exact"/>
        <w:ind w:firstLine="0"/>
      </w:pPr>
      <w:r>
        <w:t>8, 29</w:t>
      </w:r>
      <w:r>
        <w:tab/>
        <w:t xml:space="preserve">  68</w:t>
      </w:r>
    </w:p>
    <w:p w:rsidR="00BA57F7" w:rsidRDefault="002C18D4">
      <w:pPr>
        <w:pStyle w:val="Verzeichnis4"/>
        <w:shd w:val="clear" w:color="auto" w:fill="auto"/>
        <w:tabs>
          <w:tab w:val="right" w:pos="2784"/>
        </w:tabs>
        <w:spacing w:before="0" w:after="0" w:line="173" w:lineRule="exact"/>
        <w:ind w:firstLine="0"/>
      </w:pPr>
      <w:r>
        <w:t>8, 32</w:t>
      </w:r>
      <w:r>
        <w:tab/>
        <w:t xml:space="preserve">  168</w:t>
      </w:r>
    </w:p>
    <w:p w:rsidR="00BA57F7" w:rsidRDefault="002C18D4">
      <w:pPr>
        <w:pStyle w:val="Verzeichnis4"/>
        <w:shd w:val="clear" w:color="auto" w:fill="auto"/>
        <w:tabs>
          <w:tab w:val="right" w:pos="2784"/>
        </w:tabs>
        <w:spacing w:before="0" w:after="0" w:line="173" w:lineRule="exact"/>
        <w:ind w:firstLine="0"/>
      </w:pPr>
      <w:r>
        <w:t>8, 35</w:t>
      </w:r>
      <w:r>
        <w:tab/>
        <w:t xml:space="preserve">  174</w:t>
      </w:r>
    </w:p>
    <w:p w:rsidR="00BA57F7" w:rsidRDefault="002C18D4">
      <w:pPr>
        <w:pStyle w:val="Verzeichnis4"/>
        <w:shd w:val="clear" w:color="auto" w:fill="auto"/>
        <w:tabs>
          <w:tab w:val="right" w:pos="2784"/>
        </w:tabs>
        <w:spacing w:before="0" w:after="0" w:line="173" w:lineRule="exact"/>
        <w:ind w:firstLine="0"/>
      </w:pPr>
      <w:r>
        <w:t>8, 36</w:t>
      </w:r>
      <w:r>
        <w:tab/>
        <w:t xml:space="preserve">  163</w:t>
      </w:r>
    </w:p>
    <w:p w:rsidR="00BA57F7" w:rsidRDefault="002C18D4">
      <w:pPr>
        <w:pStyle w:val="Verzeichnis4"/>
        <w:shd w:val="clear" w:color="auto" w:fill="auto"/>
        <w:tabs>
          <w:tab w:val="right" w:pos="2784"/>
        </w:tabs>
        <w:spacing w:before="0" w:after="0" w:line="173" w:lineRule="exact"/>
        <w:ind w:firstLine="0"/>
      </w:pPr>
      <w:r>
        <w:t>8, 38</w:t>
      </w:r>
      <w:r>
        <w:tab/>
        <w:t xml:space="preserve">  113</w:t>
      </w:r>
    </w:p>
    <w:p w:rsidR="00BA57F7" w:rsidRDefault="002C18D4">
      <w:pPr>
        <w:pStyle w:val="Verzeichnis4"/>
        <w:numPr>
          <w:ilvl w:val="0"/>
          <w:numId w:val="83"/>
        </w:numPr>
        <w:shd w:val="clear" w:color="auto" w:fill="auto"/>
        <w:tabs>
          <w:tab w:val="left" w:pos="310"/>
          <w:tab w:val="right" w:pos="2433"/>
          <w:tab w:val="right" w:pos="2784"/>
        </w:tabs>
        <w:spacing w:before="0" w:after="0" w:line="173" w:lineRule="exact"/>
        <w:ind w:firstLine="0"/>
      </w:pPr>
      <w:r>
        <w:t>39</w:t>
      </w:r>
      <w:r>
        <w:tab/>
        <w:t xml:space="preserve"> 113,</w:t>
      </w:r>
      <w:r>
        <w:tab/>
        <w:t>199</w:t>
      </w:r>
    </w:p>
    <w:p w:rsidR="00BA57F7" w:rsidRDefault="002C18D4">
      <w:pPr>
        <w:pStyle w:val="Verzeichnis4"/>
        <w:numPr>
          <w:ilvl w:val="0"/>
          <w:numId w:val="83"/>
        </w:numPr>
        <w:shd w:val="clear" w:color="auto" w:fill="auto"/>
        <w:tabs>
          <w:tab w:val="left" w:pos="310"/>
          <w:tab w:val="right" w:pos="2784"/>
        </w:tabs>
        <w:spacing w:before="0" w:after="0" w:line="173" w:lineRule="exact"/>
        <w:ind w:firstLine="0"/>
      </w:pPr>
      <w:r>
        <w:t>20</w:t>
      </w:r>
      <w:r>
        <w:tab/>
        <w:t xml:space="preserve">  88</w:t>
      </w:r>
    </w:p>
    <w:p w:rsidR="00BA57F7" w:rsidRDefault="002C18D4">
      <w:pPr>
        <w:pStyle w:val="Verzeichnis4"/>
        <w:numPr>
          <w:ilvl w:val="0"/>
          <w:numId w:val="84"/>
        </w:numPr>
        <w:shd w:val="clear" w:color="auto" w:fill="auto"/>
        <w:tabs>
          <w:tab w:val="left" w:pos="315"/>
          <w:tab w:val="right" w:pos="2433"/>
          <w:tab w:val="right" w:pos="2784"/>
        </w:tabs>
        <w:spacing w:before="0" w:after="0" w:line="173" w:lineRule="exact"/>
        <w:ind w:firstLine="0"/>
      </w:pPr>
      <w:r>
        <w:t>21</w:t>
      </w:r>
      <w:r>
        <w:tab/>
        <w:t xml:space="preserve">  88,</w:t>
      </w:r>
      <w:r>
        <w:tab/>
        <w:t>203</w:t>
      </w:r>
    </w:p>
    <w:p w:rsidR="00BA57F7" w:rsidRDefault="002C18D4">
      <w:pPr>
        <w:pStyle w:val="Verzeichnis4"/>
        <w:numPr>
          <w:ilvl w:val="0"/>
          <w:numId w:val="130"/>
        </w:numPr>
        <w:shd w:val="clear" w:color="auto" w:fill="auto"/>
        <w:tabs>
          <w:tab w:val="left" w:pos="315"/>
          <w:tab w:val="center" w:pos="618"/>
          <w:tab w:val="right" w:pos="2784"/>
        </w:tabs>
        <w:spacing w:before="0" w:after="0" w:line="173" w:lineRule="exact"/>
        <w:ind w:firstLine="0"/>
      </w:pPr>
      <w:r>
        <w:t>22.</w:t>
      </w:r>
      <w:r>
        <w:tab/>
        <w:t>23</w:t>
      </w:r>
      <w:r>
        <w:tab/>
        <w:t xml:space="preserve">  88</w:t>
      </w:r>
    </w:p>
    <w:p w:rsidR="00BA57F7" w:rsidRDefault="002C18D4">
      <w:pPr>
        <w:pStyle w:val="Verzeichnis4"/>
        <w:numPr>
          <w:ilvl w:val="0"/>
          <w:numId w:val="130"/>
        </w:numPr>
        <w:shd w:val="clear" w:color="auto" w:fill="auto"/>
        <w:tabs>
          <w:tab w:val="left" w:pos="382"/>
          <w:tab w:val="left" w:leader="dot" w:pos="2460"/>
        </w:tabs>
        <w:spacing w:before="0" w:after="0" w:line="173" w:lineRule="exact"/>
        <w:ind w:firstLine="0"/>
      </w:pPr>
      <w:r>
        <w:t xml:space="preserve">10 </w:t>
      </w:r>
      <w:r>
        <w:tab/>
        <w:t xml:space="preserve"> 110</w:t>
      </w:r>
    </w:p>
    <w:p w:rsidR="00BA57F7" w:rsidRDefault="002C18D4">
      <w:pPr>
        <w:pStyle w:val="Verzeichnis4"/>
        <w:numPr>
          <w:ilvl w:val="0"/>
          <w:numId w:val="84"/>
        </w:numPr>
        <w:shd w:val="clear" w:color="auto" w:fill="auto"/>
        <w:tabs>
          <w:tab w:val="left" w:pos="648"/>
          <w:tab w:val="left" w:leader="dot" w:pos="2263"/>
        </w:tabs>
        <w:spacing w:before="0" w:after="0" w:line="173" w:lineRule="exact"/>
        <w:ind w:firstLine="0"/>
      </w:pPr>
      <w:r>
        <w:t xml:space="preserve"> 15</w:t>
      </w:r>
      <w:r>
        <w:tab/>
      </w:r>
      <w:r>
        <w:tab/>
        <w:t>76, 82</w:t>
      </w:r>
    </w:p>
    <w:p w:rsidR="00BA57F7" w:rsidRDefault="002C18D4">
      <w:pPr>
        <w:pStyle w:val="Verzeichnis4"/>
        <w:numPr>
          <w:ilvl w:val="0"/>
          <w:numId w:val="84"/>
        </w:numPr>
        <w:shd w:val="clear" w:color="auto" w:fill="auto"/>
        <w:tabs>
          <w:tab w:val="left" w:pos="382"/>
          <w:tab w:val="left" w:leader="dot" w:pos="2460"/>
        </w:tabs>
        <w:spacing w:before="0" w:after="0" w:line="173" w:lineRule="exact"/>
        <w:ind w:firstLine="0"/>
      </w:pPr>
      <w:r>
        <w:t xml:space="preserve">1 </w:t>
      </w:r>
      <w:r>
        <w:tab/>
        <w:t>220</w:t>
      </w:r>
    </w:p>
    <w:p w:rsidR="00BA57F7" w:rsidRDefault="002C18D4">
      <w:pPr>
        <w:pStyle w:val="Verzeichnis4"/>
        <w:shd w:val="clear" w:color="auto" w:fill="auto"/>
        <w:tabs>
          <w:tab w:val="right" w:pos="2784"/>
        </w:tabs>
        <w:spacing w:before="0" w:after="0" w:line="173" w:lineRule="exact"/>
        <w:ind w:firstLine="0"/>
      </w:pPr>
      <w:r>
        <w:t>11.9</w:t>
      </w:r>
      <w:r>
        <w:tab/>
        <w:t xml:space="preserve">  201</w:t>
      </w:r>
    </w:p>
    <w:p w:rsidR="00BA57F7" w:rsidRDefault="002C18D4">
      <w:pPr>
        <w:pStyle w:val="Verzeichnis4"/>
        <w:numPr>
          <w:ilvl w:val="0"/>
          <w:numId w:val="130"/>
        </w:numPr>
        <w:shd w:val="clear" w:color="auto" w:fill="auto"/>
        <w:tabs>
          <w:tab w:val="left" w:pos="382"/>
          <w:tab w:val="right" w:pos="2433"/>
          <w:tab w:val="right" w:pos="2634"/>
          <w:tab w:val="right" w:pos="2784"/>
        </w:tabs>
        <w:spacing w:before="0" w:after="0" w:line="173" w:lineRule="exact"/>
        <w:ind w:firstLine="0"/>
      </w:pPr>
      <w:r>
        <w:t>15</w:t>
      </w:r>
      <w:r>
        <w:tab/>
        <w:t xml:space="preserve">  197</w:t>
      </w:r>
      <w:r>
        <w:tab/>
        <w:t>,</w:t>
      </w:r>
      <w:r>
        <w:tab/>
        <w:t>230</w:t>
      </w:r>
    </w:p>
    <w:p w:rsidR="00BA57F7" w:rsidRDefault="002C18D4">
      <w:pPr>
        <w:pStyle w:val="Verzeichnis4"/>
        <w:shd w:val="clear" w:color="auto" w:fill="auto"/>
        <w:tabs>
          <w:tab w:val="right" w:pos="2433"/>
          <w:tab w:val="right" w:pos="2784"/>
        </w:tabs>
        <w:spacing w:before="0" w:after="0" w:line="173" w:lineRule="exact"/>
        <w:ind w:firstLine="0"/>
      </w:pPr>
      <w:r>
        <w:t>11, 16</w:t>
      </w:r>
      <w:r>
        <w:tab/>
        <w:t xml:space="preserve">  67,</w:t>
      </w:r>
      <w:r>
        <w:tab/>
        <w:t>223</w:t>
      </w:r>
      <w:r>
        <w:fldChar w:fldCharType="end"/>
      </w:r>
    </w:p>
    <w:p w:rsidR="00BA57F7" w:rsidRDefault="002C18D4">
      <w:pPr>
        <w:pStyle w:val="Bodytext90"/>
        <w:shd w:val="clear" w:color="auto" w:fill="auto"/>
        <w:tabs>
          <w:tab w:val="left" w:pos="2445"/>
        </w:tabs>
        <w:spacing w:before="0" w:after="71" w:line="200" w:lineRule="exact"/>
        <w:jc w:val="both"/>
      </w:pPr>
      <w:r>
        <w:rPr>
          <w:rStyle w:val="Bodytext995ptItalic"/>
        </w:rPr>
        <w:t>Römer:</w:t>
      </w:r>
      <w:r>
        <w:tab/>
        <w:t>Seite</w:t>
      </w:r>
    </w:p>
    <w:p w:rsidR="00BA57F7" w:rsidRDefault="002C18D4">
      <w:pPr>
        <w:pStyle w:val="Verzeichnis4"/>
        <w:shd w:val="clear" w:color="auto" w:fill="auto"/>
        <w:tabs>
          <w:tab w:val="center" w:pos="753"/>
          <w:tab w:val="left" w:leader="dot" w:pos="2445"/>
        </w:tabs>
        <w:spacing w:before="0" w:after="0" w:line="168" w:lineRule="exact"/>
        <w:ind w:firstLine="0"/>
      </w:pPr>
      <w:r>
        <w:fldChar w:fldCharType="begin"/>
      </w:r>
      <w:r>
        <w:instrText xml:space="preserve"> TOC \o "1-5" \h \z </w:instrText>
      </w:r>
      <w:r>
        <w:fldChar w:fldCharType="separate"/>
      </w:r>
      <w:r>
        <w:t>11, 17</w:t>
      </w:r>
      <w:r>
        <w:tab/>
      </w:r>
      <w:r>
        <w:tab/>
        <w:t xml:space="preserve"> 75</w:t>
      </w:r>
    </w:p>
    <w:p w:rsidR="00BA57F7" w:rsidRDefault="002C18D4">
      <w:pPr>
        <w:pStyle w:val="Verzeichnis4"/>
        <w:numPr>
          <w:ilvl w:val="0"/>
          <w:numId w:val="131"/>
        </w:numPr>
        <w:shd w:val="clear" w:color="auto" w:fill="auto"/>
        <w:tabs>
          <w:tab w:val="left" w:pos="378"/>
          <w:tab w:val="center" w:pos="753"/>
          <w:tab w:val="left" w:leader="dot" w:pos="2445"/>
        </w:tabs>
        <w:spacing w:before="0" w:after="0" w:line="168" w:lineRule="exact"/>
        <w:ind w:firstLine="0"/>
      </w:pPr>
      <w:r>
        <w:t>32</w:t>
      </w:r>
      <w:r>
        <w:tab/>
      </w:r>
      <w:r>
        <w:tab/>
        <w:t xml:space="preserve"> 168</w:t>
      </w:r>
    </w:p>
    <w:p w:rsidR="00BA57F7" w:rsidRDefault="002C18D4">
      <w:pPr>
        <w:pStyle w:val="Verzeichnis4"/>
        <w:numPr>
          <w:ilvl w:val="0"/>
          <w:numId w:val="131"/>
        </w:numPr>
        <w:shd w:val="clear" w:color="auto" w:fill="auto"/>
        <w:tabs>
          <w:tab w:val="left" w:pos="387"/>
          <w:tab w:val="center" w:pos="753"/>
          <w:tab w:val="left" w:leader="dot" w:pos="2445"/>
        </w:tabs>
        <w:spacing w:before="0" w:after="0" w:line="168" w:lineRule="exact"/>
        <w:ind w:firstLine="0"/>
      </w:pPr>
      <w:r>
        <w:t>1</w:t>
      </w:r>
      <w:r>
        <w:tab/>
      </w:r>
      <w:r>
        <w:tab/>
        <w:t xml:space="preserve"> 89</w:t>
      </w:r>
    </w:p>
    <w:p w:rsidR="00BA57F7" w:rsidRDefault="002C18D4">
      <w:pPr>
        <w:pStyle w:val="Verzeichnis4"/>
        <w:numPr>
          <w:ilvl w:val="0"/>
          <w:numId w:val="132"/>
        </w:numPr>
        <w:shd w:val="clear" w:color="auto" w:fill="auto"/>
        <w:tabs>
          <w:tab w:val="left" w:pos="387"/>
          <w:tab w:val="center" w:pos="753"/>
          <w:tab w:val="left" w:leader="dot" w:pos="2445"/>
        </w:tabs>
        <w:spacing w:before="0" w:after="0" w:line="168" w:lineRule="exact"/>
        <w:ind w:firstLine="0"/>
      </w:pPr>
      <w:r>
        <w:t>11</w:t>
      </w:r>
      <w:r>
        <w:tab/>
      </w:r>
      <w:r>
        <w:tab/>
        <w:t xml:space="preserve"> 51</w:t>
      </w:r>
    </w:p>
    <w:p w:rsidR="00BA57F7" w:rsidRDefault="002C18D4">
      <w:pPr>
        <w:pStyle w:val="Verzeichnis4"/>
        <w:numPr>
          <w:ilvl w:val="0"/>
          <w:numId w:val="133"/>
        </w:numPr>
        <w:shd w:val="clear" w:color="auto" w:fill="auto"/>
        <w:tabs>
          <w:tab w:val="left" w:pos="382"/>
          <w:tab w:val="left" w:pos="637"/>
          <w:tab w:val="left" w:leader="dot" w:pos="2062"/>
        </w:tabs>
        <w:spacing w:before="0" w:after="0" w:line="168" w:lineRule="exact"/>
        <w:ind w:firstLine="0"/>
      </w:pPr>
      <w:r>
        <w:t>20</w:t>
      </w:r>
      <w:r>
        <w:tab/>
      </w:r>
      <w:r>
        <w:tab/>
        <w:t xml:space="preserve"> 5t, 170</w:t>
      </w:r>
    </w:p>
    <w:p w:rsidR="00BA57F7" w:rsidRDefault="002C18D4">
      <w:pPr>
        <w:pStyle w:val="Verzeichnis4"/>
        <w:numPr>
          <w:ilvl w:val="0"/>
          <w:numId w:val="133"/>
        </w:numPr>
        <w:shd w:val="clear" w:color="auto" w:fill="auto"/>
        <w:tabs>
          <w:tab w:val="left" w:pos="382"/>
          <w:tab w:val="center" w:pos="753"/>
          <w:tab w:val="left" w:leader="dot" w:pos="2445"/>
        </w:tabs>
        <w:spacing w:before="0" w:after="0" w:line="168" w:lineRule="exact"/>
        <w:ind w:firstLine="0"/>
      </w:pPr>
      <w:r>
        <w:t>11</w:t>
      </w:r>
      <w:r>
        <w:tab/>
      </w:r>
      <w:r>
        <w:tab/>
        <w:t xml:space="preserve"> 166</w:t>
      </w:r>
    </w:p>
    <w:p w:rsidR="00BA57F7" w:rsidRDefault="002C18D4">
      <w:pPr>
        <w:pStyle w:val="Verzeichnis4"/>
        <w:numPr>
          <w:ilvl w:val="0"/>
          <w:numId w:val="132"/>
        </w:numPr>
        <w:shd w:val="clear" w:color="auto" w:fill="auto"/>
        <w:tabs>
          <w:tab w:val="left" w:pos="382"/>
          <w:tab w:val="left" w:leader="dot" w:pos="1723"/>
        </w:tabs>
        <w:spacing w:before="0" w:after="0" w:line="168" w:lineRule="exact"/>
        <w:ind w:firstLine="0"/>
      </w:pPr>
      <w:r>
        <w:t xml:space="preserve">12 </w:t>
      </w:r>
      <w:r>
        <w:tab/>
        <w:t>141, 143, 195</w:t>
      </w:r>
    </w:p>
    <w:p w:rsidR="00BA57F7" w:rsidRDefault="002C18D4">
      <w:pPr>
        <w:pStyle w:val="Verzeichnis4"/>
        <w:shd w:val="clear" w:color="auto" w:fill="auto"/>
        <w:tabs>
          <w:tab w:val="center" w:pos="753"/>
          <w:tab w:val="right" w:pos="2750"/>
        </w:tabs>
        <w:spacing w:before="0" w:after="0" w:line="168" w:lineRule="exact"/>
        <w:ind w:firstLine="0"/>
      </w:pPr>
      <w:r>
        <w:t>13, 22.</w:t>
      </w:r>
      <w:r>
        <w:tab/>
        <w:t>23</w:t>
      </w:r>
      <w:r>
        <w:tab/>
        <w:t xml:space="preserve">  141</w:t>
      </w:r>
    </w:p>
    <w:p w:rsidR="00BA57F7" w:rsidRDefault="002C18D4">
      <w:pPr>
        <w:pStyle w:val="Verzeichnis4"/>
        <w:numPr>
          <w:ilvl w:val="0"/>
          <w:numId w:val="134"/>
        </w:numPr>
        <w:shd w:val="clear" w:color="auto" w:fill="auto"/>
        <w:tabs>
          <w:tab w:val="left" w:pos="382"/>
          <w:tab w:val="center" w:pos="753"/>
          <w:tab w:val="left" w:leader="dot" w:pos="2445"/>
        </w:tabs>
        <w:spacing w:before="0" w:after="0" w:line="168" w:lineRule="exact"/>
        <w:ind w:firstLine="0"/>
      </w:pPr>
      <w:r>
        <w:t>33</w:t>
      </w:r>
      <w:r>
        <w:tab/>
      </w:r>
      <w:r>
        <w:tab/>
        <w:t xml:space="preserve"> 147</w:t>
      </w:r>
    </w:p>
    <w:p w:rsidR="00BA57F7" w:rsidRDefault="002C18D4">
      <w:pPr>
        <w:pStyle w:val="Verzeichnis4"/>
        <w:numPr>
          <w:ilvl w:val="0"/>
          <w:numId w:val="134"/>
        </w:numPr>
        <w:shd w:val="clear" w:color="auto" w:fill="auto"/>
        <w:tabs>
          <w:tab w:val="left" w:pos="382"/>
          <w:tab w:val="center" w:pos="753"/>
          <w:tab w:val="left" w:leader="dot" w:pos="2445"/>
        </w:tabs>
        <w:spacing w:before="0" w:after="0" w:line="168" w:lineRule="exact"/>
        <w:ind w:firstLine="0"/>
      </w:pPr>
      <w:r>
        <w:t>16</w:t>
      </w:r>
      <w:r>
        <w:tab/>
      </w:r>
      <w:r>
        <w:tab/>
        <w:t xml:space="preserve"> 132</w:t>
      </w:r>
    </w:p>
    <w:p w:rsidR="00BA57F7" w:rsidRDefault="002C18D4">
      <w:pPr>
        <w:pStyle w:val="Verzeichnis4"/>
        <w:shd w:val="clear" w:color="auto" w:fill="auto"/>
        <w:tabs>
          <w:tab w:val="center" w:pos="753"/>
          <w:tab w:val="right" w:pos="2750"/>
        </w:tabs>
        <w:spacing w:before="0" w:after="0" w:line="168" w:lineRule="exact"/>
        <w:ind w:firstLine="0"/>
      </w:pPr>
      <w:r>
        <w:t>16, 17.</w:t>
      </w:r>
      <w:r>
        <w:tab/>
        <w:t>18</w:t>
      </w:r>
      <w:r>
        <w:tab/>
        <w:t xml:space="preserve">  35</w:t>
      </w:r>
    </w:p>
    <w:p w:rsidR="00BA57F7" w:rsidRDefault="002C18D4">
      <w:pPr>
        <w:pStyle w:val="Verzeichnis4"/>
        <w:shd w:val="clear" w:color="auto" w:fill="auto"/>
        <w:tabs>
          <w:tab w:val="left" w:pos="637"/>
          <w:tab w:val="left" w:leader="dot" w:pos="1416"/>
        </w:tabs>
        <w:spacing w:before="0" w:after="222" w:line="168" w:lineRule="exact"/>
        <w:ind w:firstLine="0"/>
      </w:pPr>
      <w:r>
        <w:t>16, 20</w:t>
      </w:r>
      <w:r>
        <w:tab/>
      </w:r>
      <w:r>
        <w:tab/>
        <w:t xml:space="preserve"> 83, 141, 147, 167</w:t>
      </w:r>
    </w:p>
    <w:p w:rsidR="00BA57F7" w:rsidRDefault="002C18D4">
      <w:pPr>
        <w:pStyle w:val="Tableofcontents30"/>
        <w:numPr>
          <w:ilvl w:val="0"/>
          <w:numId w:val="135"/>
        </w:numPr>
        <w:shd w:val="clear" w:color="auto" w:fill="auto"/>
        <w:tabs>
          <w:tab w:val="left" w:pos="291"/>
        </w:tabs>
        <w:spacing w:before="0" w:after="69" w:line="190" w:lineRule="exact"/>
      </w:pPr>
      <w:r>
        <w:t>Korinther:</w:t>
      </w:r>
    </w:p>
    <w:p w:rsidR="00BA57F7" w:rsidRDefault="002C18D4">
      <w:pPr>
        <w:pStyle w:val="Verzeichnis4"/>
        <w:numPr>
          <w:ilvl w:val="0"/>
          <w:numId w:val="136"/>
        </w:numPr>
        <w:shd w:val="clear" w:color="auto" w:fill="auto"/>
        <w:tabs>
          <w:tab w:val="left" w:pos="301"/>
          <w:tab w:val="left" w:pos="613"/>
          <w:tab w:val="left" w:leader="dot" w:pos="2445"/>
        </w:tabs>
        <w:spacing w:before="0" w:after="0" w:line="173" w:lineRule="exact"/>
        <w:ind w:firstLine="0"/>
      </w:pPr>
      <w:r>
        <w:t>27</w:t>
      </w:r>
      <w:r>
        <w:tab/>
      </w:r>
      <w:r>
        <w:tab/>
        <w:t xml:space="preserve"> 220</w:t>
      </w:r>
    </w:p>
    <w:p w:rsidR="00BA57F7" w:rsidRDefault="002C18D4">
      <w:pPr>
        <w:pStyle w:val="Verzeichnis4"/>
        <w:numPr>
          <w:ilvl w:val="0"/>
          <w:numId w:val="137"/>
        </w:numPr>
        <w:shd w:val="clear" w:color="auto" w:fill="auto"/>
        <w:tabs>
          <w:tab w:val="left" w:pos="301"/>
          <w:tab w:val="right" w:pos="2399"/>
          <w:tab w:val="right" w:pos="2750"/>
        </w:tabs>
        <w:spacing w:before="0" w:after="0" w:line="173" w:lineRule="exact"/>
        <w:ind w:firstLine="0"/>
      </w:pPr>
      <w:r>
        <w:t>28</w:t>
      </w:r>
      <w:r>
        <w:tab/>
        <w:t xml:space="preserve">  30,</w:t>
      </w:r>
      <w:r>
        <w:tab/>
        <w:t>220</w:t>
      </w:r>
    </w:p>
    <w:p w:rsidR="00BA57F7" w:rsidRDefault="002C18D4">
      <w:pPr>
        <w:pStyle w:val="Verzeichnis4"/>
        <w:numPr>
          <w:ilvl w:val="0"/>
          <w:numId w:val="138"/>
        </w:numPr>
        <w:shd w:val="clear" w:color="auto" w:fill="auto"/>
        <w:tabs>
          <w:tab w:val="left" w:leader="dot" w:pos="2062"/>
        </w:tabs>
        <w:spacing w:before="0" w:after="0" w:line="173" w:lineRule="exact"/>
        <w:ind w:firstLine="0"/>
      </w:pPr>
      <w:r>
        <w:t xml:space="preserve"> 30 </w:t>
      </w:r>
      <w:r>
        <w:tab/>
        <w:t xml:space="preserve"> 37, 39</w:t>
      </w:r>
    </w:p>
    <w:p w:rsidR="00BA57F7" w:rsidRDefault="002C18D4">
      <w:pPr>
        <w:pStyle w:val="Verzeichnis4"/>
        <w:numPr>
          <w:ilvl w:val="0"/>
          <w:numId w:val="138"/>
        </w:numPr>
        <w:shd w:val="clear" w:color="auto" w:fill="auto"/>
        <w:tabs>
          <w:tab w:val="left" w:pos="315"/>
          <w:tab w:val="right" w:pos="2750"/>
        </w:tabs>
        <w:spacing w:before="0" w:after="0" w:line="173" w:lineRule="exact"/>
        <w:ind w:firstLine="0"/>
      </w:pPr>
      <w:r>
        <w:t>2. 6. 7</w:t>
      </w:r>
      <w:r>
        <w:tab/>
        <w:t xml:space="preserve">  140</w:t>
      </w:r>
    </w:p>
    <w:p w:rsidR="00BA57F7" w:rsidRDefault="002C18D4">
      <w:pPr>
        <w:pStyle w:val="Verzeichnis4"/>
        <w:numPr>
          <w:ilvl w:val="0"/>
          <w:numId w:val="138"/>
        </w:numPr>
        <w:shd w:val="clear" w:color="auto" w:fill="auto"/>
        <w:tabs>
          <w:tab w:val="left" w:pos="315"/>
          <w:tab w:val="right" w:pos="2399"/>
          <w:tab w:val="right" w:pos="2750"/>
        </w:tabs>
        <w:spacing w:before="0" w:after="0" w:line="173" w:lineRule="exact"/>
        <w:ind w:firstLine="0"/>
      </w:pPr>
      <w:r>
        <w:t>1. 2</w:t>
      </w:r>
      <w:r>
        <w:tab/>
        <w:t xml:space="preserve">  63,</w:t>
      </w:r>
      <w:r>
        <w:tab/>
        <w:t>140</w:t>
      </w:r>
    </w:p>
    <w:p w:rsidR="00BA57F7" w:rsidRDefault="002C18D4">
      <w:pPr>
        <w:pStyle w:val="Verzeichnis4"/>
        <w:numPr>
          <w:ilvl w:val="0"/>
          <w:numId w:val="139"/>
        </w:numPr>
        <w:shd w:val="clear" w:color="auto" w:fill="auto"/>
        <w:tabs>
          <w:tab w:val="left" w:pos="310"/>
          <w:tab w:val="right" w:pos="2750"/>
        </w:tabs>
        <w:spacing w:before="0" w:after="0" w:line="173" w:lineRule="exact"/>
        <w:ind w:firstLine="0"/>
      </w:pPr>
      <w:r>
        <w:t>3</w:t>
      </w:r>
      <w:r>
        <w:tab/>
        <w:t xml:space="preserve">  63</w:t>
      </w:r>
    </w:p>
    <w:p w:rsidR="00BA57F7" w:rsidRDefault="002C18D4">
      <w:pPr>
        <w:pStyle w:val="Verzeichnis4"/>
        <w:shd w:val="clear" w:color="auto" w:fill="auto"/>
        <w:tabs>
          <w:tab w:val="right" w:pos="2750"/>
        </w:tabs>
        <w:spacing w:before="0" w:after="0" w:line="173" w:lineRule="exact"/>
        <w:ind w:firstLine="0"/>
      </w:pPr>
      <w:r>
        <w:t>3, 9</w:t>
      </w:r>
      <w:r>
        <w:tab/>
        <w:t xml:space="preserve">  14</w:t>
      </w:r>
    </w:p>
    <w:p w:rsidR="00BA57F7" w:rsidRDefault="002C18D4">
      <w:pPr>
        <w:pStyle w:val="Verzeichnis4"/>
        <w:shd w:val="clear" w:color="auto" w:fill="auto"/>
        <w:tabs>
          <w:tab w:val="right" w:pos="2750"/>
        </w:tabs>
        <w:spacing w:before="0" w:after="0" w:line="173" w:lineRule="exact"/>
        <w:ind w:firstLine="0"/>
      </w:pPr>
      <w:r>
        <w:t>3, 11</w:t>
      </w:r>
      <w:r>
        <w:tab/>
        <w:t xml:space="preserve">  160</w:t>
      </w:r>
    </w:p>
    <w:p w:rsidR="00BA57F7" w:rsidRDefault="002C18D4">
      <w:pPr>
        <w:pStyle w:val="Verzeichnis4"/>
        <w:shd w:val="clear" w:color="auto" w:fill="auto"/>
        <w:tabs>
          <w:tab w:val="left" w:pos="613"/>
          <w:tab w:val="left" w:leader="dot" w:pos="1416"/>
        </w:tabs>
        <w:spacing w:before="0" w:after="0" w:line="173" w:lineRule="exact"/>
        <w:ind w:firstLine="0"/>
      </w:pPr>
      <w:r>
        <w:t>3, 12</w:t>
      </w:r>
      <w:r>
        <w:tab/>
      </w:r>
      <w:r>
        <w:tab/>
        <w:t xml:space="preserve"> 42, 54, 112, 177</w:t>
      </w:r>
    </w:p>
    <w:p w:rsidR="00BA57F7" w:rsidRDefault="002C18D4">
      <w:pPr>
        <w:pStyle w:val="Verzeichnis4"/>
        <w:numPr>
          <w:ilvl w:val="0"/>
          <w:numId w:val="140"/>
        </w:numPr>
        <w:shd w:val="clear" w:color="auto" w:fill="auto"/>
        <w:tabs>
          <w:tab w:val="left" w:pos="315"/>
          <w:tab w:val="right" w:pos="2750"/>
        </w:tabs>
        <w:spacing w:before="0" w:after="0" w:line="173" w:lineRule="exact"/>
        <w:ind w:firstLine="0"/>
      </w:pPr>
      <w:r>
        <w:t>13</w:t>
      </w:r>
      <w:r>
        <w:tab/>
        <w:t xml:space="preserve">  195</w:t>
      </w:r>
    </w:p>
    <w:p w:rsidR="00BA57F7" w:rsidRDefault="002C18D4">
      <w:pPr>
        <w:pStyle w:val="Verzeichnis4"/>
        <w:numPr>
          <w:ilvl w:val="0"/>
          <w:numId w:val="140"/>
        </w:numPr>
        <w:shd w:val="clear" w:color="auto" w:fill="auto"/>
        <w:tabs>
          <w:tab w:val="left" w:pos="315"/>
          <w:tab w:val="right" w:pos="2750"/>
        </w:tabs>
        <w:spacing w:before="0" w:after="0" w:line="173" w:lineRule="exact"/>
        <w:ind w:firstLine="0"/>
      </w:pPr>
      <w:r>
        <w:t>3</w:t>
      </w:r>
      <w:r>
        <w:tab/>
        <w:t xml:space="preserve">  194</w:t>
      </w:r>
    </w:p>
    <w:p w:rsidR="00BA57F7" w:rsidRDefault="002C18D4">
      <w:pPr>
        <w:pStyle w:val="Verzeichnis4"/>
        <w:shd w:val="clear" w:color="auto" w:fill="auto"/>
        <w:tabs>
          <w:tab w:val="right" w:pos="2750"/>
        </w:tabs>
        <w:spacing w:before="0" w:after="0" w:line="173" w:lineRule="exact"/>
        <w:ind w:firstLine="0"/>
      </w:pPr>
      <w:r>
        <w:t>4 12</w:t>
      </w:r>
      <w:r>
        <w:tab/>
        <w:t xml:space="preserve">  101</w:t>
      </w:r>
    </w:p>
    <w:p w:rsidR="00BA57F7" w:rsidRDefault="002C18D4">
      <w:pPr>
        <w:pStyle w:val="Verzeichnis4"/>
        <w:numPr>
          <w:ilvl w:val="0"/>
          <w:numId w:val="139"/>
        </w:numPr>
        <w:shd w:val="clear" w:color="auto" w:fill="auto"/>
        <w:tabs>
          <w:tab w:val="left" w:pos="310"/>
          <w:tab w:val="right" w:pos="2750"/>
        </w:tabs>
        <w:spacing w:before="0" w:after="0" w:line="173" w:lineRule="exact"/>
        <w:ind w:firstLine="0"/>
      </w:pPr>
      <w:r>
        <w:t>15</w:t>
      </w:r>
      <w:r>
        <w:tab/>
        <w:t xml:space="preserve">  227</w:t>
      </w:r>
    </w:p>
    <w:p w:rsidR="00BA57F7" w:rsidRDefault="002C18D4">
      <w:pPr>
        <w:pStyle w:val="Verzeichnis4"/>
        <w:numPr>
          <w:ilvl w:val="0"/>
          <w:numId w:val="138"/>
        </w:numPr>
        <w:shd w:val="clear" w:color="auto" w:fill="auto"/>
        <w:tabs>
          <w:tab w:val="left" w:pos="306"/>
          <w:tab w:val="right" w:pos="2750"/>
        </w:tabs>
        <w:spacing w:before="0" w:after="0" w:line="173" w:lineRule="exact"/>
        <w:ind w:firstLine="0"/>
      </w:pPr>
      <w:r>
        <w:t>21</w:t>
      </w:r>
      <w:r>
        <w:tab/>
        <w:t xml:space="preserve">  156</w:t>
      </w:r>
    </w:p>
    <w:p w:rsidR="00BA57F7" w:rsidRDefault="002C18D4">
      <w:pPr>
        <w:pStyle w:val="Verzeichnis4"/>
        <w:numPr>
          <w:ilvl w:val="0"/>
          <w:numId w:val="138"/>
        </w:numPr>
        <w:shd w:val="clear" w:color="auto" w:fill="auto"/>
        <w:tabs>
          <w:tab w:val="left" w:pos="613"/>
          <w:tab w:val="left" w:leader="dot" w:pos="2062"/>
        </w:tabs>
        <w:spacing w:before="0" w:after="0" w:line="173" w:lineRule="exact"/>
        <w:ind w:firstLine="0"/>
      </w:pPr>
      <w:r>
        <w:t xml:space="preserve"> 5</w:t>
      </w:r>
      <w:r>
        <w:tab/>
      </w:r>
      <w:r>
        <w:tab/>
        <w:t xml:space="preserve"> 33, 88</w:t>
      </w:r>
    </w:p>
    <w:p w:rsidR="00BA57F7" w:rsidRDefault="002C18D4">
      <w:pPr>
        <w:pStyle w:val="Verzeichnis4"/>
        <w:numPr>
          <w:ilvl w:val="0"/>
          <w:numId w:val="139"/>
        </w:numPr>
        <w:shd w:val="clear" w:color="auto" w:fill="auto"/>
        <w:tabs>
          <w:tab w:val="left" w:pos="310"/>
          <w:tab w:val="right" w:pos="2750"/>
        </w:tabs>
        <w:spacing w:before="0" w:after="0" w:line="173" w:lineRule="exact"/>
        <w:ind w:firstLine="0"/>
      </w:pPr>
      <w:r>
        <w:t>6. 7</w:t>
      </w:r>
      <w:r>
        <w:tab/>
        <w:t xml:space="preserve">  160</w:t>
      </w:r>
    </w:p>
    <w:p w:rsidR="00BA57F7" w:rsidRDefault="002C18D4">
      <w:pPr>
        <w:pStyle w:val="Verzeichnis4"/>
        <w:numPr>
          <w:ilvl w:val="0"/>
          <w:numId w:val="140"/>
        </w:numPr>
        <w:shd w:val="clear" w:color="auto" w:fill="auto"/>
        <w:tabs>
          <w:tab w:val="left" w:pos="310"/>
          <w:tab w:val="right" w:leader="dot" w:pos="2750"/>
        </w:tabs>
        <w:spacing w:before="0" w:after="0" w:line="173" w:lineRule="exact"/>
        <w:ind w:firstLine="0"/>
      </w:pPr>
      <w:r>
        <w:t xml:space="preserve">7b </w:t>
      </w:r>
      <w:r>
        <w:tab/>
        <w:t xml:space="preserve"> 134</w:t>
      </w:r>
    </w:p>
    <w:p w:rsidR="00BA57F7" w:rsidRDefault="002C18D4">
      <w:pPr>
        <w:pStyle w:val="Verzeichnis4"/>
        <w:numPr>
          <w:ilvl w:val="0"/>
          <w:numId w:val="141"/>
        </w:numPr>
        <w:shd w:val="clear" w:color="auto" w:fill="auto"/>
        <w:tabs>
          <w:tab w:val="left" w:pos="306"/>
          <w:tab w:val="right" w:pos="2399"/>
          <w:tab w:val="right" w:pos="2750"/>
        </w:tabs>
        <w:spacing w:before="0" w:after="0" w:line="173" w:lineRule="exact"/>
        <w:ind w:firstLine="0"/>
      </w:pPr>
      <w:r>
        <w:t>8</w:t>
      </w:r>
      <w:r>
        <w:tab/>
        <w:t xml:space="preserve">  81,</w:t>
      </w:r>
      <w:r>
        <w:tab/>
        <w:t>160</w:t>
      </w:r>
    </w:p>
    <w:p w:rsidR="00BA57F7" w:rsidRDefault="002C18D4">
      <w:pPr>
        <w:pStyle w:val="Verzeichnis4"/>
        <w:numPr>
          <w:ilvl w:val="0"/>
          <w:numId w:val="141"/>
        </w:numPr>
        <w:shd w:val="clear" w:color="auto" w:fill="auto"/>
        <w:tabs>
          <w:tab w:val="left" w:pos="310"/>
          <w:tab w:val="right" w:pos="2750"/>
        </w:tabs>
        <w:spacing w:before="0" w:after="0" w:line="173" w:lineRule="exact"/>
        <w:ind w:firstLine="0"/>
      </w:pPr>
      <w:r>
        <w:t>13</w:t>
      </w:r>
      <w:r>
        <w:tab/>
        <w:t xml:space="preserve">  30</w:t>
      </w:r>
    </w:p>
    <w:p w:rsidR="00BA57F7" w:rsidRDefault="002C18D4">
      <w:pPr>
        <w:pStyle w:val="Verzeichnis4"/>
        <w:numPr>
          <w:ilvl w:val="0"/>
          <w:numId w:val="142"/>
        </w:numPr>
        <w:shd w:val="clear" w:color="auto" w:fill="auto"/>
        <w:tabs>
          <w:tab w:val="left" w:pos="310"/>
          <w:tab w:val="right" w:pos="2750"/>
        </w:tabs>
        <w:spacing w:before="0" w:after="0" w:line="173" w:lineRule="exact"/>
        <w:ind w:firstLine="0"/>
      </w:pPr>
      <w:r>
        <w:t>1</w:t>
      </w:r>
      <w:r>
        <w:tab/>
        <w:t xml:space="preserve">  214</w:t>
      </w:r>
    </w:p>
    <w:p w:rsidR="00BA57F7" w:rsidRDefault="002C18D4">
      <w:pPr>
        <w:pStyle w:val="Verzeichnis4"/>
        <w:numPr>
          <w:ilvl w:val="0"/>
          <w:numId w:val="143"/>
        </w:numPr>
        <w:shd w:val="clear" w:color="auto" w:fill="auto"/>
        <w:tabs>
          <w:tab w:val="left" w:pos="315"/>
          <w:tab w:val="right" w:pos="2399"/>
          <w:tab w:val="right" w:pos="2750"/>
        </w:tabs>
        <w:spacing w:before="0" w:after="0" w:line="173" w:lineRule="exact"/>
        <w:ind w:firstLine="0"/>
      </w:pPr>
      <w:r>
        <w:t>2</w:t>
      </w:r>
      <w:r>
        <w:tab/>
        <w:t xml:space="preserve"> 176,</w:t>
      </w:r>
      <w:r>
        <w:tab/>
        <w:t>214</w:t>
      </w:r>
    </w:p>
    <w:p w:rsidR="00BA57F7" w:rsidRDefault="002C18D4">
      <w:pPr>
        <w:pStyle w:val="Verzeichnis4"/>
        <w:shd w:val="clear" w:color="auto" w:fill="auto"/>
        <w:tabs>
          <w:tab w:val="right" w:pos="2750"/>
        </w:tabs>
        <w:spacing w:before="0" w:after="0" w:line="173" w:lineRule="exact"/>
        <w:ind w:firstLine="0"/>
      </w:pPr>
      <w:r>
        <w:t>9, 3—6</w:t>
      </w:r>
      <w:r>
        <w:tab/>
        <w:t xml:space="preserve">  214</w:t>
      </w:r>
    </w:p>
    <w:p w:rsidR="00BA57F7" w:rsidRDefault="002C18D4">
      <w:pPr>
        <w:pStyle w:val="Verzeichnis4"/>
        <w:shd w:val="clear" w:color="auto" w:fill="auto"/>
        <w:tabs>
          <w:tab w:val="left" w:pos="613"/>
          <w:tab w:val="left" w:leader="dot" w:pos="1723"/>
        </w:tabs>
        <w:spacing w:before="0" w:after="0" w:line="178" w:lineRule="exact"/>
        <w:ind w:firstLine="0"/>
      </w:pPr>
      <w:r>
        <w:t>9, 7</w:t>
      </w:r>
      <w:r>
        <w:tab/>
      </w:r>
      <w:r>
        <w:tab/>
        <w:t>214 (2 mall</w:t>
      </w:r>
    </w:p>
    <w:p w:rsidR="00BA57F7" w:rsidRDefault="002C18D4">
      <w:pPr>
        <w:pStyle w:val="Verzeichnis4"/>
        <w:shd w:val="clear" w:color="auto" w:fill="auto"/>
        <w:tabs>
          <w:tab w:val="right" w:pos="2750"/>
        </w:tabs>
        <w:spacing w:before="0" w:after="0" w:line="178" w:lineRule="exact"/>
        <w:ind w:firstLine="0"/>
      </w:pPr>
      <w:r>
        <w:t>9, 8</w:t>
      </w:r>
      <w:r>
        <w:tab/>
        <w:t xml:space="preserve">  214</w:t>
      </w:r>
    </w:p>
    <w:p w:rsidR="00BA57F7" w:rsidRDefault="002C18D4">
      <w:pPr>
        <w:pStyle w:val="Verzeichnis4"/>
        <w:numPr>
          <w:ilvl w:val="0"/>
          <w:numId w:val="144"/>
        </w:numPr>
        <w:shd w:val="clear" w:color="auto" w:fill="auto"/>
        <w:tabs>
          <w:tab w:val="left" w:pos="315"/>
          <w:tab w:val="left" w:pos="613"/>
          <w:tab w:val="left" w:leader="dot" w:pos="1723"/>
        </w:tabs>
        <w:spacing w:before="0" w:after="0" w:line="178" w:lineRule="exact"/>
        <w:ind w:firstLine="0"/>
      </w:pPr>
      <w:r>
        <w:t>9</w:t>
      </w:r>
      <w:r>
        <w:tab/>
      </w:r>
      <w:r>
        <w:tab/>
        <w:t xml:space="preserve"> 95, 189, 214</w:t>
      </w:r>
    </w:p>
    <w:p w:rsidR="00BA57F7" w:rsidRDefault="002C18D4">
      <w:pPr>
        <w:pStyle w:val="Verzeichnis4"/>
        <w:shd w:val="clear" w:color="auto" w:fill="auto"/>
        <w:tabs>
          <w:tab w:val="left" w:pos="613"/>
          <w:tab w:val="left" w:leader="dot" w:pos="1416"/>
        </w:tabs>
        <w:spacing w:before="0" w:after="0" w:line="178" w:lineRule="exact"/>
        <w:ind w:firstLine="0"/>
      </w:pPr>
      <w:r>
        <w:t>9, 10</w:t>
      </w:r>
      <w:r>
        <w:tab/>
      </w:r>
      <w:r>
        <w:tab/>
        <w:t xml:space="preserve"> 58, 95, 189, 214</w:t>
      </w:r>
    </w:p>
    <w:p w:rsidR="00BA57F7" w:rsidRDefault="002C18D4">
      <w:pPr>
        <w:pStyle w:val="Verzeichnis4"/>
        <w:shd w:val="clear" w:color="auto" w:fill="auto"/>
        <w:tabs>
          <w:tab w:val="right" w:pos="2399"/>
          <w:tab w:val="right" w:pos="2750"/>
        </w:tabs>
        <w:spacing w:before="0" w:after="0" w:line="178" w:lineRule="exact"/>
        <w:ind w:firstLine="0"/>
      </w:pPr>
      <w:r>
        <w:t>9, 11</w:t>
      </w:r>
      <w:r>
        <w:tab/>
        <w:t xml:space="preserve"> 157,</w:t>
      </w:r>
      <w:r>
        <w:tab/>
        <w:t>214</w:t>
      </w:r>
    </w:p>
    <w:p w:rsidR="00BA57F7" w:rsidRDefault="002C18D4">
      <w:pPr>
        <w:pStyle w:val="Verzeichnis4"/>
        <w:shd w:val="clear" w:color="auto" w:fill="auto"/>
        <w:tabs>
          <w:tab w:val="right" w:pos="2750"/>
        </w:tabs>
        <w:spacing w:before="0" w:after="0" w:line="178" w:lineRule="exact"/>
        <w:ind w:firstLine="0"/>
      </w:pPr>
      <w:r>
        <w:t>9, 12—18</w:t>
      </w:r>
      <w:r>
        <w:tab/>
        <w:t xml:space="preserve">  214</w:t>
      </w:r>
    </w:p>
    <w:p w:rsidR="00BA57F7" w:rsidRDefault="002C18D4">
      <w:pPr>
        <w:pStyle w:val="Verzeichnis4"/>
        <w:shd w:val="clear" w:color="auto" w:fill="auto"/>
        <w:tabs>
          <w:tab w:val="right" w:pos="2750"/>
        </w:tabs>
        <w:spacing w:before="0" w:after="0" w:line="178" w:lineRule="exact"/>
        <w:ind w:firstLine="0"/>
      </w:pPr>
      <w:r>
        <w:t>9, 25</w:t>
      </w:r>
      <w:r>
        <w:tab/>
        <w:t xml:space="preserve">  130</w:t>
      </w:r>
    </w:p>
    <w:p w:rsidR="00BA57F7" w:rsidRDefault="002C18D4">
      <w:pPr>
        <w:pStyle w:val="Verzeichnis4"/>
        <w:numPr>
          <w:ilvl w:val="0"/>
          <w:numId w:val="144"/>
        </w:numPr>
        <w:shd w:val="clear" w:color="auto" w:fill="auto"/>
        <w:tabs>
          <w:tab w:val="left" w:pos="378"/>
          <w:tab w:val="right" w:pos="2750"/>
        </w:tabs>
        <w:spacing w:before="0" w:after="0" w:line="178" w:lineRule="exact"/>
        <w:ind w:firstLine="0"/>
      </w:pPr>
      <w:r>
        <w:t>4</w:t>
      </w:r>
      <w:r>
        <w:tab/>
        <w:t xml:space="preserve">  120</w:t>
      </w:r>
    </w:p>
    <w:p w:rsidR="00BA57F7" w:rsidRDefault="002C18D4">
      <w:pPr>
        <w:pStyle w:val="Verzeichnis4"/>
        <w:numPr>
          <w:ilvl w:val="0"/>
          <w:numId w:val="143"/>
        </w:numPr>
        <w:shd w:val="clear" w:color="auto" w:fill="auto"/>
        <w:tabs>
          <w:tab w:val="left" w:pos="382"/>
          <w:tab w:val="right" w:pos="2750"/>
        </w:tabs>
        <w:spacing w:before="0" w:after="0" w:line="178" w:lineRule="exact"/>
        <w:ind w:firstLine="0"/>
      </w:pPr>
      <w:r>
        <w:t>6</w:t>
      </w:r>
      <w:r>
        <w:tab/>
        <w:t xml:space="preserve">  224</w:t>
      </w:r>
    </w:p>
    <w:p w:rsidR="00BA57F7" w:rsidRDefault="002C18D4">
      <w:pPr>
        <w:pStyle w:val="Verzeichnis4"/>
        <w:numPr>
          <w:ilvl w:val="0"/>
          <w:numId w:val="142"/>
        </w:numPr>
        <w:shd w:val="clear" w:color="auto" w:fill="auto"/>
        <w:tabs>
          <w:tab w:val="left" w:pos="378"/>
          <w:tab w:val="right" w:pos="2750"/>
        </w:tabs>
        <w:spacing w:before="0" w:after="0" w:line="178" w:lineRule="exact"/>
        <w:ind w:firstLine="0"/>
      </w:pPr>
      <w:r>
        <w:t>9</w:t>
      </w:r>
      <w:r>
        <w:tab/>
        <w:t xml:space="preserve">  167</w:t>
      </w:r>
      <w:r>
        <w:fldChar w:fldCharType="end"/>
      </w:r>
    </w:p>
    <w:tbl>
      <w:tblPr>
        <w:tblOverlap w:val="never"/>
        <w:tblW w:w="0" w:type="auto"/>
        <w:jc w:val="center"/>
        <w:tblLayout w:type="fixed"/>
        <w:tblCellMar>
          <w:left w:w="10" w:type="dxa"/>
          <w:right w:w="10" w:type="dxa"/>
        </w:tblCellMar>
        <w:tblLook w:val="0000" w:firstRow="0" w:lastRow="0" w:firstColumn="0" w:lastColumn="0" w:noHBand="0" w:noVBand="0"/>
      </w:tblPr>
      <w:tblGrid>
        <w:gridCol w:w="1334"/>
        <w:gridCol w:w="869"/>
        <w:gridCol w:w="696"/>
      </w:tblGrid>
      <w:tr w:rsidR="00BA57F7">
        <w:tblPrEx>
          <w:tblCellMar>
            <w:top w:w="0" w:type="dxa"/>
            <w:bottom w:w="0" w:type="dxa"/>
          </w:tblCellMar>
        </w:tblPrEx>
        <w:trPr>
          <w:trHeight w:hRule="exact" w:val="240"/>
          <w:jc w:val="center"/>
        </w:trPr>
        <w:tc>
          <w:tcPr>
            <w:tcW w:w="1334" w:type="dxa"/>
            <w:shd w:val="clear" w:color="auto" w:fill="FFFFFF"/>
          </w:tcPr>
          <w:p w:rsidR="00BA57F7" w:rsidRDefault="002C18D4">
            <w:pPr>
              <w:pStyle w:val="Bodytext20"/>
              <w:framePr w:w="2899" w:wrap="notBeside" w:vAnchor="text" w:hAnchor="text" w:xAlign="center" w:y="1"/>
              <w:shd w:val="clear" w:color="auto" w:fill="auto"/>
              <w:spacing w:after="0" w:line="190" w:lineRule="exact"/>
            </w:pPr>
            <w:r>
              <w:rPr>
                <w:rStyle w:val="Bodytext2Sylfaen95ptItalic"/>
                <w:b w:val="0"/>
                <w:bCs w:val="0"/>
              </w:rPr>
              <w:t>I. Korinther:</w:t>
            </w:r>
          </w:p>
        </w:tc>
        <w:tc>
          <w:tcPr>
            <w:tcW w:w="869" w:type="dxa"/>
            <w:shd w:val="clear" w:color="auto" w:fill="FFFFFF"/>
          </w:tcPr>
          <w:p w:rsidR="00BA57F7" w:rsidRDefault="00BA57F7">
            <w:pPr>
              <w:framePr w:w="2899" w:wrap="notBeside" w:vAnchor="text" w:hAnchor="text" w:xAlign="center" w:y="1"/>
              <w:rPr>
                <w:sz w:val="10"/>
                <w:szCs w:val="10"/>
              </w:rPr>
            </w:pPr>
          </w:p>
        </w:tc>
        <w:tc>
          <w:tcPr>
            <w:tcW w:w="696" w:type="dxa"/>
            <w:shd w:val="clear" w:color="auto" w:fill="FFFFFF"/>
          </w:tcPr>
          <w:p w:rsidR="00BA57F7" w:rsidRDefault="002C18D4">
            <w:pPr>
              <w:pStyle w:val="Bodytext20"/>
              <w:framePr w:w="2899" w:wrap="notBeside" w:vAnchor="text" w:hAnchor="text" w:xAlign="center" w:y="1"/>
              <w:shd w:val="clear" w:color="auto" w:fill="auto"/>
              <w:spacing w:after="0" w:line="120" w:lineRule="exact"/>
              <w:jc w:val="right"/>
            </w:pPr>
            <w:r>
              <w:rPr>
                <w:rStyle w:val="Bodytext26pt"/>
              </w:rPr>
              <w:t>Seite</w:t>
            </w:r>
          </w:p>
        </w:tc>
      </w:tr>
      <w:tr w:rsidR="00BA57F7">
        <w:tblPrEx>
          <w:tblCellMar>
            <w:top w:w="0" w:type="dxa"/>
            <w:bottom w:w="0" w:type="dxa"/>
          </w:tblCellMar>
        </w:tblPrEx>
        <w:trPr>
          <w:trHeight w:hRule="exact" w:val="230"/>
          <w:jc w:val="center"/>
        </w:trPr>
        <w:tc>
          <w:tcPr>
            <w:tcW w:w="1334" w:type="dxa"/>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91"/>
              </w:tabs>
              <w:spacing w:after="0" w:line="120" w:lineRule="exact"/>
            </w:pPr>
            <w:r>
              <w:rPr>
                <w:rStyle w:val="Bodytext26pt"/>
              </w:rPr>
              <w:t xml:space="preserve">10, 11 </w:t>
            </w:r>
            <w:r>
              <w:rPr>
                <w:rStyle w:val="Bodytext26pt"/>
              </w:rPr>
              <w:tab/>
            </w:r>
          </w:p>
        </w:tc>
        <w:tc>
          <w:tcPr>
            <w:tcW w:w="869" w:type="dxa"/>
            <w:shd w:val="clear" w:color="auto" w:fill="FFFFFF"/>
            <w:vAlign w:val="bottom"/>
          </w:tcPr>
          <w:p w:rsidR="00BA57F7" w:rsidRDefault="002C18D4">
            <w:pPr>
              <w:pStyle w:val="Bodytext20"/>
              <w:framePr w:w="2899" w:wrap="notBeside" w:vAnchor="text" w:hAnchor="text" w:xAlign="center" w:y="1"/>
              <w:shd w:val="clear" w:color="auto" w:fill="auto"/>
              <w:spacing w:after="0" w:line="120" w:lineRule="exact"/>
            </w:pPr>
            <w:r>
              <w:rPr>
                <w:rStyle w:val="Bodytext26pt"/>
              </w:rPr>
              <w:t>. . 66, 129,</w:t>
            </w:r>
          </w:p>
        </w:tc>
        <w:tc>
          <w:tcPr>
            <w:tcW w:w="696" w:type="dxa"/>
            <w:shd w:val="clear" w:color="auto" w:fill="FFFFFF"/>
            <w:vAlign w:val="bottom"/>
          </w:tcPr>
          <w:p w:rsidR="00BA57F7" w:rsidRDefault="002C18D4">
            <w:pPr>
              <w:pStyle w:val="Bodytext20"/>
              <w:framePr w:w="2899" w:wrap="notBeside" w:vAnchor="text" w:hAnchor="text" w:xAlign="center" w:y="1"/>
              <w:shd w:val="clear" w:color="auto" w:fill="auto"/>
              <w:spacing w:after="0" w:line="120" w:lineRule="exact"/>
              <w:jc w:val="right"/>
            </w:pPr>
            <w:r>
              <w:rPr>
                <w:rStyle w:val="Bodytext26pt"/>
              </w:rPr>
              <w:t>150, 224</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301"/>
              </w:tabs>
              <w:spacing w:after="0" w:line="120" w:lineRule="exact"/>
            </w:pPr>
            <w:r>
              <w:rPr>
                <w:rStyle w:val="Bodytext26pt"/>
              </w:rPr>
              <w:t xml:space="preserve">10, 16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shd w:val="clear" w:color="auto" w:fill="FFFFFF"/>
            <w:vAlign w:val="bottom"/>
          </w:tcPr>
          <w:p w:rsidR="00BA57F7" w:rsidRDefault="002C18D4">
            <w:pPr>
              <w:pStyle w:val="Bodytext20"/>
              <w:framePr w:w="2899" w:wrap="notBeside" w:vAnchor="text" w:hAnchor="text" w:xAlign="center" w:y="1"/>
              <w:shd w:val="clear" w:color="auto" w:fill="auto"/>
              <w:spacing w:after="0" w:line="120" w:lineRule="exact"/>
              <w:jc w:val="right"/>
            </w:pPr>
            <w:r>
              <w:rPr>
                <w:rStyle w:val="Bodytext26pt"/>
              </w:rPr>
              <w:t>.. 38, 50</w:t>
            </w:r>
          </w:p>
        </w:tc>
      </w:tr>
      <w:tr w:rsidR="00BA57F7">
        <w:tblPrEx>
          <w:tblCellMar>
            <w:top w:w="0" w:type="dxa"/>
            <w:bottom w:w="0" w:type="dxa"/>
          </w:tblCellMar>
        </w:tblPrEx>
        <w:trPr>
          <w:trHeight w:hRule="exact" w:val="130"/>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91"/>
              </w:tabs>
              <w:spacing w:after="0" w:line="120" w:lineRule="exact"/>
            </w:pPr>
            <w:r>
              <w:rPr>
                <w:rStyle w:val="Bodytext26pt"/>
              </w:rPr>
              <w:t xml:space="preserve">10, 17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underscore" w:pos="269"/>
              </w:tabs>
              <w:spacing w:after="0" w:line="120" w:lineRule="exact"/>
            </w:pPr>
            <w:r>
              <w:rPr>
                <w:rStyle w:val="Bodytext26pt"/>
              </w:rPr>
              <w:tab/>
              <w:t xml:space="preserve"> 50</w:t>
            </w:r>
          </w:p>
        </w:tc>
      </w:tr>
      <w:tr w:rsidR="00BA57F7">
        <w:tblPrEx>
          <w:tblCellMar>
            <w:top w:w="0" w:type="dxa"/>
            <w:bottom w:w="0" w:type="dxa"/>
          </w:tblCellMar>
        </w:tblPrEx>
        <w:trPr>
          <w:trHeight w:hRule="exact" w:val="216"/>
          <w:jc w:val="center"/>
        </w:trPr>
        <w:tc>
          <w:tcPr>
            <w:tcW w:w="1334" w:type="dxa"/>
            <w:tcBorders>
              <w:top w:val="single" w:sz="4" w:space="0" w:color="auto"/>
            </w:tcBorders>
            <w:shd w:val="clear" w:color="auto" w:fill="FFFFFF"/>
            <w:vAlign w:val="center"/>
          </w:tcPr>
          <w:p w:rsidR="00BA57F7" w:rsidRDefault="002C18D4">
            <w:pPr>
              <w:pStyle w:val="Bodytext20"/>
              <w:framePr w:w="2899" w:wrap="notBeside" w:vAnchor="text" w:hAnchor="text" w:xAlign="center" w:y="1"/>
              <w:shd w:val="clear" w:color="auto" w:fill="auto"/>
              <w:tabs>
                <w:tab w:val="left" w:leader="dot" w:pos="1291"/>
              </w:tabs>
              <w:spacing w:after="0" w:line="120" w:lineRule="exact"/>
            </w:pPr>
            <w:r>
              <w:rPr>
                <w:rStyle w:val="Bodytext26pt"/>
              </w:rPr>
              <w:t xml:space="preserve">10| 21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120" w:lineRule="exact"/>
              <w:jc w:val="right"/>
            </w:pPr>
            <w:r>
              <w:rPr>
                <w:rStyle w:val="Bodytext26pt"/>
              </w:rPr>
              <w:t>.... 202</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301"/>
              </w:tabs>
              <w:spacing w:after="0" w:line="120" w:lineRule="exact"/>
            </w:pPr>
            <w:r>
              <w:rPr>
                <w:rStyle w:val="Bodytext26pt"/>
              </w:rPr>
              <w:t xml:space="preserve">10, 21a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120" w:lineRule="exact"/>
              <w:jc w:val="right"/>
            </w:pPr>
            <w:r>
              <w:rPr>
                <w:rStyle w:val="Bodytext26pt"/>
              </w:rPr>
              <w:t>.... 37</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301"/>
              </w:tabs>
              <w:spacing w:after="0" w:line="120" w:lineRule="exact"/>
            </w:pPr>
            <w:r>
              <w:rPr>
                <w:rStyle w:val="Bodytext26pt"/>
              </w:rPr>
              <w:t xml:space="preserve">11, 3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120" w:lineRule="exact"/>
              <w:jc w:val="right"/>
            </w:pPr>
            <w:r>
              <w:rPr>
                <w:rStyle w:val="Bodytext26pt"/>
              </w:rPr>
              <w:t>.... 106</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96"/>
              </w:tabs>
              <w:spacing w:after="0" w:line="120" w:lineRule="exact"/>
            </w:pPr>
            <w:r>
              <w:rPr>
                <w:rStyle w:val="Bodytext26pt"/>
              </w:rPr>
              <w:t xml:space="preserve">11, 7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120" w:lineRule="exact"/>
              <w:jc w:val="right"/>
            </w:pPr>
            <w:r>
              <w:rPr>
                <w:rStyle w:val="Bodytext26pt"/>
              </w:rPr>
              <w:t>.... 212</w:t>
            </w:r>
          </w:p>
        </w:tc>
      </w:tr>
      <w:tr w:rsidR="00BA57F7">
        <w:tblPrEx>
          <w:tblCellMar>
            <w:top w:w="0" w:type="dxa"/>
            <w:bottom w:w="0" w:type="dxa"/>
          </w:tblCellMar>
        </w:tblPrEx>
        <w:trPr>
          <w:trHeight w:hRule="exact" w:val="168"/>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91"/>
              </w:tabs>
              <w:spacing w:after="0" w:line="120" w:lineRule="exact"/>
            </w:pPr>
            <w:r>
              <w:rPr>
                <w:rStyle w:val="Bodytext26pt"/>
              </w:rPr>
              <w:t xml:space="preserve">11, 15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120" w:lineRule="exact"/>
              <w:jc w:val="right"/>
            </w:pPr>
            <w:r>
              <w:rPr>
                <w:rStyle w:val="Bodytext26pt"/>
              </w:rPr>
              <w:t>.... 120</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91"/>
              </w:tabs>
              <w:spacing w:after="0" w:line="120" w:lineRule="exact"/>
            </w:pPr>
            <w:r>
              <w:rPr>
                <w:rStyle w:val="Bodytext26pt"/>
              </w:rPr>
              <w:t xml:space="preserve">11, 30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120" w:lineRule="exact"/>
              <w:jc w:val="right"/>
            </w:pPr>
            <w:r>
              <w:rPr>
                <w:rStyle w:val="Bodytext26pt"/>
              </w:rPr>
              <w:t>.... 166</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120" w:lineRule="exact"/>
            </w:pPr>
            <w:r>
              <w:rPr>
                <w:rStyle w:val="Bodytext26pt"/>
              </w:rPr>
              <w:t>13, 1</w:t>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120" w:lineRule="exact"/>
              <w:jc w:val="right"/>
            </w:pPr>
            <w:r>
              <w:rPr>
                <w:rStyle w:val="Bodytext26pt"/>
              </w:rPr>
              <w:t>69, 163</w:t>
            </w:r>
          </w:p>
        </w:tc>
      </w:tr>
      <w:tr w:rsidR="00BA57F7">
        <w:tblPrEx>
          <w:tblCellMar>
            <w:top w:w="0" w:type="dxa"/>
            <w:bottom w:w="0" w:type="dxa"/>
          </w:tblCellMar>
        </w:tblPrEx>
        <w:trPr>
          <w:trHeight w:hRule="exact" w:val="134"/>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306"/>
              </w:tabs>
              <w:spacing w:after="0" w:line="120" w:lineRule="exact"/>
            </w:pPr>
            <w:r>
              <w:rPr>
                <w:rStyle w:val="Bodytext26pt"/>
              </w:rPr>
              <w:t xml:space="preserve">13, 2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shd w:val="clear" w:color="auto" w:fill="FFFFFF"/>
            <w:vAlign w:val="bottom"/>
          </w:tcPr>
          <w:p w:rsidR="00BA57F7" w:rsidRDefault="002C18D4">
            <w:pPr>
              <w:pStyle w:val="Bodytext20"/>
              <w:framePr w:w="2899" w:wrap="notBeside" w:vAnchor="text" w:hAnchor="text" w:xAlign="center" w:y="1"/>
              <w:shd w:val="clear" w:color="auto" w:fill="auto"/>
              <w:tabs>
                <w:tab w:val="left" w:leader="underscore" w:pos="274"/>
              </w:tabs>
              <w:spacing w:after="0" w:line="120" w:lineRule="exact"/>
            </w:pPr>
            <w:r>
              <w:rPr>
                <w:rStyle w:val="Bodytext26pt"/>
              </w:rPr>
              <w:tab/>
              <w:t xml:space="preserve"> 39</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86"/>
              </w:tabs>
              <w:spacing w:after="0" w:line="120" w:lineRule="exact"/>
            </w:pPr>
            <w:r>
              <w:rPr>
                <w:rStyle w:val="Bodytext26pt"/>
              </w:rPr>
              <w:t xml:space="preserve">13, 12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underscore" w:pos="269"/>
              </w:tabs>
              <w:spacing w:after="0" w:line="120" w:lineRule="exact"/>
            </w:pPr>
            <w:r>
              <w:rPr>
                <w:rStyle w:val="Bodytext26pt"/>
              </w:rPr>
              <w:tab/>
              <w:t xml:space="preserve"> 22</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82"/>
              </w:tabs>
              <w:spacing w:after="0" w:line="120" w:lineRule="exact"/>
            </w:pPr>
            <w:r>
              <w:rPr>
                <w:rStyle w:val="Bodytext26pt"/>
              </w:rPr>
              <w:t xml:space="preserve">14' 20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underscore" w:pos="274"/>
              </w:tabs>
              <w:spacing w:after="0" w:line="120" w:lineRule="exact"/>
            </w:pPr>
            <w:r>
              <w:rPr>
                <w:rStyle w:val="Bodytext26pt"/>
              </w:rPr>
              <w:tab/>
              <w:t xml:space="preserve"> 81</w:t>
            </w:r>
          </w:p>
        </w:tc>
      </w:tr>
      <w:tr w:rsidR="00BA57F7">
        <w:tblPrEx>
          <w:tblCellMar>
            <w:top w:w="0" w:type="dxa"/>
            <w:bottom w:w="0" w:type="dxa"/>
          </w:tblCellMar>
        </w:tblPrEx>
        <w:trPr>
          <w:trHeight w:hRule="exact" w:val="211"/>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86"/>
              </w:tabs>
              <w:spacing w:after="0" w:line="120" w:lineRule="exact"/>
            </w:pPr>
            <w:r>
              <w:rPr>
                <w:rStyle w:val="Bodytext26pt"/>
              </w:rPr>
              <w:t xml:space="preserve">14, 33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120" w:lineRule="exact"/>
              <w:jc w:val="right"/>
            </w:pPr>
            <w:r>
              <w:rPr>
                <w:rStyle w:val="Bodytext26pt"/>
              </w:rPr>
              <w:t>. ... 147</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86"/>
              </w:tabs>
              <w:spacing w:after="0" w:line="120" w:lineRule="exact"/>
            </w:pPr>
            <w:r>
              <w:rPr>
                <w:rStyle w:val="Bodytext26pt"/>
              </w:rPr>
              <w:t xml:space="preserve">15. 20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120" w:lineRule="exact"/>
              <w:jc w:val="right"/>
            </w:pPr>
            <w:r>
              <w:rPr>
                <w:rStyle w:val="Bodytext26pt"/>
              </w:rPr>
              <w:t>60, 166</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82"/>
              </w:tabs>
              <w:spacing w:after="0" w:line="120" w:lineRule="exact"/>
            </w:pPr>
            <w:r>
              <w:rPr>
                <w:rStyle w:val="Bodytext26pt"/>
              </w:rPr>
              <w:t xml:space="preserve">15, 23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shd w:val="clear" w:color="auto" w:fill="FFFFFF"/>
            <w:vAlign w:val="bottom"/>
          </w:tcPr>
          <w:p w:rsidR="00BA57F7" w:rsidRDefault="002C18D4">
            <w:pPr>
              <w:pStyle w:val="Bodytext20"/>
              <w:framePr w:w="2899" w:wrap="notBeside" w:vAnchor="text" w:hAnchor="text" w:xAlign="center" w:y="1"/>
              <w:shd w:val="clear" w:color="auto" w:fill="auto"/>
              <w:spacing w:after="0" w:line="120" w:lineRule="exact"/>
              <w:jc w:val="right"/>
            </w:pPr>
            <w:r>
              <w:rPr>
                <w:rStyle w:val="Bodytext26pt"/>
              </w:rPr>
              <w:t>68, 125</w:t>
            </w:r>
          </w:p>
        </w:tc>
      </w:tr>
      <w:tr w:rsidR="00BA57F7">
        <w:tblPrEx>
          <w:tblCellMar>
            <w:top w:w="0" w:type="dxa"/>
            <w:bottom w:w="0" w:type="dxa"/>
          </w:tblCellMar>
        </w:tblPrEx>
        <w:trPr>
          <w:trHeight w:hRule="exact" w:val="134"/>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82"/>
              </w:tabs>
              <w:spacing w:after="0" w:line="120" w:lineRule="exact"/>
            </w:pPr>
            <w:r>
              <w:rPr>
                <w:rStyle w:val="Bodytext26pt"/>
              </w:rPr>
              <w:t xml:space="preserve">15, 24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shd w:val="clear" w:color="auto" w:fill="FFFFFF"/>
            <w:vAlign w:val="bottom"/>
          </w:tcPr>
          <w:p w:rsidR="00BA57F7" w:rsidRDefault="002C18D4">
            <w:pPr>
              <w:pStyle w:val="Bodytext20"/>
              <w:framePr w:w="2899" w:wrap="notBeside" w:vAnchor="text" w:hAnchor="text" w:xAlign="center" w:y="1"/>
              <w:shd w:val="clear" w:color="auto" w:fill="auto"/>
              <w:tabs>
                <w:tab w:val="left" w:leader="underscore" w:pos="264"/>
              </w:tabs>
              <w:spacing w:after="0" w:line="120" w:lineRule="exact"/>
            </w:pPr>
            <w:r>
              <w:rPr>
                <w:rStyle w:val="Bodytext26pt"/>
              </w:rPr>
              <w:tab/>
              <w:t xml:space="preserve"> 48</w:t>
            </w:r>
          </w:p>
        </w:tc>
      </w:tr>
      <w:tr w:rsidR="00BA57F7">
        <w:tblPrEx>
          <w:tblCellMar>
            <w:top w:w="0" w:type="dxa"/>
            <w:bottom w:w="0" w:type="dxa"/>
          </w:tblCellMar>
        </w:tblPrEx>
        <w:trPr>
          <w:trHeight w:hRule="exact" w:val="211"/>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77"/>
              </w:tabs>
              <w:spacing w:after="0" w:line="120" w:lineRule="exact"/>
            </w:pPr>
            <w:r>
              <w:rPr>
                <w:rStyle w:val="Bodytext26pt"/>
              </w:rPr>
              <w:t xml:space="preserve">15, 25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120" w:lineRule="exact"/>
              <w:jc w:val="right"/>
            </w:pPr>
            <w:r>
              <w:rPr>
                <w:rStyle w:val="Bodytext26pt"/>
              </w:rPr>
              <w:t>.... 221</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77"/>
              </w:tabs>
              <w:spacing w:after="0" w:line="120" w:lineRule="exact"/>
            </w:pPr>
            <w:r>
              <w:rPr>
                <w:rStyle w:val="Bodytext26pt"/>
              </w:rPr>
              <w:t xml:space="preserve">15, 26 </w:t>
            </w:r>
            <w:r>
              <w:rPr>
                <w:rStyle w:val="Bodytext26pt"/>
              </w:rPr>
              <w:tab/>
            </w:r>
          </w:p>
        </w:tc>
        <w:tc>
          <w:tcPr>
            <w:tcW w:w="869"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442"/>
              </w:tabs>
              <w:spacing w:after="0" w:line="120" w:lineRule="exact"/>
            </w:pPr>
            <w:r>
              <w:rPr>
                <w:rStyle w:val="Bodytext26pt"/>
              </w:rPr>
              <w:tab/>
              <w:t xml:space="preserve"> 77,</w:t>
            </w: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120" w:lineRule="exact"/>
              <w:jc w:val="right"/>
            </w:pPr>
            <w:r>
              <w:rPr>
                <w:rStyle w:val="Bodytext26pt"/>
              </w:rPr>
              <w:t>108, 221</w:t>
            </w:r>
          </w:p>
        </w:tc>
      </w:tr>
      <w:tr w:rsidR="00BA57F7">
        <w:tblPrEx>
          <w:tblCellMar>
            <w:top w:w="0" w:type="dxa"/>
            <w:bottom w:w="0" w:type="dxa"/>
          </w:tblCellMar>
        </w:tblPrEx>
        <w:trPr>
          <w:trHeight w:hRule="exact" w:val="134"/>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86"/>
              </w:tabs>
              <w:spacing w:after="0" w:line="120" w:lineRule="exact"/>
            </w:pPr>
            <w:r>
              <w:rPr>
                <w:rStyle w:val="Bodytext26pt"/>
              </w:rPr>
              <w:t xml:space="preserve">15, 27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shd w:val="clear" w:color="auto" w:fill="FFFFFF"/>
            <w:vAlign w:val="bottom"/>
          </w:tcPr>
          <w:p w:rsidR="00BA57F7" w:rsidRDefault="002C18D4">
            <w:pPr>
              <w:pStyle w:val="Bodytext20"/>
              <w:framePr w:w="2899" w:wrap="notBeside" w:vAnchor="text" w:hAnchor="text" w:xAlign="center" w:y="1"/>
              <w:shd w:val="clear" w:color="auto" w:fill="auto"/>
              <w:tabs>
                <w:tab w:val="left" w:leader="underscore" w:pos="269"/>
              </w:tabs>
              <w:spacing w:after="0" w:line="120" w:lineRule="exact"/>
            </w:pPr>
            <w:r>
              <w:rPr>
                <w:rStyle w:val="Bodytext26pt"/>
              </w:rPr>
              <w:tab/>
              <w:t xml:space="preserve"> 83</w:t>
            </w:r>
          </w:p>
        </w:tc>
      </w:tr>
      <w:tr w:rsidR="00BA57F7">
        <w:tblPrEx>
          <w:tblCellMar>
            <w:top w:w="0" w:type="dxa"/>
            <w:bottom w:w="0" w:type="dxa"/>
          </w:tblCellMar>
        </w:tblPrEx>
        <w:trPr>
          <w:trHeight w:hRule="exact" w:val="211"/>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82"/>
              </w:tabs>
              <w:spacing w:after="0" w:line="120" w:lineRule="exact"/>
            </w:pPr>
            <w:r>
              <w:rPr>
                <w:rStyle w:val="Bodytext26pt"/>
              </w:rPr>
              <w:t xml:space="preserve">15, 31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120" w:lineRule="exact"/>
              <w:jc w:val="right"/>
            </w:pPr>
            <w:r>
              <w:rPr>
                <w:rStyle w:val="Bodytext26pt"/>
              </w:rPr>
              <w:t>. . .. 125</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underscore" w:pos="1291"/>
              </w:tabs>
              <w:spacing w:after="0" w:line="120" w:lineRule="exact"/>
            </w:pPr>
            <w:r>
              <w:rPr>
                <w:rStyle w:val="Bodytext26pt"/>
              </w:rPr>
              <w:t xml:space="preserve">15, 35—37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120" w:lineRule="exact"/>
              <w:jc w:val="right"/>
            </w:pPr>
            <w:r>
              <w:rPr>
                <w:rStyle w:val="Bodytext26pt"/>
              </w:rPr>
              <w:t>... . 216</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tcPr>
          <w:p w:rsidR="00BA57F7" w:rsidRDefault="002C18D4">
            <w:pPr>
              <w:pStyle w:val="Bodytext20"/>
              <w:framePr w:w="2899" w:wrap="notBeside" w:vAnchor="text" w:hAnchor="text" w:xAlign="center" w:y="1"/>
              <w:shd w:val="clear" w:color="auto" w:fill="auto"/>
              <w:tabs>
                <w:tab w:val="left" w:leader="dot" w:pos="1286"/>
              </w:tabs>
              <w:spacing w:after="0" w:line="200" w:lineRule="exact"/>
            </w:pPr>
            <w:r>
              <w:rPr>
                <w:rStyle w:val="Bodytext210pt"/>
              </w:rPr>
              <w:t xml:space="preserve">15, 41b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200" w:lineRule="exact"/>
              <w:jc w:val="right"/>
            </w:pPr>
            <w:r>
              <w:rPr>
                <w:rStyle w:val="Bodytext26pt"/>
              </w:rPr>
              <w:t xml:space="preserve">. . . . </w:t>
            </w:r>
            <w:r>
              <w:rPr>
                <w:rStyle w:val="Bodytext210pt"/>
              </w:rPr>
              <w:t>188</w:t>
            </w:r>
          </w:p>
        </w:tc>
      </w:tr>
      <w:tr w:rsidR="00BA57F7">
        <w:tblPrEx>
          <w:tblCellMar>
            <w:top w:w="0" w:type="dxa"/>
            <w:bottom w:w="0" w:type="dxa"/>
          </w:tblCellMar>
        </w:tblPrEx>
        <w:trPr>
          <w:trHeight w:hRule="exact" w:val="168"/>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82"/>
              </w:tabs>
              <w:spacing w:after="0" w:line="200" w:lineRule="exact"/>
            </w:pPr>
            <w:r>
              <w:rPr>
                <w:rStyle w:val="Bodytext210pt"/>
              </w:rPr>
              <w:t xml:space="preserve">15, 42 </w:t>
            </w:r>
            <w:r>
              <w:rPr>
                <w:rStyle w:val="Bodytext210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200" w:lineRule="exact"/>
              <w:jc w:val="right"/>
            </w:pPr>
            <w:r>
              <w:rPr>
                <w:rStyle w:val="Bodytext210pt"/>
              </w:rPr>
              <w:t>157, 188</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underscore" w:pos="1291"/>
              </w:tabs>
              <w:spacing w:after="0" w:line="200" w:lineRule="exact"/>
            </w:pPr>
            <w:r>
              <w:rPr>
                <w:rStyle w:val="Bodytext26pt"/>
              </w:rPr>
              <w:t xml:space="preserve">15, </w:t>
            </w:r>
            <w:r>
              <w:rPr>
                <w:rStyle w:val="Bodytext210pt"/>
              </w:rPr>
              <w:t xml:space="preserve">43. 44a </w:t>
            </w:r>
            <w:r>
              <w:rPr>
                <w:rStyle w:val="Bodytext210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shd w:val="clear" w:color="auto" w:fill="FFFFFF"/>
            <w:vAlign w:val="bottom"/>
          </w:tcPr>
          <w:p w:rsidR="00BA57F7" w:rsidRDefault="002C18D4">
            <w:pPr>
              <w:pStyle w:val="Bodytext20"/>
              <w:framePr w:w="2899" w:wrap="notBeside" w:vAnchor="text" w:hAnchor="text" w:xAlign="center" w:y="1"/>
              <w:shd w:val="clear" w:color="auto" w:fill="auto"/>
              <w:spacing w:after="0" w:line="200" w:lineRule="exact"/>
              <w:jc w:val="right"/>
            </w:pPr>
            <w:r>
              <w:rPr>
                <w:rStyle w:val="Bodytext26pt"/>
              </w:rPr>
              <w:t xml:space="preserve">. .. . </w:t>
            </w:r>
            <w:r>
              <w:rPr>
                <w:rStyle w:val="Bodytext210pt"/>
              </w:rPr>
              <w:t>157</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77"/>
              </w:tabs>
              <w:spacing w:after="0" w:line="200" w:lineRule="exact"/>
            </w:pPr>
            <w:r>
              <w:rPr>
                <w:rStyle w:val="Bodytext210pt"/>
              </w:rPr>
              <w:t xml:space="preserve">15, 45 </w:t>
            </w:r>
            <w:r>
              <w:rPr>
                <w:rStyle w:val="Bodytext210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200" w:lineRule="exact"/>
              <w:jc w:val="right"/>
            </w:pPr>
            <w:r>
              <w:rPr>
                <w:rStyle w:val="Bodytext26pt"/>
              </w:rPr>
              <w:t>.</w:t>
            </w:r>
            <w:r>
              <w:rPr>
                <w:rStyle w:val="Bodytext210pt"/>
              </w:rPr>
              <w:t>.</w:t>
            </w:r>
            <w:r>
              <w:rPr>
                <w:rStyle w:val="Bodytext26pt"/>
              </w:rPr>
              <w:t xml:space="preserve">.. </w:t>
            </w:r>
            <w:r>
              <w:rPr>
                <w:rStyle w:val="Bodytext210pt"/>
              </w:rPr>
              <w:t>209</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82"/>
              </w:tabs>
              <w:spacing w:after="0" w:line="200" w:lineRule="exact"/>
            </w:pPr>
            <w:r>
              <w:rPr>
                <w:rStyle w:val="Bodytext210pt"/>
              </w:rPr>
              <w:t xml:space="preserve">15, 46 </w:t>
            </w:r>
            <w:r>
              <w:rPr>
                <w:rStyle w:val="Bodytext210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200" w:lineRule="exact"/>
              <w:jc w:val="right"/>
            </w:pPr>
            <w:r>
              <w:rPr>
                <w:rStyle w:val="Bodytext210pt"/>
              </w:rPr>
              <w:t>18, 209</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77"/>
              </w:tabs>
              <w:spacing w:after="0" w:line="200" w:lineRule="exact"/>
            </w:pPr>
            <w:r>
              <w:rPr>
                <w:rStyle w:val="Bodytext210pt"/>
              </w:rPr>
              <w:t xml:space="preserve">15, 47 </w:t>
            </w:r>
            <w:r>
              <w:rPr>
                <w:rStyle w:val="Bodytext210pt"/>
              </w:rPr>
              <w:tab/>
            </w:r>
          </w:p>
        </w:tc>
        <w:tc>
          <w:tcPr>
            <w:tcW w:w="869"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442"/>
              </w:tabs>
              <w:spacing w:after="0" w:line="200" w:lineRule="exact"/>
            </w:pPr>
            <w:r>
              <w:rPr>
                <w:rStyle w:val="Bodytext210pt"/>
              </w:rPr>
              <w:tab/>
              <w:t xml:space="preserve"> 04,</w:t>
            </w:r>
          </w:p>
        </w:tc>
        <w:tc>
          <w:tcPr>
            <w:tcW w:w="696" w:type="dxa"/>
            <w:shd w:val="clear" w:color="auto" w:fill="FFFFFF"/>
            <w:vAlign w:val="bottom"/>
          </w:tcPr>
          <w:p w:rsidR="00BA57F7" w:rsidRDefault="002C18D4">
            <w:pPr>
              <w:pStyle w:val="Bodytext20"/>
              <w:framePr w:w="2899" w:wrap="notBeside" w:vAnchor="text" w:hAnchor="text" w:xAlign="center" w:y="1"/>
              <w:shd w:val="clear" w:color="auto" w:fill="auto"/>
              <w:spacing w:after="0" w:line="200" w:lineRule="exact"/>
              <w:jc w:val="right"/>
            </w:pPr>
            <w:r>
              <w:rPr>
                <w:rStyle w:val="Bodytext210pt"/>
              </w:rPr>
              <w:t>184, 209</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200" w:lineRule="exact"/>
            </w:pPr>
            <w:r>
              <w:rPr>
                <w:rStyle w:val="Bodytext210pt"/>
              </w:rPr>
              <w:t xml:space="preserve">15, 48. 40 . . </w:t>
            </w:r>
            <w:r>
              <w:rPr>
                <w:rStyle w:val="Bodytext26pt"/>
              </w:rPr>
              <w:t>. .</w:t>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shd w:val="clear" w:color="auto" w:fill="FFFFFF"/>
            <w:vAlign w:val="bottom"/>
          </w:tcPr>
          <w:p w:rsidR="00BA57F7" w:rsidRDefault="002C18D4">
            <w:pPr>
              <w:pStyle w:val="Bodytext20"/>
              <w:framePr w:w="2899" w:wrap="notBeside" w:vAnchor="text" w:hAnchor="text" w:xAlign="center" w:y="1"/>
              <w:shd w:val="clear" w:color="auto" w:fill="auto"/>
              <w:spacing w:after="0" w:line="200" w:lineRule="exact"/>
              <w:jc w:val="right"/>
            </w:pPr>
            <w:r>
              <w:rPr>
                <w:rStyle w:val="Bodytext26pt"/>
              </w:rPr>
              <w:t xml:space="preserve">. . .. </w:t>
            </w:r>
            <w:r>
              <w:rPr>
                <w:rStyle w:val="Bodytext210pt"/>
              </w:rPr>
              <w:t>184</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82"/>
              </w:tabs>
              <w:spacing w:after="0" w:line="200" w:lineRule="exact"/>
            </w:pPr>
            <w:r>
              <w:rPr>
                <w:rStyle w:val="Bodytext210pt"/>
              </w:rPr>
              <w:t xml:space="preserve">15, 52 </w:t>
            </w:r>
            <w:r>
              <w:rPr>
                <w:rStyle w:val="Bodytext210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120" w:lineRule="exact"/>
              <w:jc w:val="right"/>
            </w:pPr>
            <w:r>
              <w:rPr>
                <w:rStyle w:val="Bodytext26pt"/>
              </w:rPr>
              <w:t>. . .. 148</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96"/>
              </w:tabs>
              <w:spacing w:after="0" w:line="200" w:lineRule="exact"/>
            </w:pPr>
            <w:r>
              <w:rPr>
                <w:rStyle w:val="Bodytext210pt"/>
              </w:rPr>
              <w:t xml:space="preserve">15, 54b </w:t>
            </w:r>
            <w:r>
              <w:rPr>
                <w:rStyle w:val="Bodytext210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200" w:lineRule="exact"/>
              <w:jc w:val="right"/>
            </w:pPr>
            <w:r>
              <w:rPr>
                <w:rStyle w:val="Bodytext210pt"/>
              </w:rPr>
              <w:t xml:space="preserve">. </w:t>
            </w:r>
            <w:r>
              <w:rPr>
                <w:rStyle w:val="Bodytext26pt"/>
              </w:rPr>
              <w:t xml:space="preserve">. </w:t>
            </w:r>
            <w:r>
              <w:rPr>
                <w:rStyle w:val="Bodytext210pt"/>
              </w:rPr>
              <w:t>. . 125</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91"/>
              </w:tabs>
              <w:spacing w:after="0" w:line="200" w:lineRule="exact"/>
            </w:pPr>
            <w:r>
              <w:rPr>
                <w:rStyle w:val="Bodytext210pt"/>
              </w:rPr>
              <w:t xml:space="preserve">16, 9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200" w:lineRule="exact"/>
              <w:jc w:val="right"/>
            </w:pPr>
            <w:r>
              <w:rPr>
                <w:rStyle w:val="Bodytext26pt"/>
              </w:rPr>
              <w:t xml:space="preserve">... </w:t>
            </w:r>
            <w:r>
              <w:rPr>
                <w:rStyle w:val="Bodytext210pt"/>
              </w:rPr>
              <w:t>204</w:t>
            </w:r>
          </w:p>
        </w:tc>
      </w:tr>
      <w:tr w:rsidR="00BA57F7">
        <w:tblPrEx>
          <w:tblCellMar>
            <w:top w:w="0" w:type="dxa"/>
            <w:bottom w:w="0" w:type="dxa"/>
          </w:tblCellMar>
        </w:tblPrEx>
        <w:trPr>
          <w:trHeight w:hRule="exact" w:val="298"/>
          <w:jc w:val="center"/>
        </w:trPr>
        <w:tc>
          <w:tcPr>
            <w:tcW w:w="1334" w:type="dxa"/>
            <w:tcBorders>
              <w:top w:val="single" w:sz="4" w:space="0" w:color="auto"/>
            </w:tcBorders>
            <w:shd w:val="clear" w:color="auto" w:fill="FFFFFF"/>
            <w:vAlign w:val="center"/>
          </w:tcPr>
          <w:p w:rsidR="00BA57F7" w:rsidRDefault="002C18D4">
            <w:pPr>
              <w:pStyle w:val="Bodytext20"/>
              <w:framePr w:w="2899" w:wrap="notBeside" w:vAnchor="text" w:hAnchor="text" w:xAlign="center" w:y="1"/>
              <w:shd w:val="clear" w:color="auto" w:fill="auto"/>
              <w:tabs>
                <w:tab w:val="left" w:leader="dot" w:pos="1282"/>
              </w:tabs>
              <w:spacing w:after="0" w:line="200" w:lineRule="exact"/>
            </w:pPr>
            <w:r>
              <w:rPr>
                <w:rStyle w:val="Bodytext210pt"/>
              </w:rPr>
              <w:t xml:space="preserve">16, 20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tcPr>
          <w:p w:rsidR="00BA57F7" w:rsidRDefault="002C18D4">
            <w:pPr>
              <w:pStyle w:val="Bodytext20"/>
              <w:framePr w:w="2899" w:wrap="notBeside" w:vAnchor="text" w:hAnchor="text" w:xAlign="center" w:y="1"/>
              <w:shd w:val="clear" w:color="auto" w:fill="auto"/>
              <w:spacing w:after="0" w:line="200" w:lineRule="exact"/>
              <w:jc w:val="right"/>
            </w:pPr>
            <w:r>
              <w:rPr>
                <w:rStyle w:val="Bodytext210pt"/>
              </w:rPr>
              <w:t xml:space="preserve">. </w:t>
            </w:r>
            <w:r>
              <w:rPr>
                <w:rStyle w:val="Bodytext26pt"/>
              </w:rPr>
              <w:t xml:space="preserve">. </w:t>
            </w:r>
            <w:r>
              <w:rPr>
                <w:rStyle w:val="Bodytext210pt"/>
              </w:rPr>
              <w:t xml:space="preserve">. </w:t>
            </w:r>
            <w:r>
              <w:rPr>
                <w:rStyle w:val="Bodytext26pt"/>
              </w:rPr>
              <w:t xml:space="preserve">. </w:t>
            </w:r>
            <w:r>
              <w:rPr>
                <w:rStyle w:val="Bodytext210pt"/>
              </w:rPr>
              <w:t>132</w:t>
            </w:r>
          </w:p>
        </w:tc>
      </w:tr>
      <w:tr w:rsidR="00BA57F7">
        <w:tblPrEx>
          <w:tblCellMar>
            <w:top w:w="0" w:type="dxa"/>
            <w:bottom w:w="0" w:type="dxa"/>
          </w:tblCellMar>
        </w:tblPrEx>
        <w:trPr>
          <w:trHeight w:hRule="exact" w:val="365"/>
          <w:jc w:val="center"/>
        </w:trPr>
        <w:tc>
          <w:tcPr>
            <w:tcW w:w="1334" w:type="dxa"/>
            <w:shd w:val="clear" w:color="auto" w:fill="FFFFFF"/>
            <w:vAlign w:val="center"/>
          </w:tcPr>
          <w:p w:rsidR="00BA57F7" w:rsidRDefault="002C18D4">
            <w:pPr>
              <w:pStyle w:val="Bodytext20"/>
              <w:framePr w:w="2899" w:wrap="notBeside" w:vAnchor="text" w:hAnchor="text" w:xAlign="center" w:y="1"/>
              <w:shd w:val="clear" w:color="auto" w:fill="auto"/>
              <w:spacing w:after="0" w:line="190" w:lineRule="exact"/>
            </w:pPr>
            <w:r>
              <w:rPr>
                <w:rStyle w:val="Bodytext295ptItalic"/>
              </w:rPr>
              <w:t>II. Korinther:</w:t>
            </w:r>
          </w:p>
        </w:tc>
        <w:tc>
          <w:tcPr>
            <w:tcW w:w="869" w:type="dxa"/>
            <w:shd w:val="clear" w:color="auto" w:fill="FFFFFF"/>
          </w:tcPr>
          <w:p w:rsidR="00BA57F7" w:rsidRDefault="00BA57F7">
            <w:pPr>
              <w:framePr w:w="2899" w:wrap="notBeside" w:vAnchor="text" w:hAnchor="text" w:xAlign="center" w:y="1"/>
              <w:rPr>
                <w:sz w:val="10"/>
                <w:szCs w:val="10"/>
              </w:rPr>
            </w:pPr>
          </w:p>
        </w:tc>
        <w:tc>
          <w:tcPr>
            <w:tcW w:w="696" w:type="dxa"/>
            <w:shd w:val="clear" w:color="auto" w:fill="FFFFFF"/>
          </w:tcPr>
          <w:p w:rsidR="00BA57F7" w:rsidRDefault="00BA57F7">
            <w:pPr>
              <w:framePr w:w="2899" w:wrap="notBeside" w:vAnchor="text" w:hAnchor="text" w:xAlign="center" w:y="1"/>
              <w:rPr>
                <w:sz w:val="10"/>
                <w:szCs w:val="10"/>
              </w:rPr>
            </w:pPr>
          </w:p>
        </w:tc>
      </w:tr>
      <w:tr w:rsidR="00BA57F7">
        <w:tblPrEx>
          <w:tblCellMar>
            <w:top w:w="0" w:type="dxa"/>
            <w:bottom w:w="0" w:type="dxa"/>
          </w:tblCellMar>
        </w:tblPrEx>
        <w:trPr>
          <w:trHeight w:hRule="exact" w:val="235"/>
          <w:jc w:val="center"/>
        </w:trPr>
        <w:tc>
          <w:tcPr>
            <w:tcW w:w="1334" w:type="dxa"/>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14"/>
              </w:tabs>
              <w:spacing w:after="0" w:line="200" w:lineRule="exact"/>
            </w:pPr>
            <w:r>
              <w:rPr>
                <w:rStyle w:val="Bodytext210pt"/>
              </w:rPr>
              <w:t xml:space="preserve">1, 21 </w:t>
            </w:r>
            <w:r>
              <w:rPr>
                <w:rStyle w:val="Bodytext26pt"/>
              </w:rPr>
              <w:tab/>
            </w:r>
          </w:p>
        </w:tc>
        <w:tc>
          <w:tcPr>
            <w:tcW w:w="869" w:type="dxa"/>
            <w:shd w:val="clear" w:color="auto" w:fill="FFFFFF"/>
          </w:tcPr>
          <w:p w:rsidR="00BA57F7" w:rsidRDefault="00BA57F7">
            <w:pPr>
              <w:framePr w:w="2899" w:wrap="notBeside" w:vAnchor="text" w:hAnchor="text" w:xAlign="center" w:y="1"/>
              <w:rPr>
                <w:sz w:val="10"/>
                <w:szCs w:val="10"/>
              </w:rPr>
            </w:pPr>
          </w:p>
        </w:tc>
        <w:tc>
          <w:tcPr>
            <w:tcW w:w="696" w:type="dxa"/>
            <w:shd w:val="clear" w:color="auto" w:fill="FFFFFF"/>
            <w:vAlign w:val="bottom"/>
          </w:tcPr>
          <w:p w:rsidR="00BA57F7" w:rsidRDefault="002C18D4">
            <w:pPr>
              <w:pStyle w:val="Bodytext20"/>
              <w:framePr w:w="2899" w:wrap="notBeside" w:vAnchor="text" w:hAnchor="text" w:xAlign="center" w:y="1"/>
              <w:shd w:val="clear" w:color="auto" w:fill="auto"/>
              <w:spacing w:after="0" w:line="200" w:lineRule="exact"/>
              <w:jc w:val="right"/>
            </w:pPr>
            <w:r>
              <w:rPr>
                <w:rStyle w:val="Bodytext210pt"/>
              </w:rPr>
              <w:t>145, 176</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10"/>
              </w:tabs>
              <w:spacing w:after="0" w:line="200" w:lineRule="exact"/>
            </w:pPr>
            <w:r>
              <w:rPr>
                <w:rStyle w:val="Bodytext210pt"/>
              </w:rPr>
              <w:t xml:space="preserve">1, 22 </w:t>
            </w:r>
            <w:r>
              <w:rPr>
                <w:rStyle w:val="Bodytext210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shd w:val="clear" w:color="auto" w:fill="FFFFFF"/>
            <w:vAlign w:val="bottom"/>
          </w:tcPr>
          <w:p w:rsidR="00BA57F7" w:rsidRDefault="002C18D4">
            <w:pPr>
              <w:pStyle w:val="Bodytext20"/>
              <w:framePr w:w="2899" w:wrap="notBeside" w:vAnchor="text" w:hAnchor="text" w:xAlign="center" w:y="1"/>
              <w:shd w:val="clear" w:color="auto" w:fill="auto"/>
              <w:spacing w:after="0" w:line="200" w:lineRule="exact"/>
              <w:jc w:val="right"/>
            </w:pPr>
            <w:r>
              <w:rPr>
                <w:rStyle w:val="Bodytext210pt"/>
              </w:rPr>
              <w:t>110, 170</w:t>
            </w:r>
          </w:p>
        </w:tc>
      </w:tr>
      <w:tr w:rsidR="00BA57F7">
        <w:tblPrEx>
          <w:tblCellMar>
            <w:top w:w="0" w:type="dxa"/>
            <w:bottom w:w="0" w:type="dxa"/>
          </w:tblCellMar>
        </w:tblPrEx>
        <w:trPr>
          <w:trHeight w:hRule="exact" w:val="130"/>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19"/>
              </w:tabs>
              <w:spacing w:after="0" w:line="200" w:lineRule="exact"/>
            </w:pPr>
            <w:r>
              <w:rPr>
                <w:rStyle w:val="Bodytext210pt"/>
              </w:rPr>
              <w:t xml:space="preserve">1, 24 </w:t>
            </w:r>
            <w:r>
              <w:rPr>
                <w:rStyle w:val="Bodytext26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shd w:val="clear" w:color="auto" w:fill="FFFFFF"/>
            <w:vAlign w:val="bottom"/>
          </w:tcPr>
          <w:p w:rsidR="00BA57F7" w:rsidRDefault="002C18D4">
            <w:pPr>
              <w:pStyle w:val="Bodytext20"/>
              <w:framePr w:w="2899" w:wrap="notBeside" w:vAnchor="text" w:hAnchor="text" w:xAlign="center" w:y="1"/>
              <w:shd w:val="clear" w:color="auto" w:fill="auto"/>
              <w:spacing w:after="0" w:line="200" w:lineRule="exact"/>
              <w:jc w:val="right"/>
            </w:pPr>
            <w:r>
              <w:rPr>
                <w:rStyle w:val="Bodytext26ptSpacing1pt"/>
              </w:rPr>
              <w:t xml:space="preserve">.... </w:t>
            </w:r>
            <w:r>
              <w:rPr>
                <w:rStyle w:val="Bodytext210pt"/>
              </w:rPr>
              <w:t>35</w:t>
            </w:r>
          </w:p>
        </w:tc>
      </w:tr>
      <w:tr w:rsidR="00BA57F7">
        <w:tblPrEx>
          <w:tblCellMar>
            <w:top w:w="0" w:type="dxa"/>
            <w:bottom w:w="0" w:type="dxa"/>
          </w:tblCellMar>
        </w:tblPrEx>
        <w:trPr>
          <w:trHeight w:hRule="exact" w:val="211"/>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29"/>
              </w:tabs>
              <w:spacing w:after="0" w:line="200" w:lineRule="exact"/>
            </w:pPr>
            <w:r>
              <w:rPr>
                <w:rStyle w:val="Bodytext210pt"/>
              </w:rPr>
              <w:t xml:space="preserve">2, 12 </w:t>
            </w:r>
            <w:r>
              <w:rPr>
                <w:rStyle w:val="Bodytext26ptSpacing1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200" w:lineRule="exact"/>
              <w:jc w:val="right"/>
            </w:pPr>
            <w:r>
              <w:rPr>
                <w:rStyle w:val="Bodytext26ptSpacing1pt"/>
              </w:rPr>
              <w:t xml:space="preserve">. .. </w:t>
            </w:r>
            <w:r>
              <w:rPr>
                <w:rStyle w:val="Bodytext210pt"/>
              </w:rPr>
              <w:t>204</w:t>
            </w:r>
          </w:p>
        </w:tc>
      </w:tr>
      <w:tr w:rsidR="00BA57F7">
        <w:tblPrEx>
          <w:tblCellMar>
            <w:top w:w="0" w:type="dxa"/>
            <w:bottom w:w="0" w:type="dxa"/>
          </w:tblCellMar>
        </w:tblPrEx>
        <w:trPr>
          <w:trHeight w:hRule="exact" w:val="134"/>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29"/>
              </w:tabs>
              <w:spacing w:after="0" w:line="200" w:lineRule="exact"/>
            </w:pPr>
            <w:r>
              <w:rPr>
                <w:rStyle w:val="Bodytext210pt"/>
              </w:rPr>
              <w:t xml:space="preserve">2, 14 </w:t>
            </w:r>
            <w:r>
              <w:rPr>
                <w:rStyle w:val="Bodytext210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200" w:lineRule="exact"/>
              <w:jc w:val="right"/>
            </w:pPr>
            <w:r>
              <w:rPr>
                <w:rStyle w:val="Bodytext26ptSpacing1pt"/>
              </w:rPr>
              <w:t xml:space="preserve">... </w:t>
            </w:r>
            <w:r>
              <w:rPr>
                <w:rStyle w:val="Bodytext210pt"/>
              </w:rPr>
              <w:t>92</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34"/>
              </w:tabs>
              <w:spacing w:after="0" w:line="200" w:lineRule="exact"/>
            </w:pPr>
            <w:r>
              <w:rPr>
                <w:rStyle w:val="Bodytext210pt"/>
              </w:rPr>
              <w:t xml:space="preserve">2, 17 </w:t>
            </w:r>
            <w:r>
              <w:rPr>
                <w:rStyle w:val="Bodytext210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200" w:lineRule="exact"/>
              <w:jc w:val="right"/>
            </w:pPr>
            <w:r>
              <w:rPr>
                <w:rStyle w:val="Bodytext26ptSpacing1pt"/>
              </w:rPr>
              <w:t xml:space="preserve">.... </w:t>
            </w:r>
            <w:r>
              <w:rPr>
                <w:rStyle w:val="Bodytext210pt"/>
              </w:rPr>
              <w:t>35</w:t>
            </w:r>
          </w:p>
        </w:tc>
      </w:tr>
      <w:tr w:rsidR="00BA57F7">
        <w:tblPrEx>
          <w:tblCellMar>
            <w:top w:w="0" w:type="dxa"/>
            <w:bottom w:w="0" w:type="dxa"/>
          </w:tblCellMar>
        </w:tblPrEx>
        <w:trPr>
          <w:trHeight w:hRule="exact" w:val="216"/>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29"/>
              </w:tabs>
              <w:spacing w:after="0" w:line="200" w:lineRule="exact"/>
            </w:pPr>
            <w:r>
              <w:rPr>
                <w:rStyle w:val="Bodytext26ptSpacing1pt"/>
              </w:rPr>
              <w:t xml:space="preserve">3, </w:t>
            </w:r>
            <w:r>
              <w:rPr>
                <w:rStyle w:val="Bodytext210pt"/>
              </w:rPr>
              <w:t xml:space="preserve">3 </w:t>
            </w:r>
            <w:r>
              <w:rPr>
                <w:rStyle w:val="Bodytext210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200" w:lineRule="exact"/>
              <w:jc w:val="right"/>
            </w:pPr>
            <w:r>
              <w:rPr>
                <w:rStyle w:val="Bodytext26ptSpacing1pt"/>
              </w:rPr>
              <w:t xml:space="preserve">. </w:t>
            </w:r>
            <w:r>
              <w:rPr>
                <w:rStyle w:val="Bodytext210pt"/>
              </w:rPr>
              <w:t>185</w:t>
            </w:r>
          </w:p>
        </w:tc>
      </w:tr>
      <w:tr w:rsidR="00BA57F7">
        <w:tblPrEx>
          <w:tblCellMar>
            <w:top w:w="0" w:type="dxa"/>
            <w:bottom w:w="0" w:type="dxa"/>
          </w:tblCellMar>
        </w:tblPrEx>
        <w:trPr>
          <w:trHeight w:hRule="exact" w:val="168"/>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34"/>
              </w:tabs>
              <w:spacing w:after="0" w:line="200" w:lineRule="exact"/>
            </w:pPr>
            <w:r>
              <w:rPr>
                <w:rStyle w:val="Bodytext26ptSpacing1pt"/>
              </w:rPr>
              <w:t xml:space="preserve">3, </w:t>
            </w:r>
            <w:r>
              <w:rPr>
                <w:rStyle w:val="Bodytext210pt"/>
              </w:rPr>
              <w:t xml:space="preserve">7. 9 </w:t>
            </w:r>
            <w:r>
              <w:rPr>
                <w:rStyle w:val="Bodytext210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200" w:lineRule="exact"/>
              <w:jc w:val="right"/>
            </w:pPr>
            <w:r>
              <w:rPr>
                <w:rStyle w:val="Bodytext210pt"/>
              </w:rPr>
              <w:t>32, 185</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200" w:lineRule="exact"/>
            </w:pPr>
            <w:r>
              <w:rPr>
                <w:rStyle w:val="Bodytext26ptSpacing1pt"/>
              </w:rPr>
              <w:t xml:space="preserve">3, </w:t>
            </w:r>
            <w:r>
              <w:rPr>
                <w:rStyle w:val="Bodytext210pt"/>
              </w:rPr>
              <w:t xml:space="preserve">13—15 </w:t>
            </w:r>
            <w:r>
              <w:rPr>
                <w:rStyle w:val="Bodytext26ptSpacing1pt"/>
              </w:rPr>
              <w:t xml:space="preserve">. </w:t>
            </w:r>
            <w:r>
              <w:rPr>
                <w:rStyle w:val="Bodytext210pt"/>
              </w:rPr>
              <w:t xml:space="preserve">. </w:t>
            </w:r>
            <w:r>
              <w:rPr>
                <w:rStyle w:val="Bodytext26ptSpacing1pt"/>
              </w:rPr>
              <w:t>. .</w:t>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shd w:val="clear" w:color="auto" w:fill="FFFFFF"/>
            <w:vAlign w:val="bottom"/>
          </w:tcPr>
          <w:p w:rsidR="00BA57F7" w:rsidRDefault="002C18D4">
            <w:pPr>
              <w:pStyle w:val="Bodytext20"/>
              <w:framePr w:w="2899" w:wrap="notBeside" w:vAnchor="text" w:hAnchor="text" w:xAlign="center" w:y="1"/>
              <w:shd w:val="clear" w:color="auto" w:fill="auto"/>
              <w:spacing w:after="0" w:line="200" w:lineRule="exact"/>
              <w:jc w:val="right"/>
            </w:pPr>
            <w:r>
              <w:rPr>
                <w:rStyle w:val="Bodytext26ptSpacing1pt"/>
              </w:rPr>
              <w:t>. .</w:t>
            </w:r>
            <w:r>
              <w:rPr>
                <w:rStyle w:val="Bodytext210pt"/>
              </w:rPr>
              <w:t>.. 121</w:t>
            </w:r>
          </w:p>
        </w:tc>
      </w:tr>
      <w:tr w:rsidR="00BA57F7">
        <w:tblPrEx>
          <w:tblCellMar>
            <w:top w:w="0" w:type="dxa"/>
            <w:bottom w:w="0" w:type="dxa"/>
          </w:tblCellMar>
        </w:tblPrEx>
        <w:trPr>
          <w:trHeight w:hRule="exact" w:val="168"/>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29"/>
              </w:tabs>
              <w:spacing w:after="0" w:line="200" w:lineRule="exact"/>
            </w:pPr>
            <w:r>
              <w:rPr>
                <w:rStyle w:val="Bodytext210pt"/>
              </w:rPr>
              <w:t xml:space="preserve">3, 17 </w:t>
            </w:r>
            <w:r>
              <w:rPr>
                <w:rStyle w:val="Bodytext210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200" w:lineRule="exact"/>
              <w:jc w:val="right"/>
            </w:pPr>
            <w:r>
              <w:rPr>
                <w:rStyle w:val="Bodytext210pt"/>
              </w:rPr>
              <w:t>.... 190</w:t>
            </w:r>
          </w:p>
        </w:tc>
      </w:tr>
      <w:tr w:rsidR="00BA57F7">
        <w:tblPrEx>
          <w:tblCellMar>
            <w:top w:w="0" w:type="dxa"/>
            <w:bottom w:w="0" w:type="dxa"/>
          </w:tblCellMar>
        </w:tblPrEx>
        <w:trPr>
          <w:trHeight w:hRule="exact" w:val="173"/>
          <w:jc w:val="center"/>
        </w:trPr>
        <w:tc>
          <w:tcPr>
            <w:tcW w:w="1334"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dot" w:pos="1234"/>
              </w:tabs>
              <w:spacing w:after="0" w:line="200" w:lineRule="exact"/>
            </w:pPr>
            <w:r>
              <w:rPr>
                <w:rStyle w:val="Bodytext210pt"/>
              </w:rPr>
              <w:t xml:space="preserve">3, 18 </w:t>
            </w:r>
            <w:r>
              <w:rPr>
                <w:rStyle w:val="Bodytext210pt"/>
              </w:rPr>
              <w:tab/>
            </w:r>
          </w:p>
        </w:tc>
        <w:tc>
          <w:tcPr>
            <w:tcW w:w="869" w:type="dxa"/>
            <w:tcBorders>
              <w:top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top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spacing w:after="0" w:line="200" w:lineRule="exact"/>
              <w:jc w:val="right"/>
            </w:pPr>
            <w:r>
              <w:rPr>
                <w:rStyle w:val="Bodytext210pt"/>
              </w:rPr>
              <w:t>29, 121</w:t>
            </w:r>
          </w:p>
        </w:tc>
      </w:tr>
      <w:tr w:rsidR="00BA57F7">
        <w:tblPrEx>
          <w:tblCellMar>
            <w:top w:w="0" w:type="dxa"/>
            <w:bottom w:w="0" w:type="dxa"/>
          </w:tblCellMar>
        </w:tblPrEx>
        <w:trPr>
          <w:trHeight w:hRule="exact" w:val="187"/>
          <w:jc w:val="center"/>
        </w:trPr>
        <w:tc>
          <w:tcPr>
            <w:tcW w:w="1334" w:type="dxa"/>
            <w:tcBorders>
              <w:top w:val="single" w:sz="4" w:space="0" w:color="auto"/>
              <w:bottom w:val="single" w:sz="4" w:space="0" w:color="auto"/>
            </w:tcBorders>
            <w:shd w:val="clear" w:color="auto" w:fill="FFFFFF"/>
          </w:tcPr>
          <w:p w:rsidR="00BA57F7" w:rsidRDefault="002C18D4">
            <w:pPr>
              <w:pStyle w:val="Bodytext20"/>
              <w:framePr w:w="2899" w:wrap="notBeside" w:vAnchor="text" w:hAnchor="text" w:xAlign="center" w:y="1"/>
              <w:shd w:val="clear" w:color="auto" w:fill="auto"/>
              <w:tabs>
                <w:tab w:val="left" w:leader="dot" w:pos="1234"/>
              </w:tabs>
              <w:spacing w:after="0" w:line="200" w:lineRule="exact"/>
            </w:pPr>
            <w:r>
              <w:rPr>
                <w:rStyle w:val="Bodytext26ptSpacing1pt"/>
              </w:rPr>
              <w:t xml:space="preserve">3, </w:t>
            </w:r>
            <w:r>
              <w:rPr>
                <w:rStyle w:val="Bodytext210pt"/>
              </w:rPr>
              <w:t xml:space="preserve">18b </w:t>
            </w:r>
            <w:r>
              <w:rPr>
                <w:rStyle w:val="Bodytext210pt"/>
              </w:rPr>
              <w:tab/>
            </w:r>
          </w:p>
        </w:tc>
        <w:tc>
          <w:tcPr>
            <w:tcW w:w="869" w:type="dxa"/>
            <w:tcBorders>
              <w:top w:val="single" w:sz="4" w:space="0" w:color="auto"/>
              <w:bottom w:val="single" w:sz="4" w:space="0" w:color="auto"/>
            </w:tcBorders>
            <w:shd w:val="clear" w:color="auto" w:fill="FFFFFF"/>
          </w:tcPr>
          <w:p w:rsidR="00BA57F7" w:rsidRDefault="00BA57F7">
            <w:pPr>
              <w:framePr w:w="2899" w:wrap="notBeside" w:vAnchor="text" w:hAnchor="text" w:xAlign="center" w:y="1"/>
              <w:rPr>
                <w:sz w:val="10"/>
                <w:szCs w:val="10"/>
              </w:rPr>
            </w:pPr>
          </w:p>
        </w:tc>
        <w:tc>
          <w:tcPr>
            <w:tcW w:w="696" w:type="dxa"/>
            <w:tcBorders>
              <w:bottom w:val="single" w:sz="4" w:space="0" w:color="auto"/>
            </w:tcBorders>
            <w:shd w:val="clear" w:color="auto" w:fill="FFFFFF"/>
            <w:vAlign w:val="bottom"/>
          </w:tcPr>
          <w:p w:rsidR="00BA57F7" w:rsidRDefault="002C18D4">
            <w:pPr>
              <w:pStyle w:val="Bodytext20"/>
              <w:framePr w:w="2899" w:wrap="notBeside" w:vAnchor="text" w:hAnchor="text" w:xAlign="center" w:y="1"/>
              <w:shd w:val="clear" w:color="auto" w:fill="auto"/>
              <w:tabs>
                <w:tab w:val="left" w:leader="underscore" w:pos="264"/>
              </w:tabs>
              <w:spacing w:after="0" w:line="200" w:lineRule="exact"/>
            </w:pPr>
            <w:r>
              <w:rPr>
                <w:rStyle w:val="Bodytext210pt"/>
              </w:rPr>
              <w:tab/>
              <w:t xml:space="preserve"> 120</w:t>
            </w:r>
          </w:p>
        </w:tc>
      </w:tr>
    </w:tbl>
    <w:p w:rsidR="00BA57F7" w:rsidRDefault="00BA57F7">
      <w:pPr>
        <w:framePr w:w="2899" w:wrap="notBeside" w:vAnchor="text" w:hAnchor="text" w:xAlign="center" w:y="1"/>
        <w:rPr>
          <w:sz w:val="2"/>
          <w:szCs w:val="2"/>
        </w:rPr>
      </w:pPr>
    </w:p>
    <w:p w:rsidR="00BA57F7" w:rsidRDefault="00BA57F7">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17"/>
        <w:gridCol w:w="1378"/>
      </w:tblGrid>
      <w:tr w:rsidR="00BA57F7">
        <w:tblPrEx>
          <w:tblCellMar>
            <w:top w:w="0" w:type="dxa"/>
            <w:bottom w:w="0" w:type="dxa"/>
          </w:tblCellMar>
        </w:tblPrEx>
        <w:trPr>
          <w:trHeight w:hRule="exact" w:val="240"/>
          <w:jc w:val="center"/>
        </w:trPr>
        <w:tc>
          <w:tcPr>
            <w:tcW w:w="1517" w:type="dxa"/>
            <w:shd w:val="clear" w:color="auto" w:fill="FFFFFF"/>
          </w:tcPr>
          <w:p w:rsidR="00BA57F7" w:rsidRDefault="002C18D4">
            <w:pPr>
              <w:pStyle w:val="Bodytext20"/>
              <w:framePr w:w="2894" w:wrap="notBeside" w:vAnchor="text" w:hAnchor="text" w:xAlign="center" w:y="1"/>
              <w:shd w:val="clear" w:color="auto" w:fill="auto"/>
              <w:spacing w:after="0" w:line="190" w:lineRule="exact"/>
            </w:pPr>
            <w:r>
              <w:rPr>
                <w:rStyle w:val="Bodytext2Sylfaen95ptItalic"/>
                <w:b w:val="0"/>
                <w:bCs w:val="0"/>
              </w:rPr>
              <w:t>II. Korinther:</w:t>
            </w:r>
          </w:p>
        </w:tc>
        <w:tc>
          <w:tcPr>
            <w:tcW w:w="1378" w:type="dxa"/>
            <w:shd w:val="clear" w:color="auto" w:fill="FFFFFF"/>
          </w:tcPr>
          <w:p w:rsidR="00BA57F7" w:rsidRDefault="002C18D4">
            <w:pPr>
              <w:pStyle w:val="Bodytext20"/>
              <w:framePr w:w="2894" w:wrap="notBeside" w:vAnchor="text" w:hAnchor="text" w:xAlign="center" w:y="1"/>
              <w:shd w:val="clear" w:color="auto" w:fill="auto"/>
              <w:spacing w:after="0" w:line="120" w:lineRule="exact"/>
              <w:jc w:val="right"/>
            </w:pPr>
            <w:r>
              <w:rPr>
                <w:rStyle w:val="Bodytext26pt"/>
              </w:rPr>
              <w:t>Seite</w:t>
            </w:r>
          </w:p>
        </w:tc>
      </w:tr>
      <w:tr w:rsidR="00BA57F7">
        <w:tblPrEx>
          <w:tblCellMar>
            <w:top w:w="0" w:type="dxa"/>
            <w:bottom w:w="0" w:type="dxa"/>
          </w:tblCellMar>
        </w:tblPrEx>
        <w:trPr>
          <w:trHeight w:hRule="exact" w:val="230"/>
          <w:jc w:val="center"/>
        </w:trPr>
        <w:tc>
          <w:tcPr>
            <w:tcW w:w="1517" w:type="dxa"/>
            <w:shd w:val="clear" w:color="auto" w:fill="FFFFFF"/>
            <w:vAlign w:val="bottom"/>
          </w:tcPr>
          <w:p w:rsidR="00BA57F7" w:rsidRDefault="002C18D4">
            <w:pPr>
              <w:pStyle w:val="Bodytext20"/>
              <w:framePr w:w="2894" w:wrap="notBeside" w:vAnchor="text" w:hAnchor="text" w:xAlign="center" w:y="1"/>
              <w:shd w:val="clear" w:color="auto" w:fill="auto"/>
              <w:tabs>
                <w:tab w:val="left" w:leader="dot" w:pos="1387"/>
              </w:tabs>
              <w:spacing w:after="0" w:line="120" w:lineRule="exact"/>
            </w:pPr>
            <w:r>
              <w:rPr>
                <w:rStyle w:val="Bodytext26pt"/>
              </w:rPr>
              <w:t xml:space="preserve">4, 4 </w:t>
            </w:r>
            <w:r>
              <w:rPr>
                <w:rStyle w:val="Bodytext26pt"/>
              </w:rPr>
              <w:tab/>
            </w:r>
          </w:p>
        </w:tc>
        <w:tc>
          <w:tcPr>
            <w:tcW w:w="1378" w:type="dxa"/>
            <w:shd w:val="clear" w:color="auto" w:fill="FFFFFF"/>
            <w:vAlign w:val="bottom"/>
          </w:tcPr>
          <w:p w:rsidR="00BA57F7" w:rsidRDefault="002C18D4">
            <w:pPr>
              <w:pStyle w:val="Bodytext20"/>
              <w:framePr w:w="2894" w:wrap="notBeside" w:vAnchor="text" w:hAnchor="text" w:xAlign="center" w:y="1"/>
              <w:shd w:val="clear" w:color="auto" w:fill="auto"/>
              <w:spacing w:after="0" w:line="120" w:lineRule="exact"/>
              <w:jc w:val="right"/>
            </w:pPr>
            <w:r>
              <w:rPr>
                <w:rStyle w:val="Bodytext26ptSpacing1pt"/>
              </w:rPr>
              <w:t>.... 44, 88, 149</w:t>
            </w:r>
          </w:p>
        </w:tc>
      </w:tr>
      <w:tr w:rsidR="00BA57F7">
        <w:tblPrEx>
          <w:tblCellMar>
            <w:top w:w="0" w:type="dxa"/>
            <w:bottom w:w="0" w:type="dxa"/>
          </w:tblCellMar>
        </w:tblPrEx>
        <w:trPr>
          <w:trHeight w:hRule="exact" w:val="173"/>
          <w:jc w:val="center"/>
        </w:trPr>
        <w:tc>
          <w:tcPr>
            <w:tcW w:w="1517"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387"/>
              </w:tabs>
              <w:spacing w:after="0" w:line="120" w:lineRule="exact"/>
            </w:pPr>
            <w:r>
              <w:rPr>
                <w:rStyle w:val="Bodytext26ptSpacing1pt"/>
              </w:rPr>
              <w:t xml:space="preserve">4, 6 </w:t>
            </w:r>
            <w:r>
              <w:rPr>
                <w:rStyle w:val="Bodytext26ptSpacing1pt"/>
              </w:rPr>
              <w:tab/>
            </w:r>
          </w:p>
        </w:tc>
        <w:tc>
          <w:tcPr>
            <w:tcW w:w="1378"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spacing w:after="0" w:line="120" w:lineRule="exact"/>
              <w:jc w:val="right"/>
            </w:pPr>
            <w:r>
              <w:rPr>
                <w:rStyle w:val="Bodytext26ptSpacing1pt"/>
              </w:rPr>
              <w:t>....</w:t>
            </w:r>
            <w:r>
              <w:rPr>
                <w:rStyle w:val="Bodytext26pt"/>
              </w:rPr>
              <w:t xml:space="preserve"> 22, 180, 197</w:t>
            </w:r>
          </w:p>
        </w:tc>
      </w:tr>
      <w:tr w:rsidR="00BA57F7">
        <w:tblPrEx>
          <w:tblCellMar>
            <w:top w:w="0" w:type="dxa"/>
            <w:bottom w:w="0" w:type="dxa"/>
          </w:tblCellMar>
        </w:tblPrEx>
        <w:trPr>
          <w:trHeight w:hRule="exact" w:val="173"/>
          <w:jc w:val="center"/>
        </w:trPr>
        <w:tc>
          <w:tcPr>
            <w:tcW w:w="1517"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382"/>
              </w:tabs>
              <w:spacing w:after="0" w:line="120" w:lineRule="exact"/>
            </w:pPr>
            <w:r>
              <w:rPr>
                <w:rStyle w:val="Bodytext26pt"/>
              </w:rPr>
              <w:t xml:space="preserve">4, 7 </w:t>
            </w:r>
            <w:r>
              <w:rPr>
                <w:rStyle w:val="Bodytext26pt"/>
              </w:rPr>
              <w:tab/>
            </w:r>
          </w:p>
        </w:tc>
        <w:tc>
          <w:tcPr>
            <w:tcW w:w="1378"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778"/>
              </w:tabs>
              <w:spacing w:after="0" w:line="120" w:lineRule="exact"/>
            </w:pPr>
            <w:r>
              <w:rPr>
                <w:rStyle w:val="Bodytext26pt"/>
              </w:rPr>
              <w:tab/>
              <w:t>64, 88</w:t>
            </w:r>
          </w:p>
        </w:tc>
      </w:tr>
      <w:tr w:rsidR="00BA57F7">
        <w:tblPrEx>
          <w:tblCellMar>
            <w:top w:w="0" w:type="dxa"/>
            <w:bottom w:w="0" w:type="dxa"/>
          </w:tblCellMar>
        </w:tblPrEx>
        <w:trPr>
          <w:trHeight w:hRule="exact" w:val="173"/>
          <w:jc w:val="center"/>
        </w:trPr>
        <w:tc>
          <w:tcPr>
            <w:tcW w:w="1517"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382"/>
              </w:tabs>
              <w:spacing w:after="0" w:line="120" w:lineRule="exact"/>
            </w:pPr>
            <w:r>
              <w:rPr>
                <w:rStyle w:val="Bodytext26pt"/>
              </w:rPr>
              <w:t xml:space="preserve">4, 17 </w:t>
            </w:r>
            <w:r>
              <w:rPr>
                <w:rStyle w:val="Bodytext26pt"/>
              </w:rPr>
              <w:tab/>
            </w:r>
          </w:p>
        </w:tc>
        <w:tc>
          <w:tcPr>
            <w:tcW w:w="1378"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610"/>
              </w:tabs>
              <w:spacing w:after="0" w:line="120" w:lineRule="exact"/>
            </w:pPr>
            <w:r>
              <w:rPr>
                <w:rStyle w:val="Bodytext26pt"/>
              </w:rPr>
              <w:tab/>
              <w:t xml:space="preserve"> 127, 197</w:t>
            </w:r>
          </w:p>
        </w:tc>
      </w:tr>
      <w:tr w:rsidR="00BA57F7">
        <w:tblPrEx>
          <w:tblCellMar>
            <w:top w:w="0" w:type="dxa"/>
            <w:bottom w:w="0" w:type="dxa"/>
          </w:tblCellMar>
        </w:tblPrEx>
        <w:trPr>
          <w:trHeight w:hRule="exact" w:val="173"/>
          <w:jc w:val="center"/>
        </w:trPr>
        <w:tc>
          <w:tcPr>
            <w:tcW w:w="1517"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378"/>
              </w:tabs>
              <w:spacing w:after="0" w:line="120" w:lineRule="exact"/>
            </w:pPr>
            <w:r>
              <w:rPr>
                <w:rStyle w:val="Bodytext26pt"/>
              </w:rPr>
              <w:t xml:space="preserve">5, 1 </w:t>
            </w:r>
            <w:r>
              <w:rPr>
                <w:rStyle w:val="Bodytext26pt"/>
              </w:rPr>
              <w:tab/>
            </w:r>
          </w:p>
        </w:tc>
        <w:tc>
          <w:tcPr>
            <w:tcW w:w="1378"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619"/>
              </w:tabs>
              <w:spacing w:after="0" w:line="120" w:lineRule="exact"/>
            </w:pPr>
            <w:r>
              <w:rPr>
                <w:rStyle w:val="Bodytext26pt"/>
              </w:rPr>
              <w:tab/>
              <w:t>102, 107</w:t>
            </w:r>
          </w:p>
        </w:tc>
      </w:tr>
      <w:tr w:rsidR="00BA57F7">
        <w:tblPrEx>
          <w:tblCellMar>
            <w:top w:w="0" w:type="dxa"/>
            <w:bottom w:w="0" w:type="dxa"/>
          </w:tblCellMar>
        </w:tblPrEx>
        <w:trPr>
          <w:trHeight w:hRule="exact" w:val="173"/>
          <w:jc w:val="center"/>
        </w:trPr>
        <w:tc>
          <w:tcPr>
            <w:tcW w:w="1517"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382"/>
              </w:tabs>
              <w:spacing w:after="0" w:line="120" w:lineRule="exact"/>
            </w:pPr>
            <w:r>
              <w:rPr>
                <w:rStyle w:val="Bodytext26pt"/>
              </w:rPr>
              <w:t xml:space="preserve">5, 2 </w:t>
            </w:r>
            <w:r>
              <w:rPr>
                <w:rStyle w:val="Bodytext26pt"/>
              </w:rPr>
              <w:tab/>
            </w:r>
          </w:p>
        </w:tc>
        <w:tc>
          <w:tcPr>
            <w:tcW w:w="1378"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614"/>
              </w:tabs>
              <w:spacing w:after="0" w:line="120" w:lineRule="exact"/>
            </w:pPr>
            <w:r>
              <w:rPr>
                <w:rStyle w:val="Bodytext26pt"/>
              </w:rPr>
              <w:tab/>
              <w:t xml:space="preserve"> 66, 107</w:t>
            </w:r>
          </w:p>
        </w:tc>
      </w:tr>
      <w:tr w:rsidR="00BA57F7">
        <w:tblPrEx>
          <w:tblCellMar>
            <w:top w:w="0" w:type="dxa"/>
            <w:bottom w:w="0" w:type="dxa"/>
          </w:tblCellMar>
        </w:tblPrEx>
        <w:trPr>
          <w:trHeight w:hRule="exact" w:val="130"/>
          <w:jc w:val="center"/>
        </w:trPr>
        <w:tc>
          <w:tcPr>
            <w:tcW w:w="1517"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382"/>
              </w:tabs>
              <w:spacing w:after="0" w:line="120" w:lineRule="exact"/>
            </w:pPr>
            <w:r>
              <w:rPr>
                <w:rStyle w:val="Bodytext26pt"/>
              </w:rPr>
              <w:t xml:space="preserve">5, 3. 4 </w:t>
            </w:r>
            <w:r>
              <w:rPr>
                <w:rStyle w:val="Bodytext26pt"/>
              </w:rPr>
              <w:tab/>
            </w:r>
          </w:p>
        </w:tc>
        <w:tc>
          <w:tcPr>
            <w:tcW w:w="1378"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946"/>
              </w:tabs>
              <w:spacing w:after="0" w:line="120" w:lineRule="exact"/>
            </w:pPr>
            <w:r>
              <w:rPr>
                <w:rStyle w:val="Bodytext26pt"/>
              </w:rPr>
              <w:tab/>
              <w:t xml:space="preserve"> 66</w:t>
            </w:r>
          </w:p>
        </w:tc>
      </w:tr>
      <w:tr w:rsidR="00BA57F7">
        <w:tblPrEx>
          <w:tblCellMar>
            <w:top w:w="0" w:type="dxa"/>
            <w:bottom w:w="0" w:type="dxa"/>
          </w:tblCellMar>
        </w:tblPrEx>
        <w:trPr>
          <w:trHeight w:hRule="exact" w:val="216"/>
          <w:jc w:val="center"/>
        </w:trPr>
        <w:tc>
          <w:tcPr>
            <w:tcW w:w="1517"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378"/>
              </w:tabs>
              <w:spacing w:after="0" w:line="120" w:lineRule="exact"/>
            </w:pPr>
            <w:r>
              <w:rPr>
                <w:rStyle w:val="Bodytext26pt"/>
              </w:rPr>
              <w:t xml:space="preserve">5, 10 </w:t>
            </w:r>
            <w:r>
              <w:rPr>
                <w:rStyle w:val="Bodytext26pt"/>
              </w:rPr>
              <w:tab/>
            </w:r>
          </w:p>
        </w:tc>
        <w:tc>
          <w:tcPr>
            <w:tcW w:w="1378"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946"/>
              </w:tabs>
              <w:spacing w:after="0" w:line="120" w:lineRule="exact"/>
            </w:pPr>
            <w:r>
              <w:rPr>
                <w:rStyle w:val="Bodytext26pt"/>
              </w:rPr>
              <w:tab/>
              <w:t xml:space="preserve"> 193</w:t>
            </w:r>
          </w:p>
        </w:tc>
      </w:tr>
      <w:tr w:rsidR="00BA57F7">
        <w:tblPrEx>
          <w:tblCellMar>
            <w:top w:w="0" w:type="dxa"/>
            <w:bottom w:w="0" w:type="dxa"/>
          </w:tblCellMar>
        </w:tblPrEx>
        <w:trPr>
          <w:trHeight w:hRule="exact" w:val="130"/>
          <w:jc w:val="center"/>
        </w:trPr>
        <w:tc>
          <w:tcPr>
            <w:tcW w:w="1517"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378"/>
              </w:tabs>
              <w:spacing w:after="0" w:line="120" w:lineRule="exact"/>
            </w:pPr>
            <w:r>
              <w:rPr>
                <w:rStyle w:val="Bodytext26pt"/>
              </w:rPr>
              <w:t xml:space="preserve">5, 16 </w:t>
            </w:r>
            <w:r>
              <w:rPr>
                <w:rStyle w:val="Bodytext26pt"/>
              </w:rPr>
              <w:tab/>
            </w:r>
          </w:p>
        </w:tc>
        <w:tc>
          <w:tcPr>
            <w:tcW w:w="1378"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950"/>
              </w:tabs>
              <w:spacing w:after="0" w:line="120" w:lineRule="exact"/>
            </w:pPr>
            <w:r>
              <w:rPr>
                <w:rStyle w:val="Bodytext26pt"/>
              </w:rPr>
              <w:tab/>
              <w:t xml:space="preserve"> 47</w:t>
            </w:r>
          </w:p>
        </w:tc>
      </w:tr>
      <w:tr w:rsidR="00BA57F7">
        <w:tblPrEx>
          <w:tblCellMar>
            <w:top w:w="0" w:type="dxa"/>
            <w:bottom w:w="0" w:type="dxa"/>
          </w:tblCellMar>
        </w:tblPrEx>
        <w:trPr>
          <w:trHeight w:hRule="exact" w:val="216"/>
          <w:jc w:val="center"/>
        </w:trPr>
        <w:tc>
          <w:tcPr>
            <w:tcW w:w="1517"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363"/>
              </w:tabs>
              <w:spacing w:after="0" w:line="120" w:lineRule="exact"/>
            </w:pPr>
            <w:r>
              <w:rPr>
                <w:rStyle w:val="Bodytext26pt"/>
              </w:rPr>
              <w:t xml:space="preserve">5, 21 </w:t>
            </w:r>
            <w:r>
              <w:rPr>
                <w:rStyle w:val="Bodytext26pt"/>
              </w:rPr>
              <w:tab/>
            </w:r>
          </w:p>
        </w:tc>
        <w:tc>
          <w:tcPr>
            <w:tcW w:w="1378"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778"/>
              </w:tabs>
              <w:spacing w:after="0" w:line="120" w:lineRule="exact"/>
            </w:pPr>
            <w:r>
              <w:rPr>
                <w:rStyle w:val="Bodytext26pt"/>
              </w:rPr>
              <w:tab/>
              <w:t>46, 69</w:t>
            </w:r>
          </w:p>
        </w:tc>
      </w:tr>
      <w:tr w:rsidR="00BA57F7">
        <w:tblPrEx>
          <w:tblCellMar>
            <w:top w:w="0" w:type="dxa"/>
            <w:bottom w:w="0" w:type="dxa"/>
          </w:tblCellMar>
        </w:tblPrEx>
        <w:trPr>
          <w:trHeight w:hRule="exact" w:val="130"/>
          <w:jc w:val="center"/>
        </w:trPr>
        <w:tc>
          <w:tcPr>
            <w:tcW w:w="1517"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382"/>
              </w:tabs>
              <w:spacing w:after="0" w:line="120" w:lineRule="exact"/>
            </w:pPr>
            <w:r>
              <w:rPr>
                <w:rStyle w:val="Bodytext26pt"/>
              </w:rPr>
              <w:t xml:space="preserve">6, 4 </w:t>
            </w:r>
            <w:r>
              <w:rPr>
                <w:rStyle w:val="Bodytext26pt"/>
              </w:rPr>
              <w:tab/>
            </w:r>
          </w:p>
        </w:tc>
        <w:tc>
          <w:tcPr>
            <w:tcW w:w="1378"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955"/>
              </w:tabs>
              <w:spacing w:after="0" w:line="120" w:lineRule="exact"/>
            </w:pPr>
            <w:r>
              <w:rPr>
                <w:rStyle w:val="Bodytext26pt"/>
              </w:rPr>
              <w:tab/>
              <w:t xml:space="preserve"> 87</w:t>
            </w:r>
          </w:p>
        </w:tc>
      </w:tr>
      <w:tr w:rsidR="00BA57F7">
        <w:tblPrEx>
          <w:tblCellMar>
            <w:top w:w="0" w:type="dxa"/>
            <w:bottom w:w="0" w:type="dxa"/>
          </w:tblCellMar>
        </w:tblPrEx>
        <w:trPr>
          <w:trHeight w:hRule="exact" w:val="173"/>
          <w:jc w:val="center"/>
        </w:trPr>
        <w:tc>
          <w:tcPr>
            <w:tcW w:w="1517"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382"/>
              </w:tabs>
              <w:spacing w:after="0" w:line="120" w:lineRule="exact"/>
            </w:pPr>
            <w:r>
              <w:rPr>
                <w:rStyle w:val="Bodytext26pt"/>
              </w:rPr>
              <w:t xml:space="preserve">6, 5 </w:t>
            </w:r>
            <w:r>
              <w:rPr>
                <w:rStyle w:val="Bodytext26pt"/>
              </w:rPr>
              <w:tab/>
            </w:r>
          </w:p>
        </w:tc>
        <w:tc>
          <w:tcPr>
            <w:tcW w:w="1378"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950"/>
              </w:tabs>
              <w:spacing w:after="0" w:line="120" w:lineRule="exact"/>
            </w:pPr>
            <w:r>
              <w:rPr>
                <w:rStyle w:val="Bodytext26pt"/>
              </w:rPr>
              <w:tab/>
              <w:t xml:space="preserve"> 71</w:t>
            </w:r>
          </w:p>
        </w:tc>
      </w:tr>
      <w:tr w:rsidR="00BA57F7">
        <w:tblPrEx>
          <w:tblCellMar>
            <w:top w:w="0" w:type="dxa"/>
            <w:bottom w:w="0" w:type="dxa"/>
          </w:tblCellMar>
        </w:tblPrEx>
        <w:trPr>
          <w:trHeight w:hRule="exact" w:val="216"/>
          <w:jc w:val="center"/>
        </w:trPr>
        <w:tc>
          <w:tcPr>
            <w:tcW w:w="1517"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382"/>
              </w:tabs>
              <w:spacing w:after="0" w:line="120" w:lineRule="exact"/>
            </w:pPr>
            <w:r>
              <w:rPr>
                <w:rStyle w:val="Bodytext26pt"/>
              </w:rPr>
              <w:t xml:space="preserve">6, 11 </w:t>
            </w:r>
            <w:r>
              <w:rPr>
                <w:rStyle w:val="Bodytext26pt"/>
              </w:rPr>
              <w:tab/>
            </w:r>
          </w:p>
        </w:tc>
        <w:tc>
          <w:tcPr>
            <w:tcW w:w="1378"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946"/>
              </w:tabs>
              <w:spacing w:after="0" w:line="120" w:lineRule="exact"/>
            </w:pPr>
            <w:r>
              <w:rPr>
                <w:rStyle w:val="Bodytext26pt"/>
              </w:rPr>
              <w:tab/>
              <w:t xml:space="preserve"> 110</w:t>
            </w:r>
          </w:p>
        </w:tc>
      </w:tr>
      <w:tr w:rsidR="00BA57F7">
        <w:tblPrEx>
          <w:tblCellMar>
            <w:top w:w="0" w:type="dxa"/>
            <w:bottom w:w="0" w:type="dxa"/>
          </w:tblCellMar>
        </w:tblPrEx>
        <w:trPr>
          <w:trHeight w:hRule="exact" w:val="168"/>
          <w:jc w:val="center"/>
        </w:trPr>
        <w:tc>
          <w:tcPr>
            <w:tcW w:w="1517"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378"/>
              </w:tabs>
              <w:spacing w:after="0" w:line="120" w:lineRule="exact"/>
            </w:pPr>
            <w:r>
              <w:rPr>
                <w:rStyle w:val="Bodytext26pt"/>
              </w:rPr>
              <w:t xml:space="preserve">6, 14 </w:t>
            </w:r>
            <w:r>
              <w:rPr>
                <w:rStyle w:val="Bodytext26pt"/>
              </w:rPr>
              <w:tab/>
            </w:r>
          </w:p>
        </w:tc>
        <w:tc>
          <w:tcPr>
            <w:tcW w:w="1378"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614"/>
              </w:tabs>
              <w:spacing w:after="0" w:line="120" w:lineRule="exact"/>
            </w:pPr>
            <w:r>
              <w:rPr>
                <w:rStyle w:val="Bodytext26pt"/>
              </w:rPr>
              <w:tab/>
              <w:t xml:space="preserve"> 89, 123</w:t>
            </w:r>
          </w:p>
        </w:tc>
      </w:tr>
      <w:tr w:rsidR="00BA57F7">
        <w:tblPrEx>
          <w:tblCellMar>
            <w:top w:w="0" w:type="dxa"/>
            <w:bottom w:w="0" w:type="dxa"/>
          </w:tblCellMar>
        </w:tblPrEx>
        <w:trPr>
          <w:trHeight w:hRule="exact" w:val="134"/>
          <w:jc w:val="center"/>
        </w:trPr>
        <w:tc>
          <w:tcPr>
            <w:tcW w:w="1517"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382"/>
              </w:tabs>
              <w:spacing w:after="0" w:line="120" w:lineRule="exact"/>
            </w:pPr>
            <w:r>
              <w:rPr>
                <w:rStyle w:val="Bodytext26pt"/>
              </w:rPr>
              <w:t xml:space="preserve">6, 15—17 </w:t>
            </w:r>
            <w:r>
              <w:rPr>
                <w:rStyle w:val="Bodytext26pt"/>
              </w:rPr>
              <w:tab/>
            </w:r>
          </w:p>
        </w:tc>
        <w:tc>
          <w:tcPr>
            <w:tcW w:w="1378"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950"/>
              </w:tabs>
              <w:spacing w:after="0" w:line="120" w:lineRule="exact"/>
            </w:pPr>
            <w:r>
              <w:rPr>
                <w:rStyle w:val="Bodytext26pt"/>
              </w:rPr>
              <w:tab/>
              <w:t xml:space="preserve"> 89</w:t>
            </w:r>
          </w:p>
        </w:tc>
      </w:tr>
      <w:tr w:rsidR="00BA57F7">
        <w:tblPrEx>
          <w:tblCellMar>
            <w:top w:w="0" w:type="dxa"/>
            <w:bottom w:w="0" w:type="dxa"/>
          </w:tblCellMar>
        </w:tblPrEx>
        <w:trPr>
          <w:trHeight w:hRule="exact" w:val="226"/>
          <w:jc w:val="center"/>
        </w:trPr>
        <w:tc>
          <w:tcPr>
            <w:tcW w:w="1517"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430"/>
              </w:tabs>
              <w:spacing w:after="0" w:line="120" w:lineRule="exact"/>
            </w:pPr>
            <w:r>
              <w:rPr>
                <w:rStyle w:val="Bodytext26pt"/>
              </w:rPr>
              <w:t xml:space="preserve">11, 3 </w:t>
            </w:r>
            <w:r>
              <w:rPr>
                <w:rStyle w:val="Bodytext26pt"/>
              </w:rPr>
              <w:tab/>
            </w:r>
          </w:p>
        </w:tc>
        <w:tc>
          <w:tcPr>
            <w:tcW w:w="1378"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spacing w:after="0" w:line="120" w:lineRule="exact"/>
              <w:jc w:val="right"/>
            </w:pPr>
            <w:r>
              <w:rPr>
                <w:rStyle w:val="Bodytext26pt"/>
              </w:rPr>
              <w:t>. .. . 167 (2 mal)</w:t>
            </w:r>
          </w:p>
        </w:tc>
      </w:tr>
      <w:tr w:rsidR="00BA57F7">
        <w:tblPrEx>
          <w:tblCellMar>
            <w:top w:w="0" w:type="dxa"/>
            <w:bottom w:w="0" w:type="dxa"/>
          </w:tblCellMar>
        </w:tblPrEx>
        <w:trPr>
          <w:trHeight w:hRule="exact" w:val="120"/>
          <w:jc w:val="center"/>
        </w:trPr>
        <w:tc>
          <w:tcPr>
            <w:tcW w:w="1517"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454"/>
              </w:tabs>
              <w:spacing w:after="0" w:line="120" w:lineRule="exact"/>
            </w:pPr>
            <w:r>
              <w:rPr>
                <w:rStyle w:val="Bodytext26pt"/>
              </w:rPr>
              <w:t xml:space="preserve">11, 20 </w:t>
            </w:r>
            <w:r>
              <w:rPr>
                <w:rStyle w:val="Bodytext26pt"/>
              </w:rPr>
              <w:tab/>
            </w:r>
          </w:p>
        </w:tc>
        <w:tc>
          <w:tcPr>
            <w:tcW w:w="1378"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950"/>
              </w:tabs>
              <w:spacing w:after="0" w:line="120" w:lineRule="exact"/>
            </w:pPr>
            <w:r>
              <w:rPr>
                <w:rStyle w:val="Bodytext26pt"/>
              </w:rPr>
              <w:tab/>
              <w:t xml:space="preserve"> 35</w:t>
            </w:r>
          </w:p>
        </w:tc>
      </w:tr>
      <w:tr w:rsidR="00BA57F7">
        <w:tblPrEx>
          <w:tblCellMar>
            <w:top w:w="0" w:type="dxa"/>
            <w:bottom w:w="0" w:type="dxa"/>
          </w:tblCellMar>
        </w:tblPrEx>
        <w:trPr>
          <w:trHeight w:hRule="exact" w:val="178"/>
          <w:jc w:val="center"/>
        </w:trPr>
        <w:tc>
          <w:tcPr>
            <w:tcW w:w="1517"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430"/>
              </w:tabs>
              <w:spacing w:after="0" w:line="120" w:lineRule="exact"/>
            </w:pPr>
            <w:r>
              <w:rPr>
                <w:rStyle w:val="Bodytext26pt"/>
              </w:rPr>
              <w:t xml:space="preserve">11, 23 </w:t>
            </w:r>
            <w:r>
              <w:rPr>
                <w:rStyle w:val="Bodytext26pt"/>
              </w:rPr>
              <w:tab/>
            </w:r>
          </w:p>
        </w:tc>
        <w:tc>
          <w:tcPr>
            <w:tcW w:w="1378"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946"/>
              </w:tabs>
              <w:spacing w:after="0" w:line="120" w:lineRule="exact"/>
            </w:pPr>
            <w:r>
              <w:rPr>
                <w:rStyle w:val="Bodytext26pt"/>
              </w:rPr>
              <w:tab/>
              <w:t xml:space="preserve"> 87</w:t>
            </w:r>
          </w:p>
        </w:tc>
      </w:tr>
      <w:tr w:rsidR="00BA57F7">
        <w:tblPrEx>
          <w:tblCellMar>
            <w:top w:w="0" w:type="dxa"/>
            <w:bottom w:w="0" w:type="dxa"/>
          </w:tblCellMar>
        </w:tblPrEx>
        <w:trPr>
          <w:trHeight w:hRule="exact" w:val="168"/>
          <w:jc w:val="center"/>
        </w:trPr>
        <w:tc>
          <w:tcPr>
            <w:tcW w:w="1517"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450"/>
              </w:tabs>
              <w:spacing w:after="0" w:line="120" w:lineRule="exact"/>
            </w:pPr>
            <w:r>
              <w:rPr>
                <w:rStyle w:val="Bodytext26pt"/>
              </w:rPr>
              <w:t xml:space="preserve">11, 27 </w:t>
            </w:r>
            <w:r>
              <w:rPr>
                <w:rStyle w:val="Bodytext26pt"/>
              </w:rPr>
              <w:tab/>
            </w:r>
          </w:p>
        </w:tc>
        <w:tc>
          <w:tcPr>
            <w:tcW w:w="1378"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950"/>
              </w:tabs>
              <w:spacing w:after="0" w:line="120" w:lineRule="exact"/>
            </w:pPr>
            <w:r>
              <w:rPr>
                <w:rStyle w:val="Bodytext26pt"/>
              </w:rPr>
              <w:tab/>
              <w:t xml:space="preserve"> 71</w:t>
            </w:r>
          </w:p>
        </w:tc>
      </w:tr>
      <w:tr w:rsidR="00BA57F7">
        <w:tblPrEx>
          <w:tblCellMar>
            <w:top w:w="0" w:type="dxa"/>
            <w:bottom w:w="0" w:type="dxa"/>
          </w:tblCellMar>
        </w:tblPrEx>
        <w:trPr>
          <w:trHeight w:hRule="exact" w:val="173"/>
          <w:jc w:val="center"/>
        </w:trPr>
        <w:tc>
          <w:tcPr>
            <w:tcW w:w="1517"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445"/>
              </w:tabs>
              <w:spacing w:after="0" w:line="120" w:lineRule="exact"/>
            </w:pPr>
            <w:r>
              <w:rPr>
                <w:rStyle w:val="Bodytext26pt"/>
              </w:rPr>
              <w:t xml:space="preserve">12, 7 </w:t>
            </w:r>
            <w:r>
              <w:rPr>
                <w:rStyle w:val="Bodytext26pt"/>
              </w:rPr>
              <w:tab/>
            </w:r>
          </w:p>
        </w:tc>
        <w:tc>
          <w:tcPr>
            <w:tcW w:w="1378"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946"/>
              </w:tabs>
              <w:spacing w:after="0" w:line="120" w:lineRule="exact"/>
            </w:pPr>
            <w:r>
              <w:rPr>
                <w:rStyle w:val="Bodytext26pt"/>
              </w:rPr>
              <w:tab/>
              <w:t xml:space="preserve"> 33</w:t>
            </w:r>
          </w:p>
        </w:tc>
      </w:tr>
      <w:tr w:rsidR="00BA57F7">
        <w:tblPrEx>
          <w:tblCellMar>
            <w:top w:w="0" w:type="dxa"/>
            <w:bottom w:w="0" w:type="dxa"/>
          </w:tblCellMar>
        </w:tblPrEx>
        <w:trPr>
          <w:trHeight w:hRule="exact" w:val="206"/>
          <w:jc w:val="center"/>
        </w:trPr>
        <w:tc>
          <w:tcPr>
            <w:tcW w:w="1517"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1454"/>
              </w:tabs>
              <w:spacing w:after="0" w:line="120" w:lineRule="exact"/>
            </w:pPr>
            <w:r>
              <w:rPr>
                <w:rStyle w:val="Bodytext26pt"/>
              </w:rPr>
              <w:t xml:space="preserve">13, 11 </w:t>
            </w:r>
            <w:r>
              <w:rPr>
                <w:rStyle w:val="Bodytext26pt"/>
              </w:rPr>
              <w:tab/>
            </w:r>
          </w:p>
        </w:tc>
        <w:tc>
          <w:tcPr>
            <w:tcW w:w="1378" w:type="dxa"/>
            <w:tcBorders>
              <w:top w:val="single" w:sz="4" w:space="0" w:color="auto"/>
            </w:tcBorders>
            <w:shd w:val="clear" w:color="auto" w:fill="FFFFFF"/>
            <w:vAlign w:val="bottom"/>
          </w:tcPr>
          <w:p w:rsidR="00BA57F7" w:rsidRDefault="002C18D4">
            <w:pPr>
              <w:pStyle w:val="Bodytext20"/>
              <w:framePr w:w="2894" w:wrap="notBeside" w:vAnchor="text" w:hAnchor="text" w:xAlign="center" w:y="1"/>
              <w:shd w:val="clear" w:color="auto" w:fill="auto"/>
              <w:tabs>
                <w:tab w:val="left" w:leader="dot" w:pos="946"/>
              </w:tabs>
              <w:spacing w:after="0" w:line="120" w:lineRule="exact"/>
            </w:pPr>
            <w:r>
              <w:rPr>
                <w:rStyle w:val="Bodytext26pt"/>
              </w:rPr>
              <w:tab/>
              <w:t xml:space="preserve"> 147</w:t>
            </w:r>
          </w:p>
        </w:tc>
      </w:tr>
      <w:tr w:rsidR="00BA57F7">
        <w:tblPrEx>
          <w:tblCellMar>
            <w:top w:w="0" w:type="dxa"/>
            <w:bottom w:w="0" w:type="dxa"/>
          </w:tblCellMar>
        </w:tblPrEx>
        <w:trPr>
          <w:trHeight w:hRule="exact" w:val="192"/>
          <w:jc w:val="center"/>
        </w:trPr>
        <w:tc>
          <w:tcPr>
            <w:tcW w:w="1517" w:type="dxa"/>
            <w:tcBorders>
              <w:top w:val="single" w:sz="4" w:space="0" w:color="auto"/>
              <w:bottom w:val="single" w:sz="4" w:space="0" w:color="auto"/>
            </w:tcBorders>
            <w:shd w:val="clear" w:color="auto" w:fill="FFFFFF"/>
          </w:tcPr>
          <w:p w:rsidR="00BA57F7" w:rsidRDefault="002C18D4">
            <w:pPr>
              <w:pStyle w:val="Bodytext20"/>
              <w:framePr w:w="2894" w:wrap="notBeside" w:vAnchor="text" w:hAnchor="text" w:xAlign="center" w:y="1"/>
              <w:shd w:val="clear" w:color="auto" w:fill="auto"/>
              <w:tabs>
                <w:tab w:val="left" w:leader="dot" w:pos="1435"/>
              </w:tabs>
              <w:spacing w:after="0" w:line="120" w:lineRule="exact"/>
            </w:pPr>
            <w:r>
              <w:rPr>
                <w:rStyle w:val="Bodytext26pt"/>
              </w:rPr>
              <w:t xml:space="preserve">13, 12 </w:t>
            </w:r>
            <w:r>
              <w:rPr>
                <w:rStyle w:val="Bodytext26pt"/>
              </w:rPr>
              <w:tab/>
            </w:r>
          </w:p>
        </w:tc>
        <w:tc>
          <w:tcPr>
            <w:tcW w:w="1378" w:type="dxa"/>
            <w:tcBorders>
              <w:top w:val="single" w:sz="4" w:space="0" w:color="auto"/>
              <w:bottom w:val="single" w:sz="4" w:space="0" w:color="auto"/>
            </w:tcBorders>
            <w:shd w:val="clear" w:color="auto" w:fill="FFFFFF"/>
          </w:tcPr>
          <w:p w:rsidR="00BA57F7" w:rsidRDefault="002C18D4">
            <w:pPr>
              <w:pStyle w:val="Bodytext20"/>
              <w:framePr w:w="2894" w:wrap="notBeside" w:vAnchor="text" w:hAnchor="text" w:xAlign="center" w:y="1"/>
              <w:shd w:val="clear" w:color="auto" w:fill="auto"/>
              <w:tabs>
                <w:tab w:val="left" w:leader="dot" w:pos="950"/>
              </w:tabs>
              <w:spacing w:after="0" w:line="120" w:lineRule="exact"/>
            </w:pPr>
            <w:r>
              <w:rPr>
                <w:rStyle w:val="Bodytext26pt"/>
              </w:rPr>
              <w:tab/>
              <w:t xml:space="preserve"> 132</w:t>
            </w:r>
          </w:p>
        </w:tc>
      </w:tr>
    </w:tbl>
    <w:p w:rsidR="00BA57F7" w:rsidRDefault="00BA57F7">
      <w:pPr>
        <w:framePr w:w="2894" w:wrap="notBeside" w:vAnchor="text" w:hAnchor="text" w:xAlign="center" w:y="1"/>
        <w:rPr>
          <w:sz w:val="2"/>
          <w:szCs w:val="2"/>
        </w:rPr>
      </w:pPr>
    </w:p>
    <w:p w:rsidR="00BA57F7" w:rsidRDefault="00BA57F7">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98"/>
        <w:gridCol w:w="1363"/>
      </w:tblGrid>
      <w:tr w:rsidR="00BA57F7">
        <w:tblPrEx>
          <w:tblCellMar>
            <w:top w:w="0" w:type="dxa"/>
            <w:bottom w:w="0" w:type="dxa"/>
          </w:tblCellMar>
        </w:tblPrEx>
        <w:trPr>
          <w:trHeight w:hRule="exact" w:val="259"/>
          <w:jc w:val="center"/>
        </w:trPr>
        <w:tc>
          <w:tcPr>
            <w:tcW w:w="1498" w:type="dxa"/>
            <w:shd w:val="clear" w:color="auto" w:fill="FFFFFF"/>
          </w:tcPr>
          <w:p w:rsidR="00BA57F7" w:rsidRDefault="002C18D4">
            <w:pPr>
              <w:pStyle w:val="Bodytext20"/>
              <w:framePr w:w="2861" w:wrap="notBeside" w:vAnchor="text" w:hAnchor="text" w:xAlign="center" w:y="1"/>
              <w:shd w:val="clear" w:color="auto" w:fill="auto"/>
              <w:spacing w:after="0" w:line="190" w:lineRule="exact"/>
            </w:pPr>
            <w:r>
              <w:rPr>
                <w:rStyle w:val="Bodytext295ptItalic"/>
              </w:rPr>
              <w:t>Galater:</w:t>
            </w:r>
          </w:p>
        </w:tc>
        <w:tc>
          <w:tcPr>
            <w:tcW w:w="1363" w:type="dxa"/>
            <w:shd w:val="clear" w:color="auto" w:fill="FFFFFF"/>
          </w:tcPr>
          <w:p w:rsidR="00BA57F7" w:rsidRDefault="00BA57F7">
            <w:pPr>
              <w:framePr w:w="2861" w:wrap="notBeside" w:vAnchor="text" w:hAnchor="text" w:xAlign="center" w:y="1"/>
              <w:rPr>
                <w:sz w:val="10"/>
                <w:szCs w:val="10"/>
              </w:rPr>
            </w:pPr>
          </w:p>
        </w:tc>
      </w:tr>
      <w:tr w:rsidR="00BA57F7">
        <w:tblPrEx>
          <w:tblCellMar>
            <w:top w:w="0" w:type="dxa"/>
            <w:bottom w:w="0" w:type="dxa"/>
          </w:tblCellMar>
        </w:tblPrEx>
        <w:trPr>
          <w:trHeight w:hRule="exact" w:val="259"/>
          <w:jc w:val="center"/>
        </w:trPr>
        <w:tc>
          <w:tcPr>
            <w:tcW w:w="1498" w:type="dxa"/>
            <w:shd w:val="clear" w:color="auto" w:fill="FFFFFF"/>
            <w:vAlign w:val="bottom"/>
          </w:tcPr>
          <w:p w:rsidR="00BA57F7" w:rsidRDefault="002C18D4">
            <w:pPr>
              <w:pStyle w:val="Bodytext20"/>
              <w:framePr w:w="2861" w:wrap="notBeside" w:vAnchor="text" w:hAnchor="text" w:xAlign="center" w:y="1"/>
              <w:shd w:val="clear" w:color="auto" w:fill="auto"/>
              <w:tabs>
                <w:tab w:val="left" w:leader="dot" w:pos="1387"/>
              </w:tabs>
              <w:spacing w:after="0" w:line="200" w:lineRule="exact"/>
            </w:pPr>
            <w:r>
              <w:rPr>
                <w:rStyle w:val="Bodytext210pt"/>
              </w:rPr>
              <w:t xml:space="preserve">2, 7 </w:t>
            </w:r>
            <w:r>
              <w:rPr>
                <w:rStyle w:val="Bodytext210pt"/>
              </w:rPr>
              <w:tab/>
            </w:r>
          </w:p>
        </w:tc>
        <w:tc>
          <w:tcPr>
            <w:tcW w:w="1363" w:type="dxa"/>
            <w:shd w:val="clear" w:color="auto" w:fill="FFFFFF"/>
            <w:vAlign w:val="bottom"/>
          </w:tcPr>
          <w:p w:rsidR="00BA57F7" w:rsidRDefault="002C18D4">
            <w:pPr>
              <w:pStyle w:val="Bodytext20"/>
              <w:framePr w:w="2861" w:wrap="notBeside" w:vAnchor="text" w:hAnchor="text" w:xAlign="center" w:y="1"/>
              <w:shd w:val="clear" w:color="auto" w:fill="auto"/>
              <w:tabs>
                <w:tab w:val="left" w:leader="dot" w:pos="950"/>
              </w:tabs>
              <w:spacing w:after="0" w:line="200" w:lineRule="exact"/>
            </w:pPr>
            <w:r>
              <w:rPr>
                <w:rStyle w:val="Bodytext210pt"/>
              </w:rPr>
              <w:tab/>
              <w:t xml:space="preserve"> 208</w:t>
            </w:r>
          </w:p>
        </w:tc>
      </w:tr>
      <w:tr w:rsidR="00BA57F7">
        <w:tblPrEx>
          <w:tblCellMar>
            <w:top w:w="0" w:type="dxa"/>
            <w:bottom w:w="0" w:type="dxa"/>
          </w:tblCellMar>
        </w:tblPrEx>
        <w:trPr>
          <w:trHeight w:hRule="exact" w:val="178"/>
          <w:jc w:val="center"/>
        </w:trPr>
        <w:tc>
          <w:tcPr>
            <w:tcW w:w="1498"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1387"/>
              </w:tabs>
              <w:spacing w:after="0" w:line="200" w:lineRule="exact"/>
            </w:pPr>
            <w:r>
              <w:rPr>
                <w:rStyle w:val="Bodytext210pt"/>
              </w:rPr>
              <w:t xml:space="preserve">2, 20 </w:t>
            </w:r>
            <w:r>
              <w:rPr>
                <w:rStyle w:val="Bodytext210pt"/>
              </w:rPr>
              <w:tab/>
            </w:r>
          </w:p>
        </w:tc>
        <w:tc>
          <w:tcPr>
            <w:tcW w:w="1363"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955"/>
              </w:tabs>
              <w:spacing w:after="0" w:line="200" w:lineRule="exact"/>
            </w:pPr>
            <w:r>
              <w:rPr>
                <w:rStyle w:val="Bodytext210pt"/>
              </w:rPr>
              <w:tab/>
              <w:t xml:space="preserve"> 130</w:t>
            </w:r>
          </w:p>
        </w:tc>
      </w:tr>
      <w:tr w:rsidR="00BA57F7">
        <w:tblPrEx>
          <w:tblCellMar>
            <w:top w:w="0" w:type="dxa"/>
            <w:bottom w:w="0" w:type="dxa"/>
          </w:tblCellMar>
        </w:tblPrEx>
        <w:trPr>
          <w:trHeight w:hRule="exact" w:val="130"/>
          <w:jc w:val="center"/>
        </w:trPr>
        <w:tc>
          <w:tcPr>
            <w:tcW w:w="1498"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1387"/>
              </w:tabs>
              <w:spacing w:after="0" w:line="200" w:lineRule="exact"/>
            </w:pPr>
            <w:r>
              <w:rPr>
                <w:rStyle w:val="Bodytext210pt"/>
              </w:rPr>
              <w:t xml:space="preserve">3, 10 </w:t>
            </w:r>
            <w:r>
              <w:rPr>
                <w:rStyle w:val="Bodytext210pt"/>
              </w:rPr>
              <w:tab/>
            </w:r>
          </w:p>
        </w:tc>
        <w:tc>
          <w:tcPr>
            <w:tcW w:w="1363"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946"/>
              </w:tabs>
              <w:spacing w:after="0" w:line="200" w:lineRule="exact"/>
            </w:pPr>
            <w:r>
              <w:rPr>
                <w:rStyle w:val="Bodytext210pt"/>
              </w:rPr>
              <w:tab/>
              <w:t xml:space="preserve"> 39</w:t>
            </w:r>
          </w:p>
        </w:tc>
      </w:tr>
      <w:tr w:rsidR="00BA57F7">
        <w:tblPrEx>
          <w:tblCellMar>
            <w:top w:w="0" w:type="dxa"/>
            <w:bottom w:w="0" w:type="dxa"/>
          </w:tblCellMar>
        </w:tblPrEx>
        <w:trPr>
          <w:trHeight w:hRule="exact" w:val="211"/>
          <w:jc w:val="center"/>
        </w:trPr>
        <w:tc>
          <w:tcPr>
            <w:tcW w:w="1498"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1363"/>
              </w:tabs>
              <w:spacing w:after="0" w:line="200" w:lineRule="exact"/>
            </w:pPr>
            <w:r>
              <w:rPr>
                <w:rStyle w:val="Bodytext210pt"/>
              </w:rPr>
              <w:t xml:space="preserve">3, 13 </w:t>
            </w:r>
            <w:r>
              <w:rPr>
                <w:rStyle w:val="Bodytext210pt"/>
              </w:rPr>
              <w:tab/>
            </w:r>
          </w:p>
        </w:tc>
        <w:tc>
          <w:tcPr>
            <w:tcW w:w="1363"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955"/>
              </w:tabs>
              <w:spacing w:after="0" w:line="200" w:lineRule="exact"/>
            </w:pPr>
            <w:r>
              <w:rPr>
                <w:rStyle w:val="Bodytext210pt"/>
              </w:rPr>
              <w:tab/>
              <w:t xml:space="preserve"> 129</w:t>
            </w:r>
          </w:p>
        </w:tc>
      </w:tr>
      <w:tr w:rsidR="00BA57F7">
        <w:tblPrEx>
          <w:tblCellMar>
            <w:top w:w="0" w:type="dxa"/>
            <w:bottom w:w="0" w:type="dxa"/>
          </w:tblCellMar>
        </w:tblPrEx>
        <w:trPr>
          <w:trHeight w:hRule="exact" w:val="173"/>
          <w:jc w:val="center"/>
        </w:trPr>
        <w:tc>
          <w:tcPr>
            <w:tcW w:w="1498"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1378"/>
              </w:tabs>
              <w:spacing w:after="0" w:line="200" w:lineRule="exact"/>
            </w:pPr>
            <w:r>
              <w:rPr>
                <w:rStyle w:val="Bodytext210pt"/>
              </w:rPr>
              <w:t xml:space="preserve">3, 16 </w:t>
            </w:r>
            <w:r>
              <w:rPr>
                <w:rStyle w:val="Bodytext210pt"/>
              </w:rPr>
              <w:tab/>
            </w:r>
          </w:p>
        </w:tc>
        <w:tc>
          <w:tcPr>
            <w:tcW w:w="1363"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950"/>
              </w:tabs>
              <w:spacing w:after="0" w:line="200" w:lineRule="exact"/>
            </w:pPr>
            <w:r>
              <w:rPr>
                <w:rStyle w:val="Bodytext210pt"/>
              </w:rPr>
              <w:tab/>
              <w:t xml:space="preserve"> 158</w:t>
            </w:r>
          </w:p>
        </w:tc>
      </w:tr>
      <w:tr w:rsidR="00BA57F7">
        <w:tblPrEx>
          <w:tblCellMar>
            <w:top w:w="0" w:type="dxa"/>
            <w:bottom w:w="0" w:type="dxa"/>
          </w:tblCellMar>
        </w:tblPrEx>
        <w:trPr>
          <w:trHeight w:hRule="exact" w:val="173"/>
          <w:jc w:val="center"/>
        </w:trPr>
        <w:tc>
          <w:tcPr>
            <w:tcW w:w="1498"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1382"/>
              </w:tabs>
              <w:spacing w:after="0" w:line="200" w:lineRule="exact"/>
            </w:pPr>
            <w:r>
              <w:rPr>
                <w:rStyle w:val="Bodytext210pt"/>
              </w:rPr>
              <w:t xml:space="preserve">3, 19 </w:t>
            </w:r>
            <w:r>
              <w:rPr>
                <w:rStyle w:val="Bodytext210pt"/>
              </w:rPr>
              <w:tab/>
            </w:r>
          </w:p>
        </w:tc>
        <w:tc>
          <w:tcPr>
            <w:tcW w:w="1363"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614"/>
              </w:tabs>
              <w:spacing w:after="0" w:line="200" w:lineRule="exact"/>
            </w:pPr>
            <w:r>
              <w:rPr>
                <w:rStyle w:val="Bodytext210pt"/>
              </w:rPr>
              <w:tab/>
              <w:t xml:space="preserve"> 158, 227</w:t>
            </w:r>
          </w:p>
        </w:tc>
      </w:tr>
      <w:tr w:rsidR="00BA57F7">
        <w:tblPrEx>
          <w:tblCellMar>
            <w:top w:w="0" w:type="dxa"/>
            <w:bottom w:w="0" w:type="dxa"/>
          </w:tblCellMar>
        </w:tblPrEx>
        <w:trPr>
          <w:trHeight w:hRule="exact" w:val="173"/>
          <w:jc w:val="center"/>
        </w:trPr>
        <w:tc>
          <w:tcPr>
            <w:tcW w:w="1498"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1382"/>
              </w:tabs>
              <w:spacing w:after="0" w:line="200" w:lineRule="exact"/>
            </w:pPr>
            <w:r>
              <w:rPr>
                <w:rStyle w:val="Bodytext210pt"/>
              </w:rPr>
              <w:t xml:space="preserve">3, 19b </w:t>
            </w:r>
            <w:r>
              <w:rPr>
                <w:rStyle w:val="Bodytext210pt"/>
              </w:rPr>
              <w:tab/>
            </w:r>
          </w:p>
        </w:tc>
        <w:tc>
          <w:tcPr>
            <w:tcW w:w="1363"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950"/>
              </w:tabs>
              <w:spacing w:after="0" w:line="200" w:lineRule="exact"/>
            </w:pPr>
            <w:r>
              <w:rPr>
                <w:rStyle w:val="Bodytext210pt"/>
              </w:rPr>
              <w:tab/>
              <w:t xml:space="preserve"> 39</w:t>
            </w:r>
          </w:p>
        </w:tc>
      </w:tr>
      <w:tr w:rsidR="00BA57F7">
        <w:tblPrEx>
          <w:tblCellMar>
            <w:top w:w="0" w:type="dxa"/>
            <w:bottom w:w="0" w:type="dxa"/>
          </w:tblCellMar>
        </w:tblPrEx>
        <w:trPr>
          <w:trHeight w:hRule="exact" w:val="168"/>
          <w:jc w:val="center"/>
        </w:trPr>
        <w:tc>
          <w:tcPr>
            <w:tcW w:w="1498"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1378"/>
              </w:tabs>
              <w:spacing w:after="0" w:line="200" w:lineRule="exact"/>
            </w:pPr>
            <w:r>
              <w:rPr>
                <w:rStyle w:val="Bodytext210pt"/>
              </w:rPr>
              <w:t xml:space="preserve">3, 24. 25 </w:t>
            </w:r>
            <w:r>
              <w:rPr>
                <w:rStyle w:val="Bodytext210pt"/>
              </w:rPr>
              <w:tab/>
            </w:r>
          </w:p>
        </w:tc>
        <w:tc>
          <w:tcPr>
            <w:tcW w:w="1363"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946"/>
              </w:tabs>
              <w:spacing w:after="0" w:line="200" w:lineRule="exact"/>
            </w:pPr>
            <w:r>
              <w:rPr>
                <w:rStyle w:val="Bodytext210pt"/>
              </w:rPr>
              <w:tab/>
              <w:t xml:space="preserve"> 227</w:t>
            </w:r>
          </w:p>
        </w:tc>
      </w:tr>
      <w:tr w:rsidR="00BA57F7">
        <w:tblPrEx>
          <w:tblCellMar>
            <w:top w:w="0" w:type="dxa"/>
            <w:bottom w:w="0" w:type="dxa"/>
          </w:tblCellMar>
        </w:tblPrEx>
        <w:trPr>
          <w:trHeight w:hRule="exact" w:val="173"/>
          <w:jc w:val="center"/>
        </w:trPr>
        <w:tc>
          <w:tcPr>
            <w:tcW w:w="1498"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1382"/>
              </w:tabs>
              <w:spacing w:after="0" w:line="200" w:lineRule="exact"/>
            </w:pPr>
            <w:r>
              <w:rPr>
                <w:rStyle w:val="Bodytext210pt"/>
              </w:rPr>
              <w:t xml:space="preserve">3, 27 </w:t>
            </w:r>
            <w:r>
              <w:rPr>
                <w:rStyle w:val="Bodytext210pt"/>
              </w:rPr>
              <w:tab/>
            </w:r>
          </w:p>
        </w:tc>
        <w:tc>
          <w:tcPr>
            <w:tcW w:w="1363"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946"/>
              </w:tabs>
              <w:spacing w:after="0" w:line="200" w:lineRule="exact"/>
            </w:pPr>
            <w:r>
              <w:rPr>
                <w:rStyle w:val="Bodytext210pt"/>
              </w:rPr>
              <w:tab/>
              <w:t xml:space="preserve"> 199</w:t>
            </w:r>
          </w:p>
        </w:tc>
      </w:tr>
      <w:tr w:rsidR="00BA57F7">
        <w:tblPrEx>
          <w:tblCellMar>
            <w:top w:w="0" w:type="dxa"/>
            <w:bottom w:w="0" w:type="dxa"/>
          </w:tblCellMar>
        </w:tblPrEx>
        <w:trPr>
          <w:trHeight w:hRule="exact" w:val="173"/>
          <w:jc w:val="center"/>
        </w:trPr>
        <w:tc>
          <w:tcPr>
            <w:tcW w:w="1498"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1382"/>
              </w:tabs>
              <w:spacing w:after="0" w:line="200" w:lineRule="exact"/>
            </w:pPr>
            <w:r>
              <w:rPr>
                <w:rStyle w:val="Bodytext210pt"/>
              </w:rPr>
              <w:t xml:space="preserve">4 </w:t>
            </w:r>
            <w:r>
              <w:rPr>
                <w:rStyle w:val="Bodytext210pt"/>
              </w:rPr>
              <w:tab/>
            </w:r>
          </w:p>
        </w:tc>
        <w:tc>
          <w:tcPr>
            <w:tcW w:w="1363"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946"/>
              </w:tabs>
              <w:spacing w:after="0" w:line="200" w:lineRule="exact"/>
            </w:pPr>
            <w:r>
              <w:rPr>
                <w:rStyle w:val="Bodytext210pt"/>
              </w:rPr>
              <w:tab/>
              <w:t xml:space="preserve"> 224</w:t>
            </w:r>
          </w:p>
        </w:tc>
      </w:tr>
      <w:tr w:rsidR="00BA57F7">
        <w:tblPrEx>
          <w:tblCellMar>
            <w:top w:w="0" w:type="dxa"/>
            <w:bottom w:w="0" w:type="dxa"/>
          </w:tblCellMar>
        </w:tblPrEx>
        <w:trPr>
          <w:trHeight w:hRule="exact" w:val="130"/>
          <w:jc w:val="center"/>
        </w:trPr>
        <w:tc>
          <w:tcPr>
            <w:tcW w:w="1498"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1387"/>
              </w:tabs>
              <w:spacing w:after="0" w:line="200" w:lineRule="exact"/>
            </w:pPr>
            <w:r>
              <w:rPr>
                <w:rStyle w:val="Bodytext210pt"/>
              </w:rPr>
              <w:t xml:space="preserve">4, 1 </w:t>
            </w:r>
            <w:r>
              <w:rPr>
                <w:rStyle w:val="Bodytext210pt"/>
              </w:rPr>
              <w:tab/>
            </w:r>
          </w:p>
        </w:tc>
        <w:tc>
          <w:tcPr>
            <w:tcW w:w="1363"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946"/>
              </w:tabs>
              <w:spacing w:after="0" w:line="200" w:lineRule="exact"/>
            </w:pPr>
            <w:r>
              <w:rPr>
                <w:rStyle w:val="Bodytext210pt"/>
              </w:rPr>
              <w:tab/>
              <w:t xml:space="preserve"> 63</w:t>
            </w:r>
          </w:p>
        </w:tc>
      </w:tr>
      <w:tr w:rsidR="00BA57F7">
        <w:tblPrEx>
          <w:tblCellMar>
            <w:top w:w="0" w:type="dxa"/>
            <w:bottom w:w="0" w:type="dxa"/>
          </w:tblCellMar>
        </w:tblPrEx>
        <w:trPr>
          <w:trHeight w:hRule="exact" w:val="216"/>
          <w:jc w:val="center"/>
        </w:trPr>
        <w:tc>
          <w:tcPr>
            <w:tcW w:w="1498"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1378"/>
              </w:tabs>
              <w:spacing w:after="0" w:line="200" w:lineRule="exact"/>
            </w:pPr>
            <w:r>
              <w:rPr>
                <w:rStyle w:val="Bodytext295ptItalic"/>
              </w:rPr>
              <w:t>4,</w:t>
            </w:r>
            <w:r>
              <w:rPr>
                <w:rStyle w:val="Bodytext210pt"/>
              </w:rPr>
              <w:t xml:space="preserve"> 21—24 </w:t>
            </w:r>
            <w:r>
              <w:rPr>
                <w:rStyle w:val="Bodytext210pt"/>
              </w:rPr>
              <w:tab/>
            </w:r>
          </w:p>
        </w:tc>
        <w:tc>
          <w:tcPr>
            <w:tcW w:w="1363"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610"/>
              </w:tabs>
              <w:spacing w:after="0" w:line="200" w:lineRule="exact"/>
            </w:pPr>
            <w:r>
              <w:rPr>
                <w:rStyle w:val="Bodytext210pt"/>
              </w:rPr>
              <w:tab/>
              <w:t xml:space="preserve"> 63, 212</w:t>
            </w:r>
          </w:p>
        </w:tc>
      </w:tr>
      <w:tr w:rsidR="00BA57F7">
        <w:tblPrEx>
          <w:tblCellMar>
            <w:top w:w="0" w:type="dxa"/>
            <w:bottom w:w="0" w:type="dxa"/>
          </w:tblCellMar>
        </w:tblPrEx>
        <w:trPr>
          <w:trHeight w:hRule="exact" w:val="173"/>
          <w:jc w:val="center"/>
        </w:trPr>
        <w:tc>
          <w:tcPr>
            <w:tcW w:w="1498"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1382"/>
              </w:tabs>
              <w:spacing w:after="0" w:line="200" w:lineRule="exact"/>
            </w:pPr>
            <w:r>
              <w:rPr>
                <w:rStyle w:val="Bodytext210pt"/>
              </w:rPr>
              <w:t xml:space="preserve">4, 25 </w:t>
            </w:r>
            <w:r>
              <w:rPr>
                <w:rStyle w:val="Bodytext210pt"/>
              </w:rPr>
              <w:tab/>
            </w:r>
          </w:p>
        </w:tc>
        <w:tc>
          <w:tcPr>
            <w:tcW w:w="1363"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underscore" w:pos="278"/>
              </w:tabs>
              <w:spacing w:after="0" w:line="200" w:lineRule="exact"/>
            </w:pPr>
            <w:r>
              <w:rPr>
                <w:rStyle w:val="Bodytext210pt"/>
              </w:rPr>
              <w:tab/>
              <w:t xml:space="preserve"> 39, 63, 212</w:t>
            </w:r>
          </w:p>
        </w:tc>
      </w:tr>
      <w:tr w:rsidR="00BA57F7">
        <w:tblPrEx>
          <w:tblCellMar>
            <w:top w:w="0" w:type="dxa"/>
            <w:bottom w:w="0" w:type="dxa"/>
          </w:tblCellMar>
        </w:tblPrEx>
        <w:trPr>
          <w:trHeight w:hRule="exact" w:val="173"/>
          <w:jc w:val="center"/>
        </w:trPr>
        <w:tc>
          <w:tcPr>
            <w:tcW w:w="1498"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1382"/>
              </w:tabs>
              <w:spacing w:after="0" w:line="200" w:lineRule="exact"/>
            </w:pPr>
            <w:r>
              <w:rPr>
                <w:rStyle w:val="Bodytext210pt"/>
              </w:rPr>
              <w:t xml:space="preserve">4, 26—31 </w:t>
            </w:r>
            <w:r>
              <w:rPr>
                <w:rStyle w:val="Bodytext210pt"/>
              </w:rPr>
              <w:tab/>
            </w:r>
          </w:p>
        </w:tc>
        <w:tc>
          <w:tcPr>
            <w:tcW w:w="1363"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614"/>
              </w:tabs>
              <w:spacing w:after="0" w:line="200" w:lineRule="exact"/>
            </w:pPr>
            <w:r>
              <w:rPr>
                <w:rStyle w:val="Bodytext210pt"/>
              </w:rPr>
              <w:tab/>
              <w:t xml:space="preserve"> 63, 212</w:t>
            </w:r>
          </w:p>
        </w:tc>
      </w:tr>
      <w:tr w:rsidR="00BA57F7">
        <w:tblPrEx>
          <w:tblCellMar>
            <w:top w:w="0" w:type="dxa"/>
            <w:bottom w:w="0" w:type="dxa"/>
          </w:tblCellMar>
        </w:tblPrEx>
        <w:trPr>
          <w:trHeight w:hRule="exact" w:val="173"/>
          <w:jc w:val="center"/>
        </w:trPr>
        <w:tc>
          <w:tcPr>
            <w:tcW w:w="1498"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1382"/>
              </w:tabs>
              <w:spacing w:after="0" w:line="200" w:lineRule="exact"/>
            </w:pPr>
            <w:r>
              <w:rPr>
                <w:rStyle w:val="Bodytext210pt"/>
              </w:rPr>
              <w:t xml:space="preserve">5, 1 </w:t>
            </w:r>
            <w:r>
              <w:rPr>
                <w:rStyle w:val="Bodytext210pt"/>
              </w:rPr>
              <w:tab/>
            </w:r>
          </w:p>
        </w:tc>
        <w:tc>
          <w:tcPr>
            <w:tcW w:w="1363"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946"/>
              </w:tabs>
              <w:spacing w:after="0" w:line="200" w:lineRule="exact"/>
            </w:pPr>
            <w:r>
              <w:rPr>
                <w:rStyle w:val="Bodytext210pt"/>
              </w:rPr>
              <w:tab/>
              <w:t xml:space="preserve"> 123</w:t>
            </w:r>
          </w:p>
        </w:tc>
      </w:tr>
      <w:tr w:rsidR="00BA57F7">
        <w:tblPrEx>
          <w:tblCellMar>
            <w:top w:w="0" w:type="dxa"/>
            <w:bottom w:w="0" w:type="dxa"/>
          </w:tblCellMar>
        </w:tblPrEx>
        <w:trPr>
          <w:trHeight w:hRule="exact" w:val="130"/>
          <w:jc w:val="center"/>
        </w:trPr>
        <w:tc>
          <w:tcPr>
            <w:tcW w:w="1498"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1382"/>
              </w:tabs>
              <w:spacing w:after="0" w:line="200" w:lineRule="exact"/>
            </w:pPr>
            <w:r>
              <w:rPr>
                <w:rStyle w:val="Bodytext295ptItalic"/>
              </w:rPr>
              <w:t>5,</w:t>
            </w:r>
            <w:r>
              <w:rPr>
                <w:rStyle w:val="Bodytext210pt"/>
              </w:rPr>
              <w:t xml:space="preserve"> 2—4. 6 </w:t>
            </w:r>
            <w:r>
              <w:rPr>
                <w:rStyle w:val="Bodytext210pt"/>
              </w:rPr>
              <w:tab/>
            </w:r>
          </w:p>
        </w:tc>
        <w:tc>
          <w:tcPr>
            <w:tcW w:w="1363"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946"/>
              </w:tabs>
              <w:spacing w:after="0" w:line="200" w:lineRule="exact"/>
            </w:pPr>
            <w:r>
              <w:rPr>
                <w:rStyle w:val="Bodytext210pt"/>
              </w:rPr>
              <w:tab/>
              <w:t xml:space="preserve"> 40</w:t>
            </w:r>
          </w:p>
        </w:tc>
      </w:tr>
      <w:tr w:rsidR="00BA57F7">
        <w:tblPrEx>
          <w:tblCellMar>
            <w:top w:w="0" w:type="dxa"/>
            <w:bottom w:w="0" w:type="dxa"/>
          </w:tblCellMar>
        </w:tblPrEx>
        <w:trPr>
          <w:trHeight w:hRule="exact" w:val="216"/>
          <w:jc w:val="center"/>
        </w:trPr>
        <w:tc>
          <w:tcPr>
            <w:tcW w:w="1498"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1378"/>
              </w:tabs>
              <w:spacing w:after="0" w:line="200" w:lineRule="exact"/>
            </w:pPr>
            <w:r>
              <w:rPr>
                <w:rStyle w:val="Bodytext295ptItalic"/>
              </w:rPr>
              <w:t>5.</w:t>
            </w:r>
            <w:r>
              <w:rPr>
                <w:rStyle w:val="Bodytext210pt"/>
              </w:rPr>
              <w:t xml:space="preserve"> 9 </w:t>
            </w:r>
            <w:r>
              <w:rPr>
                <w:rStyle w:val="Bodytext210pt"/>
              </w:rPr>
              <w:tab/>
            </w:r>
          </w:p>
        </w:tc>
        <w:tc>
          <w:tcPr>
            <w:tcW w:w="1363"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955"/>
              </w:tabs>
              <w:spacing w:after="0" w:line="200" w:lineRule="exact"/>
            </w:pPr>
            <w:r>
              <w:rPr>
                <w:rStyle w:val="Bodytext210pt"/>
              </w:rPr>
              <w:tab/>
              <w:t xml:space="preserve"> 160</w:t>
            </w:r>
          </w:p>
        </w:tc>
      </w:tr>
      <w:tr w:rsidR="00BA57F7">
        <w:tblPrEx>
          <w:tblCellMar>
            <w:top w:w="0" w:type="dxa"/>
            <w:bottom w:w="0" w:type="dxa"/>
          </w:tblCellMar>
        </w:tblPrEx>
        <w:trPr>
          <w:trHeight w:hRule="exact" w:val="130"/>
          <w:jc w:val="center"/>
        </w:trPr>
        <w:tc>
          <w:tcPr>
            <w:tcW w:w="1498"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1387"/>
              </w:tabs>
              <w:spacing w:after="0" w:line="200" w:lineRule="exact"/>
            </w:pPr>
            <w:r>
              <w:rPr>
                <w:rStyle w:val="Bodytext210pt"/>
              </w:rPr>
              <w:t xml:space="preserve">5, 11 </w:t>
            </w:r>
            <w:r>
              <w:rPr>
                <w:rStyle w:val="Bodytext210pt"/>
              </w:rPr>
              <w:tab/>
            </w:r>
          </w:p>
        </w:tc>
        <w:tc>
          <w:tcPr>
            <w:tcW w:w="1363"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946"/>
              </w:tabs>
              <w:spacing w:after="0" w:line="200" w:lineRule="exact"/>
            </w:pPr>
            <w:r>
              <w:rPr>
                <w:rStyle w:val="Bodytext210pt"/>
              </w:rPr>
              <w:tab/>
              <w:t xml:space="preserve"> 41</w:t>
            </w:r>
          </w:p>
        </w:tc>
      </w:tr>
      <w:tr w:rsidR="00BA57F7">
        <w:tblPrEx>
          <w:tblCellMar>
            <w:top w:w="0" w:type="dxa"/>
            <w:bottom w:w="0" w:type="dxa"/>
          </w:tblCellMar>
        </w:tblPrEx>
        <w:trPr>
          <w:trHeight w:hRule="exact" w:val="211"/>
          <w:jc w:val="center"/>
        </w:trPr>
        <w:tc>
          <w:tcPr>
            <w:tcW w:w="1498"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1373"/>
              </w:tabs>
              <w:spacing w:after="0" w:line="200" w:lineRule="exact"/>
            </w:pPr>
            <w:r>
              <w:rPr>
                <w:rStyle w:val="Bodytext210pt"/>
              </w:rPr>
              <w:t xml:space="preserve">5i 19—23 </w:t>
            </w:r>
            <w:r>
              <w:rPr>
                <w:rStyle w:val="Bodytext210pt"/>
              </w:rPr>
              <w:tab/>
            </w:r>
          </w:p>
        </w:tc>
        <w:tc>
          <w:tcPr>
            <w:tcW w:w="1363"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946"/>
              </w:tabs>
              <w:spacing w:after="0" w:line="200" w:lineRule="exact"/>
            </w:pPr>
            <w:r>
              <w:rPr>
                <w:rStyle w:val="Bodytext210pt"/>
              </w:rPr>
              <w:tab/>
              <w:t xml:space="preserve"> 213</w:t>
            </w:r>
          </w:p>
        </w:tc>
      </w:tr>
      <w:tr w:rsidR="00BA57F7">
        <w:tblPrEx>
          <w:tblCellMar>
            <w:top w:w="0" w:type="dxa"/>
            <w:bottom w:w="0" w:type="dxa"/>
          </w:tblCellMar>
        </w:tblPrEx>
        <w:trPr>
          <w:trHeight w:hRule="exact" w:val="173"/>
          <w:jc w:val="center"/>
        </w:trPr>
        <w:tc>
          <w:tcPr>
            <w:tcW w:w="1498"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1382"/>
              </w:tabs>
              <w:spacing w:after="0" w:line="200" w:lineRule="exact"/>
            </w:pPr>
            <w:r>
              <w:rPr>
                <w:rStyle w:val="Bodytext210pt"/>
              </w:rPr>
              <w:t xml:space="preserve">5, 24 </w:t>
            </w:r>
            <w:r>
              <w:rPr>
                <w:rStyle w:val="Bodytext210pt"/>
              </w:rPr>
              <w:tab/>
            </w:r>
          </w:p>
        </w:tc>
        <w:tc>
          <w:tcPr>
            <w:tcW w:w="1363"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950"/>
              </w:tabs>
              <w:spacing w:after="0" w:line="200" w:lineRule="exact"/>
            </w:pPr>
            <w:r>
              <w:rPr>
                <w:rStyle w:val="Bodytext210pt"/>
              </w:rPr>
              <w:tab/>
              <w:t xml:space="preserve"> 130</w:t>
            </w:r>
          </w:p>
        </w:tc>
      </w:tr>
      <w:tr w:rsidR="00BA57F7">
        <w:tblPrEx>
          <w:tblCellMar>
            <w:top w:w="0" w:type="dxa"/>
            <w:bottom w:w="0" w:type="dxa"/>
          </w:tblCellMar>
        </w:tblPrEx>
        <w:trPr>
          <w:trHeight w:hRule="exact" w:val="173"/>
          <w:jc w:val="center"/>
        </w:trPr>
        <w:tc>
          <w:tcPr>
            <w:tcW w:w="1498"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1382"/>
              </w:tabs>
              <w:spacing w:after="0" w:line="200" w:lineRule="exact"/>
            </w:pPr>
            <w:r>
              <w:rPr>
                <w:rStyle w:val="Bodytext210pt"/>
              </w:rPr>
              <w:t xml:space="preserve">6, 7 </w:t>
            </w:r>
            <w:r>
              <w:rPr>
                <w:rStyle w:val="Bodytext210pt"/>
              </w:rPr>
              <w:tab/>
            </w:r>
          </w:p>
        </w:tc>
        <w:tc>
          <w:tcPr>
            <w:tcW w:w="1363" w:type="dxa"/>
            <w:tcBorders>
              <w:top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950"/>
              </w:tabs>
              <w:spacing w:after="0" w:line="200" w:lineRule="exact"/>
            </w:pPr>
            <w:r>
              <w:rPr>
                <w:rStyle w:val="Bodytext210pt"/>
              </w:rPr>
              <w:tab/>
              <w:t xml:space="preserve"> 157</w:t>
            </w:r>
          </w:p>
        </w:tc>
      </w:tr>
      <w:tr w:rsidR="00BA57F7">
        <w:tblPrEx>
          <w:tblCellMar>
            <w:top w:w="0" w:type="dxa"/>
            <w:bottom w:w="0" w:type="dxa"/>
          </w:tblCellMar>
        </w:tblPrEx>
        <w:trPr>
          <w:trHeight w:hRule="exact" w:val="202"/>
          <w:jc w:val="center"/>
        </w:trPr>
        <w:tc>
          <w:tcPr>
            <w:tcW w:w="1498" w:type="dxa"/>
            <w:tcBorders>
              <w:top w:val="single" w:sz="4" w:space="0" w:color="auto"/>
              <w:bottom w:val="single" w:sz="4" w:space="0" w:color="auto"/>
            </w:tcBorders>
            <w:shd w:val="clear" w:color="auto" w:fill="FFFFFF"/>
            <w:vAlign w:val="bottom"/>
          </w:tcPr>
          <w:p w:rsidR="00BA57F7" w:rsidRDefault="002C18D4">
            <w:pPr>
              <w:pStyle w:val="Bodytext20"/>
              <w:framePr w:w="2861" w:wrap="notBeside" w:vAnchor="text" w:hAnchor="text" w:xAlign="center" w:y="1"/>
              <w:shd w:val="clear" w:color="auto" w:fill="auto"/>
              <w:tabs>
                <w:tab w:val="left" w:leader="dot" w:pos="1373"/>
              </w:tabs>
              <w:spacing w:after="0" w:line="200" w:lineRule="exact"/>
            </w:pPr>
            <w:r>
              <w:rPr>
                <w:rStyle w:val="Bodytext210pt"/>
              </w:rPr>
              <w:t xml:space="preserve">6, 8 </w:t>
            </w:r>
            <w:r>
              <w:rPr>
                <w:rStyle w:val="Bodytext210pt"/>
              </w:rPr>
              <w:tab/>
            </w:r>
          </w:p>
        </w:tc>
        <w:tc>
          <w:tcPr>
            <w:tcW w:w="1363" w:type="dxa"/>
            <w:tcBorders>
              <w:top w:val="single" w:sz="4" w:space="0" w:color="auto"/>
              <w:bottom w:val="single" w:sz="4" w:space="0" w:color="auto"/>
            </w:tcBorders>
            <w:shd w:val="clear" w:color="auto" w:fill="FFFFFF"/>
          </w:tcPr>
          <w:p w:rsidR="00BA57F7" w:rsidRDefault="002C18D4">
            <w:pPr>
              <w:pStyle w:val="Bodytext20"/>
              <w:framePr w:w="2861" w:wrap="notBeside" w:vAnchor="text" w:hAnchor="text" w:xAlign="center" w:y="1"/>
              <w:shd w:val="clear" w:color="auto" w:fill="auto"/>
              <w:tabs>
                <w:tab w:val="left" w:leader="dot" w:pos="614"/>
              </w:tabs>
              <w:spacing w:after="0" w:line="200" w:lineRule="exact"/>
            </w:pPr>
            <w:r>
              <w:rPr>
                <w:rStyle w:val="Bodytext210pt"/>
              </w:rPr>
              <w:tab/>
              <w:t xml:space="preserve"> 66, 157</w:t>
            </w:r>
          </w:p>
        </w:tc>
      </w:tr>
    </w:tbl>
    <w:p w:rsidR="00BA57F7" w:rsidRDefault="00BA57F7">
      <w:pPr>
        <w:framePr w:w="2861" w:wrap="notBeside" w:vAnchor="text" w:hAnchor="text" w:xAlign="center" w:y="1"/>
        <w:rPr>
          <w:sz w:val="2"/>
          <w:szCs w:val="2"/>
        </w:rPr>
      </w:pPr>
    </w:p>
    <w:p w:rsidR="00BA57F7" w:rsidRDefault="00BA57F7">
      <w:pPr>
        <w:rPr>
          <w:sz w:val="2"/>
          <w:szCs w:val="2"/>
        </w:rPr>
      </w:pPr>
    </w:p>
    <w:p w:rsidR="00BA57F7" w:rsidRDefault="002C18D4">
      <w:pPr>
        <w:pStyle w:val="Bodytext110"/>
        <w:shd w:val="clear" w:color="auto" w:fill="auto"/>
        <w:tabs>
          <w:tab w:val="left" w:pos="2382"/>
        </w:tabs>
        <w:spacing w:before="0" w:after="40" w:line="200" w:lineRule="exact"/>
        <w:jc w:val="both"/>
      </w:pPr>
      <w:r>
        <w:t>Galater:</w:t>
      </w:r>
      <w:r>
        <w:rPr>
          <w:rStyle w:val="Bodytext1110ptNotItalic"/>
        </w:rPr>
        <w:tab/>
        <w:t>Seite</w:t>
      </w:r>
    </w:p>
    <w:p w:rsidR="00BA57F7" w:rsidRDefault="002C18D4">
      <w:pPr>
        <w:pStyle w:val="Bodytext90"/>
        <w:numPr>
          <w:ilvl w:val="0"/>
          <w:numId w:val="140"/>
        </w:numPr>
        <w:shd w:val="clear" w:color="auto" w:fill="auto"/>
        <w:tabs>
          <w:tab w:val="left" w:pos="320"/>
          <w:tab w:val="left" w:pos="594"/>
          <w:tab w:val="left" w:leader="dot" w:pos="1800"/>
        </w:tabs>
        <w:spacing w:before="0" w:line="200" w:lineRule="exact"/>
        <w:jc w:val="both"/>
      </w:pPr>
      <w:r>
        <w:t>14</w:t>
      </w:r>
      <w:r>
        <w:tab/>
      </w:r>
      <w:r>
        <w:tab/>
        <w:t>130 (2mal)</w:t>
      </w:r>
    </w:p>
    <w:p w:rsidR="00BA57F7" w:rsidRDefault="002C18D4">
      <w:pPr>
        <w:pStyle w:val="Verzeichnis4"/>
        <w:numPr>
          <w:ilvl w:val="0"/>
          <w:numId w:val="139"/>
        </w:numPr>
        <w:shd w:val="clear" w:color="auto" w:fill="auto"/>
        <w:tabs>
          <w:tab w:val="left" w:pos="310"/>
          <w:tab w:val="left" w:pos="594"/>
          <w:tab w:val="left" w:leader="dot" w:pos="2382"/>
        </w:tabs>
        <w:spacing w:before="0" w:after="293" w:line="200" w:lineRule="exact"/>
        <w:ind w:firstLine="0"/>
      </w:pPr>
      <w:r>
        <w:fldChar w:fldCharType="begin"/>
      </w:r>
      <w:r>
        <w:instrText xml:space="preserve"> TOC \o "1-5" \h \z </w:instrText>
      </w:r>
      <w:r>
        <w:fldChar w:fldCharType="separate"/>
      </w:r>
      <w:r>
        <w:t>15</w:t>
      </w:r>
      <w:r>
        <w:tab/>
      </w:r>
      <w:r>
        <w:tab/>
        <w:t xml:space="preserve"> 40</w:t>
      </w:r>
    </w:p>
    <w:p w:rsidR="00BA57F7" w:rsidRDefault="002C18D4">
      <w:pPr>
        <w:pStyle w:val="Tableofcontents30"/>
        <w:shd w:val="clear" w:color="auto" w:fill="auto"/>
        <w:spacing w:before="0" w:after="64" w:line="190" w:lineRule="exact"/>
      </w:pPr>
      <w:r>
        <w:t>Epheser:</w:t>
      </w:r>
    </w:p>
    <w:p w:rsidR="00BA57F7" w:rsidRDefault="002C18D4">
      <w:pPr>
        <w:pStyle w:val="Verzeichnis4"/>
        <w:numPr>
          <w:ilvl w:val="0"/>
          <w:numId w:val="145"/>
        </w:numPr>
        <w:shd w:val="clear" w:color="auto" w:fill="auto"/>
        <w:tabs>
          <w:tab w:val="left" w:pos="301"/>
          <w:tab w:val="right" w:pos="2405"/>
          <w:tab w:val="center" w:pos="2626"/>
        </w:tabs>
        <w:spacing w:before="0" w:after="0" w:line="173" w:lineRule="exact"/>
        <w:ind w:firstLine="0"/>
      </w:pPr>
      <w:r>
        <w:t>3</w:t>
      </w:r>
      <w:r>
        <w:tab/>
        <w:t xml:space="preserve">  28,</w:t>
      </w:r>
      <w:r>
        <w:tab/>
        <w:t>144</w:t>
      </w:r>
    </w:p>
    <w:p w:rsidR="00BA57F7" w:rsidRDefault="002C18D4">
      <w:pPr>
        <w:pStyle w:val="Verzeichnis4"/>
        <w:numPr>
          <w:ilvl w:val="0"/>
          <w:numId w:val="146"/>
        </w:numPr>
        <w:shd w:val="clear" w:color="auto" w:fill="auto"/>
        <w:tabs>
          <w:tab w:val="left" w:pos="301"/>
          <w:tab w:val="right" w:pos="2746"/>
        </w:tabs>
        <w:spacing w:before="0" w:after="0" w:line="173" w:lineRule="exact"/>
        <w:ind w:firstLine="0"/>
      </w:pPr>
      <w:r>
        <w:t>9. 10</w:t>
      </w:r>
      <w:r>
        <w:tab/>
        <w:t xml:space="preserve">  106</w:t>
      </w:r>
    </w:p>
    <w:p w:rsidR="00BA57F7" w:rsidRDefault="002C18D4">
      <w:pPr>
        <w:pStyle w:val="Verzeichnis4"/>
        <w:numPr>
          <w:ilvl w:val="0"/>
          <w:numId w:val="147"/>
        </w:numPr>
        <w:shd w:val="clear" w:color="auto" w:fill="auto"/>
        <w:tabs>
          <w:tab w:val="left" w:pos="301"/>
          <w:tab w:val="center" w:pos="649"/>
          <w:tab w:val="right" w:pos="2746"/>
        </w:tabs>
        <w:spacing w:before="0" w:after="0" w:line="173" w:lineRule="exact"/>
        <w:ind w:firstLine="0"/>
      </w:pPr>
      <w:r>
        <w:t>13.</w:t>
      </w:r>
      <w:r>
        <w:tab/>
        <w:t>14</w:t>
      </w:r>
      <w:r>
        <w:tab/>
        <w:t xml:space="preserve">  176</w:t>
      </w:r>
    </w:p>
    <w:p w:rsidR="00BA57F7" w:rsidRDefault="002C18D4">
      <w:pPr>
        <w:pStyle w:val="Verzeichnis4"/>
        <w:numPr>
          <w:ilvl w:val="0"/>
          <w:numId w:val="148"/>
        </w:numPr>
        <w:shd w:val="clear" w:color="auto" w:fill="auto"/>
        <w:tabs>
          <w:tab w:val="left" w:pos="301"/>
          <w:tab w:val="center" w:pos="649"/>
          <w:tab w:val="left" w:leader="dot" w:pos="2382"/>
        </w:tabs>
        <w:spacing w:before="0" w:after="0" w:line="173" w:lineRule="exact"/>
        <w:ind w:firstLine="0"/>
      </w:pPr>
      <w:r>
        <w:t>17</w:t>
      </w:r>
      <w:r>
        <w:tab/>
      </w:r>
      <w:r>
        <w:tab/>
        <w:t xml:space="preserve"> 120</w:t>
      </w:r>
    </w:p>
    <w:p w:rsidR="00BA57F7" w:rsidRDefault="002C18D4">
      <w:pPr>
        <w:pStyle w:val="Verzeichnis4"/>
        <w:numPr>
          <w:ilvl w:val="0"/>
          <w:numId w:val="149"/>
        </w:numPr>
        <w:shd w:val="clear" w:color="auto" w:fill="auto"/>
        <w:tabs>
          <w:tab w:val="left" w:pos="306"/>
          <w:tab w:val="left" w:pos="594"/>
          <w:tab w:val="left" w:leader="dot" w:pos="1800"/>
        </w:tabs>
        <w:spacing w:before="0" w:after="0" w:line="173" w:lineRule="exact"/>
        <w:ind w:firstLine="0"/>
      </w:pPr>
      <w:r>
        <w:t>18</w:t>
      </w:r>
      <w:r>
        <w:tab/>
      </w:r>
      <w:r>
        <w:tab/>
        <w:t xml:space="preserve"> 29, 111, 120</w:t>
      </w:r>
    </w:p>
    <w:p w:rsidR="00BA57F7" w:rsidRDefault="002C18D4">
      <w:pPr>
        <w:pStyle w:val="Verzeichnis4"/>
        <w:numPr>
          <w:ilvl w:val="0"/>
          <w:numId w:val="150"/>
        </w:numPr>
        <w:shd w:val="clear" w:color="auto" w:fill="auto"/>
        <w:tabs>
          <w:tab w:val="left" w:pos="306"/>
          <w:tab w:val="right" w:leader="dot" w:pos="2746"/>
        </w:tabs>
        <w:spacing w:before="0" w:after="0" w:line="173" w:lineRule="exact"/>
        <w:ind w:firstLine="0"/>
      </w:pPr>
      <w:r>
        <w:t xml:space="preserve">18b </w:t>
      </w:r>
      <w:r>
        <w:tab/>
        <w:t xml:space="preserve"> 155</w:t>
      </w:r>
    </w:p>
    <w:p w:rsidR="00BA57F7" w:rsidRDefault="002C18D4">
      <w:pPr>
        <w:pStyle w:val="Verzeichnis4"/>
        <w:numPr>
          <w:ilvl w:val="0"/>
          <w:numId w:val="151"/>
        </w:numPr>
        <w:shd w:val="clear" w:color="auto" w:fill="auto"/>
        <w:tabs>
          <w:tab w:val="left" w:pos="301"/>
          <w:tab w:val="center" w:pos="649"/>
          <w:tab w:val="left" w:leader="dot" w:pos="2382"/>
        </w:tabs>
        <w:spacing w:before="0" w:after="0" w:line="173" w:lineRule="exact"/>
        <w:ind w:firstLine="0"/>
      </w:pPr>
      <w:r>
        <w:t>19</w:t>
      </w:r>
      <w:r>
        <w:tab/>
      </w:r>
      <w:r>
        <w:tab/>
        <w:t xml:space="preserve"> 120</w:t>
      </w:r>
    </w:p>
    <w:p w:rsidR="00BA57F7" w:rsidRDefault="002C18D4">
      <w:pPr>
        <w:pStyle w:val="Verzeichnis4"/>
        <w:shd w:val="clear" w:color="auto" w:fill="auto"/>
        <w:tabs>
          <w:tab w:val="center" w:pos="649"/>
          <w:tab w:val="left" w:leader="dot" w:pos="2382"/>
        </w:tabs>
        <w:spacing w:before="0" w:after="0" w:line="173" w:lineRule="exact"/>
        <w:ind w:firstLine="0"/>
      </w:pPr>
      <w:r>
        <w:t>1, 20</w:t>
      </w:r>
      <w:r>
        <w:tab/>
      </w:r>
      <w:r>
        <w:tab/>
        <w:t xml:space="preserve"> 179</w:t>
      </w:r>
    </w:p>
    <w:p w:rsidR="00BA57F7" w:rsidRDefault="002C18D4">
      <w:pPr>
        <w:pStyle w:val="Verzeichnis4"/>
        <w:shd w:val="clear" w:color="auto" w:fill="auto"/>
        <w:tabs>
          <w:tab w:val="right" w:pos="2405"/>
          <w:tab w:val="center" w:pos="2626"/>
        </w:tabs>
        <w:spacing w:before="0" w:after="0" w:line="173" w:lineRule="exact"/>
        <w:ind w:firstLine="0"/>
      </w:pPr>
      <w:r>
        <w:t>1, 22</w:t>
      </w:r>
      <w:r>
        <w:tab/>
        <w:t xml:space="preserve">  83,</w:t>
      </w:r>
      <w:r>
        <w:tab/>
        <w:t>106</w:t>
      </w:r>
    </w:p>
    <w:p w:rsidR="00BA57F7" w:rsidRDefault="002C18D4">
      <w:pPr>
        <w:pStyle w:val="Verzeichnis4"/>
        <w:numPr>
          <w:ilvl w:val="0"/>
          <w:numId w:val="152"/>
        </w:numPr>
        <w:shd w:val="clear" w:color="auto" w:fill="auto"/>
        <w:tabs>
          <w:tab w:val="left" w:pos="301"/>
          <w:tab w:val="center" w:pos="649"/>
          <w:tab w:val="left" w:leader="dot" w:pos="2382"/>
        </w:tabs>
        <w:spacing w:before="0" w:after="0" w:line="173" w:lineRule="exact"/>
        <w:ind w:firstLine="0"/>
      </w:pPr>
      <w:r>
        <w:t>23</w:t>
      </w:r>
      <w:r>
        <w:tab/>
      </w:r>
      <w:r>
        <w:tab/>
        <w:t xml:space="preserve"> 32</w:t>
      </w:r>
    </w:p>
    <w:p w:rsidR="00BA57F7" w:rsidRDefault="002C18D4">
      <w:pPr>
        <w:pStyle w:val="Verzeichnis4"/>
        <w:numPr>
          <w:ilvl w:val="0"/>
          <w:numId w:val="152"/>
        </w:numPr>
        <w:shd w:val="clear" w:color="auto" w:fill="auto"/>
        <w:tabs>
          <w:tab w:val="left" w:pos="315"/>
          <w:tab w:val="right" w:pos="2405"/>
          <w:tab w:val="center" w:pos="2626"/>
        </w:tabs>
        <w:spacing w:before="0" w:after="0" w:line="173" w:lineRule="exact"/>
        <w:ind w:firstLine="0"/>
      </w:pPr>
      <w:r>
        <w:t>2</w:t>
      </w:r>
      <w:r>
        <w:tab/>
        <w:t xml:space="preserve">  61,</w:t>
      </w:r>
      <w:r>
        <w:tab/>
        <w:t>189</w:t>
      </w:r>
    </w:p>
    <w:p w:rsidR="00BA57F7" w:rsidRDefault="002C18D4">
      <w:pPr>
        <w:pStyle w:val="Verzeichnis4"/>
        <w:numPr>
          <w:ilvl w:val="0"/>
          <w:numId w:val="151"/>
        </w:numPr>
        <w:shd w:val="clear" w:color="auto" w:fill="auto"/>
        <w:tabs>
          <w:tab w:val="left" w:pos="315"/>
          <w:tab w:val="center" w:pos="649"/>
          <w:tab w:val="left" w:leader="dot" w:pos="2382"/>
        </w:tabs>
        <w:spacing w:before="0" w:after="0" w:line="173" w:lineRule="exact"/>
        <w:ind w:firstLine="0"/>
      </w:pPr>
      <w:r>
        <w:t>5</w:t>
      </w:r>
      <w:r>
        <w:tab/>
      </w:r>
      <w:r>
        <w:tab/>
        <w:t xml:space="preserve"> 32</w:t>
      </w:r>
    </w:p>
    <w:p w:rsidR="00BA57F7" w:rsidRDefault="002C18D4">
      <w:pPr>
        <w:pStyle w:val="Verzeichnis4"/>
        <w:numPr>
          <w:ilvl w:val="0"/>
          <w:numId w:val="150"/>
        </w:numPr>
        <w:shd w:val="clear" w:color="auto" w:fill="auto"/>
        <w:tabs>
          <w:tab w:val="left" w:pos="310"/>
          <w:tab w:val="right" w:pos="2405"/>
          <w:tab w:val="center" w:pos="2626"/>
        </w:tabs>
        <w:spacing w:before="0" w:after="0" w:line="173" w:lineRule="exact"/>
        <w:ind w:firstLine="0"/>
      </w:pPr>
      <w:r>
        <w:t>6</w:t>
      </w:r>
      <w:r>
        <w:tab/>
        <w:t xml:space="preserve"> 179,</w:t>
      </w:r>
      <w:r>
        <w:tab/>
        <w:t>185</w:t>
      </w:r>
    </w:p>
    <w:p w:rsidR="00BA57F7" w:rsidRDefault="002C18D4">
      <w:pPr>
        <w:pStyle w:val="Verzeichnis4"/>
        <w:numPr>
          <w:ilvl w:val="0"/>
          <w:numId w:val="149"/>
        </w:numPr>
        <w:shd w:val="clear" w:color="auto" w:fill="auto"/>
        <w:tabs>
          <w:tab w:val="left" w:pos="315"/>
          <w:tab w:val="right" w:pos="2405"/>
          <w:tab w:val="center" w:pos="2626"/>
        </w:tabs>
        <w:spacing w:before="0" w:after="0" w:line="173" w:lineRule="exact"/>
        <w:ind w:firstLine="0"/>
      </w:pPr>
      <w:r>
        <w:t>7</w:t>
      </w:r>
      <w:r>
        <w:tab/>
        <w:t xml:space="preserve">  32,</w:t>
      </w:r>
      <w:r>
        <w:tab/>
        <w:t>179</w:t>
      </w:r>
    </w:p>
    <w:p w:rsidR="00BA57F7" w:rsidRDefault="002C18D4">
      <w:pPr>
        <w:pStyle w:val="Verzeichnis4"/>
        <w:numPr>
          <w:ilvl w:val="0"/>
          <w:numId w:val="148"/>
        </w:numPr>
        <w:shd w:val="clear" w:color="auto" w:fill="auto"/>
        <w:tabs>
          <w:tab w:val="left" w:pos="315"/>
          <w:tab w:val="center" w:pos="649"/>
          <w:tab w:val="left" w:leader="dot" w:pos="2382"/>
        </w:tabs>
        <w:spacing w:before="0" w:after="0" w:line="173" w:lineRule="exact"/>
        <w:ind w:firstLine="0"/>
      </w:pPr>
      <w:r>
        <w:t>13</w:t>
      </w:r>
      <w:r>
        <w:tab/>
      </w:r>
      <w:r>
        <w:tab/>
        <w:t xml:space="preserve"> 168</w:t>
      </w:r>
    </w:p>
    <w:p w:rsidR="00BA57F7" w:rsidRDefault="002C18D4">
      <w:pPr>
        <w:pStyle w:val="Verzeichnis4"/>
        <w:numPr>
          <w:ilvl w:val="0"/>
          <w:numId w:val="147"/>
        </w:numPr>
        <w:shd w:val="clear" w:color="auto" w:fill="auto"/>
        <w:tabs>
          <w:tab w:val="left" w:pos="310"/>
          <w:tab w:val="right" w:pos="2405"/>
          <w:tab w:val="center" w:pos="2626"/>
        </w:tabs>
        <w:spacing w:before="0" w:after="0" w:line="173" w:lineRule="exact"/>
        <w:ind w:firstLine="0"/>
      </w:pPr>
      <w:r>
        <w:t>14</w:t>
      </w:r>
      <w:r>
        <w:tab/>
        <w:t xml:space="preserve"> 140,</w:t>
      </w:r>
      <w:r>
        <w:tab/>
        <w:t>147</w:t>
      </w:r>
    </w:p>
    <w:p w:rsidR="00BA57F7" w:rsidRDefault="002C18D4">
      <w:pPr>
        <w:pStyle w:val="Verzeichnis4"/>
        <w:numPr>
          <w:ilvl w:val="0"/>
          <w:numId w:val="146"/>
        </w:numPr>
        <w:shd w:val="clear" w:color="auto" w:fill="auto"/>
        <w:tabs>
          <w:tab w:val="left" w:pos="315"/>
          <w:tab w:val="center" w:pos="649"/>
          <w:tab w:val="left" w:leader="dot" w:pos="2382"/>
        </w:tabs>
        <w:spacing w:before="0" w:after="0" w:line="173" w:lineRule="exact"/>
        <w:ind w:firstLine="0"/>
      </w:pPr>
      <w:r>
        <w:t>19</w:t>
      </w:r>
      <w:r>
        <w:tab/>
      </w:r>
      <w:r>
        <w:tab/>
        <w:t xml:space="preserve"> 106</w:t>
      </w:r>
    </w:p>
    <w:p w:rsidR="00BA57F7" w:rsidRDefault="002C18D4">
      <w:pPr>
        <w:pStyle w:val="Verzeichnis4"/>
        <w:numPr>
          <w:ilvl w:val="0"/>
          <w:numId w:val="145"/>
        </w:numPr>
        <w:shd w:val="clear" w:color="auto" w:fill="auto"/>
        <w:tabs>
          <w:tab w:val="left" w:pos="315"/>
          <w:tab w:val="center" w:pos="649"/>
          <w:tab w:val="right" w:pos="2746"/>
        </w:tabs>
        <w:spacing w:before="0" w:after="0" w:line="173" w:lineRule="exact"/>
        <w:ind w:firstLine="0"/>
      </w:pPr>
      <w:r>
        <w:t>20.</w:t>
      </w:r>
      <w:r>
        <w:tab/>
        <w:t>21</w:t>
      </w:r>
      <w:r>
        <w:tab/>
        <w:t xml:space="preserve">  59</w:t>
      </w:r>
    </w:p>
    <w:p w:rsidR="00BA57F7" w:rsidRDefault="002C18D4">
      <w:pPr>
        <w:pStyle w:val="Verzeichnis4"/>
        <w:numPr>
          <w:ilvl w:val="0"/>
          <w:numId w:val="145"/>
        </w:numPr>
        <w:shd w:val="clear" w:color="auto" w:fill="auto"/>
        <w:tabs>
          <w:tab w:val="left" w:pos="320"/>
          <w:tab w:val="center" w:pos="649"/>
          <w:tab w:val="left" w:leader="dot" w:pos="2382"/>
        </w:tabs>
        <w:spacing w:before="0" w:after="0" w:line="173" w:lineRule="exact"/>
        <w:ind w:firstLine="0"/>
      </w:pPr>
      <w:r>
        <w:t>1</w:t>
      </w:r>
      <w:r>
        <w:tab/>
      </w:r>
      <w:r>
        <w:tab/>
        <w:t xml:space="preserve"> 87</w:t>
      </w:r>
    </w:p>
    <w:p w:rsidR="00BA57F7" w:rsidRDefault="002C18D4">
      <w:pPr>
        <w:pStyle w:val="Verzeichnis4"/>
        <w:numPr>
          <w:ilvl w:val="0"/>
          <w:numId w:val="146"/>
        </w:numPr>
        <w:shd w:val="clear" w:color="auto" w:fill="auto"/>
        <w:tabs>
          <w:tab w:val="left" w:pos="315"/>
          <w:tab w:val="center" w:pos="649"/>
          <w:tab w:val="left" w:leader="dot" w:pos="2382"/>
        </w:tabs>
        <w:spacing w:before="0" w:after="0" w:line="173" w:lineRule="exact"/>
        <w:ind w:firstLine="0"/>
      </w:pPr>
      <w:r>
        <w:t>10</w:t>
      </w:r>
      <w:r>
        <w:tab/>
      </w:r>
      <w:r>
        <w:tab/>
        <w:t xml:space="preserve"> 39</w:t>
      </w:r>
    </w:p>
    <w:p w:rsidR="00BA57F7" w:rsidRDefault="002C18D4">
      <w:pPr>
        <w:pStyle w:val="Verzeichnis4"/>
        <w:numPr>
          <w:ilvl w:val="0"/>
          <w:numId w:val="147"/>
        </w:numPr>
        <w:shd w:val="clear" w:color="auto" w:fill="auto"/>
        <w:tabs>
          <w:tab w:val="left" w:pos="315"/>
          <w:tab w:val="center" w:pos="649"/>
          <w:tab w:val="left" w:leader="dot" w:pos="2382"/>
        </w:tabs>
        <w:spacing w:before="0" w:after="0" w:line="173" w:lineRule="exact"/>
        <w:ind w:firstLine="0"/>
      </w:pPr>
      <w:r>
        <w:t>14</w:t>
      </w:r>
      <w:r>
        <w:tab/>
      </w:r>
      <w:r>
        <w:tab/>
        <w:t xml:space="preserve"> 128</w:t>
      </w:r>
    </w:p>
    <w:p w:rsidR="00BA57F7" w:rsidRDefault="002C18D4">
      <w:pPr>
        <w:pStyle w:val="Verzeichnis4"/>
        <w:numPr>
          <w:ilvl w:val="0"/>
          <w:numId w:val="148"/>
        </w:numPr>
        <w:shd w:val="clear" w:color="auto" w:fill="auto"/>
        <w:tabs>
          <w:tab w:val="left" w:pos="315"/>
          <w:tab w:val="center" w:pos="649"/>
          <w:tab w:val="left" w:leader="dot" w:pos="2382"/>
        </w:tabs>
        <w:spacing w:before="0" w:after="0" w:line="173" w:lineRule="exact"/>
        <w:ind w:firstLine="0"/>
      </w:pPr>
      <w:r>
        <w:t>17</w:t>
      </w:r>
      <w:r>
        <w:tab/>
      </w:r>
      <w:r>
        <w:tab/>
        <w:t xml:space="preserve"> 110</w:t>
      </w:r>
    </w:p>
    <w:p w:rsidR="00BA57F7" w:rsidRDefault="002C18D4">
      <w:pPr>
        <w:pStyle w:val="Verzeichnis4"/>
        <w:numPr>
          <w:ilvl w:val="0"/>
          <w:numId w:val="149"/>
        </w:numPr>
        <w:shd w:val="clear" w:color="auto" w:fill="auto"/>
        <w:tabs>
          <w:tab w:val="left" w:pos="310"/>
          <w:tab w:val="left" w:pos="594"/>
          <w:tab w:val="left" w:leader="dot" w:pos="1469"/>
        </w:tabs>
        <w:spacing w:before="0" w:after="0" w:line="173" w:lineRule="exact"/>
        <w:ind w:firstLine="0"/>
      </w:pPr>
      <w:r>
        <w:t>19</w:t>
      </w:r>
      <w:r>
        <w:tab/>
      </w:r>
      <w:r>
        <w:tab/>
        <w:t xml:space="preserve"> 140, 198, 213</w:t>
      </w:r>
    </w:p>
    <w:p w:rsidR="00BA57F7" w:rsidRDefault="002C18D4">
      <w:pPr>
        <w:pStyle w:val="Verzeichnis4"/>
        <w:numPr>
          <w:ilvl w:val="0"/>
          <w:numId w:val="149"/>
        </w:numPr>
        <w:shd w:val="clear" w:color="auto" w:fill="auto"/>
        <w:tabs>
          <w:tab w:val="left" w:pos="320"/>
          <w:tab w:val="center" w:pos="649"/>
          <w:tab w:val="left" w:leader="dot" w:pos="2382"/>
        </w:tabs>
        <w:spacing w:before="0" w:after="0" w:line="173" w:lineRule="exact"/>
        <w:ind w:firstLine="0"/>
      </w:pPr>
      <w:r>
        <w:t>1</w:t>
      </w:r>
      <w:r>
        <w:tab/>
      </w:r>
      <w:r>
        <w:tab/>
        <w:t xml:space="preserve"> 87</w:t>
      </w:r>
    </w:p>
    <w:p w:rsidR="00BA57F7" w:rsidRDefault="002C18D4">
      <w:pPr>
        <w:pStyle w:val="Verzeichnis4"/>
        <w:numPr>
          <w:ilvl w:val="0"/>
          <w:numId w:val="148"/>
        </w:numPr>
        <w:shd w:val="clear" w:color="auto" w:fill="auto"/>
        <w:tabs>
          <w:tab w:val="left" w:pos="315"/>
          <w:tab w:val="center" w:pos="649"/>
          <w:tab w:val="left" w:leader="dot" w:pos="2382"/>
        </w:tabs>
        <w:spacing w:before="0" w:after="0" w:line="173" w:lineRule="exact"/>
        <w:ind w:firstLine="0"/>
      </w:pPr>
      <w:r>
        <w:t>10</w:t>
      </w:r>
      <w:r>
        <w:tab/>
      </w:r>
      <w:r>
        <w:tab/>
        <w:t xml:space="preserve"> 21</w:t>
      </w:r>
    </w:p>
    <w:p w:rsidR="00BA57F7" w:rsidRDefault="002C18D4">
      <w:pPr>
        <w:pStyle w:val="Verzeichnis4"/>
        <w:numPr>
          <w:ilvl w:val="0"/>
          <w:numId w:val="147"/>
        </w:numPr>
        <w:shd w:val="clear" w:color="auto" w:fill="auto"/>
        <w:tabs>
          <w:tab w:val="left" w:pos="315"/>
          <w:tab w:val="right" w:pos="2405"/>
          <w:tab w:val="center" w:pos="2626"/>
        </w:tabs>
        <w:spacing w:before="0" w:after="0" w:line="173" w:lineRule="exact"/>
        <w:ind w:firstLine="0"/>
      </w:pPr>
      <w:r>
        <w:t>13</w:t>
      </w:r>
      <w:r>
        <w:tab/>
        <w:t xml:space="preserve"> 168,</w:t>
      </w:r>
      <w:r>
        <w:tab/>
        <w:t>177</w:t>
      </w:r>
    </w:p>
    <w:p w:rsidR="00BA57F7" w:rsidRDefault="002C18D4">
      <w:pPr>
        <w:pStyle w:val="Verzeichnis4"/>
        <w:numPr>
          <w:ilvl w:val="0"/>
          <w:numId w:val="146"/>
        </w:numPr>
        <w:shd w:val="clear" w:color="auto" w:fill="auto"/>
        <w:tabs>
          <w:tab w:val="left" w:pos="315"/>
          <w:tab w:val="center" w:pos="649"/>
          <w:tab w:val="left" w:leader="dot" w:pos="2382"/>
        </w:tabs>
        <w:spacing w:before="0" w:after="0" w:line="173" w:lineRule="exact"/>
        <w:ind w:firstLine="0"/>
      </w:pPr>
      <w:r>
        <w:t>14</w:t>
      </w:r>
      <w:r>
        <w:tab/>
      </w:r>
      <w:r>
        <w:tab/>
        <w:t xml:space="preserve"> 219</w:t>
      </w:r>
    </w:p>
    <w:p w:rsidR="00BA57F7" w:rsidRDefault="002C18D4">
      <w:pPr>
        <w:pStyle w:val="Verzeichnis4"/>
        <w:numPr>
          <w:ilvl w:val="0"/>
          <w:numId w:val="145"/>
        </w:numPr>
        <w:shd w:val="clear" w:color="auto" w:fill="auto"/>
        <w:tabs>
          <w:tab w:val="left" w:pos="315"/>
          <w:tab w:val="center" w:pos="649"/>
          <w:tab w:val="right" w:pos="2746"/>
        </w:tabs>
        <w:spacing w:before="0" w:after="0" w:line="173" w:lineRule="exact"/>
        <w:ind w:firstLine="0"/>
      </w:pPr>
      <w:r>
        <w:t>15.</w:t>
      </w:r>
      <w:r>
        <w:tab/>
        <w:t>16</w:t>
      </w:r>
      <w:r>
        <w:tab/>
        <w:t xml:space="preserve">  106</w:t>
      </w:r>
    </w:p>
    <w:p w:rsidR="00BA57F7" w:rsidRDefault="002C18D4">
      <w:pPr>
        <w:pStyle w:val="Verzeichnis4"/>
        <w:numPr>
          <w:ilvl w:val="0"/>
          <w:numId w:val="153"/>
        </w:numPr>
        <w:shd w:val="clear" w:color="auto" w:fill="auto"/>
        <w:tabs>
          <w:tab w:val="left" w:pos="315"/>
          <w:tab w:val="center" w:pos="649"/>
          <w:tab w:val="left" w:leader="dot" w:pos="2382"/>
        </w:tabs>
        <w:spacing w:before="0" w:after="0" w:line="173" w:lineRule="exact"/>
        <w:ind w:firstLine="0"/>
      </w:pPr>
      <w:r>
        <w:t>28</w:t>
      </w:r>
      <w:r>
        <w:tab/>
      </w:r>
      <w:r>
        <w:tab/>
        <w:t xml:space="preserve"> 101</w:t>
      </w:r>
    </w:p>
    <w:p w:rsidR="00BA57F7" w:rsidRDefault="002C18D4">
      <w:pPr>
        <w:pStyle w:val="Verzeichnis4"/>
        <w:shd w:val="clear" w:color="auto" w:fill="auto"/>
        <w:tabs>
          <w:tab w:val="right" w:pos="2405"/>
          <w:tab w:val="center" w:pos="2626"/>
        </w:tabs>
        <w:spacing w:before="0" w:after="0" w:line="173" w:lineRule="exact"/>
        <w:ind w:firstLine="0"/>
      </w:pPr>
      <w:r>
        <w:t>4, 30</w:t>
      </w:r>
      <w:r>
        <w:tab/>
        <w:t xml:space="preserve">  145.</w:t>
      </w:r>
      <w:r>
        <w:tab/>
        <w:t>195</w:t>
      </w:r>
    </w:p>
    <w:p w:rsidR="00BA57F7" w:rsidRDefault="002C18D4">
      <w:pPr>
        <w:pStyle w:val="Verzeichnis4"/>
        <w:numPr>
          <w:ilvl w:val="0"/>
          <w:numId w:val="154"/>
        </w:numPr>
        <w:shd w:val="clear" w:color="auto" w:fill="auto"/>
        <w:tabs>
          <w:tab w:val="left" w:pos="594"/>
          <w:tab w:val="left" w:leader="dot" w:pos="2382"/>
        </w:tabs>
        <w:spacing w:before="0" w:after="0" w:line="173" w:lineRule="exact"/>
        <w:ind w:firstLine="0"/>
      </w:pPr>
      <w:r>
        <w:t xml:space="preserve"> 31</w:t>
      </w:r>
      <w:r>
        <w:tab/>
      </w:r>
      <w:r>
        <w:tab/>
        <w:t>81, 84</w:t>
      </w:r>
    </w:p>
    <w:p w:rsidR="00BA57F7" w:rsidRDefault="002C18D4">
      <w:pPr>
        <w:pStyle w:val="Verzeichnis4"/>
        <w:numPr>
          <w:ilvl w:val="0"/>
          <w:numId w:val="154"/>
        </w:numPr>
        <w:shd w:val="clear" w:color="auto" w:fill="auto"/>
        <w:tabs>
          <w:tab w:val="left" w:pos="315"/>
          <w:tab w:val="center" w:pos="649"/>
          <w:tab w:val="left" w:leader="dot" w:pos="2382"/>
        </w:tabs>
        <w:spacing w:before="0" w:after="0" w:line="173" w:lineRule="exact"/>
        <w:ind w:firstLine="0"/>
      </w:pPr>
      <w:r>
        <w:t>2</w:t>
      </w:r>
      <w:r>
        <w:tab/>
      </w:r>
      <w:r>
        <w:tab/>
        <w:t xml:space="preserve"> 92</w:t>
      </w:r>
    </w:p>
    <w:p w:rsidR="00BA57F7" w:rsidRDefault="002C18D4">
      <w:pPr>
        <w:pStyle w:val="Verzeichnis4"/>
        <w:numPr>
          <w:ilvl w:val="0"/>
          <w:numId w:val="145"/>
        </w:numPr>
        <w:shd w:val="clear" w:color="auto" w:fill="auto"/>
        <w:tabs>
          <w:tab w:val="left" w:pos="315"/>
          <w:tab w:val="center" w:pos="649"/>
          <w:tab w:val="left" w:leader="dot" w:pos="2382"/>
        </w:tabs>
        <w:spacing w:before="0" w:after="0" w:line="173" w:lineRule="exact"/>
        <w:ind w:firstLine="0"/>
      </w:pPr>
      <w:r>
        <w:t>8</w:t>
      </w:r>
      <w:r>
        <w:tab/>
      </w:r>
      <w:r>
        <w:tab/>
        <w:t xml:space="preserve"> 181</w:t>
      </w:r>
    </w:p>
    <w:p w:rsidR="00BA57F7" w:rsidRDefault="002C18D4">
      <w:pPr>
        <w:pStyle w:val="Verzeichnis4"/>
        <w:numPr>
          <w:ilvl w:val="0"/>
          <w:numId w:val="146"/>
        </w:numPr>
        <w:shd w:val="clear" w:color="auto" w:fill="auto"/>
        <w:tabs>
          <w:tab w:val="left" w:pos="315"/>
          <w:tab w:val="center" w:pos="649"/>
          <w:tab w:val="left" w:leader="dot" w:pos="2382"/>
        </w:tabs>
        <w:spacing w:before="0" w:after="0" w:line="173" w:lineRule="exact"/>
        <w:ind w:firstLine="0"/>
      </w:pPr>
      <w:r>
        <w:t>14</w:t>
      </w:r>
      <w:r>
        <w:tab/>
      </w:r>
      <w:r>
        <w:tab/>
        <w:t xml:space="preserve"> 166</w:t>
      </w:r>
    </w:p>
    <w:p w:rsidR="00BA57F7" w:rsidRDefault="002C18D4">
      <w:pPr>
        <w:pStyle w:val="Verzeichnis4"/>
        <w:numPr>
          <w:ilvl w:val="0"/>
          <w:numId w:val="147"/>
        </w:numPr>
        <w:shd w:val="clear" w:color="auto" w:fill="auto"/>
        <w:tabs>
          <w:tab w:val="left" w:pos="315"/>
          <w:tab w:val="center" w:pos="649"/>
          <w:tab w:val="left" w:leader="dot" w:pos="2382"/>
        </w:tabs>
        <w:spacing w:before="0" w:after="0" w:line="173" w:lineRule="exact"/>
        <w:ind w:firstLine="0"/>
      </w:pPr>
      <w:r>
        <w:t>20</w:t>
      </w:r>
      <w:r>
        <w:tab/>
      </w:r>
      <w:r>
        <w:tab/>
        <w:t xml:space="preserve"> 76</w:t>
      </w:r>
    </w:p>
    <w:p w:rsidR="00BA57F7" w:rsidRDefault="002C18D4">
      <w:pPr>
        <w:pStyle w:val="Verzeichnis4"/>
        <w:numPr>
          <w:ilvl w:val="0"/>
          <w:numId w:val="148"/>
        </w:numPr>
        <w:shd w:val="clear" w:color="auto" w:fill="auto"/>
        <w:tabs>
          <w:tab w:val="left" w:pos="315"/>
          <w:tab w:val="center" w:pos="649"/>
          <w:tab w:val="left" w:leader="dot" w:pos="2382"/>
        </w:tabs>
        <w:spacing w:before="0" w:after="0" w:line="173" w:lineRule="exact"/>
        <w:ind w:firstLine="0"/>
      </w:pPr>
      <w:r>
        <w:t>23</w:t>
      </w:r>
      <w:r>
        <w:tab/>
      </w:r>
      <w:r>
        <w:tab/>
        <w:t xml:space="preserve"> 106</w:t>
      </w:r>
    </w:p>
    <w:p w:rsidR="00BA57F7" w:rsidRDefault="002C18D4">
      <w:pPr>
        <w:pStyle w:val="Verzeichnis4"/>
        <w:numPr>
          <w:ilvl w:val="0"/>
          <w:numId w:val="149"/>
        </w:numPr>
        <w:shd w:val="clear" w:color="auto" w:fill="auto"/>
        <w:tabs>
          <w:tab w:val="left" w:pos="310"/>
          <w:tab w:val="center" w:pos="649"/>
          <w:tab w:val="right" w:pos="2746"/>
        </w:tabs>
        <w:spacing w:before="0" w:after="0" w:line="173" w:lineRule="exact"/>
        <w:ind w:firstLine="0"/>
      </w:pPr>
      <w:r>
        <w:t>30.</w:t>
      </w:r>
      <w:r>
        <w:tab/>
        <w:t>32</w:t>
      </w:r>
      <w:r>
        <w:tab/>
        <w:t xml:space="preserve">  60</w:t>
      </w:r>
    </w:p>
    <w:p w:rsidR="00BA57F7" w:rsidRDefault="002C18D4">
      <w:pPr>
        <w:pStyle w:val="Verzeichnis4"/>
        <w:numPr>
          <w:ilvl w:val="0"/>
          <w:numId w:val="149"/>
        </w:numPr>
        <w:shd w:val="clear" w:color="auto" w:fill="auto"/>
        <w:tabs>
          <w:tab w:val="left" w:leader="dot" w:pos="2382"/>
        </w:tabs>
        <w:spacing w:before="0" w:after="0" w:line="173" w:lineRule="exact"/>
        <w:ind w:firstLine="0"/>
      </w:pPr>
      <w:r>
        <w:t xml:space="preserve"> 12 </w:t>
      </w:r>
      <w:r>
        <w:tab/>
        <w:t>61, 81</w:t>
      </w:r>
    </w:p>
    <w:p w:rsidR="00BA57F7" w:rsidRDefault="002C18D4">
      <w:pPr>
        <w:pStyle w:val="Verzeichnis4"/>
        <w:numPr>
          <w:ilvl w:val="0"/>
          <w:numId w:val="148"/>
        </w:numPr>
        <w:shd w:val="clear" w:color="auto" w:fill="auto"/>
        <w:tabs>
          <w:tab w:val="left" w:pos="310"/>
          <w:tab w:val="center" w:pos="649"/>
          <w:tab w:val="left" w:leader="dot" w:pos="2382"/>
        </w:tabs>
        <w:spacing w:before="0" w:after="0" w:line="173" w:lineRule="exact"/>
        <w:ind w:firstLine="0"/>
      </w:pPr>
      <w:r>
        <w:t>13</w:t>
      </w:r>
      <w:r>
        <w:tab/>
      </w:r>
      <w:r>
        <w:tab/>
        <w:t xml:space="preserve"> 185</w:t>
      </w:r>
    </w:p>
    <w:p w:rsidR="00BA57F7" w:rsidRDefault="002C18D4">
      <w:pPr>
        <w:pStyle w:val="Verzeichnis4"/>
        <w:numPr>
          <w:ilvl w:val="0"/>
          <w:numId w:val="147"/>
        </w:numPr>
        <w:shd w:val="clear" w:color="auto" w:fill="auto"/>
        <w:tabs>
          <w:tab w:val="left" w:pos="310"/>
          <w:tab w:val="left" w:pos="594"/>
          <w:tab w:val="left" w:leader="dot" w:pos="1469"/>
        </w:tabs>
        <w:spacing w:before="0" w:after="0" w:line="173" w:lineRule="exact"/>
        <w:ind w:firstLine="0"/>
      </w:pPr>
      <w:r>
        <w:t>14</w:t>
      </w:r>
      <w:r>
        <w:tab/>
      </w:r>
      <w:r>
        <w:tab/>
        <w:t xml:space="preserve"> 96, 136, 147, 185</w:t>
      </w:r>
    </w:p>
    <w:p w:rsidR="00BA57F7" w:rsidRDefault="002C18D4">
      <w:pPr>
        <w:pStyle w:val="Verzeichnis4"/>
        <w:numPr>
          <w:ilvl w:val="0"/>
          <w:numId w:val="146"/>
        </w:numPr>
        <w:shd w:val="clear" w:color="auto" w:fill="auto"/>
        <w:tabs>
          <w:tab w:val="left" w:pos="310"/>
          <w:tab w:val="right" w:pos="2405"/>
          <w:tab w:val="center" w:pos="2626"/>
        </w:tabs>
        <w:spacing w:before="0" w:after="0" w:line="173" w:lineRule="exact"/>
        <w:ind w:firstLine="0"/>
        <w:sectPr w:rsidR="00BA57F7">
          <w:headerReference w:type="even" r:id="rId283"/>
          <w:headerReference w:type="default" r:id="rId284"/>
          <w:footerReference w:type="default" r:id="rId285"/>
          <w:headerReference w:type="first" r:id="rId286"/>
          <w:pgSz w:w="8400" w:h="11900"/>
          <w:pgMar w:top="1346" w:right="1090" w:bottom="1651" w:left="1056" w:header="0" w:footer="3" w:gutter="0"/>
          <w:cols w:num="2" w:space="381"/>
          <w:noEndnote/>
          <w:titlePg/>
          <w:docGrid w:linePitch="360"/>
        </w:sectPr>
      </w:pPr>
      <w:r>
        <w:t>15</w:t>
      </w:r>
      <w:r>
        <w:tab/>
        <w:t xml:space="preserve">  82,</w:t>
      </w:r>
      <w:r>
        <w:tab/>
        <w:t>171</w:t>
      </w:r>
      <w:r>
        <w:fldChar w:fldCharType="end"/>
      </w:r>
    </w:p>
    <w:p w:rsidR="00BA57F7" w:rsidRDefault="002C18D4">
      <w:pPr>
        <w:pStyle w:val="Bodytext110"/>
        <w:shd w:val="clear" w:color="auto" w:fill="auto"/>
        <w:tabs>
          <w:tab w:val="left" w:pos="2372"/>
        </w:tabs>
        <w:spacing w:before="0" w:after="40" w:line="200" w:lineRule="exact"/>
        <w:jc w:val="both"/>
      </w:pPr>
      <w:r>
        <w:t>Epheser:</w:t>
      </w:r>
      <w:r>
        <w:rPr>
          <w:rStyle w:val="Bodytext1110ptNotItalic"/>
        </w:rPr>
        <w:tab/>
        <w:t>Seite</w:t>
      </w:r>
    </w:p>
    <w:p w:rsidR="00BA57F7" w:rsidRDefault="002C18D4">
      <w:pPr>
        <w:pStyle w:val="Verzeichnis4"/>
        <w:numPr>
          <w:ilvl w:val="0"/>
          <w:numId w:val="145"/>
        </w:numPr>
        <w:shd w:val="clear" w:color="auto" w:fill="auto"/>
        <w:tabs>
          <w:tab w:val="left" w:pos="310"/>
          <w:tab w:val="right" w:pos="2404"/>
          <w:tab w:val="right" w:pos="2739"/>
        </w:tabs>
        <w:spacing w:before="0" w:after="0" w:line="200" w:lineRule="exact"/>
        <w:ind w:firstLine="0"/>
      </w:pPr>
      <w:r>
        <w:fldChar w:fldCharType="begin"/>
      </w:r>
      <w:r>
        <w:instrText xml:space="preserve"> TOC \o "1-5" \h \z </w:instrText>
      </w:r>
      <w:r>
        <w:fldChar w:fldCharType="separate"/>
      </w:r>
      <w:r>
        <w:t>16</w:t>
      </w:r>
      <w:r>
        <w:tab/>
        <w:t xml:space="preserve">  47,</w:t>
      </w:r>
      <w:r>
        <w:tab/>
        <w:t>165</w:t>
      </w:r>
    </w:p>
    <w:p w:rsidR="00BA57F7" w:rsidRDefault="002C18D4">
      <w:pPr>
        <w:pStyle w:val="Verzeichnis4"/>
        <w:numPr>
          <w:ilvl w:val="0"/>
          <w:numId w:val="154"/>
        </w:numPr>
        <w:shd w:val="clear" w:color="auto" w:fill="auto"/>
        <w:tabs>
          <w:tab w:val="left" w:pos="315"/>
          <w:tab w:val="left" w:leader="dot" w:pos="2372"/>
        </w:tabs>
        <w:spacing w:before="0" w:after="168" w:line="200" w:lineRule="exact"/>
        <w:ind w:firstLine="0"/>
      </w:pPr>
      <w:r>
        <w:t xml:space="preserve">17 </w:t>
      </w:r>
      <w:r>
        <w:tab/>
        <w:t xml:space="preserve"> 109</w:t>
      </w:r>
    </w:p>
    <w:p w:rsidR="00BA57F7" w:rsidRDefault="002C18D4">
      <w:pPr>
        <w:pStyle w:val="Tableofcontents30"/>
        <w:shd w:val="clear" w:color="auto" w:fill="auto"/>
        <w:spacing w:before="0" w:after="64" w:line="190" w:lineRule="exact"/>
      </w:pPr>
      <w:r>
        <w:t>Philipper:</w:t>
      </w:r>
    </w:p>
    <w:p w:rsidR="00BA57F7" w:rsidRDefault="002C18D4">
      <w:pPr>
        <w:pStyle w:val="Verzeichnis4"/>
        <w:shd w:val="clear" w:color="auto" w:fill="auto"/>
        <w:tabs>
          <w:tab w:val="left" w:leader="dot" w:pos="2372"/>
        </w:tabs>
        <w:spacing w:before="0" w:after="0" w:line="173" w:lineRule="exact"/>
        <w:ind w:firstLine="0"/>
      </w:pPr>
      <w:r>
        <w:t xml:space="preserve">1, 8 </w:t>
      </w:r>
      <w:r>
        <w:tab/>
        <w:t xml:space="preserve"> 110</w:t>
      </w:r>
    </w:p>
    <w:p w:rsidR="00BA57F7" w:rsidRDefault="002C18D4">
      <w:pPr>
        <w:pStyle w:val="Verzeichnis4"/>
        <w:shd w:val="clear" w:color="auto" w:fill="auto"/>
        <w:tabs>
          <w:tab w:val="right" w:pos="2739"/>
        </w:tabs>
        <w:spacing w:before="0" w:after="0" w:line="173" w:lineRule="exact"/>
        <w:ind w:firstLine="0"/>
      </w:pPr>
      <w:r>
        <w:t>1, 9</w:t>
      </w:r>
      <w:r>
        <w:tab/>
        <w:t xml:space="preserve">  168</w:t>
      </w:r>
    </w:p>
    <w:p w:rsidR="00BA57F7" w:rsidRDefault="002C18D4">
      <w:pPr>
        <w:pStyle w:val="Verzeichnis4"/>
        <w:shd w:val="clear" w:color="auto" w:fill="auto"/>
        <w:tabs>
          <w:tab w:val="left" w:leader="dot" w:pos="2208"/>
        </w:tabs>
        <w:spacing w:before="0" w:after="0" w:line="173" w:lineRule="exact"/>
        <w:ind w:firstLine="0"/>
      </w:pPr>
      <w:r>
        <w:t xml:space="preserve">1, 12 </w:t>
      </w:r>
      <w:r>
        <w:tab/>
        <w:t>33, 87</w:t>
      </w:r>
    </w:p>
    <w:p w:rsidR="00BA57F7" w:rsidRDefault="002C18D4">
      <w:pPr>
        <w:pStyle w:val="Verzeichnis4"/>
        <w:numPr>
          <w:ilvl w:val="0"/>
          <w:numId w:val="155"/>
        </w:numPr>
        <w:shd w:val="clear" w:color="auto" w:fill="auto"/>
        <w:tabs>
          <w:tab w:val="left" w:pos="301"/>
          <w:tab w:val="right" w:pos="2739"/>
        </w:tabs>
        <w:spacing w:before="0" w:after="0" w:line="173" w:lineRule="exact"/>
        <w:ind w:firstLine="0"/>
      </w:pPr>
      <w:r>
        <w:t>13—17</w:t>
      </w:r>
      <w:r>
        <w:tab/>
        <w:t xml:space="preserve">  87</w:t>
      </w:r>
    </w:p>
    <w:p w:rsidR="00BA57F7" w:rsidRDefault="002C18D4">
      <w:pPr>
        <w:pStyle w:val="Verzeichnis4"/>
        <w:numPr>
          <w:ilvl w:val="0"/>
          <w:numId w:val="155"/>
        </w:numPr>
        <w:shd w:val="clear" w:color="auto" w:fill="auto"/>
        <w:tabs>
          <w:tab w:val="left" w:pos="310"/>
          <w:tab w:val="right" w:pos="2739"/>
        </w:tabs>
        <w:spacing w:before="0" w:after="0" w:line="173" w:lineRule="exact"/>
        <w:ind w:firstLine="0"/>
      </w:pPr>
      <w:r>
        <w:t>6—9</w:t>
      </w:r>
      <w:r>
        <w:tab/>
        <w:t xml:space="preserve">  229</w:t>
      </w:r>
    </w:p>
    <w:p w:rsidR="00BA57F7" w:rsidRDefault="002C18D4">
      <w:pPr>
        <w:pStyle w:val="Verzeichnis4"/>
        <w:numPr>
          <w:ilvl w:val="0"/>
          <w:numId w:val="137"/>
        </w:numPr>
        <w:shd w:val="clear" w:color="auto" w:fill="auto"/>
        <w:tabs>
          <w:tab w:val="left" w:pos="310"/>
          <w:tab w:val="left" w:pos="599"/>
          <w:tab w:val="left" w:leader="dot" w:pos="1669"/>
        </w:tabs>
        <w:spacing w:before="0" w:after="0" w:line="173" w:lineRule="exact"/>
        <w:ind w:firstLine="0"/>
      </w:pPr>
      <w:r>
        <w:t>10</w:t>
      </w:r>
      <w:r>
        <w:tab/>
      </w:r>
      <w:r>
        <w:tab/>
        <w:t xml:space="preserve"> 128, 177, 229</w:t>
      </w:r>
    </w:p>
    <w:p w:rsidR="00BA57F7" w:rsidRDefault="002C18D4">
      <w:pPr>
        <w:pStyle w:val="Verzeichnis4"/>
        <w:numPr>
          <w:ilvl w:val="0"/>
          <w:numId w:val="136"/>
        </w:numPr>
        <w:shd w:val="clear" w:color="auto" w:fill="auto"/>
        <w:tabs>
          <w:tab w:val="left" w:pos="310"/>
          <w:tab w:val="left" w:pos="599"/>
          <w:tab w:val="left" w:leader="dot" w:pos="1469"/>
        </w:tabs>
        <w:spacing w:before="0" w:after="0" w:line="173" w:lineRule="exact"/>
        <w:ind w:firstLine="0"/>
      </w:pPr>
      <w:r>
        <w:t>11</w:t>
      </w:r>
      <w:r>
        <w:tab/>
      </w:r>
      <w:r>
        <w:tab/>
        <w:t xml:space="preserve"> 177, 229 (2 mal)</w:t>
      </w:r>
    </w:p>
    <w:p w:rsidR="00BA57F7" w:rsidRDefault="002C18D4">
      <w:pPr>
        <w:pStyle w:val="Verzeichnis4"/>
        <w:numPr>
          <w:ilvl w:val="0"/>
          <w:numId w:val="136"/>
        </w:numPr>
        <w:shd w:val="clear" w:color="auto" w:fill="auto"/>
        <w:tabs>
          <w:tab w:val="left" w:pos="315"/>
          <w:tab w:val="right" w:pos="2739"/>
        </w:tabs>
        <w:spacing w:before="0" w:after="0" w:line="173" w:lineRule="exact"/>
        <w:ind w:firstLine="0"/>
      </w:pPr>
      <w:r>
        <w:t>2</w:t>
      </w:r>
      <w:r>
        <w:tab/>
        <w:t xml:space="preserve">  121</w:t>
      </w:r>
    </w:p>
    <w:p w:rsidR="00BA57F7" w:rsidRDefault="002C18D4">
      <w:pPr>
        <w:pStyle w:val="Verzeichnis4"/>
        <w:numPr>
          <w:ilvl w:val="0"/>
          <w:numId w:val="137"/>
        </w:numPr>
        <w:shd w:val="clear" w:color="auto" w:fill="auto"/>
        <w:tabs>
          <w:tab w:val="left" w:pos="315"/>
          <w:tab w:val="right" w:pos="2739"/>
        </w:tabs>
        <w:spacing w:before="0" w:after="0" w:line="173" w:lineRule="exact"/>
        <w:ind w:firstLine="0"/>
      </w:pPr>
      <w:r>
        <w:t>3</w:t>
      </w:r>
      <w:r>
        <w:tab/>
        <w:t xml:space="preserve">  41</w:t>
      </w:r>
    </w:p>
    <w:p w:rsidR="00BA57F7" w:rsidRDefault="002C18D4">
      <w:pPr>
        <w:pStyle w:val="Verzeichnis4"/>
        <w:numPr>
          <w:ilvl w:val="0"/>
          <w:numId w:val="155"/>
        </w:numPr>
        <w:shd w:val="clear" w:color="auto" w:fill="auto"/>
        <w:tabs>
          <w:tab w:val="left" w:pos="315"/>
          <w:tab w:val="right" w:pos="2739"/>
        </w:tabs>
        <w:spacing w:before="0" w:after="0" w:line="173" w:lineRule="exact"/>
        <w:ind w:firstLine="0"/>
      </w:pPr>
      <w:r>
        <w:t>5</w:t>
      </w:r>
      <w:r>
        <w:tab/>
        <w:t xml:space="preserve">  220</w:t>
      </w:r>
    </w:p>
    <w:p w:rsidR="00BA57F7" w:rsidRDefault="002C18D4">
      <w:pPr>
        <w:pStyle w:val="Verzeichnis4"/>
        <w:numPr>
          <w:ilvl w:val="0"/>
          <w:numId w:val="150"/>
        </w:numPr>
        <w:shd w:val="clear" w:color="auto" w:fill="auto"/>
        <w:tabs>
          <w:tab w:val="left" w:pos="315"/>
          <w:tab w:val="right" w:pos="2404"/>
          <w:tab w:val="right" w:pos="2739"/>
        </w:tabs>
        <w:spacing w:before="0" w:after="0" w:line="173" w:lineRule="exact"/>
        <w:ind w:firstLine="0"/>
      </w:pPr>
      <w:r>
        <w:t>18</w:t>
      </w:r>
      <w:r>
        <w:tab/>
        <w:t xml:space="preserve">  36,</w:t>
      </w:r>
      <w:r>
        <w:tab/>
        <w:t>130</w:t>
      </w:r>
    </w:p>
    <w:p w:rsidR="00BA57F7" w:rsidRDefault="002C18D4">
      <w:pPr>
        <w:pStyle w:val="Verzeichnis4"/>
        <w:numPr>
          <w:ilvl w:val="0"/>
          <w:numId w:val="151"/>
        </w:numPr>
        <w:shd w:val="clear" w:color="auto" w:fill="auto"/>
        <w:tabs>
          <w:tab w:val="left" w:pos="315"/>
          <w:tab w:val="left" w:pos="599"/>
          <w:tab w:val="left" w:leader="dot" w:pos="1669"/>
        </w:tabs>
        <w:spacing w:before="0" w:after="0" w:line="173" w:lineRule="exact"/>
        <w:ind w:firstLine="0"/>
      </w:pPr>
      <w:r>
        <w:t>19</w:t>
      </w:r>
      <w:r>
        <w:tab/>
      </w:r>
      <w:r>
        <w:tab/>
        <w:t xml:space="preserve"> 36, 64, 121</w:t>
      </w:r>
    </w:p>
    <w:p w:rsidR="00BA57F7" w:rsidRDefault="002C18D4">
      <w:pPr>
        <w:pStyle w:val="Verzeichnis4"/>
        <w:numPr>
          <w:ilvl w:val="0"/>
          <w:numId w:val="151"/>
        </w:numPr>
        <w:shd w:val="clear" w:color="auto" w:fill="auto"/>
        <w:tabs>
          <w:tab w:val="left" w:pos="315"/>
          <w:tab w:val="right" w:pos="2739"/>
        </w:tabs>
        <w:spacing w:before="0" w:after="0" w:line="173" w:lineRule="exact"/>
        <w:ind w:firstLine="0"/>
      </w:pPr>
      <w:r>
        <w:t>1</w:t>
      </w:r>
      <w:r>
        <w:tab/>
        <w:t xml:space="preserve">  130</w:t>
      </w:r>
    </w:p>
    <w:p w:rsidR="00BA57F7" w:rsidRDefault="002C18D4">
      <w:pPr>
        <w:pStyle w:val="Verzeichnis4"/>
        <w:numPr>
          <w:ilvl w:val="0"/>
          <w:numId w:val="150"/>
        </w:numPr>
        <w:shd w:val="clear" w:color="auto" w:fill="auto"/>
        <w:tabs>
          <w:tab w:val="left" w:pos="310"/>
          <w:tab w:val="right" w:pos="2739"/>
        </w:tabs>
        <w:spacing w:before="0" w:after="226" w:line="173" w:lineRule="exact"/>
        <w:ind w:firstLine="0"/>
      </w:pPr>
      <w:r>
        <w:t>18</w:t>
      </w:r>
      <w:r>
        <w:tab/>
        <w:t xml:space="preserve">  92</w:t>
      </w:r>
    </w:p>
    <w:p w:rsidR="00BA57F7" w:rsidRDefault="002C18D4">
      <w:pPr>
        <w:pStyle w:val="Tableofcontents30"/>
        <w:shd w:val="clear" w:color="auto" w:fill="auto"/>
        <w:spacing w:before="0" w:after="69" w:line="190" w:lineRule="exact"/>
      </w:pPr>
      <w:r>
        <w:t>Kolosser:</w:t>
      </w:r>
    </w:p>
    <w:p w:rsidR="00BA57F7" w:rsidRDefault="002C18D4">
      <w:pPr>
        <w:pStyle w:val="Verzeichnis4"/>
        <w:shd w:val="clear" w:color="auto" w:fill="auto"/>
        <w:tabs>
          <w:tab w:val="right" w:leader="dot" w:pos="2739"/>
        </w:tabs>
        <w:spacing w:before="0" w:after="0" w:line="173" w:lineRule="exact"/>
        <w:ind w:firstLine="0"/>
      </w:pPr>
      <w:r>
        <w:t xml:space="preserve">1, 9. 10 </w:t>
      </w:r>
      <w:r>
        <w:tab/>
        <w:t xml:space="preserve"> 168</w:t>
      </w:r>
    </w:p>
    <w:p w:rsidR="00BA57F7" w:rsidRDefault="002C18D4">
      <w:pPr>
        <w:pStyle w:val="Verzeichnis4"/>
        <w:shd w:val="clear" w:color="auto" w:fill="auto"/>
        <w:tabs>
          <w:tab w:val="right" w:pos="2739"/>
        </w:tabs>
        <w:spacing w:before="0" w:after="0" w:line="173" w:lineRule="exact"/>
        <w:ind w:firstLine="0"/>
      </w:pPr>
      <w:r>
        <w:t>1, 13</w:t>
      </w:r>
      <w:r>
        <w:tab/>
        <w:t xml:space="preserve">  179</w:t>
      </w:r>
    </w:p>
    <w:p w:rsidR="00BA57F7" w:rsidRDefault="002C18D4">
      <w:pPr>
        <w:pStyle w:val="Verzeichnis4"/>
        <w:shd w:val="clear" w:color="auto" w:fill="auto"/>
        <w:tabs>
          <w:tab w:val="right" w:pos="2739"/>
        </w:tabs>
        <w:spacing w:before="0" w:after="0" w:line="173" w:lineRule="exact"/>
        <w:ind w:firstLine="0"/>
      </w:pPr>
      <w:r>
        <w:t>1, 15</w:t>
      </w:r>
      <w:r>
        <w:tab/>
        <w:t xml:space="preserve">  68</w:t>
      </w:r>
    </w:p>
    <w:p w:rsidR="00BA57F7" w:rsidRDefault="002C18D4">
      <w:pPr>
        <w:pStyle w:val="Verzeichnis4"/>
        <w:shd w:val="clear" w:color="auto" w:fill="auto"/>
        <w:tabs>
          <w:tab w:val="right" w:pos="2739"/>
        </w:tabs>
        <w:spacing w:before="0" w:after="0" w:line="173" w:lineRule="exact"/>
        <w:ind w:firstLine="0"/>
      </w:pPr>
      <w:r>
        <w:t>1, 16</w:t>
      </w:r>
      <w:r>
        <w:tab/>
        <w:t xml:space="preserve">  193</w:t>
      </w:r>
    </w:p>
    <w:p w:rsidR="00BA57F7" w:rsidRDefault="002C18D4">
      <w:pPr>
        <w:pStyle w:val="Verzeichnis4"/>
        <w:shd w:val="clear" w:color="auto" w:fill="auto"/>
        <w:tabs>
          <w:tab w:val="left" w:leader="dot" w:pos="2372"/>
        </w:tabs>
        <w:spacing w:before="0" w:after="0" w:line="173" w:lineRule="exact"/>
        <w:ind w:firstLine="0"/>
      </w:pPr>
      <w:r>
        <w:t xml:space="preserve">1, 18 </w:t>
      </w:r>
      <w:r>
        <w:tab/>
        <w:t xml:space="preserve"> 68</w:t>
      </w:r>
    </w:p>
    <w:p w:rsidR="00BA57F7" w:rsidRDefault="002C18D4">
      <w:pPr>
        <w:pStyle w:val="Verzeichnis4"/>
        <w:shd w:val="clear" w:color="auto" w:fill="auto"/>
        <w:tabs>
          <w:tab w:val="right" w:pos="2404"/>
          <w:tab w:val="right" w:pos="2739"/>
        </w:tabs>
        <w:spacing w:before="0" w:after="0" w:line="173" w:lineRule="exact"/>
        <w:ind w:firstLine="0"/>
      </w:pPr>
      <w:r>
        <w:t>1, 20</w:t>
      </w:r>
      <w:r>
        <w:tab/>
        <w:t xml:space="preserve">  130,</w:t>
      </w:r>
      <w:r>
        <w:tab/>
        <w:t>177</w:t>
      </w:r>
    </w:p>
    <w:p w:rsidR="00BA57F7" w:rsidRDefault="002C18D4">
      <w:pPr>
        <w:pStyle w:val="Verzeichnis4"/>
        <w:shd w:val="clear" w:color="auto" w:fill="auto"/>
        <w:tabs>
          <w:tab w:val="right" w:pos="2739"/>
        </w:tabs>
        <w:spacing w:before="0" w:after="0" w:line="173" w:lineRule="exact"/>
        <w:ind w:firstLine="0"/>
      </w:pPr>
      <w:r>
        <w:t>1, 24</w:t>
      </w:r>
      <w:r>
        <w:tab/>
        <w:t xml:space="preserve">  143</w:t>
      </w:r>
    </w:p>
    <w:p w:rsidR="00BA57F7" w:rsidRDefault="002C18D4">
      <w:pPr>
        <w:pStyle w:val="Verzeichnis4"/>
        <w:numPr>
          <w:ilvl w:val="0"/>
          <w:numId w:val="156"/>
        </w:numPr>
        <w:shd w:val="clear" w:color="auto" w:fill="auto"/>
        <w:tabs>
          <w:tab w:val="left" w:pos="306"/>
          <w:tab w:val="right" w:pos="2739"/>
        </w:tabs>
        <w:spacing w:before="0" w:after="0" w:line="173" w:lineRule="exact"/>
        <w:ind w:firstLine="0"/>
      </w:pPr>
      <w:r>
        <w:t>25</w:t>
      </w:r>
      <w:r>
        <w:tab/>
        <w:t xml:space="preserve">  109</w:t>
      </w:r>
    </w:p>
    <w:p w:rsidR="00BA57F7" w:rsidRDefault="002C18D4">
      <w:pPr>
        <w:pStyle w:val="Verzeichnis4"/>
        <w:numPr>
          <w:ilvl w:val="0"/>
          <w:numId w:val="156"/>
        </w:numPr>
        <w:shd w:val="clear" w:color="auto" w:fill="auto"/>
        <w:tabs>
          <w:tab w:val="left" w:pos="310"/>
          <w:tab w:val="right" w:pos="2739"/>
        </w:tabs>
        <w:spacing w:before="0" w:after="0" w:line="173" w:lineRule="exact"/>
        <w:ind w:firstLine="0"/>
      </w:pPr>
      <w:r>
        <w:t>7</w:t>
      </w:r>
      <w:r>
        <w:tab/>
        <w:t xml:space="preserve">  223</w:t>
      </w:r>
    </w:p>
    <w:p w:rsidR="00BA57F7" w:rsidRDefault="002C18D4">
      <w:pPr>
        <w:pStyle w:val="Verzeichnis4"/>
        <w:numPr>
          <w:ilvl w:val="0"/>
          <w:numId w:val="157"/>
        </w:numPr>
        <w:shd w:val="clear" w:color="auto" w:fill="auto"/>
        <w:tabs>
          <w:tab w:val="left" w:pos="310"/>
          <w:tab w:val="right" w:pos="2739"/>
        </w:tabs>
        <w:spacing w:before="0" w:after="0" w:line="173" w:lineRule="exact"/>
        <w:ind w:firstLine="0"/>
      </w:pPr>
      <w:r>
        <w:t>9</w:t>
      </w:r>
      <w:r>
        <w:tab/>
        <w:t xml:space="preserve">  213</w:t>
      </w:r>
    </w:p>
    <w:p w:rsidR="00BA57F7" w:rsidRDefault="002C18D4">
      <w:pPr>
        <w:pStyle w:val="Verzeichnis4"/>
        <w:numPr>
          <w:ilvl w:val="0"/>
          <w:numId w:val="158"/>
        </w:numPr>
        <w:shd w:val="clear" w:color="auto" w:fill="auto"/>
        <w:tabs>
          <w:tab w:val="left" w:pos="320"/>
          <w:tab w:val="right" w:pos="2404"/>
          <w:tab w:val="right" w:pos="2739"/>
        </w:tabs>
        <w:spacing w:before="0" w:after="0" w:line="173" w:lineRule="exact"/>
        <w:ind w:firstLine="0"/>
      </w:pPr>
      <w:r>
        <w:t>10</w:t>
      </w:r>
      <w:r>
        <w:tab/>
        <w:t xml:space="preserve"> 106,</w:t>
      </w:r>
      <w:r>
        <w:tab/>
        <w:t>213</w:t>
      </w:r>
    </w:p>
    <w:p w:rsidR="00BA57F7" w:rsidRDefault="002C18D4">
      <w:pPr>
        <w:pStyle w:val="Verzeichnis4"/>
        <w:numPr>
          <w:ilvl w:val="0"/>
          <w:numId w:val="159"/>
        </w:numPr>
        <w:shd w:val="clear" w:color="auto" w:fill="auto"/>
        <w:tabs>
          <w:tab w:val="left" w:pos="315"/>
          <w:tab w:val="right" w:pos="2404"/>
          <w:tab w:val="right" w:pos="2739"/>
        </w:tabs>
        <w:spacing w:before="0" w:after="0" w:line="173" w:lineRule="exact"/>
        <w:ind w:firstLine="0"/>
      </w:pPr>
      <w:r>
        <w:t>11</w:t>
      </w:r>
      <w:r>
        <w:tab/>
        <w:t xml:space="preserve">  41,</w:t>
      </w:r>
      <w:r>
        <w:tab/>
        <w:t>186</w:t>
      </w:r>
    </w:p>
    <w:p w:rsidR="00BA57F7" w:rsidRDefault="002C18D4">
      <w:pPr>
        <w:pStyle w:val="Verzeichnis4"/>
        <w:numPr>
          <w:ilvl w:val="0"/>
          <w:numId w:val="135"/>
        </w:numPr>
        <w:shd w:val="clear" w:color="auto" w:fill="auto"/>
        <w:tabs>
          <w:tab w:val="left" w:pos="310"/>
          <w:tab w:val="right" w:pos="2404"/>
          <w:tab w:val="right" w:pos="2739"/>
        </w:tabs>
        <w:spacing w:before="0" w:after="0" w:line="173" w:lineRule="exact"/>
        <w:ind w:firstLine="0"/>
      </w:pPr>
      <w:r>
        <w:t>12</w:t>
      </w:r>
      <w:r>
        <w:tab/>
        <w:t xml:space="preserve"> 198,</w:t>
      </w:r>
      <w:r>
        <w:tab/>
        <w:t>199</w:t>
      </w:r>
    </w:p>
    <w:p w:rsidR="00BA57F7" w:rsidRDefault="002C18D4">
      <w:pPr>
        <w:pStyle w:val="Verzeichnis4"/>
        <w:shd w:val="clear" w:color="auto" w:fill="auto"/>
        <w:tabs>
          <w:tab w:val="right" w:pos="2739"/>
        </w:tabs>
        <w:spacing w:before="0" w:after="0" w:line="173" w:lineRule="exact"/>
        <w:ind w:firstLine="0"/>
      </w:pPr>
      <w:r>
        <w:t>2, 13</w:t>
      </w:r>
      <w:r>
        <w:tab/>
        <w:t xml:space="preserve">  41</w:t>
      </w:r>
    </w:p>
    <w:p w:rsidR="00BA57F7" w:rsidRDefault="002C18D4">
      <w:pPr>
        <w:pStyle w:val="Verzeichnis4"/>
        <w:shd w:val="clear" w:color="auto" w:fill="auto"/>
        <w:tabs>
          <w:tab w:val="right" w:pos="2404"/>
          <w:tab w:val="right" w:pos="2739"/>
        </w:tabs>
        <w:spacing w:before="0" w:after="0" w:line="173" w:lineRule="exact"/>
        <w:ind w:firstLine="0"/>
      </w:pPr>
      <w:r>
        <w:t>2, 16</w:t>
      </w:r>
      <w:r>
        <w:tab/>
        <w:t xml:space="preserve">  148,</w:t>
      </w:r>
      <w:r>
        <w:tab/>
        <w:t>227</w:t>
      </w:r>
    </w:p>
    <w:p w:rsidR="00BA57F7" w:rsidRDefault="002C18D4">
      <w:pPr>
        <w:pStyle w:val="Verzeichnis4"/>
        <w:shd w:val="clear" w:color="auto" w:fill="auto"/>
        <w:tabs>
          <w:tab w:val="left" w:pos="599"/>
          <w:tab w:val="left" w:leader="dot" w:pos="1669"/>
        </w:tabs>
        <w:spacing w:before="0" w:after="0" w:line="173" w:lineRule="exact"/>
        <w:ind w:firstLine="0"/>
      </w:pPr>
      <w:r>
        <w:t>2, 17</w:t>
      </w:r>
      <w:r>
        <w:tab/>
      </w:r>
      <w:r>
        <w:tab/>
        <w:t xml:space="preserve"> 41, 148, 227</w:t>
      </w:r>
    </w:p>
    <w:p w:rsidR="00BA57F7" w:rsidRDefault="002C18D4">
      <w:pPr>
        <w:pStyle w:val="Verzeichnis4"/>
        <w:shd w:val="clear" w:color="auto" w:fill="auto"/>
        <w:tabs>
          <w:tab w:val="left" w:leader="dot" w:pos="2372"/>
        </w:tabs>
        <w:spacing w:before="0" w:after="0" w:line="173" w:lineRule="exact"/>
        <w:ind w:firstLine="0"/>
      </w:pPr>
      <w:r>
        <w:t xml:space="preserve">2, 18 </w:t>
      </w:r>
      <w:r>
        <w:tab/>
        <w:t xml:space="preserve"> 22?</w:t>
      </w:r>
    </w:p>
    <w:p w:rsidR="00BA57F7" w:rsidRDefault="002C18D4">
      <w:pPr>
        <w:pStyle w:val="Verzeichnis4"/>
        <w:shd w:val="clear" w:color="auto" w:fill="auto"/>
        <w:tabs>
          <w:tab w:val="right" w:pos="2404"/>
          <w:tab w:val="right" w:pos="2739"/>
        </w:tabs>
        <w:spacing w:before="0" w:after="0" w:line="173" w:lineRule="exact"/>
        <w:ind w:firstLine="0"/>
      </w:pPr>
      <w:r>
        <w:t>2, 19</w:t>
      </w:r>
      <w:r>
        <w:tab/>
        <w:t xml:space="preserve">  106,</w:t>
      </w:r>
      <w:r>
        <w:tab/>
        <w:t>227</w:t>
      </w:r>
    </w:p>
    <w:p w:rsidR="00BA57F7" w:rsidRDefault="002C18D4">
      <w:pPr>
        <w:pStyle w:val="Verzeichnis4"/>
        <w:shd w:val="clear" w:color="auto" w:fill="auto"/>
        <w:tabs>
          <w:tab w:val="left" w:pos="599"/>
          <w:tab w:val="left" w:leader="dot" w:pos="1669"/>
        </w:tabs>
        <w:spacing w:before="0" w:after="0" w:line="173" w:lineRule="exact"/>
        <w:ind w:firstLine="0"/>
      </w:pPr>
      <w:r>
        <w:t>2, 20</w:t>
      </w:r>
      <w:r>
        <w:tab/>
      </w:r>
      <w:r>
        <w:tab/>
        <w:t xml:space="preserve"> 227, 227/228</w:t>
      </w:r>
    </w:p>
    <w:p w:rsidR="00BA57F7" w:rsidRDefault="002C18D4">
      <w:pPr>
        <w:pStyle w:val="Verzeichnis4"/>
        <w:numPr>
          <w:ilvl w:val="0"/>
          <w:numId w:val="160"/>
        </w:numPr>
        <w:shd w:val="clear" w:color="auto" w:fill="auto"/>
        <w:tabs>
          <w:tab w:val="left" w:pos="310"/>
          <w:tab w:val="right" w:pos="2739"/>
        </w:tabs>
        <w:spacing w:before="0" w:after="0" w:line="173" w:lineRule="exact"/>
        <w:ind w:firstLine="0"/>
      </w:pPr>
      <w:r>
        <w:t>21—23</w:t>
      </w:r>
      <w:r>
        <w:tab/>
        <w:t xml:space="preserve">  227</w:t>
      </w:r>
    </w:p>
    <w:p w:rsidR="00BA57F7" w:rsidRDefault="002C18D4">
      <w:pPr>
        <w:pStyle w:val="Verzeichnis4"/>
        <w:numPr>
          <w:ilvl w:val="0"/>
          <w:numId w:val="160"/>
        </w:numPr>
        <w:shd w:val="clear" w:color="auto" w:fill="auto"/>
        <w:tabs>
          <w:tab w:val="left" w:pos="315"/>
          <w:tab w:val="left" w:pos="599"/>
          <w:tab w:val="left" w:leader="dot" w:pos="1669"/>
        </w:tabs>
        <w:spacing w:before="0" w:after="0" w:line="173" w:lineRule="exact"/>
        <w:ind w:firstLine="0"/>
      </w:pPr>
      <w:r>
        <w:t>1</w:t>
      </w:r>
      <w:r>
        <w:tab/>
      </w:r>
      <w:r>
        <w:tab/>
        <w:t xml:space="preserve"> 111, 142, 179</w:t>
      </w:r>
    </w:p>
    <w:p w:rsidR="00BA57F7" w:rsidRDefault="002C18D4">
      <w:pPr>
        <w:pStyle w:val="Verzeichnis4"/>
        <w:numPr>
          <w:ilvl w:val="0"/>
          <w:numId w:val="159"/>
        </w:numPr>
        <w:shd w:val="clear" w:color="auto" w:fill="auto"/>
        <w:tabs>
          <w:tab w:val="left" w:pos="315"/>
          <w:tab w:val="left" w:pos="599"/>
          <w:tab w:val="left" w:leader="dot" w:pos="1669"/>
        </w:tabs>
        <w:spacing w:before="0" w:after="0" w:line="173" w:lineRule="exact"/>
        <w:ind w:firstLine="0"/>
      </w:pPr>
      <w:r>
        <w:t>2</w:t>
      </w:r>
      <w:r>
        <w:tab/>
      </w:r>
      <w:r>
        <w:tab/>
        <w:t xml:space="preserve"> 64, 111, 142</w:t>
      </w:r>
    </w:p>
    <w:p w:rsidR="00BA57F7" w:rsidRDefault="002C18D4">
      <w:pPr>
        <w:pStyle w:val="Verzeichnis4"/>
        <w:numPr>
          <w:ilvl w:val="0"/>
          <w:numId w:val="158"/>
        </w:numPr>
        <w:shd w:val="clear" w:color="auto" w:fill="auto"/>
        <w:tabs>
          <w:tab w:val="left" w:pos="320"/>
          <w:tab w:val="left" w:pos="599"/>
          <w:tab w:val="left" w:leader="dot" w:pos="1669"/>
        </w:tabs>
        <w:spacing w:before="0" w:after="0" w:line="173" w:lineRule="exact"/>
        <w:ind w:firstLine="0"/>
      </w:pPr>
      <w:r>
        <w:t>3</w:t>
      </w:r>
      <w:r>
        <w:tab/>
      </w:r>
      <w:r>
        <w:tab/>
        <w:t xml:space="preserve"> 111, 120, 195</w:t>
      </w:r>
    </w:p>
    <w:p w:rsidR="00BA57F7" w:rsidRDefault="002C18D4">
      <w:pPr>
        <w:pStyle w:val="Verzeichnis4"/>
        <w:numPr>
          <w:ilvl w:val="0"/>
          <w:numId w:val="157"/>
        </w:numPr>
        <w:shd w:val="clear" w:color="auto" w:fill="auto"/>
        <w:tabs>
          <w:tab w:val="left" w:pos="320"/>
          <w:tab w:val="right" w:pos="2739"/>
        </w:tabs>
        <w:spacing w:before="0" w:after="0" w:line="173" w:lineRule="exact"/>
        <w:ind w:firstLine="0"/>
      </w:pPr>
      <w:r>
        <w:t>4</w:t>
      </w:r>
      <w:r>
        <w:tab/>
        <w:t xml:space="preserve">  120</w:t>
      </w:r>
    </w:p>
    <w:p w:rsidR="00BA57F7" w:rsidRDefault="002C18D4">
      <w:pPr>
        <w:pStyle w:val="Verzeichnis4"/>
        <w:numPr>
          <w:ilvl w:val="0"/>
          <w:numId w:val="156"/>
        </w:numPr>
        <w:shd w:val="clear" w:color="auto" w:fill="auto"/>
        <w:tabs>
          <w:tab w:val="left" w:pos="310"/>
          <w:tab w:val="left" w:pos="599"/>
          <w:tab w:val="left" w:leader="dot" w:pos="2208"/>
        </w:tabs>
        <w:spacing w:before="0" w:after="0" w:line="173" w:lineRule="exact"/>
        <w:ind w:firstLine="0"/>
      </w:pPr>
      <w:r>
        <w:t>5</w:t>
      </w:r>
      <w:r>
        <w:tab/>
      </w:r>
      <w:r>
        <w:tab/>
        <w:t>51, 64</w:t>
      </w:r>
    </w:p>
    <w:p w:rsidR="00BA57F7" w:rsidRDefault="002C18D4">
      <w:pPr>
        <w:pStyle w:val="Verzeichnis4"/>
        <w:numPr>
          <w:ilvl w:val="0"/>
          <w:numId w:val="152"/>
        </w:numPr>
        <w:shd w:val="clear" w:color="auto" w:fill="auto"/>
        <w:tabs>
          <w:tab w:val="left" w:pos="315"/>
          <w:tab w:val="right" w:pos="2739"/>
        </w:tabs>
        <w:spacing w:before="0" w:after="0" w:line="173" w:lineRule="exact"/>
        <w:ind w:firstLine="0"/>
      </w:pPr>
      <w:r>
        <w:t>8</w:t>
      </w:r>
      <w:r>
        <w:tab/>
        <w:t xml:space="preserve">  81</w:t>
      </w:r>
    </w:p>
    <w:p w:rsidR="00BA57F7" w:rsidRDefault="002C18D4">
      <w:pPr>
        <w:pStyle w:val="Tableofcontents30"/>
        <w:shd w:val="clear" w:color="auto" w:fill="auto"/>
        <w:tabs>
          <w:tab w:val="left" w:pos="2435"/>
        </w:tabs>
        <w:spacing w:before="0" w:after="109" w:line="200" w:lineRule="exact"/>
      </w:pPr>
      <w:r>
        <w:t>Kolosser:</w:t>
      </w:r>
      <w:r>
        <w:rPr>
          <w:rStyle w:val="Tableofcontents310ptNotItalic"/>
        </w:rPr>
        <w:tab/>
        <w:t>Seite</w:t>
      </w:r>
    </w:p>
    <w:p w:rsidR="00BA57F7" w:rsidRDefault="002C18D4">
      <w:pPr>
        <w:pStyle w:val="Tableofcontents60"/>
        <w:shd w:val="clear" w:color="auto" w:fill="auto"/>
        <w:tabs>
          <w:tab w:val="right" w:pos="2753"/>
        </w:tabs>
        <w:spacing w:before="0" w:line="120" w:lineRule="exact"/>
      </w:pPr>
      <w:r>
        <w:t>4, 3</w:t>
      </w:r>
      <w:r>
        <w:tab/>
        <w:t xml:space="preserve">  204</w:t>
      </w:r>
    </w:p>
    <w:p w:rsidR="00BA57F7" w:rsidRDefault="002C18D4">
      <w:pPr>
        <w:pStyle w:val="Tableofcontents60"/>
        <w:shd w:val="clear" w:color="auto" w:fill="auto"/>
        <w:tabs>
          <w:tab w:val="right" w:pos="2753"/>
        </w:tabs>
        <w:spacing w:before="0" w:after="166" w:line="120" w:lineRule="exact"/>
      </w:pPr>
      <w:r>
        <w:t>4, 6</w:t>
      </w:r>
      <w:r>
        <w:tab/>
        <w:t xml:space="preserve">  158</w:t>
      </w:r>
    </w:p>
    <w:p w:rsidR="00BA57F7" w:rsidRDefault="002C18D4">
      <w:pPr>
        <w:pStyle w:val="Tableofcontents30"/>
        <w:shd w:val="clear" w:color="auto" w:fill="auto"/>
        <w:spacing w:before="0" w:after="62" w:line="200" w:lineRule="exact"/>
      </w:pPr>
      <w:r>
        <w:rPr>
          <w:rStyle w:val="Tableofcontents310ptNotItalic"/>
        </w:rPr>
        <w:t xml:space="preserve">/. </w:t>
      </w:r>
      <w:r>
        <w:t>Thess.:</w:t>
      </w:r>
    </w:p>
    <w:p w:rsidR="00BA57F7" w:rsidRDefault="002C18D4">
      <w:pPr>
        <w:pStyle w:val="Tableofcontents60"/>
        <w:numPr>
          <w:ilvl w:val="0"/>
          <w:numId w:val="161"/>
        </w:numPr>
        <w:shd w:val="clear" w:color="auto" w:fill="auto"/>
        <w:tabs>
          <w:tab w:val="left" w:pos="310"/>
          <w:tab w:val="right" w:pos="2753"/>
        </w:tabs>
        <w:spacing w:before="0" w:line="173" w:lineRule="exact"/>
      </w:pPr>
      <w:r>
        <w:t>4</w:t>
      </w:r>
      <w:r>
        <w:tab/>
        <w:t xml:space="preserve">  109</w:t>
      </w:r>
    </w:p>
    <w:p w:rsidR="00BA57F7" w:rsidRDefault="002C18D4">
      <w:pPr>
        <w:pStyle w:val="Tableofcontents60"/>
        <w:shd w:val="clear" w:color="auto" w:fill="auto"/>
        <w:tabs>
          <w:tab w:val="right" w:pos="2753"/>
        </w:tabs>
        <w:spacing w:before="0" w:line="173" w:lineRule="exact"/>
      </w:pPr>
      <w:r>
        <w:t>2, 9</w:t>
      </w:r>
      <w:r>
        <w:tab/>
        <w:t xml:space="preserve">  101</w:t>
      </w:r>
    </w:p>
    <w:p w:rsidR="00BA57F7" w:rsidRDefault="002C18D4">
      <w:pPr>
        <w:pStyle w:val="Tableofcontents60"/>
        <w:shd w:val="clear" w:color="auto" w:fill="auto"/>
        <w:tabs>
          <w:tab w:val="right" w:pos="2753"/>
        </w:tabs>
        <w:spacing w:before="0" w:line="173" w:lineRule="exact"/>
      </w:pPr>
      <w:r>
        <w:t>2, 19</w:t>
      </w:r>
      <w:r>
        <w:tab/>
        <w:t xml:space="preserve">  130</w:t>
      </w:r>
    </w:p>
    <w:p w:rsidR="00BA57F7" w:rsidRDefault="002C18D4">
      <w:pPr>
        <w:pStyle w:val="Tableofcontents60"/>
        <w:shd w:val="clear" w:color="auto" w:fill="auto"/>
        <w:tabs>
          <w:tab w:val="right" w:leader="dot" w:pos="2753"/>
        </w:tabs>
        <w:spacing w:before="0" w:line="173" w:lineRule="exact"/>
      </w:pPr>
      <w:r>
        <w:t xml:space="preserve">4, 3. 4 </w:t>
      </w:r>
      <w:r>
        <w:tab/>
        <w:t xml:space="preserve"> 88</w:t>
      </w:r>
    </w:p>
    <w:p w:rsidR="00BA57F7" w:rsidRDefault="002C18D4">
      <w:pPr>
        <w:pStyle w:val="Tableofcontents60"/>
        <w:shd w:val="clear" w:color="auto" w:fill="auto"/>
        <w:tabs>
          <w:tab w:val="left" w:pos="605"/>
          <w:tab w:val="left" w:leader="dot" w:pos="1973"/>
        </w:tabs>
        <w:spacing w:before="0" w:line="173" w:lineRule="exact"/>
      </w:pPr>
      <w:r>
        <w:t>4, 5</w:t>
      </w:r>
      <w:r>
        <w:tab/>
      </w:r>
      <w:r>
        <w:tab/>
        <w:t xml:space="preserve"> 51, 88</w:t>
      </w:r>
    </w:p>
    <w:p w:rsidR="00BA57F7" w:rsidRDefault="002C18D4">
      <w:pPr>
        <w:pStyle w:val="Tableofcontents60"/>
        <w:shd w:val="clear" w:color="auto" w:fill="auto"/>
        <w:tabs>
          <w:tab w:val="right" w:pos="2753"/>
        </w:tabs>
        <w:spacing w:before="0" w:line="173" w:lineRule="exact"/>
      </w:pPr>
      <w:r>
        <w:t>4, 11</w:t>
      </w:r>
      <w:r>
        <w:tab/>
        <w:t xml:space="preserve">  101</w:t>
      </w:r>
    </w:p>
    <w:p w:rsidR="00BA57F7" w:rsidRDefault="002C18D4">
      <w:pPr>
        <w:pStyle w:val="Tableofcontents60"/>
        <w:shd w:val="clear" w:color="auto" w:fill="auto"/>
        <w:tabs>
          <w:tab w:val="right" w:pos="2753"/>
        </w:tabs>
        <w:spacing w:before="0" w:line="173" w:lineRule="exact"/>
      </w:pPr>
      <w:r>
        <w:t>4, 16</w:t>
      </w:r>
      <w:r>
        <w:tab/>
        <w:t xml:space="preserve">  148</w:t>
      </w:r>
    </w:p>
    <w:p w:rsidR="00BA57F7" w:rsidRDefault="002C18D4">
      <w:pPr>
        <w:pStyle w:val="Tableofcontents60"/>
        <w:numPr>
          <w:ilvl w:val="0"/>
          <w:numId w:val="152"/>
        </w:numPr>
        <w:shd w:val="clear" w:color="auto" w:fill="auto"/>
        <w:tabs>
          <w:tab w:val="left" w:pos="310"/>
          <w:tab w:val="right" w:pos="2753"/>
        </w:tabs>
        <w:spacing w:before="0" w:line="173" w:lineRule="exact"/>
      </w:pPr>
      <w:r>
        <w:t>17. 18</w:t>
      </w:r>
      <w:r>
        <w:tab/>
        <w:t xml:space="preserve">  66</w:t>
      </w:r>
    </w:p>
    <w:p w:rsidR="00BA57F7" w:rsidRDefault="002C18D4">
      <w:pPr>
        <w:pStyle w:val="Tableofcontents60"/>
        <w:numPr>
          <w:ilvl w:val="0"/>
          <w:numId w:val="152"/>
        </w:numPr>
        <w:shd w:val="clear" w:color="auto" w:fill="auto"/>
        <w:tabs>
          <w:tab w:val="left" w:pos="315"/>
          <w:tab w:val="right" w:pos="2753"/>
        </w:tabs>
        <w:spacing w:before="0" w:line="173" w:lineRule="exact"/>
      </w:pPr>
      <w:r>
        <w:t>1. 2</w:t>
      </w:r>
      <w:r>
        <w:tab/>
        <w:t xml:space="preserve">  143</w:t>
      </w:r>
    </w:p>
    <w:p w:rsidR="00BA57F7" w:rsidRDefault="002C18D4">
      <w:pPr>
        <w:pStyle w:val="Tableofcontents60"/>
        <w:shd w:val="clear" w:color="auto" w:fill="auto"/>
        <w:tabs>
          <w:tab w:val="left" w:pos="315"/>
          <w:tab w:val="right" w:pos="2416"/>
          <w:tab w:val="right" w:pos="2753"/>
        </w:tabs>
        <w:spacing w:before="0" w:line="173" w:lineRule="exact"/>
      </w:pPr>
      <w:r>
        <w:t>5.</w:t>
      </w:r>
      <w:r>
        <w:tab/>
        <w:t>3</w:t>
      </w:r>
      <w:r>
        <w:tab/>
        <w:t xml:space="preserve">  53,</w:t>
      </w:r>
      <w:r>
        <w:tab/>
        <w:t>143</w:t>
      </w:r>
    </w:p>
    <w:p w:rsidR="00BA57F7" w:rsidRDefault="002C18D4">
      <w:pPr>
        <w:pStyle w:val="Tableofcontents60"/>
        <w:shd w:val="clear" w:color="auto" w:fill="auto"/>
        <w:tabs>
          <w:tab w:val="right" w:pos="2753"/>
        </w:tabs>
        <w:spacing w:before="0" w:line="173" w:lineRule="exact"/>
      </w:pPr>
      <w:r>
        <w:t>5, 4</w:t>
      </w:r>
      <w:r>
        <w:tab/>
        <w:t xml:space="preserve">  143</w:t>
      </w:r>
    </w:p>
    <w:p w:rsidR="00BA57F7" w:rsidRDefault="002C18D4">
      <w:pPr>
        <w:pStyle w:val="Tableofcontents60"/>
        <w:shd w:val="clear" w:color="auto" w:fill="auto"/>
        <w:tabs>
          <w:tab w:val="left" w:pos="605"/>
          <w:tab w:val="left" w:leader="dot" w:pos="1145"/>
        </w:tabs>
        <w:spacing w:before="0" w:line="173" w:lineRule="exact"/>
      </w:pPr>
      <w:r>
        <w:t>5, 5</w:t>
      </w:r>
      <w:r>
        <w:tab/>
      </w:r>
      <w:r>
        <w:tab/>
        <w:t>143 (2 mal), 181, 195</w:t>
      </w:r>
    </w:p>
    <w:p w:rsidR="00BA57F7" w:rsidRDefault="002C18D4">
      <w:pPr>
        <w:pStyle w:val="Tableofcontents60"/>
        <w:shd w:val="clear" w:color="auto" w:fill="auto"/>
        <w:tabs>
          <w:tab w:val="left" w:pos="282"/>
          <w:tab w:val="right" w:pos="2416"/>
          <w:tab w:val="right" w:pos="2753"/>
        </w:tabs>
        <w:spacing w:before="0" w:line="173" w:lineRule="exact"/>
      </w:pPr>
      <w:r>
        <w:t>5</w:t>
      </w:r>
      <w:r>
        <w:tab/>
        <w:t>6</w:t>
      </w:r>
      <w:r>
        <w:tab/>
        <w:t xml:space="preserve">  143,</w:t>
      </w:r>
      <w:r>
        <w:tab/>
        <w:t>166</w:t>
      </w:r>
    </w:p>
    <w:p w:rsidR="00BA57F7" w:rsidRDefault="002C18D4">
      <w:pPr>
        <w:pStyle w:val="Tableofcontents60"/>
        <w:shd w:val="clear" w:color="auto" w:fill="auto"/>
        <w:tabs>
          <w:tab w:val="left" w:pos="605"/>
          <w:tab w:val="left" w:leader="dot" w:pos="1973"/>
        </w:tabs>
        <w:spacing w:before="0" w:line="173" w:lineRule="exact"/>
      </w:pPr>
      <w:r>
        <w:t>5, 7</w:t>
      </w:r>
      <w:r>
        <w:tab/>
      </w:r>
      <w:r>
        <w:tab/>
        <w:t>143 (2mal)</w:t>
      </w:r>
    </w:p>
    <w:p w:rsidR="00BA57F7" w:rsidRDefault="002C18D4">
      <w:pPr>
        <w:pStyle w:val="Tableofcontents60"/>
        <w:shd w:val="clear" w:color="auto" w:fill="auto"/>
        <w:tabs>
          <w:tab w:val="right" w:leader="dot" w:pos="2753"/>
        </w:tabs>
        <w:spacing w:before="0" w:line="173" w:lineRule="exact"/>
      </w:pPr>
      <w:r>
        <w:t xml:space="preserve">5, 7a </w:t>
      </w:r>
      <w:r>
        <w:tab/>
        <w:t xml:space="preserve"> 166</w:t>
      </w:r>
    </w:p>
    <w:p w:rsidR="00BA57F7" w:rsidRDefault="002C18D4">
      <w:pPr>
        <w:pStyle w:val="Tableofcontents60"/>
        <w:shd w:val="clear" w:color="auto" w:fill="auto"/>
        <w:tabs>
          <w:tab w:val="left" w:pos="605"/>
          <w:tab w:val="left" w:leader="dot" w:pos="1145"/>
        </w:tabs>
        <w:spacing w:before="0" w:line="173" w:lineRule="exact"/>
      </w:pPr>
      <w:r>
        <w:t>5, 8</w:t>
      </w:r>
      <w:r>
        <w:tab/>
      </w:r>
      <w:r>
        <w:tab/>
        <w:t xml:space="preserve"> 109, 143, 147, 195</w:t>
      </w:r>
    </w:p>
    <w:p w:rsidR="00BA57F7" w:rsidRDefault="002C18D4">
      <w:pPr>
        <w:pStyle w:val="Tableofcontents60"/>
        <w:shd w:val="clear" w:color="auto" w:fill="auto"/>
        <w:tabs>
          <w:tab w:val="right" w:leader="dot" w:pos="2753"/>
        </w:tabs>
        <w:spacing w:before="0" w:line="173" w:lineRule="exact"/>
      </w:pPr>
      <w:r>
        <w:t xml:space="preserve">5, 8a </w:t>
      </w:r>
      <w:r>
        <w:tab/>
        <w:t xml:space="preserve"> 143</w:t>
      </w:r>
    </w:p>
    <w:p w:rsidR="00BA57F7" w:rsidRDefault="002C18D4">
      <w:pPr>
        <w:pStyle w:val="Tableofcontents60"/>
        <w:shd w:val="clear" w:color="auto" w:fill="auto"/>
        <w:tabs>
          <w:tab w:val="right" w:leader="dot" w:pos="2753"/>
        </w:tabs>
        <w:spacing w:before="0" w:line="173" w:lineRule="exact"/>
      </w:pPr>
      <w:r>
        <w:t xml:space="preserve">5. 9—11 </w:t>
      </w:r>
      <w:r>
        <w:tab/>
        <w:t xml:space="preserve"> 143</w:t>
      </w:r>
    </w:p>
    <w:p w:rsidR="00BA57F7" w:rsidRDefault="002C18D4">
      <w:pPr>
        <w:pStyle w:val="Tableofcontents60"/>
        <w:shd w:val="clear" w:color="auto" w:fill="auto"/>
        <w:tabs>
          <w:tab w:val="right" w:pos="2753"/>
        </w:tabs>
        <w:spacing w:before="0" w:line="173" w:lineRule="exact"/>
      </w:pPr>
      <w:r>
        <w:t>5, 18</w:t>
      </w:r>
      <w:r>
        <w:tab/>
        <w:t xml:space="preserve">  174</w:t>
      </w:r>
    </w:p>
    <w:p w:rsidR="00BA57F7" w:rsidRDefault="002C18D4">
      <w:pPr>
        <w:pStyle w:val="Tableofcontents60"/>
        <w:shd w:val="clear" w:color="auto" w:fill="auto"/>
        <w:tabs>
          <w:tab w:val="right" w:pos="2753"/>
        </w:tabs>
        <w:spacing w:before="0" w:line="173" w:lineRule="exact"/>
      </w:pPr>
      <w:r>
        <w:t>5, 23</w:t>
      </w:r>
      <w:r>
        <w:tab/>
        <w:t xml:space="preserve">  147</w:t>
      </w:r>
    </w:p>
    <w:p w:rsidR="00BA57F7" w:rsidRDefault="002C18D4">
      <w:pPr>
        <w:pStyle w:val="Tableofcontents60"/>
        <w:shd w:val="clear" w:color="auto" w:fill="auto"/>
        <w:tabs>
          <w:tab w:val="right" w:pos="2753"/>
        </w:tabs>
        <w:spacing w:before="0" w:after="226" w:line="173" w:lineRule="exact"/>
      </w:pPr>
      <w:r>
        <w:t>5, 26</w:t>
      </w:r>
      <w:r>
        <w:tab/>
        <w:t xml:space="preserve">  132</w:t>
      </w:r>
    </w:p>
    <w:p w:rsidR="00BA57F7" w:rsidRDefault="002C18D4">
      <w:pPr>
        <w:pStyle w:val="Tableofcontents30"/>
        <w:shd w:val="clear" w:color="auto" w:fill="auto"/>
        <w:spacing w:before="0" w:after="63" w:line="190" w:lineRule="exact"/>
        <w:jc w:val="left"/>
      </w:pPr>
      <w:r>
        <w:t>II. Thess.:</w:t>
      </w:r>
    </w:p>
    <w:p w:rsidR="00BA57F7" w:rsidRDefault="002C18D4">
      <w:pPr>
        <w:pStyle w:val="Tableofcontents60"/>
        <w:numPr>
          <w:ilvl w:val="0"/>
          <w:numId w:val="162"/>
        </w:numPr>
        <w:shd w:val="clear" w:color="auto" w:fill="auto"/>
        <w:tabs>
          <w:tab w:val="left" w:pos="301"/>
          <w:tab w:val="right" w:pos="2753"/>
        </w:tabs>
        <w:spacing w:before="0" w:line="168" w:lineRule="exact"/>
      </w:pPr>
      <w:r>
        <w:t>10</w:t>
      </w:r>
      <w:r>
        <w:tab/>
        <w:t xml:space="preserve">  196</w:t>
      </w:r>
    </w:p>
    <w:p w:rsidR="00BA57F7" w:rsidRDefault="002C18D4">
      <w:pPr>
        <w:pStyle w:val="Tableofcontents60"/>
        <w:numPr>
          <w:ilvl w:val="0"/>
          <w:numId w:val="162"/>
        </w:numPr>
        <w:shd w:val="clear" w:color="auto" w:fill="auto"/>
        <w:tabs>
          <w:tab w:val="left" w:pos="320"/>
          <w:tab w:val="right" w:leader="dot" w:pos="2753"/>
        </w:tabs>
        <w:spacing w:before="0" w:line="168" w:lineRule="exact"/>
      </w:pPr>
      <w:r>
        <w:t xml:space="preserve">2. 3 </w:t>
      </w:r>
      <w:r>
        <w:tab/>
        <w:t xml:space="preserve"> 196</w:t>
      </w:r>
    </w:p>
    <w:p w:rsidR="00BA57F7" w:rsidRDefault="002C18D4">
      <w:pPr>
        <w:pStyle w:val="Tableofcontents60"/>
        <w:numPr>
          <w:ilvl w:val="0"/>
          <w:numId w:val="162"/>
        </w:numPr>
        <w:shd w:val="clear" w:color="auto" w:fill="auto"/>
        <w:tabs>
          <w:tab w:val="left" w:pos="320"/>
          <w:tab w:val="right" w:leader="dot" w:pos="2753"/>
        </w:tabs>
        <w:spacing w:before="0" w:line="168" w:lineRule="exact"/>
      </w:pPr>
      <w:r>
        <w:t xml:space="preserve">8. 10—12 </w:t>
      </w:r>
      <w:r>
        <w:tab/>
        <w:t xml:space="preserve"> 101</w:t>
      </w:r>
    </w:p>
    <w:p w:rsidR="00BA57F7" w:rsidRDefault="002C18D4">
      <w:pPr>
        <w:pStyle w:val="Tableofcontents60"/>
        <w:numPr>
          <w:ilvl w:val="0"/>
          <w:numId w:val="161"/>
        </w:numPr>
        <w:shd w:val="clear" w:color="auto" w:fill="auto"/>
        <w:tabs>
          <w:tab w:val="left" w:pos="320"/>
          <w:tab w:val="right" w:pos="2753"/>
        </w:tabs>
        <w:spacing w:before="0" w:after="222" w:line="168" w:lineRule="exact"/>
      </w:pPr>
      <w:r>
        <w:t>16</w:t>
      </w:r>
      <w:r>
        <w:tab/>
        <w:t xml:space="preserve">  147</w:t>
      </w:r>
    </w:p>
    <w:p w:rsidR="00BA57F7" w:rsidRDefault="002C18D4">
      <w:pPr>
        <w:pStyle w:val="Tableofcontents30"/>
        <w:shd w:val="clear" w:color="auto" w:fill="auto"/>
        <w:spacing w:before="0" w:after="64" w:line="190" w:lineRule="exact"/>
        <w:jc w:val="left"/>
      </w:pPr>
      <w:r>
        <w:t>I. Timotheus:</w:t>
      </w:r>
    </w:p>
    <w:p w:rsidR="00BA57F7" w:rsidRDefault="002C18D4">
      <w:pPr>
        <w:pStyle w:val="Tableofcontents60"/>
        <w:shd w:val="clear" w:color="auto" w:fill="auto"/>
        <w:tabs>
          <w:tab w:val="right" w:pos="2753"/>
        </w:tabs>
        <w:spacing w:before="0" w:line="173" w:lineRule="exact"/>
      </w:pPr>
      <w:r>
        <w:t>1, 5</w:t>
      </w:r>
      <w:r>
        <w:tab/>
        <w:t xml:space="preserve">  110</w:t>
      </w:r>
    </w:p>
    <w:p w:rsidR="00BA57F7" w:rsidRDefault="002C18D4">
      <w:pPr>
        <w:pStyle w:val="Tableofcontents60"/>
        <w:shd w:val="clear" w:color="auto" w:fill="auto"/>
        <w:tabs>
          <w:tab w:val="left" w:pos="306"/>
          <w:tab w:val="right" w:pos="2416"/>
          <w:tab w:val="right" w:pos="2753"/>
        </w:tabs>
        <w:spacing w:before="0" w:line="173" w:lineRule="exact"/>
      </w:pPr>
      <w:r>
        <w:t>1,</w:t>
      </w:r>
      <w:r>
        <w:tab/>
        <w:t>15</w:t>
      </w:r>
      <w:r>
        <w:tab/>
        <w:t xml:space="preserve">  67,</w:t>
      </w:r>
      <w:r>
        <w:tab/>
        <w:t>220</w:t>
      </w:r>
    </w:p>
    <w:p w:rsidR="00BA57F7" w:rsidRDefault="002C18D4">
      <w:pPr>
        <w:pStyle w:val="Tableofcontents60"/>
        <w:shd w:val="clear" w:color="auto" w:fill="auto"/>
        <w:tabs>
          <w:tab w:val="left" w:leader="dot" w:pos="2435"/>
        </w:tabs>
        <w:spacing w:before="0" w:line="173" w:lineRule="exact"/>
      </w:pPr>
      <w:r>
        <w:t xml:space="preserve">1, 16 </w:t>
      </w:r>
      <w:r>
        <w:tab/>
        <w:t xml:space="preserve"> 68</w:t>
      </w:r>
    </w:p>
    <w:p w:rsidR="00BA57F7" w:rsidRDefault="002C18D4">
      <w:pPr>
        <w:pStyle w:val="Tableofcontents60"/>
        <w:shd w:val="clear" w:color="auto" w:fill="auto"/>
        <w:tabs>
          <w:tab w:val="left" w:pos="301"/>
          <w:tab w:val="right" w:pos="2416"/>
          <w:tab w:val="right" w:pos="2753"/>
        </w:tabs>
        <w:spacing w:before="0" w:line="173" w:lineRule="exact"/>
      </w:pPr>
      <w:r>
        <w:t>1,</w:t>
      </w:r>
      <w:r>
        <w:tab/>
        <w:t>19</w:t>
      </w:r>
      <w:r>
        <w:tab/>
        <w:t xml:space="preserve">  163,</w:t>
      </w:r>
      <w:r>
        <w:tab/>
        <w:t>164</w:t>
      </w:r>
    </w:p>
    <w:p w:rsidR="00BA57F7" w:rsidRDefault="002C18D4">
      <w:pPr>
        <w:pStyle w:val="Tableofcontents60"/>
        <w:numPr>
          <w:ilvl w:val="0"/>
          <w:numId w:val="163"/>
        </w:numPr>
        <w:shd w:val="clear" w:color="auto" w:fill="auto"/>
        <w:tabs>
          <w:tab w:val="left" w:pos="306"/>
          <w:tab w:val="right" w:pos="2753"/>
        </w:tabs>
        <w:spacing w:before="0" w:line="173" w:lineRule="exact"/>
      </w:pPr>
      <w:r>
        <w:t>20</w:t>
      </w:r>
      <w:r>
        <w:tab/>
        <w:t xml:space="preserve">  164</w:t>
      </w:r>
    </w:p>
    <w:p w:rsidR="00BA57F7" w:rsidRDefault="002C18D4">
      <w:pPr>
        <w:pStyle w:val="Tableofcontents60"/>
        <w:numPr>
          <w:ilvl w:val="0"/>
          <w:numId w:val="163"/>
        </w:numPr>
        <w:shd w:val="clear" w:color="auto" w:fill="auto"/>
        <w:tabs>
          <w:tab w:val="left" w:pos="315"/>
          <w:tab w:val="left" w:leader="dot" w:pos="2435"/>
        </w:tabs>
        <w:spacing w:before="0" w:line="173" w:lineRule="exact"/>
      </w:pPr>
      <w:r>
        <w:t xml:space="preserve">2 </w:t>
      </w:r>
      <w:r>
        <w:tab/>
        <w:t xml:space="preserve"> 120</w:t>
      </w:r>
    </w:p>
    <w:p w:rsidR="00BA57F7" w:rsidRDefault="002C18D4">
      <w:pPr>
        <w:pStyle w:val="Tableofcontents60"/>
        <w:numPr>
          <w:ilvl w:val="0"/>
          <w:numId w:val="161"/>
        </w:numPr>
        <w:shd w:val="clear" w:color="auto" w:fill="auto"/>
        <w:tabs>
          <w:tab w:val="left" w:pos="320"/>
          <w:tab w:val="right" w:pos="2753"/>
        </w:tabs>
        <w:spacing w:before="0" w:line="173" w:lineRule="exact"/>
      </w:pPr>
      <w:r>
        <w:t>14</w:t>
      </w:r>
      <w:r>
        <w:tab/>
        <w:t xml:space="preserve">  103</w:t>
      </w:r>
    </w:p>
    <w:p w:rsidR="00BA57F7" w:rsidRDefault="002C18D4">
      <w:pPr>
        <w:pStyle w:val="Tableofcontents60"/>
        <w:numPr>
          <w:ilvl w:val="0"/>
          <w:numId w:val="161"/>
        </w:numPr>
        <w:shd w:val="clear" w:color="auto" w:fill="auto"/>
        <w:tabs>
          <w:tab w:val="left" w:pos="320"/>
          <w:tab w:val="right" w:pos="2753"/>
        </w:tabs>
        <w:spacing w:before="0" w:line="173" w:lineRule="exact"/>
      </w:pPr>
      <w:r>
        <w:t>3</w:t>
      </w:r>
      <w:r>
        <w:tab/>
        <w:t xml:space="preserve">  220</w:t>
      </w:r>
    </w:p>
    <w:p w:rsidR="00BA57F7" w:rsidRDefault="002C18D4">
      <w:pPr>
        <w:pStyle w:val="Tableofcontents60"/>
        <w:shd w:val="clear" w:color="auto" w:fill="auto"/>
        <w:tabs>
          <w:tab w:val="right" w:pos="2753"/>
        </w:tabs>
        <w:spacing w:before="0" w:line="173" w:lineRule="exact"/>
      </w:pPr>
      <w:r>
        <w:t>5, 10</w:t>
      </w:r>
      <w:r>
        <w:tab/>
        <w:t xml:space="preserve">  212</w:t>
      </w:r>
    </w:p>
    <w:p w:rsidR="00BA57F7" w:rsidRDefault="002C18D4">
      <w:pPr>
        <w:pStyle w:val="Tableofcontents60"/>
        <w:shd w:val="clear" w:color="auto" w:fill="auto"/>
        <w:tabs>
          <w:tab w:val="right" w:pos="2753"/>
        </w:tabs>
        <w:spacing w:before="0" w:line="173" w:lineRule="exact"/>
      </w:pPr>
      <w:r>
        <w:t>5, 16</w:t>
      </w:r>
      <w:r>
        <w:tab/>
        <w:t xml:space="preserve">  220</w:t>
      </w:r>
    </w:p>
    <w:p w:rsidR="00BA57F7" w:rsidRDefault="002C18D4">
      <w:pPr>
        <w:pStyle w:val="Tableofcontents60"/>
        <w:shd w:val="clear" w:color="auto" w:fill="auto"/>
        <w:tabs>
          <w:tab w:val="right" w:pos="2753"/>
        </w:tabs>
        <w:spacing w:before="0" w:line="173" w:lineRule="exact"/>
      </w:pPr>
      <w:r>
        <w:t>5, 22</w:t>
      </w:r>
      <w:r>
        <w:tab/>
        <w:t xml:space="preserve">  103</w:t>
      </w:r>
    </w:p>
    <w:p w:rsidR="00BA57F7" w:rsidRDefault="002C18D4">
      <w:pPr>
        <w:pStyle w:val="Tableofcontents60"/>
        <w:shd w:val="clear" w:color="auto" w:fill="auto"/>
        <w:tabs>
          <w:tab w:val="right" w:pos="2753"/>
        </w:tabs>
        <w:spacing w:before="0" w:line="173" w:lineRule="exact"/>
      </w:pPr>
      <w:r>
        <w:t>5, 23</w:t>
      </w:r>
      <w:r>
        <w:tab/>
        <w:t xml:space="preserve">  215</w:t>
      </w:r>
      <w:r>
        <w:br w:type="page"/>
      </w:r>
      <w:r>
        <w:fldChar w:fldCharType="end"/>
      </w:r>
    </w:p>
    <w:p w:rsidR="00BA57F7" w:rsidRDefault="002C18D4">
      <w:pPr>
        <w:pStyle w:val="Bodytext110"/>
        <w:shd w:val="clear" w:color="auto" w:fill="auto"/>
        <w:spacing w:before="0" w:after="75" w:line="200" w:lineRule="exact"/>
        <w:jc w:val="left"/>
      </w:pPr>
      <w:r>
        <w:pict>
          <v:shape id="_x0000_s1295" type="#_x0000_t202" style="position:absolute;margin-left:1.8pt;margin-top:45.9pt;width:58.3pt;height:68.35pt;z-index:-125829370;mso-wrap-distance-left:5pt;mso-wrap-distance-right:69.1pt;mso-position-horizontal-relative:margin;mso-position-vertical-relative:margin" filled="f" stroked="f">
            <v:textbox style="mso-fit-shape-to-text:t" inset="0,0,0,0">
              <w:txbxContent>
                <w:p w:rsidR="002C18D4" w:rsidRDefault="002C18D4">
                  <w:pPr>
                    <w:pStyle w:val="Bodytext110"/>
                    <w:shd w:val="clear" w:color="auto" w:fill="auto"/>
                    <w:spacing w:before="0" w:after="59" w:line="190" w:lineRule="exact"/>
                    <w:jc w:val="left"/>
                  </w:pPr>
                  <w:r>
                    <w:rPr>
                      <w:rStyle w:val="Bodytext11Exact"/>
                      <w:i/>
                      <w:iCs/>
                    </w:rPr>
                    <w:t>II. Timotheus:</w:t>
                  </w:r>
                </w:p>
                <w:p w:rsidR="002C18D4" w:rsidRDefault="002C18D4">
                  <w:pPr>
                    <w:pStyle w:val="Bodytext26"/>
                    <w:shd w:val="clear" w:color="auto" w:fill="auto"/>
                    <w:tabs>
                      <w:tab w:val="left" w:leader="dot" w:pos="1018"/>
                    </w:tabs>
                    <w:spacing w:before="0"/>
                  </w:pPr>
                  <w:r>
                    <w:t>1,6</w:t>
                  </w:r>
                  <w:r>
                    <w:rPr>
                      <w:rStyle w:val="Bodytext2610ptSpacing0ptExact"/>
                    </w:rPr>
                    <w:t xml:space="preserve"> </w:t>
                  </w:r>
                  <w:r>
                    <w:rPr>
                      <w:rStyle w:val="Bodytext2610ptSpacing0ptExact"/>
                    </w:rPr>
                    <w:tab/>
                  </w:r>
                </w:p>
                <w:p w:rsidR="002C18D4" w:rsidRDefault="002C18D4">
                  <w:pPr>
                    <w:pStyle w:val="Bodytext230"/>
                    <w:shd w:val="clear" w:color="auto" w:fill="auto"/>
                    <w:tabs>
                      <w:tab w:val="left" w:pos="605"/>
                      <w:tab w:val="left" w:leader="dot" w:pos="1042"/>
                    </w:tabs>
                  </w:pPr>
                  <w:r>
                    <w:rPr>
                      <w:rStyle w:val="Bodytext23Exact"/>
                    </w:rPr>
                    <w:t>2, 5</w:t>
                  </w:r>
                  <w:r>
                    <w:rPr>
                      <w:rStyle w:val="Bodytext23Exact"/>
                    </w:rPr>
                    <w:tab/>
                  </w:r>
                  <w:r>
                    <w:rPr>
                      <w:rStyle w:val="Bodytext23Exact"/>
                    </w:rPr>
                    <w:tab/>
                  </w:r>
                </w:p>
                <w:p w:rsidR="002C18D4" w:rsidRDefault="002C18D4">
                  <w:pPr>
                    <w:pStyle w:val="Bodytext27"/>
                    <w:shd w:val="clear" w:color="auto" w:fill="auto"/>
                    <w:tabs>
                      <w:tab w:val="left" w:leader="dot" w:pos="1042"/>
                    </w:tabs>
                  </w:pPr>
                  <w:r>
                    <w:rPr>
                      <w:rStyle w:val="Bodytext27SegoeUI75ptExact"/>
                    </w:rPr>
                    <w:t>2</w:t>
                  </w:r>
                  <w:r>
                    <w:t xml:space="preserve">, </w:t>
                  </w:r>
                  <w:r>
                    <w:rPr>
                      <w:rStyle w:val="Bodytext27SegoeUI75ptExact"/>
                    </w:rPr>
                    <w:t>6</w:t>
                  </w:r>
                  <w:r>
                    <w:t xml:space="preserve"> </w:t>
                  </w:r>
                  <w:r>
                    <w:tab/>
                  </w:r>
                </w:p>
                <w:p w:rsidR="002C18D4" w:rsidRDefault="002C18D4">
                  <w:pPr>
                    <w:pStyle w:val="Bodytext230"/>
                    <w:shd w:val="clear" w:color="auto" w:fill="auto"/>
                    <w:tabs>
                      <w:tab w:val="left" w:pos="595"/>
                      <w:tab w:val="left" w:leader="dot" w:pos="1037"/>
                    </w:tabs>
                  </w:pPr>
                  <w:r>
                    <w:rPr>
                      <w:rStyle w:val="Bodytext23Exact"/>
                    </w:rPr>
                    <w:t>2, 13</w:t>
                  </w:r>
                  <w:r>
                    <w:rPr>
                      <w:rStyle w:val="Bodytext23Exact"/>
                    </w:rPr>
                    <w:tab/>
                  </w:r>
                  <w:r>
                    <w:rPr>
                      <w:rStyle w:val="Bodytext23Exact"/>
                    </w:rPr>
                    <w:tab/>
                  </w:r>
                </w:p>
                <w:p w:rsidR="002C18D4" w:rsidRDefault="002C18D4">
                  <w:pPr>
                    <w:pStyle w:val="Bodytext230"/>
                    <w:shd w:val="clear" w:color="auto" w:fill="auto"/>
                    <w:tabs>
                      <w:tab w:val="left" w:pos="590"/>
                      <w:tab w:val="left" w:leader="dot" w:pos="1037"/>
                    </w:tabs>
                  </w:pPr>
                  <w:r>
                    <w:rPr>
                      <w:rStyle w:val="Bodytext23Exact"/>
                    </w:rPr>
                    <w:t>2, 15</w:t>
                  </w:r>
                  <w:r>
                    <w:rPr>
                      <w:rStyle w:val="Bodytext23Exact"/>
                    </w:rPr>
                    <w:tab/>
                  </w:r>
                  <w:r>
                    <w:rPr>
                      <w:rStyle w:val="Bodytext23Exact"/>
                    </w:rPr>
                    <w:tab/>
                  </w:r>
                </w:p>
                <w:p w:rsidR="002C18D4" w:rsidRDefault="002C18D4">
                  <w:pPr>
                    <w:pStyle w:val="Bodytext230"/>
                    <w:shd w:val="clear" w:color="auto" w:fill="auto"/>
                    <w:tabs>
                      <w:tab w:val="left" w:pos="595"/>
                      <w:tab w:val="left" w:leader="dot" w:pos="1037"/>
                    </w:tabs>
                  </w:pPr>
                  <w:r>
                    <w:rPr>
                      <w:rStyle w:val="Bodytext23Exact"/>
                    </w:rPr>
                    <w:t>2, 19</w:t>
                  </w:r>
                  <w:r>
                    <w:rPr>
                      <w:rStyle w:val="Bodytext23Exact"/>
                    </w:rPr>
                    <w:tab/>
                  </w:r>
                  <w:r>
                    <w:rPr>
                      <w:rStyle w:val="Bodytext23Exact"/>
                    </w:rPr>
                    <w:tab/>
                  </w:r>
                </w:p>
              </w:txbxContent>
            </v:textbox>
            <w10:wrap type="topAndBottom" anchorx="margin" anchory="margin"/>
          </v:shape>
        </w:pict>
      </w:r>
      <w:r>
        <w:pict>
          <v:shape id="_x0000_s1296" type="#_x0000_t202" style="position:absolute;margin-left:5.15pt;margin-top:146.2pt;width:35.3pt;height:19.9pt;z-index:-125829369;mso-wrap-distance-left:5pt;mso-wrap-distance-right:88.8pt;mso-position-horizontal-relative:margin;mso-position-vertical-relative:margin" filled="f" stroked="f">
            <v:textbox style="mso-fit-shape-to-text:t" inset="0,0,0,0">
              <w:txbxContent>
                <w:p w:rsidR="002C18D4" w:rsidRDefault="002C18D4">
                  <w:pPr>
                    <w:pStyle w:val="Bodytext230"/>
                    <w:shd w:val="clear" w:color="auto" w:fill="auto"/>
                  </w:pPr>
                  <w:r>
                    <w:rPr>
                      <w:rStyle w:val="Bodytext23Exact"/>
                    </w:rPr>
                    <w:t>4, 14. 16 4, 17</w:t>
                  </w:r>
                </w:p>
              </w:txbxContent>
            </v:textbox>
            <w10:wrap type="topAndBottom" anchorx="margin" anchory="margin"/>
          </v:shape>
        </w:pict>
      </w:r>
      <w:r>
        <w:pict>
          <v:shape id="_x0000_s1297" type="#_x0000_t202" style="position:absolute;margin-left:4.2pt;margin-top:319pt;width:123.6pt;height:80.6pt;z-index:-125829368;mso-wrap-distance-left:5pt;mso-wrap-distance-right:5pt;mso-position-horizontal-relative:margin;mso-position-vertical-relative:margin" filled="f" stroked="f">
            <v:textbox style="mso-fit-shape-to-text:t" inset="0,0,0,0">
              <w:txbxContent>
                <w:p w:rsidR="002C18D4" w:rsidRDefault="002C18D4">
                  <w:pPr>
                    <w:pStyle w:val="Tableofcontents60"/>
                    <w:shd w:val="clear" w:color="auto" w:fill="auto"/>
                    <w:tabs>
                      <w:tab w:val="left" w:pos="581"/>
                      <w:tab w:val="left" w:leader="dot" w:pos="2045"/>
                    </w:tabs>
                    <w:spacing w:before="0" w:line="173" w:lineRule="exact"/>
                  </w:pPr>
                  <w:r>
                    <w:rPr>
                      <w:rStyle w:val="Tableofcontents6Exact"/>
                    </w:rPr>
                    <w:t>4, 12</w:t>
                  </w:r>
                  <w:r>
                    <w:rPr>
                      <w:rStyle w:val="Tableofcontents6Exact"/>
                    </w:rPr>
                    <w:tab/>
                  </w:r>
                  <w:r>
                    <w:rPr>
                      <w:rStyle w:val="Tableofcontents6Exact"/>
                    </w:rPr>
                    <w:tab/>
                    <w:t>110,</w:t>
                  </w:r>
                </w:p>
                <w:p w:rsidR="002C18D4" w:rsidRDefault="002C18D4">
                  <w:pPr>
                    <w:pStyle w:val="Tableofcontents60"/>
                    <w:numPr>
                      <w:ilvl w:val="0"/>
                      <w:numId w:val="118"/>
                    </w:numPr>
                    <w:shd w:val="clear" w:color="auto" w:fill="auto"/>
                    <w:tabs>
                      <w:tab w:val="left" w:pos="226"/>
                      <w:tab w:val="left" w:pos="600"/>
                      <w:tab w:val="left" w:leader="dot" w:pos="2390"/>
                    </w:tabs>
                    <w:spacing w:before="0" w:line="173" w:lineRule="exact"/>
                  </w:pPr>
                  <w:r>
                    <w:rPr>
                      <w:rStyle w:val="Tableofcontents6Exact"/>
                    </w:rPr>
                    <w:t>13</w:t>
                  </w:r>
                  <w:r>
                    <w:rPr>
                      <w:rStyle w:val="Tableofcontents6Exact"/>
                    </w:rPr>
                    <w:tab/>
                  </w:r>
                  <w:r>
                    <w:rPr>
                      <w:rStyle w:val="Tableofcontents6Exact"/>
                    </w:rPr>
                    <w:tab/>
                  </w:r>
                </w:p>
                <w:p w:rsidR="002C18D4" w:rsidRDefault="002C18D4">
                  <w:pPr>
                    <w:pStyle w:val="Tableofcontents60"/>
                    <w:numPr>
                      <w:ilvl w:val="0"/>
                      <w:numId w:val="118"/>
                    </w:numPr>
                    <w:shd w:val="clear" w:color="auto" w:fill="auto"/>
                    <w:tabs>
                      <w:tab w:val="left" w:pos="221"/>
                      <w:tab w:val="right" w:leader="dot" w:pos="2395"/>
                    </w:tabs>
                    <w:spacing w:before="0" w:line="173" w:lineRule="exact"/>
                  </w:pPr>
                  <w:r>
                    <w:rPr>
                      <w:rStyle w:val="Tableofcontents6Exact"/>
                    </w:rPr>
                    <w:t xml:space="preserve">12. 13 </w:t>
                  </w:r>
                  <w:r>
                    <w:rPr>
                      <w:rStyle w:val="Tableofcontents6Exact"/>
                    </w:rPr>
                    <w:tab/>
                    <w:t xml:space="preserve"> 63,</w:t>
                  </w:r>
                </w:p>
                <w:p w:rsidR="002C18D4" w:rsidRDefault="002C18D4">
                  <w:pPr>
                    <w:pStyle w:val="Tableofcontents60"/>
                    <w:numPr>
                      <w:ilvl w:val="0"/>
                      <w:numId w:val="119"/>
                    </w:numPr>
                    <w:shd w:val="clear" w:color="auto" w:fill="auto"/>
                    <w:tabs>
                      <w:tab w:val="left" w:pos="226"/>
                      <w:tab w:val="left" w:pos="595"/>
                      <w:tab w:val="left" w:leader="dot" w:pos="2386"/>
                    </w:tabs>
                    <w:spacing w:before="0" w:line="173" w:lineRule="exact"/>
                  </w:pPr>
                  <w:r>
                    <w:rPr>
                      <w:rStyle w:val="Tableofcontents6Exact"/>
                    </w:rPr>
                    <w:t>14</w:t>
                  </w:r>
                  <w:r>
                    <w:rPr>
                      <w:rStyle w:val="Tableofcontents6Exact"/>
                    </w:rPr>
                    <w:tab/>
                  </w:r>
                  <w:r>
                    <w:rPr>
                      <w:rStyle w:val="Tableofcontents6Exact"/>
                    </w:rPr>
                    <w:tab/>
                  </w:r>
                </w:p>
                <w:p w:rsidR="002C18D4" w:rsidRDefault="002C18D4">
                  <w:pPr>
                    <w:pStyle w:val="Tableofcontents7"/>
                    <w:shd w:val="clear" w:color="auto" w:fill="auto"/>
                    <w:tabs>
                      <w:tab w:val="left" w:leader="dot" w:pos="2386"/>
                    </w:tabs>
                  </w:pPr>
                  <w:r>
                    <w:rPr>
                      <w:rStyle w:val="Tableofcontents78ptBoldExact"/>
                    </w:rPr>
                    <w:t>6</w:t>
                  </w:r>
                  <w:r>
                    <w:t xml:space="preserve"> </w:t>
                  </w:r>
                  <w:r>
                    <w:tab/>
                  </w:r>
                </w:p>
                <w:p w:rsidR="002C18D4" w:rsidRDefault="002C18D4">
                  <w:pPr>
                    <w:pStyle w:val="Tableofcontents60"/>
                    <w:numPr>
                      <w:ilvl w:val="0"/>
                      <w:numId w:val="119"/>
                    </w:numPr>
                    <w:shd w:val="clear" w:color="auto" w:fill="auto"/>
                    <w:tabs>
                      <w:tab w:val="left" w:pos="226"/>
                      <w:tab w:val="center" w:pos="480"/>
                      <w:tab w:val="right" w:leader="dot" w:pos="2400"/>
                    </w:tabs>
                    <w:spacing w:before="0" w:line="173" w:lineRule="exact"/>
                  </w:pPr>
                  <w:r>
                    <w:rPr>
                      <w:rStyle w:val="Tableofcontents6Exact"/>
                    </w:rPr>
                    <w:t>1.</w:t>
                  </w:r>
                  <w:r>
                    <w:rPr>
                      <w:rStyle w:val="Tableofcontents6Exact"/>
                    </w:rPr>
                    <w:tab/>
                    <w:t xml:space="preserve">2 </w:t>
                  </w:r>
                  <w:r>
                    <w:rPr>
                      <w:rStyle w:val="Tableofcontents6Exact"/>
                    </w:rPr>
                    <w:tab/>
                    <w:t>103,</w:t>
                  </w:r>
                </w:p>
                <w:p w:rsidR="002C18D4" w:rsidRDefault="002C18D4">
                  <w:pPr>
                    <w:pStyle w:val="Tableofcontents60"/>
                    <w:shd w:val="clear" w:color="auto" w:fill="auto"/>
                    <w:tabs>
                      <w:tab w:val="left" w:pos="763"/>
                      <w:tab w:val="left" w:leader="dot" w:pos="2386"/>
                    </w:tabs>
                    <w:spacing w:before="0" w:line="173" w:lineRule="exact"/>
                  </w:pPr>
                  <w:r>
                    <w:rPr>
                      <w:rStyle w:val="Tableofcontents6Exact"/>
                    </w:rPr>
                    <w:t>6, 4—6</w:t>
                  </w:r>
                  <w:r>
                    <w:rPr>
                      <w:rStyle w:val="Tableofcontents6Exact"/>
                    </w:rPr>
                    <w:tab/>
                  </w:r>
                  <w:r>
                    <w:rPr>
                      <w:rStyle w:val="Tableofcontents6Exact"/>
                    </w:rPr>
                    <w:tab/>
                  </w:r>
                </w:p>
                <w:p w:rsidR="002C18D4" w:rsidRDefault="002C18D4">
                  <w:pPr>
                    <w:pStyle w:val="Tableofcontents60"/>
                    <w:shd w:val="clear" w:color="auto" w:fill="auto"/>
                    <w:tabs>
                      <w:tab w:val="center" w:pos="475"/>
                      <w:tab w:val="right" w:pos="2395"/>
                    </w:tabs>
                    <w:spacing w:before="0" w:line="173" w:lineRule="exact"/>
                  </w:pPr>
                  <w:r>
                    <w:rPr>
                      <w:rStyle w:val="Tableofcontents6Exact"/>
                    </w:rPr>
                    <w:t>6,</w:t>
                  </w:r>
                  <w:r>
                    <w:rPr>
                      <w:rStyle w:val="Tableofcontents6Exact"/>
                    </w:rPr>
                    <w:tab/>
                    <w:t>7</w:t>
                  </w:r>
                  <w:r>
                    <w:rPr>
                      <w:rStyle w:val="Tableofcontents6Exact"/>
                    </w:rPr>
                    <w:tab/>
                    <w:t xml:space="preserve"> 93,</w:t>
                  </w:r>
                </w:p>
                <w:p w:rsidR="002C18D4" w:rsidRDefault="002C18D4">
                  <w:pPr>
                    <w:pStyle w:val="Tableofcontents60"/>
                    <w:shd w:val="clear" w:color="auto" w:fill="auto"/>
                    <w:tabs>
                      <w:tab w:val="center" w:pos="480"/>
                      <w:tab w:val="right" w:pos="2395"/>
                    </w:tabs>
                    <w:spacing w:before="0" w:line="173" w:lineRule="exact"/>
                  </w:pPr>
                  <w:r>
                    <w:rPr>
                      <w:rStyle w:val="Tableofcontents6Exact"/>
                    </w:rPr>
                    <w:t>6,</w:t>
                  </w:r>
                  <w:r>
                    <w:rPr>
                      <w:rStyle w:val="Tableofcontents6Exact"/>
                    </w:rPr>
                    <w:tab/>
                    <w:t>8</w:t>
                  </w:r>
                  <w:r>
                    <w:rPr>
                      <w:rStyle w:val="Tableofcontents6Exact"/>
                    </w:rPr>
                    <w:tab/>
                    <w:t xml:space="preserve"> 56,</w:t>
                  </w:r>
                </w:p>
              </w:txbxContent>
            </v:textbox>
            <w10:wrap type="topAndBottom" anchorx="margin" anchory="margin"/>
          </v:shape>
        </w:pict>
      </w:r>
      <w:r>
        <w:rPr>
          <w:rStyle w:val="Bodytext1110ptNotItalic"/>
        </w:rPr>
        <w:t xml:space="preserve">/. </w:t>
      </w:r>
      <w:r>
        <w:t>Timotheus:</w:t>
      </w:r>
    </w:p>
    <w:p w:rsidR="00BA57F7" w:rsidRDefault="002C18D4">
      <w:pPr>
        <w:pStyle w:val="Heading40"/>
        <w:keepNext/>
        <w:keepLines/>
        <w:shd w:val="clear" w:color="auto" w:fill="auto"/>
        <w:tabs>
          <w:tab w:val="left" w:leader="dot" w:pos="950"/>
        </w:tabs>
        <w:spacing w:before="0" w:line="150" w:lineRule="exact"/>
      </w:pPr>
      <w:bookmarkStart w:id="64" w:name="bookmark63"/>
      <w:r>
        <w:rPr>
          <w:rStyle w:val="Heading475ptNotBold"/>
        </w:rPr>
        <w:t>6</w:t>
      </w:r>
      <w:r>
        <w:t xml:space="preserve">, </w:t>
      </w:r>
      <w:r>
        <w:rPr>
          <w:rStyle w:val="Heading475ptNotBold"/>
        </w:rPr>
        <w:t>1</w:t>
      </w:r>
      <w:r>
        <w:t xml:space="preserve"> </w:t>
      </w:r>
      <w:r>
        <w:tab/>
      </w:r>
      <w:bookmarkEnd w:id="64"/>
    </w:p>
    <w:p w:rsidR="00BA57F7" w:rsidRDefault="002C18D4">
      <w:pPr>
        <w:pStyle w:val="Bodytext90"/>
        <w:shd w:val="clear" w:color="auto" w:fill="auto"/>
        <w:tabs>
          <w:tab w:val="left" w:leader="dot" w:pos="950"/>
        </w:tabs>
        <w:spacing w:before="0" w:line="200" w:lineRule="exact"/>
        <w:jc w:val="both"/>
      </w:pPr>
      <w:r>
        <w:t xml:space="preserve">6, 17b </w:t>
      </w:r>
      <w:r>
        <w:tab/>
      </w:r>
    </w:p>
    <w:p w:rsidR="00BA57F7" w:rsidRDefault="002C18D4">
      <w:pPr>
        <w:pStyle w:val="Bodytext230"/>
        <w:shd w:val="clear" w:color="auto" w:fill="auto"/>
        <w:tabs>
          <w:tab w:val="left" w:pos="598"/>
          <w:tab w:val="left" w:leader="dot" w:pos="1800"/>
        </w:tabs>
      </w:pPr>
      <w:r>
        <w:t>2, 20</w:t>
      </w:r>
      <w:r>
        <w:tab/>
      </w:r>
      <w:r>
        <w:tab/>
        <w:t>89, 116,</w:t>
      </w:r>
    </w:p>
    <w:p w:rsidR="00BA57F7" w:rsidRDefault="002C18D4">
      <w:pPr>
        <w:pStyle w:val="Bodytext230"/>
        <w:shd w:val="clear" w:color="auto" w:fill="auto"/>
        <w:tabs>
          <w:tab w:val="left" w:pos="598"/>
          <w:tab w:val="left" w:leader="dot" w:pos="1373"/>
        </w:tabs>
      </w:pPr>
      <w:r>
        <w:t>2, 21</w:t>
      </w:r>
      <w:r>
        <w:tab/>
      </w:r>
      <w:r>
        <w:tab/>
        <w:t xml:space="preserve"> 89, 106, 116,</w:t>
      </w:r>
    </w:p>
    <w:p w:rsidR="00BA57F7" w:rsidRDefault="002C18D4">
      <w:pPr>
        <w:pStyle w:val="Bodytext230"/>
        <w:shd w:val="clear" w:color="auto" w:fill="auto"/>
        <w:tabs>
          <w:tab w:val="left" w:leader="dot" w:pos="2385"/>
        </w:tabs>
      </w:pPr>
      <w:r>
        <w:t xml:space="preserve">2, 26 </w:t>
      </w:r>
      <w:r>
        <w:tab/>
      </w:r>
    </w:p>
    <w:p w:rsidR="00BA57F7" w:rsidRDefault="002C18D4">
      <w:pPr>
        <w:pStyle w:val="Bodytext230"/>
        <w:numPr>
          <w:ilvl w:val="0"/>
          <w:numId w:val="162"/>
        </w:numPr>
        <w:shd w:val="clear" w:color="auto" w:fill="auto"/>
        <w:tabs>
          <w:tab w:val="left" w:pos="310"/>
          <w:tab w:val="left" w:pos="598"/>
          <w:tab w:val="left" w:leader="dot" w:pos="2385"/>
        </w:tabs>
        <w:spacing w:after="226"/>
      </w:pPr>
      <w:r>
        <w:t>8</w:t>
      </w:r>
      <w:r>
        <w:tab/>
      </w:r>
      <w:r>
        <w:tab/>
      </w:r>
    </w:p>
    <w:p w:rsidR="00BA57F7" w:rsidRDefault="002C18D4">
      <w:pPr>
        <w:pStyle w:val="Bodytext110"/>
        <w:shd w:val="clear" w:color="auto" w:fill="auto"/>
        <w:spacing w:before="0" w:after="78" w:line="190" w:lineRule="exact"/>
        <w:jc w:val="left"/>
      </w:pPr>
      <w:r>
        <w:t>Titus:</w:t>
      </w:r>
    </w:p>
    <w:p w:rsidR="00BA57F7" w:rsidRDefault="002C18D4">
      <w:pPr>
        <w:pStyle w:val="Bodytext230"/>
        <w:shd w:val="clear" w:color="auto" w:fill="auto"/>
        <w:spacing w:after="226"/>
        <w:ind w:right="2140"/>
      </w:pPr>
      <w:r>
        <w:rPr>
          <w:rStyle w:val="Bodytext2385pt"/>
        </w:rPr>
        <w:t>1</w:t>
      </w:r>
      <w:r>
        <w:rPr>
          <w:rStyle w:val="Bodytext2355ptBold"/>
        </w:rPr>
        <w:t xml:space="preserve">, </w:t>
      </w:r>
      <w:r>
        <w:rPr>
          <w:rStyle w:val="Bodytext2385pt"/>
        </w:rPr>
        <w:t xml:space="preserve">12 </w:t>
      </w:r>
      <w:r>
        <w:t>3, 3 3, 4</w:t>
      </w:r>
    </w:p>
    <w:p w:rsidR="00BA57F7" w:rsidRDefault="002C18D4">
      <w:pPr>
        <w:pStyle w:val="Bodytext110"/>
        <w:shd w:val="clear" w:color="auto" w:fill="auto"/>
        <w:spacing w:before="0" w:after="42" w:line="190" w:lineRule="exact"/>
        <w:jc w:val="left"/>
      </w:pPr>
      <w:r>
        <w:t>Hebräer:</w:t>
      </w:r>
    </w:p>
    <w:p w:rsidR="00BA57F7" w:rsidRDefault="002C18D4">
      <w:pPr>
        <w:pStyle w:val="Bodytext90"/>
        <w:shd w:val="clear" w:color="auto" w:fill="auto"/>
        <w:tabs>
          <w:tab w:val="left" w:leader="dot" w:pos="2385"/>
        </w:tabs>
        <w:spacing w:before="0" w:line="200" w:lineRule="exact"/>
        <w:jc w:val="both"/>
      </w:pPr>
      <w:r>
        <w:t xml:space="preserve">1,2 </w:t>
      </w:r>
      <w:r>
        <w:tab/>
      </w:r>
    </w:p>
    <w:p w:rsidR="00BA57F7" w:rsidRDefault="002C18D4">
      <w:pPr>
        <w:pStyle w:val="Heading60"/>
        <w:keepNext/>
        <w:keepLines/>
        <w:shd w:val="clear" w:color="auto" w:fill="auto"/>
        <w:tabs>
          <w:tab w:val="left" w:leader="dot" w:pos="2035"/>
        </w:tabs>
      </w:pPr>
      <w:bookmarkStart w:id="65" w:name="bookmark64"/>
      <w:r>
        <w:rPr>
          <w:rStyle w:val="Heading675pt"/>
          <w:b/>
          <w:bCs/>
        </w:rPr>
        <w:t>1</w:t>
      </w:r>
      <w:r>
        <w:t xml:space="preserve">, </w:t>
      </w:r>
      <w:r>
        <w:rPr>
          <w:rStyle w:val="Heading675pt"/>
          <w:b/>
          <w:bCs/>
        </w:rPr>
        <w:t>6</w:t>
      </w:r>
      <w:r>
        <w:t xml:space="preserve"> </w:t>
      </w:r>
      <w:r>
        <w:tab/>
        <w:t xml:space="preserve"> </w:t>
      </w:r>
      <w:r>
        <w:rPr>
          <w:rStyle w:val="Heading675pt"/>
          <w:b/>
          <w:bCs/>
        </w:rPr>
        <w:t>68</w:t>
      </w:r>
      <w:r>
        <w:t>,</w:t>
      </w:r>
      <w:bookmarkEnd w:id="65"/>
    </w:p>
    <w:p w:rsidR="00BA57F7" w:rsidRDefault="002C18D4">
      <w:pPr>
        <w:pStyle w:val="Bodytext90"/>
        <w:numPr>
          <w:ilvl w:val="0"/>
          <w:numId w:val="164"/>
        </w:numPr>
        <w:shd w:val="clear" w:color="auto" w:fill="auto"/>
        <w:tabs>
          <w:tab w:val="left" w:pos="301"/>
          <w:tab w:val="left" w:pos="598"/>
          <w:tab w:val="left" w:leader="dot" w:pos="2385"/>
        </w:tabs>
        <w:spacing w:before="0" w:line="173" w:lineRule="exact"/>
        <w:jc w:val="both"/>
      </w:pPr>
      <w:r>
        <w:t>14</w:t>
      </w:r>
      <w:r>
        <w:tab/>
      </w:r>
      <w:r>
        <w:tab/>
      </w:r>
    </w:p>
    <w:p w:rsidR="00BA57F7" w:rsidRDefault="002C18D4">
      <w:pPr>
        <w:pStyle w:val="Bodytext240"/>
        <w:numPr>
          <w:ilvl w:val="0"/>
          <w:numId w:val="165"/>
        </w:numPr>
        <w:shd w:val="clear" w:color="auto" w:fill="auto"/>
        <w:tabs>
          <w:tab w:val="left" w:pos="315"/>
          <w:tab w:val="left" w:leader="dot" w:pos="2385"/>
        </w:tabs>
      </w:pPr>
      <w:r>
        <w:rPr>
          <w:rStyle w:val="Bodytext248pt"/>
          <w:b w:val="0"/>
          <w:bCs w:val="0"/>
        </w:rPr>
        <w:t>8</w:t>
      </w:r>
      <w:r>
        <w:t xml:space="preserve"> </w:t>
      </w:r>
      <w:r>
        <w:tab/>
      </w:r>
    </w:p>
    <w:p w:rsidR="00BA57F7" w:rsidRDefault="002C18D4">
      <w:pPr>
        <w:pStyle w:val="Bodytext80"/>
        <w:shd w:val="clear" w:color="auto" w:fill="auto"/>
        <w:tabs>
          <w:tab w:val="left" w:leader="dot" w:pos="2385"/>
        </w:tabs>
        <w:spacing w:before="0" w:after="0" w:line="173" w:lineRule="exact"/>
        <w:jc w:val="both"/>
      </w:pPr>
      <w:r>
        <w:rPr>
          <w:rStyle w:val="Bodytext8TimesNewRoman10pt"/>
          <w:rFonts w:eastAsia="Sylfaen"/>
        </w:rPr>
        <w:t xml:space="preserve">2. </w:t>
      </w:r>
      <w:r>
        <w:t xml:space="preserve">8a </w:t>
      </w:r>
      <w:r>
        <w:tab/>
      </w:r>
    </w:p>
    <w:p w:rsidR="00BA57F7" w:rsidRDefault="002C18D4">
      <w:pPr>
        <w:pStyle w:val="Bodytext230"/>
        <w:shd w:val="clear" w:color="auto" w:fill="auto"/>
        <w:tabs>
          <w:tab w:val="left" w:leader="dot" w:pos="2385"/>
        </w:tabs>
      </w:pPr>
      <w:r>
        <w:t xml:space="preserve">2, 8b </w:t>
      </w:r>
      <w:r>
        <w:tab/>
      </w:r>
    </w:p>
    <w:p w:rsidR="00BA57F7" w:rsidRDefault="002C18D4">
      <w:pPr>
        <w:pStyle w:val="Bodytext90"/>
        <w:shd w:val="clear" w:color="auto" w:fill="auto"/>
        <w:tabs>
          <w:tab w:val="left" w:pos="598"/>
          <w:tab w:val="left" w:leader="dot" w:pos="2385"/>
        </w:tabs>
        <w:spacing w:before="0" w:line="173" w:lineRule="exact"/>
        <w:jc w:val="both"/>
      </w:pPr>
      <w:r>
        <w:t>2, 9</w:t>
      </w:r>
      <w:r>
        <w:tab/>
      </w:r>
      <w:r>
        <w:tab/>
      </w:r>
    </w:p>
    <w:p w:rsidR="00BA57F7" w:rsidRDefault="002C18D4">
      <w:pPr>
        <w:pStyle w:val="Bodytext250"/>
        <w:shd w:val="clear" w:color="auto" w:fill="auto"/>
        <w:tabs>
          <w:tab w:val="left" w:leader="dot" w:pos="2385"/>
        </w:tabs>
      </w:pPr>
      <w:r>
        <w:rPr>
          <w:rStyle w:val="Bodytext258ptNotBold"/>
        </w:rPr>
        <w:t>2</w:t>
      </w:r>
      <w:r>
        <w:t xml:space="preserve">, </w:t>
      </w:r>
      <w:r>
        <w:rPr>
          <w:rStyle w:val="Bodytext258ptNotBold"/>
        </w:rPr>
        <w:t>10</w:t>
      </w:r>
      <w:r>
        <w:t xml:space="preserve"> </w:t>
      </w:r>
      <w:r>
        <w:tab/>
      </w:r>
    </w:p>
    <w:p w:rsidR="00BA57F7" w:rsidRDefault="002C18D4">
      <w:pPr>
        <w:pStyle w:val="Bodytext90"/>
        <w:shd w:val="clear" w:color="auto" w:fill="auto"/>
        <w:tabs>
          <w:tab w:val="left" w:pos="598"/>
          <w:tab w:val="left" w:leader="dot" w:pos="2385"/>
        </w:tabs>
        <w:spacing w:before="0" w:line="200" w:lineRule="exact"/>
        <w:jc w:val="both"/>
      </w:pPr>
      <w:r>
        <w:t>2, 14</w:t>
      </w:r>
      <w:r>
        <w:tab/>
      </w:r>
      <w:r>
        <w:tab/>
      </w:r>
    </w:p>
    <w:p w:rsidR="00BA57F7" w:rsidRDefault="002C18D4">
      <w:pPr>
        <w:pStyle w:val="Bodytext230"/>
        <w:numPr>
          <w:ilvl w:val="0"/>
          <w:numId w:val="161"/>
        </w:numPr>
        <w:shd w:val="clear" w:color="auto" w:fill="auto"/>
        <w:tabs>
          <w:tab w:val="left" w:pos="325"/>
        </w:tabs>
      </w:pPr>
      <w:r>
        <w:t>18b. 19</w:t>
      </w:r>
    </w:p>
    <w:p w:rsidR="00BA57F7" w:rsidRDefault="002C18D4">
      <w:pPr>
        <w:pStyle w:val="Heading620"/>
        <w:keepNext/>
        <w:keepLines/>
        <w:shd w:val="clear" w:color="auto" w:fill="auto"/>
        <w:tabs>
          <w:tab w:val="left" w:pos="226"/>
        </w:tabs>
      </w:pPr>
      <w:bookmarkStart w:id="66" w:name="bookmark65"/>
      <w:r>
        <w:t>6</w:t>
      </w:r>
      <w:r>
        <w:rPr>
          <w:rStyle w:val="Heading6216pt"/>
        </w:rPr>
        <w:t xml:space="preserve">, </w:t>
      </w:r>
      <w:r>
        <w:t>20</w:t>
      </w:r>
      <w:bookmarkEnd w:id="66"/>
    </w:p>
    <w:p w:rsidR="00BA57F7" w:rsidRDefault="002C18D4">
      <w:pPr>
        <w:pStyle w:val="Bodytext230"/>
        <w:numPr>
          <w:ilvl w:val="0"/>
          <w:numId w:val="161"/>
        </w:numPr>
        <w:shd w:val="clear" w:color="auto" w:fill="auto"/>
        <w:tabs>
          <w:tab w:val="left" w:pos="320"/>
        </w:tabs>
      </w:pPr>
      <w:r>
        <w:t>5. 10 .</w:t>
      </w:r>
    </w:p>
    <w:p w:rsidR="00BA57F7" w:rsidRDefault="002C18D4">
      <w:pPr>
        <w:pStyle w:val="Bodytext230"/>
        <w:numPr>
          <w:ilvl w:val="0"/>
          <w:numId w:val="161"/>
        </w:numPr>
        <w:shd w:val="clear" w:color="auto" w:fill="auto"/>
        <w:tabs>
          <w:tab w:val="left" w:pos="320"/>
        </w:tabs>
        <w:sectPr w:rsidR="00BA57F7">
          <w:headerReference w:type="even" r:id="rId287"/>
          <w:headerReference w:type="default" r:id="rId288"/>
          <w:footerReference w:type="default" r:id="rId289"/>
          <w:headerReference w:type="first" r:id="rId290"/>
          <w:pgSz w:w="8400" w:h="11900"/>
          <w:pgMar w:top="1346" w:right="1090" w:bottom="1651" w:left="1056" w:header="0" w:footer="3" w:gutter="0"/>
          <w:cols w:num="2" w:space="381"/>
          <w:noEndnote/>
          <w:titlePg/>
          <w:docGrid w:linePitch="360"/>
        </w:sectPr>
      </w:pPr>
      <w:r>
        <w:pict>
          <v:shape id="_x0000_s1301" type="#_x0000_t202" style="position:absolute;left:0;text-align:left;margin-left:129.25pt;margin-top:2.4pt;width:182.4pt;height:.05pt;z-index:-125829367;mso-wrap-distance-left:5pt;mso-wrap-distance-right:5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38"/>
                    <w:gridCol w:w="1637"/>
                    <w:gridCol w:w="1474"/>
                  </w:tblGrid>
                  <w:tr w:rsidR="002C18D4">
                    <w:tblPrEx>
                      <w:tblCellMar>
                        <w:top w:w="0" w:type="dxa"/>
                        <w:bottom w:w="0" w:type="dxa"/>
                      </w:tblCellMar>
                    </w:tblPrEx>
                    <w:trPr>
                      <w:trHeight w:hRule="exact" w:val="245"/>
                      <w:jc w:val="center"/>
                    </w:trPr>
                    <w:tc>
                      <w:tcPr>
                        <w:tcW w:w="538" w:type="dxa"/>
                        <w:shd w:val="clear" w:color="auto" w:fill="FFFFFF"/>
                      </w:tcPr>
                      <w:p w:rsidR="002C18D4" w:rsidRDefault="002C18D4">
                        <w:pPr>
                          <w:pStyle w:val="Bodytext20"/>
                          <w:shd w:val="clear" w:color="auto" w:fill="auto"/>
                          <w:spacing w:after="0" w:line="200" w:lineRule="exact"/>
                          <w:jc w:val="left"/>
                        </w:pPr>
                        <w:r>
                          <w:rPr>
                            <w:rStyle w:val="Bodytext210pt"/>
                          </w:rPr>
                          <w:t>Sehe</w:t>
                        </w:r>
                      </w:p>
                    </w:tc>
                    <w:tc>
                      <w:tcPr>
                        <w:tcW w:w="1637" w:type="dxa"/>
                        <w:shd w:val="clear" w:color="auto" w:fill="FFFFFF"/>
                      </w:tcPr>
                      <w:p w:rsidR="002C18D4" w:rsidRDefault="002C18D4">
                        <w:pPr>
                          <w:pStyle w:val="Bodytext20"/>
                          <w:shd w:val="clear" w:color="auto" w:fill="auto"/>
                          <w:spacing w:after="0" w:line="190" w:lineRule="exact"/>
                        </w:pPr>
                        <w:r>
                          <w:rPr>
                            <w:rStyle w:val="Bodytext295ptItalic"/>
                          </w:rPr>
                          <w:t>Hebräer:</w:t>
                        </w:r>
                      </w:p>
                    </w:tc>
                    <w:tc>
                      <w:tcPr>
                        <w:tcW w:w="1474" w:type="dxa"/>
                        <w:shd w:val="clear" w:color="auto" w:fill="FFFFFF"/>
                      </w:tcPr>
                      <w:p w:rsidR="002C18D4" w:rsidRDefault="002C18D4">
                        <w:pPr>
                          <w:pStyle w:val="Bodytext20"/>
                          <w:shd w:val="clear" w:color="auto" w:fill="auto"/>
                          <w:spacing w:after="0" w:line="200" w:lineRule="exact"/>
                          <w:jc w:val="right"/>
                        </w:pPr>
                        <w:r>
                          <w:rPr>
                            <w:rStyle w:val="Bodytext210pt"/>
                          </w:rPr>
                          <w:t>Seite</w:t>
                        </w:r>
                      </w:p>
                    </w:tc>
                  </w:tr>
                  <w:tr w:rsidR="002C18D4">
                    <w:tblPrEx>
                      <w:tblCellMar>
                        <w:top w:w="0" w:type="dxa"/>
                        <w:bottom w:w="0" w:type="dxa"/>
                      </w:tblCellMar>
                    </w:tblPrEx>
                    <w:trPr>
                      <w:trHeight w:hRule="exact" w:val="230"/>
                      <w:jc w:val="center"/>
                    </w:trPr>
                    <w:tc>
                      <w:tcPr>
                        <w:tcW w:w="538" w:type="dxa"/>
                        <w:shd w:val="clear" w:color="auto" w:fill="FFFFFF"/>
                        <w:vAlign w:val="bottom"/>
                      </w:tcPr>
                      <w:p w:rsidR="002C18D4" w:rsidRDefault="002C18D4">
                        <w:pPr>
                          <w:pStyle w:val="Bodytext20"/>
                          <w:shd w:val="clear" w:color="auto" w:fill="auto"/>
                          <w:spacing w:after="0" w:line="200" w:lineRule="exact"/>
                          <w:jc w:val="left"/>
                        </w:pPr>
                        <w:r>
                          <w:rPr>
                            <w:rStyle w:val="Bodytext210pt"/>
                          </w:rPr>
                          <w:t>123</w:t>
                        </w:r>
                      </w:p>
                    </w:tc>
                    <w:tc>
                      <w:tcPr>
                        <w:tcW w:w="1637" w:type="dxa"/>
                        <w:shd w:val="clear" w:color="auto" w:fill="FFFFFF"/>
                        <w:vAlign w:val="bottom"/>
                      </w:tcPr>
                      <w:p w:rsidR="002C18D4" w:rsidRDefault="002C18D4">
                        <w:pPr>
                          <w:pStyle w:val="Bodytext20"/>
                          <w:shd w:val="clear" w:color="auto" w:fill="auto"/>
                          <w:tabs>
                            <w:tab w:val="left" w:leader="dot" w:pos="1286"/>
                          </w:tabs>
                          <w:spacing w:after="0" w:line="200" w:lineRule="exact"/>
                        </w:pPr>
                        <w:r>
                          <w:rPr>
                            <w:rStyle w:val="Bodytext295ptItalic"/>
                          </w:rPr>
                          <w:t>9,</w:t>
                        </w:r>
                        <w:r>
                          <w:rPr>
                            <w:rStyle w:val="Bodytext210pt"/>
                          </w:rPr>
                          <w:t xml:space="preserve"> 12. 13 </w:t>
                        </w:r>
                        <w:r>
                          <w:rPr>
                            <w:rStyle w:val="Bodytext210pt"/>
                          </w:rPr>
                          <w:tab/>
                        </w:r>
                      </w:p>
                    </w:tc>
                    <w:tc>
                      <w:tcPr>
                        <w:tcW w:w="1474" w:type="dxa"/>
                        <w:shd w:val="clear" w:color="auto" w:fill="FFFFFF"/>
                        <w:vAlign w:val="bottom"/>
                      </w:tcPr>
                      <w:p w:rsidR="002C18D4" w:rsidRDefault="002C18D4">
                        <w:pPr>
                          <w:pStyle w:val="Bodytext20"/>
                          <w:shd w:val="clear" w:color="auto" w:fill="auto"/>
                          <w:tabs>
                            <w:tab w:val="left" w:leader="dot" w:pos="1037"/>
                          </w:tabs>
                          <w:spacing w:after="0" w:line="200" w:lineRule="exact"/>
                        </w:pPr>
                        <w:r>
                          <w:rPr>
                            <w:rStyle w:val="Bodytext210pt"/>
                          </w:rPr>
                          <w:tab/>
                          <w:t xml:space="preserve"> </w:t>
                        </w:r>
                        <w:r>
                          <w:rPr>
                            <w:rStyle w:val="Bodytext28pt"/>
                          </w:rPr>
                          <w:t>47</w:t>
                        </w:r>
                      </w:p>
                    </w:tc>
                  </w:tr>
                  <w:tr w:rsidR="002C18D4">
                    <w:tblPrEx>
                      <w:tblCellMar>
                        <w:top w:w="0" w:type="dxa"/>
                        <w:bottom w:w="0" w:type="dxa"/>
                      </w:tblCellMar>
                    </w:tblPrEx>
                    <w:trPr>
                      <w:trHeight w:hRule="exact" w:val="134"/>
                      <w:jc w:val="center"/>
                    </w:trPr>
                    <w:tc>
                      <w:tcPr>
                        <w:tcW w:w="538" w:type="dxa"/>
                        <w:vMerge w:val="restart"/>
                        <w:shd w:val="clear" w:color="auto" w:fill="FFFFFF"/>
                        <w:vAlign w:val="center"/>
                      </w:tcPr>
                      <w:p w:rsidR="002C18D4" w:rsidRDefault="002C18D4">
                        <w:pPr>
                          <w:pStyle w:val="Bodytext20"/>
                          <w:shd w:val="clear" w:color="auto" w:fill="auto"/>
                          <w:spacing w:after="0" w:line="200" w:lineRule="exact"/>
                          <w:jc w:val="left"/>
                        </w:pPr>
                        <w:r>
                          <w:rPr>
                            <w:rStyle w:val="Bodytext210pt"/>
                          </w:rPr>
                          <w:t>118</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291"/>
                          </w:tabs>
                          <w:spacing w:after="0" w:line="200" w:lineRule="exact"/>
                        </w:pPr>
                        <w:r>
                          <w:rPr>
                            <w:rStyle w:val="Bodytext210pt"/>
                          </w:rPr>
                          <w:t xml:space="preserve">9, 24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37"/>
                          </w:tabs>
                          <w:spacing w:after="0" w:line="200" w:lineRule="exact"/>
                        </w:pPr>
                        <w:r>
                          <w:rPr>
                            <w:rStyle w:val="Bodytext210pt"/>
                          </w:rPr>
                          <w:tab/>
                          <w:t xml:space="preserve"> </w:t>
                        </w:r>
                        <w:r>
                          <w:rPr>
                            <w:rStyle w:val="Bodytext28pt"/>
                          </w:rPr>
                          <w:t>21</w:t>
                        </w:r>
                      </w:p>
                    </w:tc>
                  </w:tr>
                  <w:tr w:rsidR="002C18D4">
                    <w:tblPrEx>
                      <w:tblCellMar>
                        <w:top w:w="0" w:type="dxa"/>
                        <w:bottom w:w="0" w:type="dxa"/>
                      </w:tblCellMar>
                    </w:tblPrEx>
                    <w:trPr>
                      <w:trHeight w:hRule="exact" w:val="211"/>
                      <w:jc w:val="center"/>
                    </w:trPr>
                    <w:tc>
                      <w:tcPr>
                        <w:tcW w:w="538" w:type="dxa"/>
                        <w:vMerge/>
                        <w:shd w:val="clear" w:color="auto" w:fill="FFFFFF"/>
                        <w:vAlign w:val="center"/>
                      </w:tcPr>
                      <w:p w:rsidR="002C18D4" w:rsidRDefault="002C18D4"/>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301"/>
                          </w:tabs>
                          <w:spacing w:after="0" w:line="200" w:lineRule="exact"/>
                        </w:pPr>
                        <w:r>
                          <w:rPr>
                            <w:rStyle w:val="Bodytext210pt"/>
                          </w:rPr>
                          <w:t xml:space="preserve">9, 26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27"/>
                          </w:tabs>
                          <w:spacing w:after="0" w:line="200" w:lineRule="exact"/>
                        </w:pPr>
                        <w:r>
                          <w:rPr>
                            <w:rStyle w:val="Bodytext210pt"/>
                          </w:rPr>
                          <w:tab/>
                          <w:t xml:space="preserve"> 150</w:t>
                        </w:r>
                      </w:p>
                    </w:tc>
                  </w:tr>
                  <w:tr w:rsidR="002C18D4">
                    <w:tblPrEx>
                      <w:tblCellMar>
                        <w:top w:w="0" w:type="dxa"/>
                        <w:bottom w:w="0" w:type="dxa"/>
                      </w:tblCellMar>
                    </w:tblPrEx>
                    <w:trPr>
                      <w:trHeight w:hRule="exact" w:val="134"/>
                      <w:jc w:val="center"/>
                    </w:trPr>
                    <w:tc>
                      <w:tcPr>
                        <w:tcW w:w="538" w:type="dxa"/>
                        <w:shd w:val="clear" w:color="auto" w:fill="FFFFFF"/>
                      </w:tcPr>
                      <w:p w:rsidR="002C18D4" w:rsidRDefault="002C18D4">
                        <w:pPr>
                          <w:rPr>
                            <w:sz w:val="10"/>
                            <w:szCs w:val="10"/>
                          </w:rPr>
                        </w:pP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291"/>
                          </w:tabs>
                          <w:spacing w:after="0" w:line="200" w:lineRule="exact"/>
                        </w:pPr>
                        <w:r>
                          <w:rPr>
                            <w:rStyle w:val="Bodytext210pt"/>
                          </w:rPr>
                          <w:t xml:space="preserve">9, 27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32"/>
                          </w:tabs>
                          <w:spacing w:after="0" w:line="200" w:lineRule="exact"/>
                        </w:pPr>
                        <w:r>
                          <w:rPr>
                            <w:rStyle w:val="Bodytext210pt"/>
                          </w:rPr>
                          <w:tab/>
                          <w:t xml:space="preserve"> 30</w:t>
                        </w:r>
                      </w:p>
                    </w:tc>
                  </w:tr>
                  <w:tr w:rsidR="002C18D4">
                    <w:tblPrEx>
                      <w:tblCellMar>
                        <w:top w:w="0" w:type="dxa"/>
                        <w:bottom w:w="0" w:type="dxa"/>
                      </w:tblCellMar>
                    </w:tblPrEx>
                    <w:trPr>
                      <w:trHeight w:hRule="exact" w:val="211"/>
                      <w:jc w:val="center"/>
                    </w:trPr>
                    <w:tc>
                      <w:tcPr>
                        <w:tcW w:w="538" w:type="dxa"/>
                        <w:shd w:val="clear" w:color="auto" w:fill="FFFFFF"/>
                      </w:tcPr>
                      <w:p w:rsidR="002C18D4" w:rsidRDefault="002C18D4">
                        <w:pPr>
                          <w:rPr>
                            <w:sz w:val="10"/>
                            <w:szCs w:val="10"/>
                          </w:rPr>
                        </w:pP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363"/>
                          </w:tabs>
                          <w:spacing w:after="0" w:line="200" w:lineRule="exact"/>
                        </w:pPr>
                        <w:r>
                          <w:rPr>
                            <w:rStyle w:val="Bodytext210pt"/>
                          </w:rPr>
                          <w:t xml:space="preserve">10, 1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37"/>
                          </w:tabs>
                          <w:spacing w:after="0" w:line="200" w:lineRule="exact"/>
                        </w:pPr>
                        <w:r>
                          <w:rPr>
                            <w:rStyle w:val="Bodytext210pt"/>
                          </w:rPr>
                          <w:tab/>
                          <w:t xml:space="preserve"> 148</w:t>
                        </w:r>
                      </w:p>
                    </w:tc>
                  </w:tr>
                  <w:tr w:rsidR="002C18D4">
                    <w:tblPrEx>
                      <w:tblCellMar>
                        <w:top w:w="0" w:type="dxa"/>
                        <w:bottom w:w="0" w:type="dxa"/>
                      </w:tblCellMar>
                    </w:tblPrEx>
                    <w:trPr>
                      <w:trHeight w:hRule="exact" w:val="168"/>
                      <w:jc w:val="center"/>
                    </w:trPr>
                    <w:tc>
                      <w:tcPr>
                        <w:tcW w:w="538" w:type="dxa"/>
                        <w:shd w:val="clear" w:color="auto" w:fill="FFFFFF"/>
                        <w:vAlign w:val="bottom"/>
                      </w:tcPr>
                      <w:p w:rsidR="002C18D4" w:rsidRDefault="002C18D4">
                        <w:pPr>
                          <w:pStyle w:val="Bodytext20"/>
                          <w:shd w:val="clear" w:color="auto" w:fill="auto"/>
                          <w:spacing w:after="0" w:line="200" w:lineRule="exact"/>
                          <w:jc w:val="left"/>
                        </w:pPr>
                        <w:r>
                          <w:rPr>
                            <w:rStyle w:val="Bodytext210pt"/>
                          </w:rPr>
                          <w:t>103</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354"/>
                          </w:tabs>
                          <w:spacing w:after="0" w:line="200" w:lineRule="exact"/>
                        </w:pPr>
                        <w:r>
                          <w:rPr>
                            <w:rStyle w:val="Bodytext210pt"/>
                          </w:rPr>
                          <w:t xml:space="preserve">10, 11. 12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37"/>
                          </w:tabs>
                          <w:spacing w:after="0" w:line="200" w:lineRule="exact"/>
                        </w:pPr>
                        <w:r>
                          <w:rPr>
                            <w:rStyle w:val="Bodytext210pt"/>
                          </w:rPr>
                          <w:tab/>
                          <w:t xml:space="preserve"> 184</w:t>
                        </w:r>
                      </w:p>
                    </w:tc>
                  </w:tr>
                  <w:tr w:rsidR="002C18D4">
                    <w:tblPrEx>
                      <w:tblCellMar>
                        <w:top w:w="0" w:type="dxa"/>
                        <w:bottom w:w="0" w:type="dxa"/>
                      </w:tblCellMar>
                    </w:tblPrEx>
                    <w:trPr>
                      <w:trHeight w:hRule="exact" w:val="173"/>
                      <w:jc w:val="center"/>
                    </w:trPr>
                    <w:tc>
                      <w:tcPr>
                        <w:tcW w:w="538" w:type="dxa"/>
                        <w:shd w:val="clear" w:color="auto" w:fill="FFFFFF"/>
                        <w:vAlign w:val="bottom"/>
                      </w:tcPr>
                      <w:p w:rsidR="002C18D4" w:rsidRDefault="002C18D4">
                        <w:pPr>
                          <w:pStyle w:val="Bodytext20"/>
                          <w:shd w:val="clear" w:color="auto" w:fill="auto"/>
                          <w:spacing w:after="0" w:line="200" w:lineRule="exact"/>
                          <w:jc w:val="left"/>
                        </w:pPr>
                        <w:r>
                          <w:rPr>
                            <w:rStyle w:val="Bodytext210pt"/>
                          </w:rPr>
                          <w:t>131</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368"/>
                          </w:tabs>
                          <w:spacing w:after="0" w:line="200" w:lineRule="exact"/>
                        </w:pPr>
                        <w:r>
                          <w:rPr>
                            <w:rStyle w:val="Bodytext210pt"/>
                          </w:rPr>
                          <w:t xml:space="preserve">10, 22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37"/>
                          </w:tabs>
                          <w:spacing w:after="0" w:line="200" w:lineRule="exact"/>
                        </w:pPr>
                        <w:r>
                          <w:rPr>
                            <w:rStyle w:val="Bodytext210pt"/>
                          </w:rPr>
                          <w:tab/>
                          <w:t>212</w:t>
                        </w:r>
                      </w:p>
                    </w:tc>
                  </w:tr>
                  <w:tr w:rsidR="002C18D4">
                    <w:tblPrEx>
                      <w:tblCellMar>
                        <w:top w:w="0" w:type="dxa"/>
                        <w:bottom w:w="0" w:type="dxa"/>
                      </w:tblCellMar>
                    </w:tblPrEx>
                    <w:trPr>
                      <w:trHeight w:hRule="exact" w:val="139"/>
                      <w:jc w:val="center"/>
                    </w:trPr>
                    <w:tc>
                      <w:tcPr>
                        <w:tcW w:w="538" w:type="dxa"/>
                        <w:shd w:val="clear" w:color="auto" w:fill="FFFFFF"/>
                        <w:vAlign w:val="bottom"/>
                      </w:tcPr>
                      <w:p w:rsidR="002C18D4" w:rsidRDefault="002C18D4">
                        <w:pPr>
                          <w:pStyle w:val="Bodytext20"/>
                          <w:shd w:val="clear" w:color="auto" w:fill="auto"/>
                          <w:spacing w:after="0" w:line="200" w:lineRule="exact"/>
                          <w:jc w:val="left"/>
                        </w:pPr>
                        <w:r>
                          <w:rPr>
                            <w:rStyle w:val="Bodytext210pt"/>
                          </w:rPr>
                          <w:t>14</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368"/>
                          </w:tabs>
                          <w:spacing w:after="0" w:line="200" w:lineRule="exact"/>
                        </w:pPr>
                        <w:r>
                          <w:rPr>
                            <w:rStyle w:val="Bodytext210pt"/>
                          </w:rPr>
                          <w:t xml:space="preserve">11, 4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32"/>
                          </w:tabs>
                          <w:spacing w:after="0" w:line="200" w:lineRule="exact"/>
                        </w:pPr>
                        <w:r>
                          <w:rPr>
                            <w:rStyle w:val="Bodytext210pt"/>
                          </w:rPr>
                          <w:tab/>
                          <w:t xml:space="preserve"> 74</w:t>
                        </w:r>
                      </w:p>
                    </w:tc>
                  </w:tr>
                  <w:tr w:rsidR="002C18D4">
                    <w:tblPrEx>
                      <w:tblCellMar>
                        <w:top w:w="0" w:type="dxa"/>
                        <w:bottom w:w="0" w:type="dxa"/>
                      </w:tblCellMar>
                    </w:tblPrEx>
                    <w:trPr>
                      <w:trHeight w:hRule="exact" w:val="206"/>
                      <w:jc w:val="center"/>
                    </w:trPr>
                    <w:tc>
                      <w:tcPr>
                        <w:tcW w:w="538" w:type="dxa"/>
                        <w:shd w:val="clear" w:color="auto" w:fill="FFFFFF"/>
                        <w:vAlign w:val="bottom"/>
                      </w:tcPr>
                      <w:p w:rsidR="002C18D4" w:rsidRDefault="002C18D4">
                        <w:pPr>
                          <w:pStyle w:val="Bodytext20"/>
                          <w:shd w:val="clear" w:color="auto" w:fill="auto"/>
                          <w:spacing w:after="0" w:line="200" w:lineRule="exact"/>
                          <w:jc w:val="left"/>
                        </w:pPr>
                        <w:r>
                          <w:rPr>
                            <w:rStyle w:val="Bodytext210pt"/>
                          </w:rPr>
                          <w:t>111</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363"/>
                          </w:tabs>
                          <w:spacing w:after="0" w:line="200" w:lineRule="exact"/>
                        </w:pPr>
                        <w:r>
                          <w:rPr>
                            <w:rStyle w:val="Bodytext210pt"/>
                          </w:rPr>
                          <w:t xml:space="preserve">11, 12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32"/>
                          </w:tabs>
                          <w:spacing w:after="0" w:line="200" w:lineRule="exact"/>
                        </w:pPr>
                        <w:r>
                          <w:rPr>
                            <w:rStyle w:val="Bodytext210pt"/>
                          </w:rPr>
                          <w:tab/>
                          <w:t xml:space="preserve"> 159</w:t>
                        </w:r>
                      </w:p>
                    </w:tc>
                  </w:tr>
                  <w:tr w:rsidR="002C18D4">
                    <w:tblPrEx>
                      <w:tblCellMar>
                        <w:top w:w="0" w:type="dxa"/>
                        <w:bottom w:w="0" w:type="dxa"/>
                      </w:tblCellMar>
                    </w:tblPrEx>
                    <w:trPr>
                      <w:trHeight w:hRule="exact" w:val="173"/>
                      <w:jc w:val="center"/>
                    </w:trPr>
                    <w:tc>
                      <w:tcPr>
                        <w:tcW w:w="538" w:type="dxa"/>
                        <w:shd w:val="clear" w:color="auto" w:fill="FFFFFF"/>
                        <w:vAlign w:val="bottom"/>
                      </w:tcPr>
                      <w:p w:rsidR="002C18D4" w:rsidRDefault="002C18D4">
                        <w:pPr>
                          <w:pStyle w:val="Bodytext20"/>
                          <w:shd w:val="clear" w:color="auto" w:fill="auto"/>
                          <w:spacing w:after="0" w:line="200" w:lineRule="exact"/>
                          <w:jc w:val="left"/>
                        </w:pPr>
                        <w:r>
                          <w:rPr>
                            <w:rStyle w:val="Bodytext210pt"/>
                          </w:rPr>
                          <w:t>56</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363"/>
                          </w:tabs>
                          <w:spacing w:after="0" w:line="200" w:lineRule="exact"/>
                        </w:pPr>
                        <w:r>
                          <w:rPr>
                            <w:rStyle w:val="Bodytext210pt"/>
                          </w:rPr>
                          <w:t xml:space="preserve">11, 30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37"/>
                          </w:tabs>
                          <w:spacing w:after="0" w:line="200" w:lineRule="exact"/>
                        </w:pPr>
                        <w:r>
                          <w:rPr>
                            <w:rStyle w:val="Bodytext210pt"/>
                          </w:rPr>
                          <w:tab/>
                          <w:t xml:space="preserve"> 139</w:t>
                        </w:r>
                      </w:p>
                    </w:tc>
                  </w:tr>
                  <w:tr w:rsidR="002C18D4">
                    <w:tblPrEx>
                      <w:tblCellMar>
                        <w:top w:w="0" w:type="dxa"/>
                        <w:bottom w:w="0" w:type="dxa"/>
                      </w:tblCellMar>
                    </w:tblPrEx>
                    <w:trPr>
                      <w:trHeight w:hRule="exact" w:val="134"/>
                      <w:jc w:val="center"/>
                    </w:trPr>
                    <w:tc>
                      <w:tcPr>
                        <w:tcW w:w="538" w:type="dxa"/>
                        <w:shd w:val="clear" w:color="auto" w:fill="FFFFFF"/>
                        <w:vAlign w:val="bottom"/>
                      </w:tcPr>
                      <w:p w:rsidR="002C18D4" w:rsidRDefault="002C18D4">
                        <w:pPr>
                          <w:pStyle w:val="Bodytext20"/>
                          <w:shd w:val="clear" w:color="auto" w:fill="auto"/>
                          <w:spacing w:after="0" w:line="200" w:lineRule="exact"/>
                          <w:jc w:val="left"/>
                        </w:pPr>
                        <w:r>
                          <w:rPr>
                            <w:rStyle w:val="Bodytext210pt"/>
                          </w:rPr>
                          <w:t>176</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354"/>
                          </w:tabs>
                          <w:spacing w:after="0" w:line="200" w:lineRule="exact"/>
                        </w:pPr>
                        <w:r>
                          <w:rPr>
                            <w:rStyle w:val="Bodytext210pt"/>
                          </w:rPr>
                          <w:t xml:space="preserve">12, 6. 11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37"/>
                          </w:tabs>
                          <w:spacing w:after="0" w:line="200" w:lineRule="exact"/>
                        </w:pPr>
                        <w:r>
                          <w:rPr>
                            <w:rStyle w:val="Bodytext210pt"/>
                          </w:rPr>
                          <w:tab/>
                          <w:t xml:space="preserve"> 91</w:t>
                        </w:r>
                      </w:p>
                    </w:tc>
                  </w:tr>
                  <w:tr w:rsidR="002C18D4">
                    <w:tblPrEx>
                      <w:tblCellMar>
                        <w:top w:w="0" w:type="dxa"/>
                        <w:bottom w:w="0" w:type="dxa"/>
                      </w:tblCellMar>
                    </w:tblPrEx>
                    <w:trPr>
                      <w:trHeight w:hRule="exact" w:val="211"/>
                      <w:jc w:val="center"/>
                    </w:trPr>
                    <w:tc>
                      <w:tcPr>
                        <w:tcW w:w="538" w:type="dxa"/>
                        <w:shd w:val="clear" w:color="auto" w:fill="FFFFFF"/>
                        <w:vAlign w:val="bottom"/>
                      </w:tcPr>
                      <w:p w:rsidR="002C18D4" w:rsidRDefault="002C18D4">
                        <w:pPr>
                          <w:pStyle w:val="Bodytext20"/>
                          <w:shd w:val="clear" w:color="auto" w:fill="auto"/>
                          <w:spacing w:after="0" w:line="200" w:lineRule="exact"/>
                          <w:jc w:val="left"/>
                        </w:pPr>
                        <w:r>
                          <w:rPr>
                            <w:rStyle w:val="Bodytext210pt"/>
                          </w:rPr>
                          <w:t>177</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354"/>
                          </w:tabs>
                          <w:spacing w:after="0" w:line="200" w:lineRule="exact"/>
                        </w:pPr>
                        <w:r>
                          <w:rPr>
                            <w:rStyle w:val="Bodytext210pt"/>
                          </w:rPr>
                          <w:t>1</w:t>
                        </w:r>
                        <w:r>
                          <w:rPr>
                            <w:rStyle w:val="Bodytext295ptItalic"/>
                          </w:rPr>
                          <w:t>2,</w:t>
                        </w:r>
                        <w:r>
                          <w:rPr>
                            <w:rStyle w:val="Bodytext210pt"/>
                          </w:rPr>
                          <w:t xml:space="preserve"> 12. 13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32"/>
                          </w:tabs>
                          <w:spacing w:after="0" w:line="200" w:lineRule="exact"/>
                        </w:pPr>
                        <w:r>
                          <w:rPr>
                            <w:rStyle w:val="Bodytext210pt"/>
                          </w:rPr>
                          <w:tab/>
                          <w:t xml:space="preserve"> 133</w:t>
                        </w:r>
                      </w:p>
                    </w:tc>
                  </w:tr>
                  <w:tr w:rsidR="002C18D4">
                    <w:tblPrEx>
                      <w:tblCellMar>
                        <w:top w:w="0" w:type="dxa"/>
                        <w:bottom w:w="0" w:type="dxa"/>
                      </w:tblCellMar>
                    </w:tblPrEx>
                    <w:trPr>
                      <w:trHeight w:hRule="exact" w:val="178"/>
                      <w:jc w:val="center"/>
                    </w:trPr>
                    <w:tc>
                      <w:tcPr>
                        <w:tcW w:w="538" w:type="dxa"/>
                        <w:shd w:val="clear" w:color="auto" w:fill="FFFFFF"/>
                        <w:vAlign w:val="bottom"/>
                      </w:tcPr>
                      <w:p w:rsidR="002C18D4" w:rsidRDefault="002C18D4">
                        <w:pPr>
                          <w:pStyle w:val="Bodytext20"/>
                          <w:shd w:val="clear" w:color="auto" w:fill="auto"/>
                          <w:spacing w:after="0" w:line="200" w:lineRule="exact"/>
                          <w:jc w:val="left"/>
                        </w:pPr>
                        <w:r>
                          <w:rPr>
                            <w:rStyle w:val="Bodytext210pt"/>
                          </w:rPr>
                          <w:t>212</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339"/>
                          </w:tabs>
                          <w:spacing w:after="0" w:line="200" w:lineRule="exact"/>
                        </w:pPr>
                        <w:r>
                          <w:rPr>
                            <w:rStyle w:val="Bodytext210pt"/>
                          </w:rPr>
                          <w:t xml:space="preserve">13, 12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32"/>
                          </w:tabs>
                          <w:spacing w:after="0" w:line="200" w:lineRule="exact"/>
                        </w:pPr>
                        <w:r>
                          <w:rPr>
                            <w:rStyle w:val="Bodytext210pt"/>
                          </w:rPr>
                          <w:tab/>
                          <w:t xml:space="preserve"> 203</w:t>
                        </w:r>
                      </w:p>
                    </w:tc>
                  </w:tr>
                  <w:tr w:rsidR="002C18D4">
                    <w:tblPrEx>
                      <w:tblCellMar>
                        <w:top w:w="0" w:type="dxa"/>
                        <w:bottom w:w="0" w:type="dxa"/>
                      </w:tblCellMar>
                    </w:tblPrEx>
                    <w:trPr>
                      <w:trHeight w:hRule="exact" w:val="173"/>
                      <w:jc w:val="center"/>
                    </w:trPr>
                    <w:tc>
                      <w:tcPr>
                        <w:tcW w:w="538" w:type="dxa"/>
                        <w:shd w:val="clear" w:color="auto" w:fill="FFFFFF"/>
                        <w:vAlign w:val="bottom"/>
                      </w:tcPr>
                      <w:p w:rsidR="002C18D4" w:rsidRDefault="002C18D4">
                        <w:pPr>
                          <w:pStyle w:val="Bodytext20"/>
                          <w:shd w:val="clear" w:color="auto" w:fill="auto"/>
                          <w:spacing w:after="0" w:line="200" w:lineRule="exact"/>
                          <w:jc w:val="left"/>
                        </w:pPr>
                        <w:r>
                          <w:rPr>
                            <w:rStyle w:val="Bodytext210pt"/>
                          </w:rPr>
                          <w:t>88</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358"/>
                          </w:tabs>
                          <w:spacing w:after="0" w:line="200" w:lineRule="exact"/>
                        </w:pPr>
                        <w:r>
                          <w:rPr>
                            <w:rStyle w:val="Bodytext210pt"/>
                          </w:rPr>
                          <w:t xml:space="preserve">13, 20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696"/>
                          </w:tabs>
                          <w:spacing w:after="0" w:line="200" w:lineRule="exact"/>
                        </w:pPr>
                        <w:r>
                          <w:rPr>
                            <w:rStyle w:val="Bodytext210pt"/>
                          </w:rPr>
                          <w:tab/>
                          <w:t xml:space="preserve"> 63, 147</w:t>
                        </w:r>
                      </w:p>
                    </w:tc>
                  </w:tr>
                  <w:tr w:rsidR="002C18D4">
                    <w:tblPrEx>
                      <w:tblCellMar>
                        <w:top w:w="0" w:type="dxa"/>
                        <w:bottom w:w="0" w:type="dxa"/>
                      </w:tblCellMar>
                    </w:tblPrEx>
                    <w:trPr>
                      <w:trHeight w:hRule="exact" w:val="168"/>
                      <w:jc w:val="center"/>
                    </w:trPr>
                    <w:tc>
                      <w:tcPr>
                        <w:tcW w:w="538" w:type="dxa"/>
                        <w:shd w:val="clear" w:color="auto" w:fill="FFFFFF"/>
                      </w:tcPr>
                      <w:p w:rsidR="002C18D4" w:rsidRDefault="002C18D4">
                        <w:pPr>
                          <w:pStyle w:val="Bodytext20"/>
                          <w:shd w:val="clear" w:color="auto" w:fill="auto"/>
                          <w:spacing w:after="0" w:line="200" w:lineRule="exact"/>
                          <w:jc w:val="left"/>
                        </w:pPr>
                        <w:r>
                          <w:rPr>
                            <w:rStyle w:val="Bodytext210pt"/>
                          </w:rPr>
                          <w:t>130</w:t>
                        </w:r>
                      </w:p>
                    </w:tc>
                    <w:tc>
                      <w:tcPr>
                        <w:tcW w:w="1637" w:type="dxa"/>
                        <w:tcBorders>
                          <w:top w:val="single" w:sz="4" w:space="0" w:color="auto"/>
                        </w:tcBorders>
                        <w:shd w:val="clear" w:color="auto" w:fill="FFFFFF"/>
                      </w:tcPr>
                      <w:p w:rsidR="002C18D4" w:rsidRDefault="002C18D4">
                        <w:pPr>
                          <w:rPr>
                            <w:sz w:val="10"/>
                            <w:szCs w:val="10"/>
                          </w:rPr>
                        </w:pPr>
                      </w:p>
                    </w:tc>
                    <w:tc>
                      <w:tcPr>
                        <w:tcW w:w="1474" w:type="dxa"/>
                        <w:tcBorders>
                          <w:top w:val="single" w:sz="4" w:space="0" w:color="auto"/>
                        </w:tcBorders>
                        <w:shd w:val="clear" w:color="auto" w:fill="FFFFFF"/>
                      </w:tcPr>
                      <w:p w:rsidR="002C18D4" w:rsidRDefault="002C18D4">
                        <w:pPr>
                          <w:rPr>
                            <w:sz w:val="10"/>
                            <w:szCs w:val="10"/>
                          </w:rPr>
                        </w:pPr>
                      </w:p>
                    </w:tc>
                  </w:tr>
                  <w:tr w:rsidR="002C18D4">
                    <w:tblPrEx>
                      <w:tblCellMar>
                        <w:top w:w="0" w:type="dxa"/>
                        <w:bottom w:w="0" w:type="dxa"/>
                      </w:tblCellMar>
                    </w:tblPrEx>
                    <w:trPr>
                      <w:trHeight w:hRule="exact" w:val="350"/>
                      <w:jc w:val="center"/>
                    </w:trPr>
                    <w:tc>
                      <w:tcPr>
                        <w:tcW w:w="538" w:type="dxa"/>
                        <w:shd w:val="clear" w:color="auto" w:fill="FFFFFF"/>
                        <w:vAlign w:val="bottom"/>
                      </w:tcPr>
                      <w:p w:rsidR="002C18D4" w:rsidRDefault="002C18D4">
                        <w:pPr>
                          <w:pStyle w:val="Bodytext20"/>
                          <w:shd w:val="clear" w:color="auto" w:fill="auto"/>
                          <w:spacing w:after="0" w:line="200" w:lineRule="exact"/>
                          <w:jc w:val="left"/>
                        </w:pPr>
                        <w:r>
                          <w:rPr>
                            <w:rStyle w:val="Bodytext210pt"/>
                          </w:rPr>
                          <w:t>170</w:t>
                        </w:r>
                      </w:p>
                      <w:p w:rsidR="002C18D4" w:rsidRDefault="002C18D4">
                        <w:pPr>
                          <w:pStyle w:val="Bodytext20"/>
                          <w:shd w:val="clear" w:color="auto" w:fill="auto"/>
                          <w:spacing w:after="0" w:line="200" w:lineRule="exact"/>
                          <w:jc w:val="left"/>
                        </w:pPr>
                        <w:r>
                          <w:rPr>
                            <w:rStyle w:val="Bodytext210pt"/>
                          </w:rPr>
                          <w:t>137</w:t>
                        </w:r>
                      </w:p>
                    </w:tc>
                    <w:tc>
                      <w:tcPr>
                        <w:tcW w:w="1637" w:type="dxa"/>
                        <w:shd w:val="clear" w:color="auto" w:fill="FFFFFF"/>
                      </w:tcPr>
                      <w:p w:rsidR="002C18D4" w:rsidRDefault="002C18D4">
                        <w:pPr>
                          <w:pStyle w:val="Bodytext20"/>
                          <w:shd w:val="clear" w:color="auto" w:fill="auto"/>
                          <w:spacing w:after="0" w:line="190" w:lineRule="exact"/>
                        </w:pPr>
                        <w:r>
                          <w:rPr>
                            <w:rStyle w:val="Bodytext295ptItalic"/>
                          </w:rPr>
                          <w:t>Jakobus:</w:t>
                        </w:r>
                      </w:p>
                    </w:tc>
                    <w:tc>
                      <w:tcPr>
                        <w:tcW w:w="1474" w:type="dxa"/>
                        <w:shd w:val="clear" w:color="auto" w:fill="FFFFFF"/>
                      </w:tcPr>
                      <w:p w:rsidR="002C18D4" w:rsidRDefault="002C18D4">
                        <w:pPr>
                          <w:rPr>
                            <w:sz w:val="10"/>
                            <w:szCs w:val="10"/>
                          </w:rPr>
                        </w:pPr>
                      </w:p>
                    </w:tc>
                  </w:tr>
                  <w:tr w:rsidR="002C18D4">
                    <w:tblPrEx>
                      <w:tblCellMar>
                        <w:top w:w="0" w:type="dxa"/>
                        <w:bottom w:w="0" w:type="dxa"/>
                      </w:tblCellMar>
                    </w:tblPrEx>
                    <w:trPr>
                      <w:trHeight w:hRule="exact" w:val="178"/>
                      <w:jc w:val="center"/>
                    </w:trPr>
                    <w:tc>
                      <w:tcPr>
                        <w:tcW w:w="538" w:type="dxa"/>
                        <w:shd w:val="clear" w:color="auto" w:fill="FFFFFF"/>
                      </w:tcPr>
                      <w:p w:rsidR="002C18D4" w:rsidRDefault="002C18D4">
                        <w:pPr>
                          <w:rPr>
                            <w:sz w:val="10"/>
                            <w:szCs w:val="10"/>
                          </w:rPr>
                        </w:pPr>
                      </w:p>
                    </w:tc>
                    <w:tc>
                      <w:tcPr>
                        <w:tcW w:w="1637" w:type="dxa"/>
                        <w:shd w:val="clear" w:color="auto" w:fill="FFFFFF"/>
                        <w:vAlign w:val="bottom"/>
                      </w:tcPr>
                      <w:p w:rsidR="002C18D4" w:rsidRDefault="002C18D4">
                        <w:pPr>
                          <w:pStyle w:val="Bodytext20"/>
                          <w:shd w:val="clear" w:color="auto" w:fill="auto"/>
                          <w:tabs>
                            <w:tab w:val="left" w:leader="dot" w:pos="1282"/>
                          </w:tabs>
                          <w:spacing w:after="0" w:line="200" w:lineRule="exact"/>
                        </w:pPr>
                        <w:r>
                          <w:rPr>
                            <w:rStyle w:val="Bodytext210pt"/>
                          </w:rPr>
                          <w:t xml:space="preserve">1,6 </w:t>
                        </w:r>
                        <w:r>
                          <w:rPr>
                            <w:rStyle w:val="Bodytext210pt"/>
                          </w:rPr>
                          <w:tab/>
                        </w:r>
                      </w:p>
                    </w:tc>
                    <w:tc>
                      <w:tcPr>
                        <w:tcW w:w="1474" w:type="dxa"/>
                        <w:shd w:val="clear" w:color="auto" w:fill="FFFFFF"/>
                        <w:vAlign w:val="bottom"/>
                      </w:tcPr>
                      <w:p w:rsidR="002C18D4" w:rsidRDefault="002C18D4">
                        <w:pPr>
                          <w:pStyle w:val="Bodytext20"/>
                          <w:shd w:val="clear" w:color="auto" w:fill="auto"/>
                          <w:tabs>
                            <w:tab w:val="left" w:leader="dot" w:pos="1032"/>
                          </w:tabs>
                          <w:spacing w:after="0" w:line="200" w:lineRule="exact"/>
                        </w:pPr>
                        <w:r>
                          <w:rPr>
                            <w:rStyle w:val="Bodytext210pt"/>
                          </w:rPr>
                          <w:tab/>
                          <w:t xml:space="preserve"> 217</w:t>
                        </w:r>
                      </w:p>
                    </w:tc>
                  </w:tr>
                  <w:tr w:rsidR="002C18D4">
                    <w:tblPrEx>
                      <w:tblCellMar>
                        <w:top w:w="0" w:type="dxa"/>
                        <w:bottom w:w="0" w:type="dxa"/>
                      </w:tblCellMar>
                    </w:tblPrEx>
                    <w:trPr>
                      <w:trHeight w:hRule="exact" w:val="173"/>
                      <w:jc w:val="center"/>
                    </w:trPr>
                    <w:tc>
                      <w:tcPr>
                        <w:tcW w:w="538" w:type="dxa"/>
                        <w:shd w:val="clear" w:color="auto" w:fill="FFFFFF"/>
                      </w:tcPr>
                      <w:p w:rsidR="002C18D4" w:rsidRDefault="002C18D4">
                        <w:pPr>
                          <w:rPr>
                            <w:sz w:val="10"/>
                            <w:szCs w:val="10"/>
                          </w:rPr>
                        </w:pP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272"/>
                          </w:tabs>
                          <w:spacing w:after="0" w:line="200" w:lineRule="exact"/>
                        </w:pPr>
                        <w:r>
                          <w:rPr>
                            <w:rStyle w:val="Bodytext210pt"/>
                          </w:rPr>
                          <w:t xml:space="preserve">1, 10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691"/>
                          </w:tabs>
                          <w:spacing w:after="0" w:line="200" w:lineRule="exact"/>
                        </w:pPr>
                        <w:r>
                          <w:rPr>
                            <w:rStyle w:val="Bodytext210pt"/>
                          </w:rPr>
                          <w:tab/>
                          <w:t xml:space="preserve"> 45, 94</w:t>
                        </w:r>
                      </w:p>
                    </w:tc>
                  </w:tr>
                  <w:tr w:rsidR="002C18D4">
                    <w:tblPrEx>
                      <w:tblCellMar>
                        <w:top w:w="0" w:type="dxa"/>
                        <w:bottom w:w="0" w:type="dxa"/>
                      </w:tblCellMar>
                    </w:tblPrEx>
                    <w:trPr>
                      <w:trHeight w:hRule="exact" w:val="173"/>
                      <w:jc w:val="center"/>
                    </w:trPr>
                    <w:tc>
                      <w:tcPr>
                        <w:tcW w:w="538" w:type="dxa"/>
                        <w:shd w:val="clear" w:color="auto" w:fill="FFFFFF"/>
                      </w:tcPr>
                      <w:p w:rsidR="002C18D4" w:rsidRDefault="002C18D4">
                        <w:pPr>
                          <w:rPr>
                            <w:sz w:val="10"/>
                            <w:szCs w:val="10"/>
                          </w:rPr>
                        </w:pP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282"/>
                          </w:tabs>
                          <w:spacing w:after="0" w:line="200" w:lineRule="exact"/>
                        </w:pPr>
                        <w:r>
                          <w:rPr>
                            <w:rStyle w:val="Bodytext210pt"/>
                          </w:rPr>
                          <w:t xml:space="preserve">1, 12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42"/>
                          </w:tabs>
                          <w:spacing w:after="0" w:line="200" w:lineRule="exact"/>
                        </w:pPr>
                        <w:r>
                          <w:rPr>
                            <w:rStyle w:val="Bodytext210pt"/>
                          </w:rPr>
                          <w:tab/>
                          <w:t xml:space="preserve"> 130</w:t>
                        </w:r>
                      </w:p>
                    </w:tc>
                  </w:tr>
                  <w:tr w:rsidR="002C18D4">
                    <w:tblPrEx>
                      <w:tblCellMar>
                        <w:top w:w="0" w:type="dxa"/>
                        <w:bottom w:w="0" w:type="dxa"/>
                      </w:tblCellMar>
                    </w:tblPrEx>
                    <w:trPr>
                      <w:trHeight w:hRule="exact" w:val="168"/>
                      <w:jc w:val="center"/>
                    </w:trPr>
                    <w:tc>
                      <w:tcPr>
                        <w:tcW w:w="538" w:type="dxa"/>
                        <w:shd w:val="clear" w:color="auto" w:fill="FFFFFF"/>
                        <w:vAlign w:val="bottom"/>
                      </w:tcPr>
                      <w:p w:rsidR="002C18D4" w:rsidRDefault="002C18D4">
                        <w:pPr>
                          <w:pStyle w:val="Bodytext20"/>
                          <w:shd w:val="clear" w:color="auto" w:fill="auto"/>
                          <w:spacing w:after="0" w:line="200" w:lineRule="exact"/>
                          <w:jc w:val="left"/>
                        </w:pPr>
                        <w:r>
                          <w:rPr>
                            <w:rStyle w:val="Bodytext210pt"/>
                          </w:rPr>
                          <w:t>36</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277"/>
                          </w:tabs>
                          <w:spacing w:after="0" w:line="200" w:lineRule="exact"/>
                        </w:pPr>
                        <w:r>
                          <w:rPr>
                            <w:rStyle w:val="Bodytext210pt"/>
                          </w:rPr>
                          <w:t xml:space="preserve">1, 27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37"/>
                          </w:tabs>
                          <w:spacing w:after="0" w:line="200" w:lineRule="exact"/>
                        </w:pPr>
                        <w:r>
                          <w:rPr>
                            <w:rStyle w:val="Bodytext210pt"/>
                          </w:rPr>
                          <w:tab/>
                          <w:t xml:space="preserve"> 220</w:t>
                        </w:r>
                      </w:p>
                    </w:tc>
                  </w:tr>
                  <w:tr w:rsidR="002C18D4">
                    <w:tblPrEx>
                      <w:tblCellMar>
                        <w:top w:w="0" w:type="dxa"/>
                        <w:bottom w:w="0" w:type="dxa"/>
                      </w:tblCellMar>
                    </w:tblPrEx>
                    <w:trPr>
                      <w:trHeight w:hRule="exact" w:val="173"/>
                      <w:jc w:val="center"/>
                    </w:trPr>
                    <w:tc>
                      <w:tcPr>
                        <w:tcW w:w="538" w:type="dxa"/>
                        <w:shd w:val="clear" w:color="auto" w:fill="FFFFFF"/>
                        <w:vAlign w:val="bottom"/>
                      </w:tcPr>
                      <w:p w:rsidR="002C18D4" w:rsidRDefault="002C18D4">
                        <w:pPr>
                          <w:pStyle w:val="Bodytext20"/>
                          <w:shd w:val="clear" w:color="auto" w:fill="auto"/>
                          <w:spacing w:after="0" w:line="200" w:lineRule="exact"/>
                          <w:jc w:val="left"/>
                        </w:pPr>
                        <w:r>
                          <w:rPr>
                            <w:rStyle w:val="Bodytext210pt"/>
                          </w:rPr>
                          <w:t>8t</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296"/>
                          </w:tabs>
                          <w:spacing w:after="0" w:line="200" w:lineRule="exact"/>
                        </w:pPr>
                        <w:r>
                          <w:rPr>
                            <w:rStyle w:val="Bodytext210pt"/>
                          </w:rPr>
                          <w:t>3, lff</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42"/>
                          </w:tabs>
                          <w:spacing w:after="0" w:line="200" w:lineRule="exact"/>
                        </w:pPr>
                        <w:r>
                          <w:rPr>
                            <w:rStyle w:val="Bodytext210pt"/>
                          </w:rPr>
                          <w:tab/>
                          <w:t xml:space="preserve"> 164</w:t>
                        </w:r>
                      </w:p>
                    </w:tc>
                  </w:tr>
                  <w:tr w:rsidR="002C18D4">
                    <w:tblPrEx>
                      <w:tblCellMar>
                        <w:top w:w="0" w:type="dxa"/>
                        <w:bottom w:w="0" w:type="dxa"/>
                      </w:tblCellMar>
                    </w:tblPrEx>
                    <w:trPr>
                      <w:trHeight w:hRule="exact" w:val="173"/>
                      <w:jc w:val="center"/>
                    </w:trPr>
                    <w:tc>
                      <w:tcPr>
                        <w:tcW w:w="538" w:type="dxa"/>
                        <w:shd w:val="clear" w:color="auto" w:fill="FFFFFF"/>
                        <w:vAlign w:val="bottom"/>
                      </w:tcPr>
                      <w:p w:rsidR="002C18D4" w:rsidRDefault="002C18D4">
                        <w:pPr>
                          <w:pStyle w:val="Bodytext20"/>
                          <w:shd w:val="clear" w:color="auto" w:fill="auto"/>
                          <w:spacing w:after="0" w:line="200" w:lineRule="exact"/>
                          <w:jc w:val="left"/>
                        </w:pPr>
                        <w:r>
                          <w:rPr>
                            <w:rStyle w:val="Bodytext210pt"/>
                          </w:rPr>
                          <w:t>69</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296"/>
                          </w:tabs>
                          <w:spacing w:after="0" w:line="200" w:lineRule="exact"/>
                        </w:pPr>
                        <w:r>
                          <w:rPr>
                            <w:rStyle w:val="Bodytext210pt"/>
                          </w:rPr>
                          <w:t xml:space="preserve">3, 3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42"/>
                          </w:tabs>
                          <w:spacing w:after="0" w:line="200" w:lineRule="exact"/>
                        </w:pPr>
                        <w:r>
                          <w:rPr>
                            <w:rStyle w:val="Bodytext210pt"/>
                          </w:rPr>
                          <w:tab/>
                          <w:t xml:space="preserve"> 155</w:t>
                        </w:r>
                      </w:p>
                    </w:tc>
                  </w:tr>
                  <w:tr w:rsidR="002C18D4">
                    <w:tblPrEx>
                      <w:tblCellMar>
                        <w:top w:w="0" w:type="dxa"/>
                        <w:bottom w:w="0" w:type="dxa"/>
                      </w:tblCellMar>
                    </w:tblPrEx>
                    <w:trPr>
                      <w:trHeight w:hRule="exact" w:val="173"/>
                      <w:jc w:val="center"/>
                    </w:trPr>
                    <w:tc>
                      <w:tcPr>
                        <w:tcW w:w="538" w:type="dxa"/>
                        <w:shd w:val="clear" w:color="auto" w:fill="FFFFFF"/>
                      </w:tcPr>
                      <w:p w:rsidR="002C18D4" w:rsidRDefault="002C18D4">
                        <w:pPr>
                          <w:rPr>
                            <w:sz w:val="10"/>
                            <w:szCs w:val="10"/>
                          </w:rPr>
                        </w:pP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296"/>
                          </w:tabs>
                          <w:spacing w:after="0" w:line="200" w:lineRule="exact"/>
                        </w:pPr>
                        <w:r>
                          <w:rPr>
                            <w:rStyle w:val="Bodytext210pt"/>
                          </w:rPr>
                          <w:t xml:space="preserve">3, 4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37"/>
                          </w:tabs>
                          <w:spacing w:after="0" w:line="200" w:lineRule="exact"/>
                        </w:pPr>
                        <w:r>
                          <w:rPr>
                            <w:rStyle w:val="Bodytext210pt"/>
                          </w:rPr>
                          <w:tab/>
                          <w:t xml:space="preserve"> 164</w:t>
                        </w:r>
                      </w:p>
                    </w:tc>
                  </w:tr>
                  <w:tr w:rsidR="002C18D4">
                    <w:tblPrEx>
                      <w:tblCellMar>
                        <w:top w:w="0" w:type="dxa"/>
                        <w:bottom w:w="0" w:type="dxa"/>
                      </w:tblCellMar>
                    </w:tblPrEx>
                    <w:trPr>
                      <w:trHeight w:hRule="exact" w:val="178"/>
                      <w:jc w:val="center"/>
                    </w:trPr>
                    <w:tc>
                      <w:tcPr>
                        <w:tcW w:w="538" w:type="dxa"/>
                        <w:shd w:val="clear" w:color="auto" w:fill="FFFFFF"/>
                      </w:tcPr>
                      <w:p w:rsidR="002C18D4" w:rsidRDefault="002C18D4">
                        <w:pPr>
                          <w:rPr>
                            <w:sz w:val="10"/>
                            <w:szCs w:val="10"/>
                          </w:rPr>
                        </w:pP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301"/>
                          </w:tabs>
                          <w:spacing w:after="0" w:line="200" w:lineRule="exact"/>
                        </w:pPr>
                        <w:r>
                          <w:rPr>
                            <w:rStyle w:val="Bodytext210pt"/>
                          </w:rPr>
                          <w:t xml:space="preserve">3, 5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691"/>
                          </w:tabs>
                          <w:spacing w:after="0" w:line="200" w:lineRule="exact"/>
                        </w:pPr>
                        <w:r>
                          <w:rPr>
                            <w:rStyle w:val="Bodytext210pt"/>
                          </w:rPr>
                          <w:tab/>
                          <w:t xml:space="preserve"> 90, 210</w:t>
                        </w:r>
                      </w:p>
                    </w:tc>
                  </w:tr>
                  <w:tr w:rsidR="002C18D4">
                    <w:tblPrEx>
                      <w:tblCellMar>
                        <w:top w:w="0" w:type="dxa"/>
                        <w:bottom w:w="0" w:type="dxa"/>
                      </w:tblCellMar>
                    </w:tblPrEx>
                    <w:trPr>
                      <w:trHeight w:hRule="exact" w:val="168"/>
                      <w:jc w:val="center"/>
                    </w:trPr>
                    <w:tc>
                      <w:tcPr>
                        <w:tcW w:w="538" w:type="dxa"/>
                        <w:shd w:val="clear" w:color="auto" w:fill="FFFFFF"/>
                      </w:tcPr>
                      <w:p w:rsidR="002C18D4" w:rsidRDefault="002C18D4">
                        <w:pPr>
                          <w:rPr>
                            <w:sz w:val="10"/>
                            <w:szCs w:val="10"/>
                          </w:rPr>
                        </w:pP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291"/>
                          </w:tabs>
                          <w:spacing w:after="0" w:line="200" w:lineRule="exact"/>
                        </w:pPr>
                        <w:r>
                          <w:rPr>
                            <w:rStyle w:val="Bodytext28ptBold"/>
                          </w:rPr>
                          <w:t xml:space="preserve">3, 6. </w:t>
                        </w:r>
                        <w:r>
                          <w:rPr>
                            <w:rStyle w:val="Bodytext210pt"/>
                          </w:rPr>
                          <w:t xml:space="preserve">7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37"/>
                          </w:tabs>
                          <w:spacing w:after="0" w:line="200" w:lineRule="exact"/>
                        </w:pPr>
                        <w:r>
                          <w:rPr>
                            <w:rStyle w:val="Bodytext210pt"/>
                          </w:rPr>
                          <w:tab/>
                          <w:t xml:space="preserve"> 90</w:t>
                        </w:r>
                      </w:p>
                    </w:tc>
                  </w:tr>
                  <w:tr w:rsidR="002C18D4">
                    <w:tblPrEx>
                      <w:tblCellMar>
                        <w:top w:w="0" w:type="dxa"/>
                        <w:bottom w:w="0" w:type="dxa"/>
                      </w:tblCellMar>
                    </w:tblPrEx>
                    <w:trPr>
                      <w:trHeight w:hRule="exact" w:val="173"/>
                      <w:jc w:val="center"/>
                    </w:trPr>
                    <w:tc>
                      <w:tcPr>
                        <w:tcW w:w="538" w:type="dxa"/>
                        <w:shd w:val="clear" w:color="auto" w:fill="FFFFFF"/>
                        <w:vAlign w:val="bottom"/>
                      </w:tcPr>
                      <w:p w:rsidR="002C18D4" w:rsidRDefault="002C18D4">
                        <w:pPr>
                          <w:pStyle w:val="Bodytext20"/>
                          <w:shd w:val="clear" w:color="auto" w:fill="auto"/>
                          <w:spacing w:after="0" w:line="200" w:lineRule="exact"/>
                          <w:jc w:val="left"/>
                        </w:pPr>
                        <w:r>
                          <w:rPr>
                            <w:rStyle w:val="Bodytext210pt"/>
                          </w:rPr>
                          <w:t>179</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291"/>
                          </w:tabs>
                          <w:spacing w:after="0" w:line="200" w:lineRule="exact"/>
                        </w:pPr>
                        <w:r>
                          <w:rPr>
                            <w:rStyle w:val="Bodytext28ptBold"/>
                          </w:rPr>
                          <w:t xml:space="preserve">3, </w:t>
                        </w:r>
                        <w:r>
                          <w:rPr>
                            <w:rStyle w:val="Bodytext210pt"/>
                          </w:rPr>
                          <w:t xml:space="preserve">8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696"/>
                          </w:tabs>
                          <w:spacing w:after="0" w:line="200" w:lineRule="exact"/>
                        </w:pPr>
                        <w:r>
                          <w:rPr>
                            <w:rStyle w:val="Bodytext210pt"/>
                          </w:rPr>
                          <w:tab/>
                          <w:t xml:space="preserve"> 90, 228</w:t>
                        </w:r>
                      </w:p>
                    </w:tc>
                  </w:tr>
                  <w:tr w:rsidR="002C18D4">
                    <w:tblPrEx>
                      <w:tblCellMar>
                        <w:top w:w="0" w:type="dxa"/>
                        <w:bottom w:w="0" w:type="dxa"/>
                      </w:tblCellMar>
                    </w:tblPrEx>
                    <w:trPr>
                      <w:trHeight w:hRule="exact" w:val="134"/>
                      <w:jc w:val="center"/>
                    </w:trPr>
                    <w:tc>
                      <w:tcPr>
                        <w:tcW w:w="538" w:type="dxa"/>
                        <w:shd w:val="clear" w:color="auto" w:fill="FFFFFF"/>
                        <w:vAlign w:val="bottom"/>
                      </w:tcPr>
                      <w:p w:rsidR="002C18D4" w:rsidRDefault="002C18D4">
                        <w:pPr>
                          <w:pStyle w:val="Bodytext20"/>
                          <w:shd w:val="clear" w:color="auto" w:fill="auto"/>
                          <w:spacing w:after="0" w:line="200" w:lineRule="exact"/>
                          <w:jc w:val="left"/>
                        </w:pPr>
                        <w:r>
                          <w:rPr>
                            <w:rStyle w:val="Bodytext210pt"/>
                          </w:rPr>
                          <w:t>187</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277"/>
                          </w:tabs>
                          <w:spacing w:after="0" w:line="200" w:lineRule="exact"/>
                        </w:pPr>
                        <w:r>
                          <w:rPr>
                            <w:rStyle w:val="Bodytext28ptBold"/>
                          </w:rPr>
                          <w:t>3</w:t>
                        </w:r>
                        <w:r>
                          <w:rPr>
                            <w:rStyle w:val="Bodytext28ptBold"/>
                            <w:vertAlign w:val="subscript"/>
                          </w:rPr>
                          <w:t>r</w:t>
                        </w:r>
                        <w:r>
                          <w:rPr>
                            <w:rStyle w:val="Bodytext28ptBold"/>
                          </w:rPr>
                          <w:t xml:space="preserve"> </w:t>
                        </w:r>
                        <w:r>
                          <w:rPr>
                            <w:rStyle w:val="Bodytext210pt"/>
                          </w:rPr>
                          <w:t xml:space="preserve">15. 17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37"/>
                          </w:tabs>
                          <w:spacing w:after="0" w:line="160" w:lineRule="exact"/>
                        </w:pPr>
                        <w:r>
                          <w:rPr>
                            <w:rStyle w:val="Bodytext28ptBold"/>
                          </w:rPr>
                          <w:tab/>
                          <w:t xml:space="preserve"> 64</w:t>
                        </w:r>
                      </w:p>
                    </w:tc>
                  </w:tr>
                  <w:tr w:rsidR="002C18D4">
                    <w:tblPrEx>
                      <w:tblCellMar>
                        <w:top w:w="0" w:type="dxa"/>
                        <w:bottom w:w="0" w:type="dxa"/>
                      </w:tblCellMar>
                    </w:tblPrEx>
                    <w:trPr>
                      <w:trHeight w:hRule="exact" w:val="211"/>
                      <w:jc w:val="center"/>
                    </w:trPr>
                    <w:tc>
                      <w:tcPr>
                        <w:tcW w:w="538" w:type="dxa"/>
                        <w:shd w:val="clear" w:color="auto" w:fill="FFFFFF"/>
                        <w:vAlign w:val="bottom"/>
                      </w:tcPr>
                      <w:p w:rsidR="002C18D4" w:rsidRDefault="002C18D4">
                        <w:pPr>
                          <w:pStyle w:val="Bodytext20"/>
                          <w:shd w:val="clear" w:color="auto" w:fill="auto"/>
                          <w:spacing w:after="0" w:line="200" w:lineRule="exact"/>
                          <w:jc w:val="left"/>
                        </w:pPr>
                        <w:r>
                          <w:rPr>
                            <w:rStyle w:val="Bodytext210pt"/>
                          </w:rPr>
                          <w:t>184</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301"/>
                          </w:tabs>
                          <w:spacing w:after="0" w:line="200" w:lineRule="exact"/>
                        </w:pPr>
                        <w:r>
                          <w:rPr>
                            <w:rStyle w:val="Bodytext210pt"/>
                          </w:rPr>
                          <w:t xml:space="preserve">4, 14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42"/>
                          </w:tabs>
                          <w:spacing w:after="0" w:line="200" w:lineRule="exact"/>
                        </w:pPr>
                        <w:r>
                          <w:rPr>
                            <w:rStyle w:val="Bodytext210pt"/>
                          </w:rPr>
                          <w:tab/>
                          <w:t xml:space="preserve"> 150</w:t>
                        </w:r>
                      </w:p>
                    </w:tc>
                  </w:tr>
                  <w:tr w:rsidR="002C18D4">
                    <w:tblPrEx>
                      <w:tblCellMar>
                        <w:top w:w="0" w:type="dxa"/>
                        <w:bottom w:w="0" w:type="dxa"/>
                      </w:tblCellMar>
                    </w:tblPrEx>
                    <w:trPr>
                      <w:trHeight w:hRule="exact" w:val="178"/>
                      <w:jc w:val="center"/>
                    </w:trPr>
                    <w:tc>
                      <w:tcPr>
                        <w:tcW w:w="538" w:type="dxa"/>
                        <w:shd w:val="clear" w:color="auto" w:fill="FFFFFF"/>
                        <w:vAlign w:val="bottom"/>
                      </w:tcPr>
                      <w:p w:rsidR="002C18D4" w:rsidRDefault="002C18D4">
                        <w:pPr>
                          <w:pStyle w:val="Bodytext20"/>
                          <w:shd w:val="clear" w:color="auto" w:fill="auto"/>
                          <w:spacing w:after="0" w:line="160" w:lineRule="exact"/>
                          <w:jc w:val="left"/>
                        </w:pPr>
                        <w:r>
                          <w:rPr>
                            <w:rStyle w:val="Bodytext28ptBold"/>
                          </w:rPr>
                          <w:t>83</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301"/>
                          </w:tabs>
                          <w:spacing w:after="0" w:line="200" w:lineRule="exact"/>
                        </w:pPr>
                        <w:r>
                          <w:rPr>
                            <w:rStyle w:val="Bodytext28ptBold"/>
                          </w:rPr>
                          <w:t xml:space="preserve">5, 3a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37"/>
                          </w:tabs>
                          <w:spacing w:after="0" w:line="200" w:lineRule="exact"/>
                        </w:pPr>
                        <w:r>
                          <w:rPr>
                            <w:rStyle w:val="Bodytext210pt"/>
                          </w:rPr>
                          <w:tab/>
                          <w:t xml:space="preserve"> 154</w:t>
                        </w:r>
                      </w:p>
                    </w:tc>
                  </w:tr>
                  <w:tr w:rsidR="002C18D4">
                    <w:tblPrEx>
                      <w:tblCellMar>
                        <w:top w:w="0" w:type="dxa"/>
                        <w:bottom w:w="0" w:type="dxa"/>
                      </w:tblCellMar>
                    </w:tblPrEx>
                    <w:trPr>
                      <w:trHeight w:hRule="exact" w:val="173"/>
                      <w:jc w:val="center"/>
                    </w:trPr>
                    <w:tc>
                      <w:tcPr>
                        <w:tcW w:w="538" w:type="dxa"/>
                        <w:shd w:val="clear" w:color="auto" w:fill="FFFFFF"/>
                        <w:vAlign w:val="bottom"/>
                      </w:tcPr>
                      <w:p w:rsidR="002C18D4" w:rsidRDefault="002C18D4">
                        <w:pPr>
                          <w:pStyle w:val="Bodytext20"/>
                          <w:shd w:val="clear" w:color="auto" w:fill="auto"/>
                          <w:spacing w:after="0" w:line="200" w:lineRule="exact"/>
                          <w:jc w:val="left"/>
                        </w:pPr>
                        <w:r>
                          <w:rPr>
                            <w:rStyle w:val="Bodytext210pt"/>
                          </w:rPr>
                          <w:t>131</w:t>
                        </w:r>
                      </w:p>
                    </w:tc>
                    <w:tc>
                      <w:tcPr>
                        <w:tcW w:w="1637" w:type="dxa"/>
                        <w:tcBorders>
                          <w:top w:val="single" w:sz="4" w:space="0" w:color="auto"/>
                        </w:tcBorders>
                        <w:shd w:val="clear" w:color="auto" w:fill="FFFFFF"/>
                      </w:tcPr>
                      <w:p w:rsidR="002C18D4" w:rsidRDefault="002C18D4">
                        <w:pPr>
                          <w:rPr>
                            <w:sz w:val="10"/>
                            <w:szCs w:val="10"/>
                          </w:rPr>
                        </w:pPr>
                      </w:p>
                    </w:tc>
                    <w:tc>
                      <w:tcPr>
                        <w:tcW w:w="1474" w:type="dxa"/>
                        <w:tcBorders>
                          <w:top w:val="single" w:sz="4" w:space="0" w:color="auto"/>
                        </w:tcBorders>
                        <w:shd w:val="clear" w:color="auto" w:fill="FFFFFF"/>
                      </w:tcPr>
                      <w:p w:rsidR="002C18D4" w:rsidRDefault="002C18D4">
                        <w:pPr>
                          <w:rPr>
                            <w:sz w:val="10"/>
                            <w:szCs w:val="10"/>
                          </w:rPr>
                        </w:pPr>
                      </w:p>
                    </w:tc>
                  </w:tr>
                  <w:tr w:rsidR="002C18D4">
                    <w:tblPrEx>
                      <w:tblCellMar>
                        <w:top w:w="0" w:type="dxa"/>
                        <w:bottom w:w="0" w:type="dxa"/>
                      </w:tblCellMar>
                    </w:tblPrEx>
                    <w:trPr>
                      <w:trHeight w:hRule="exact" w:val="341"/>
                      <w:jc w:val="center"/>
                    </w:trPr>
                    <w:tc>
                      <w:tcPr>
                        <w:tcW w:w="538" w:type="dxa"/>
                        <w:shd w:val="clear" w:color="auto" w:fill="FFFFFF"/>
                        <w:vAlign w:val="bottom"/>
                      </w:tcPr>
                      <w:p w:rsidR="002C18D4" w:rsidRDefault="002C18D4">
                        <w:pPr>
                          <w:pStyle w:val="Bodytext20"/>
                          <w:shd w:val="clear" w:color="auto" w:fill="auto"/>
                          <w:spacing w:after="0" w:line="200" w:lineRule="exact"/>
                          <w:jc w:val="left"/>
                        </w:pPr>
                        <w:r>
                          <w:rPr>
                            <w:rStyle w:val="Bodytext210pt"/>
                          </w:rPr>
                          <w:t>131</w:t>
                        </w:r>
                      </w:p>
                      <w:p w:rsidR="002C18D4" w:rsidRDefault="002C18D4">
                        <w:pPr>
                          <w:pStyle w:val="Bodytext20"/>
                          <w:shd w:val="clear" w:color="auto" w:fill="auto"/>
                          <w:spacing w:after="0" w:line="200" w:lineRule="exact"/>
                          <w:jc w:val="left"/>
                        </w:pPr>
                        <w:r>
                          <w:rPr>
                            <w:rStyle w:val="Bodytext210pt"/>
                          </w:rPr>
                          <w:t>131</w:t>
                        </w:r>
                      </w:p>
                    </w:tc>
                    <w:tc>
                      <w:tcPr>
                        <w:tcW w:w="1637" w:type="dxa"/>
                        <w:shd w:val="clear" w:color="auto" w:fill="FFFFFF"/>
                        <w:vAlign w:val="bottom"/>
                      </w:tcPr>
                      <w:p w:rsidR="002C18D4" w:rsidRDefault="002C18D4">
                        <w:pPr>
                          <w:pStyle w:val="Bodytext20"/>
                          <w:shd w:val="clear" w:color="auto" w:fill="auto"/>
                          <w:spacing w:after="0" w:line="190" w:lineRule="exact"/>
                        </w:pPr>
                        <w:r>
                          <w:rPr>
                            <w:rStyle w:val="Bodytext295ptItalic"/>
                          </w:rPr>
                          <w:t>I. Petrus:</w:t>
                        </w:r>
                      </w:p>
                    </w:tc>
                    <w:tc>
                      <w:tcPr>
                        <w:tcW w:w="1474" w:type="dxa"/>
                        <w:shd w:val="clear" w:color="auto" w:fill="FFFFFF"/>
                      </w:tcPr>
                      <w:p w:rsidR="002C18D4" w:rsidRDefault="002C18D4">
                        <w:pPr>
                          <w:rPr>
                            <w:sz w:val="10"/>
                            <w:szCs w:val="10"/>
                          </w:rPr>
                        </w:pPr>
                      </w:p>
                    </w:tc>
                  </w:tr>
                  <w:tr w:rsidR="002C18D4">
                    <w:tblPrEx>
                      <w:tblCellMar>
                        <w:top w:w="0" w:type="dxa"/>
                        <w:bottom w:w="0" w:type="dxa"/>
                      </w:tblCellMar>
                    </w:tblPrEx>
                    <w:trPr>
                      <w:trHeight w:hRule="exact" w:val="130"/>
                      <w:jc w:val="center"/>
                    </w:trPr>
                    <w:tc>
                      <w:tcPr>
                        <w:tcW w:w="538" w:type="dxa"/>
                        <w:vMerge w:val="restart"/>
                        <w:shd w:val="clear" w:color="auto" w:fill="FFFFFF"/>
                        <w:vAlign w:val="bottom"/>
                      </w:tcPr>
                      <w:p w:rsidR="002C18D4" w:rsidRDefault="002C18D4">
                        <w:pPr>
                          <w:pStyle w:val="Bodytext20"/>
                          <w:shd w:val="clear" w:color="auto" w:fill="auto"/>
                          <w:spacing w:after="0" w:line="173" w:lineRule="exact"/>
                          <w:jc w:val="left"/>
                        </w:pPr>
                        <w:r>
                          <w:rPr>
                            <w:rStyle w:val="Bodytext210pt"/>
                          </w:rPr>
                          <w:t>125</w:t>
                        </w:r>
                      </w:p>
                      <w:p w:rsidR="002C18D4" w:rsidRDefault="002C18D4">
                        <w:pPr>
                          <w:pStyle w:val="Bodytext20"/>
                          <w:shd w:val="clear" w:color="auto" w:fill="auto"/>
                          <w:spacing w:after="0" w:line="173" w:lineRule="exact"/>
                          <w:jc w:val="left"/>
                        </w:pPr>
                        <w:r>
                          <w:rPr>
                            <w:rStyle w:val="Bodytext210pt"/>
                          </w:rPr>
                          <w:t>173</w:t>
                        </w:r>
                      </w:p>
                      <w:p w:rsidR="002C18D4" w:rsidRDefault="002C18D4">
                        <w:pPr>
                          <w:pStyle w:val="Bodytext20"/>
                          <w:shd w:val="clear" w:color="auto" w:fill="auto"/>
                          <w:spacing w:after="0" w:line="173" w:lineRule="exact"/>
                          <w:jc w:val="left"/>
                        </w:pPr>
                        <w:r>
                          <w:rPr>
                            <w:rStyle w:val="Bodytext28ptBold"/>
                          </w:rPr>
                          <w:t>173</w:t>
                        </w:r>
                      </w:p>
                    </w:tc>
                    <w:tc>
                      <w:tcPr>
                        <w:tcW w:w="1637" w:type="dxa"/>
                        <w:shd w:val="clear" w:color="auto" w:fill="FFFFFF"/>
                        <w:vAlign w:val="bottom"/>
                      </w:tcPr>
                      <w:p w:rsidR="002C18D4" w:rsidRDefault="002C18D4">
                        <w:pPr>
                          <w:pStyle w:val="Bodytext20"/>
                          <w:shd w:val="clear" w:color="auto" w:fill="auto"/>
                          <w:tabs>
                            <w:tab w:val="left" w:leader="dot" w:pos="1205"/>
                          </w:tabs>
                          <w:spacing w:after="0" w:line="200" w:lineRule="exact"/>
                        </w:pPr>
                        <w:r>
                          <w:rPr>
                            <w:rStyle w:val="Bodytext210pt"/>
                          </w:rPr>
                          <w:t xml:space="preserve">1,7 </w:t>
                        </w:r>
                        <w:r>
                          <w:rPr>
                            <w:rStyle w:val="Bodytext210pt"/>
                          </w:rPr>
                          <w:tab/>
                        </w:r>
                      </w:p>
                    </w:tc>
                    <w:tc>
                      <w:tcPr>
                        <w:tcW w:w="1474" w:type="dxa"/>
                        <w:shd w:val="clear" w:color="auto" w:fill="FFFFFF"/>
                        <w:vAlign w:val="bottom"/>
                      </w:tcPr>
                      <w:p w:rsidR="002C18D4" w:rsidRDefault="002C18D4">
                        <w:pPr>
                          <w:pStyle w:val="Bodytext20"/>
                          <w:shd w:val="clear" w:color="auto" w:fill="auto"/>
                          <w:tabs>
                            <w:tab w:val="left" w:leader="dot" w:pos="1042"/>
                          </w:tabs>
                          <w:spacing w:after="0" w:line="200" w:lineRule="exact"/>
                        </w:pPr>
                        <w:r>
                          <w:rPr>
                            <w:rStyle w:val="Bodytext210pt"/>
                          </w:rPr>
                          <w:tab/>
                          <w:t xml:space="preserve"> 92</w:t>
                        </w:r>
                      </w:p>
                    </w:tc>
                  </w:tr>
                  <w:tr w:rsidR="002C18D4">
                    <w:tblPrEx>
                      <w:tblCellMar>
                        <w:top w:w="0" w:type="dxa"/>
                        <w:bottom w:w="0" w:type="dxa"/>
                      </w:tblCellMar>
                    </w:tblPrEx>
                    <w:trPr>
                      <w:trHeight w:hRule="exact" w:val="173"/>
                      <w:jc w:val="center"/>
                    </w:trPr>
                    <w:tc>
                      <w:tcPr>
                        <w:tcW w:w="538" w:type="dxa"/>
                        <w:vMerge/>
                        <w:shd w:val="clear" w:color="auto" w:fill="FFFFFF"/>
                        <w:vAlign w:val="bottom"/>
                      </w:tcPr>
                      <w:p w:rsidR="002C18D4" w:rsidRDefault="002C18D4"/>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286"/>
                          </w:tabs>
                          <w:spacing w:after="0" w:line="160" w:lineRule="exact"/>
                        </w:pPr>
                        <w:r>
                          <w:rPr>
                            <w:rStyle w:val="Bodytext28ptBold"/>
                          </w:rPr>
                          <w:t xml:space="preserve">1, 10—12 </w:t>
                        </w:r>
                        <w:r>
                          <w:rPr>
                            <w:rStyle w:val="Bodytext28ptBold"/>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42"/>
                          </w:tabs>
                          <w:spacing w:after="0" w:line="200" w:lineRule="exact"/>
                        </w:pPr>
                        <w:r>
                          <w:rPr>
                            <w:rStyle w:val="Bodytext210pt"/>
                          </w:rPr>
                          <w:tab/>
                          <w:t xml:space="preserve"> 79</w:t>
                        </w:r>
                      </w:p>
                    </w:tc>
                  </w:tr>
                  <w:tr w:rsidR="002C18D4">
                    <w:tblPrEx>
                      <w:tblCellMar>
                        <w:top w:w="0" w:type="dxa"/>
                        <w:bottom w:w="0" w:type="dxa"/>
                      </w:tblCellMar>
                    </w:tblPrEx>
                    <w:trPr>
                      <w:trHeight w:hRule="exact" w:val="216"/>
                      <w:jc w:val="center"/>
                    </w:trPr>
                    <w:tc>
                      <w:tcPr>
                        <w:tcW w:w="538" w:type="dxa"/>
                        <w:vMerge/>
                        <w:shd w:val="clear" w:color="auto" w:fill="FFFFFF"/>
                        <w:vAlign w:val="bottom"/>
                      </w:tcPr>
                      <w:p w:rsidR="002C18D4" w:rsidRDefault="002C18D4"/>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282"/>
                          </w:tabs>
                          <w:spacing w:after="0" w:line="200" w:lineRule="exact"/>
                        </w:pPr>
                        <w:r>
                          <w:rPr>
                            <w:rStyle w:val="Bodytext28ptBold"/>
                          </w:rPr>
                          <w:t xml:space="preserve">1, </w:t>
                        </w:r>
                        <w:r>
                          <w:rPr>
                            <w:rStyle w:val="Bodytext210pt"/>
                          </w:rPr>
                          <w:t xml:space="preserve">13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42"/>
                          </w:tabs>
                          <w:spacing w:after="0" w:line="160" w:lineRule="exact"/>
                        </w:pPr>
                        <w:r>
                          <w:rPr>
                            <w:rStyle w:val="Bodytext28ptBold"/>
                          </w:rPr>
                          <w:tab/>
                          <w:t xml:space="preserve"> 136</w:t>
                        </w:r>
                      </w:p>
                    </w:tc>
                  </w:tr>
                  <w:tr w:rsidR="002C18D4">
                    <w:tblPrEx>
                      <w:tblCellMar>
                        <w:top w:w="0" w:type="dxa"/>
                        <w:bottom w:w="0" w:type="dxa"/>
                      </w:tblCellMar>
                    </w:tblPrEx>
                    <w:trPr>
                      <w:trHeight w:hRule="exact" w:val="173"/>
                      <w:jc w:val="center"/>
                    </w:trPr>
                    <w:tc>
                      <w:tcPr>
                        <w:tcW w:w="538" w:type="dxa"/>
                        <w:shd w:val="clear" w:color="auto" w:fill="FFFFFF"/>
                        <w:vAlign w:val="bottom"/>
                      </w:tcPr>
                      <w:p w:rsidR="002C18D4" w:rsidRDefault="002C18D4">
                        <w:pPr>
                          <w:pStyle w:val="Bodytext20"/>
                          <w:shd w:val="clear" w:color="auto" w:fill="auto"/>
                          <w:spacing w:after="0" w:line="200" w:lineRule="exact"/>
                          <w:jc w:val="left"/>
                        </w:pPr>
                        <w:r>
                          <w:rPr>
                            <w:rStyle w:val="Bodytext210pt"/>
                          </w:rPr>
                          <w:t>28</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286"/>
                          </w:tabs>
                          <w:spacing w:after="0" w:line="200" w:lineRule="exact"/>
                        </w:pPr>
                        <w:r>
                          <w:rPr>
                            <w:rStyle w:val="Bodytext210pt"/>
                          </w:rPr>
                          <w:t xml:space="preserve">1, 19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37"/>
                          </w:tabs>
                          <w:spacing w:after="0" w:line="200" w:lineRule="exact"/>
                        </w:pPr>
                        <w:r>
                          <w:rPr>
                            <w:rStyle w:val="Bodytext210pt"/>
                          </w:rPr>
                          <w:tab/>
                          <w:t xml:space="preserve"> 134</w:t>
                        </w:r>
                      </w:p>
                    </w:tc>
                  </w:tr>
                  <w:tr w:rsidR="002C18D4">
                    <w:tblPrEx>
                      <w:tblCellMar>
                        <w:top w:w="0" w:type="dxa"/>
                        <w:bottom w:w="0" w:type="dxa"/>
                      </w:tblCellMar>
                    </w:tblPrEx>
                    <w:trPr>
                      <w:trHeight w:hRule="exact" w:val="168"/>
                      <w:jc w:val="center"/>
                    </w:trPr>
                    <w:tc>
                      <w:tcPr>
                        <w:tcW w:w="538" w:type="dxa"/>
                        <w:shd w:val="clear" w:color="auto" w:fill="FFFFFF"/>
                        <w:vAlign w:val="bottom"/>
                      </w:tcPr>
                      <w:p w:rsidR="002C18D4" w:rsidRDefault="002C18D4">
                        <w:pPr>
                          <w:pStyle w:val="Bodytext20"/>
                          <w:shd w:val="clear" w:color="auto" w:fill="auto"/>
                          <w:spacing w:after="0" w:line="200" w:lineRule="exact"/>
                          <w:jc w:val="left"/>
                        </w:pPr>
                        <w:r>
                          <w:rPr>
                            <w:rStyle w:val="Bodytext210pt"/>
                          </w:rPr>
                          <w:t>140</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291"/>
                          </w:tabs>
                          <w:spacing w:after="0" w:line="200" w:lineRule="exact"/>
                        </w:pPr>
                        <w:r>
                          <w:rPr>
                            <w:rStyle w:val="Bodytext210pt"/>
                          </w:rPr>
                          <w:t xml:space="preserve">1, </w:t>
                        </w:r>
                        <w:r>
                          <w:rPr>
                            <w:rStyle w:val="Bodytext28ptBold"/>
                          </w:rPr>
                          <w:t xml:space="preserve">22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787"/>
                          </w:tabs>
                          <w:spacing w:after="0" w:line="200" w:lineRule="exact"/>
                        </w:pPr>
                        <w:r>
                          <w:rPr>
                            <w:rStyle w:val="Bodytext210pt"/>
                          </w:rPr>
                          <w:tab/>
                          <w:t xml:space="preserve"> 40, 51</w:t>
                        </w:r>
                      </w:p>
                    </w:tc>
                  </w:tr>
                  <w:tr w:rsidR="002C18D4">
                    <w:tblPrEx>
                      <w:tblCellMar>
                        <w:top w:w="0" w:type="dxa"/>
                        <w:bottom w:w="0" w:type="dxa"/>
                      </w:tblCellMar>
                    </w:tblPrEx>
                    <w:trPr>
                      <w:trHeight w:hRule="exact" w:val="173"/>
                      <w:jc w:val="center"/>
                    </w:trPr>
                    <w:tc>
                      <w:tcPr>
                        <w:tcW w:w="538" w:type="dxa"/>
                        <w:shd w:val="clear" w:color="auto" w:fill="FFFFFF"/>
                        <w:vAlign w:val="bottom"/>
                      </w:tcPr>
                      <w:p w:rsidR="002C18D4" w:rsidRDefault="002C18D4">
                        <w:pPr>
                          <w:pStyle w:val="Bodytext20"/>
                          <w:shd w:val="clear" w:color="auto" w:fill="auto"/>
                          <w:spacing w:after="0" w:line="160" w:lineRule="exact"/>
                          <w:jc w:val="left"/>
                        </w:pPr>
                        <w:r>
                          <w:rPr>
                            <w:rStyle w:val="Bodytext28ptBold"/>
                          </w:rPr>
                          <w:t>63</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272"/>
                          </w:tabs>
                          <w:spacing w:after="0" w:line="200" w:lineRule="exact"/>
                        </w:pPr>
                        <w:r>
                          <w:rPr>
                            <w:rStyle w:val="Bodytext210pt"/>
                          </w:rPr>
                          <w:t xml:space="preserve">1, 24. 25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42"/>
                          </w:tabs>
                          <w:spacing w:after="0" w:line="200" w:lineRule="exact"/>
                        </w:pPr>
                        <w:r>
                          <w:rPr>
                            <w:rStyle w:val="Bodytext210pt"/>
                          </w:rPr>
                          <w:tab/>
                          <w:t xml:space="preserve"> 94</w:t>
                        </w:r>
                      </w:p>
                    </w:tc>
                  </w:tr>
                  <w:tr w:rsidR="002C18D4">
                    <w:tblPrEx>
                      <w:tblCellMar>
                        <w:top w:w="0" w:type="dxa"/>
                        <w:bottom w:w="0" w:type="dxa"/>
                      </w:tblCellMar>
                    </w:tblPrEx>
                    <w:trPr>
                      <w:trHeight w:hRule="exact" w:val="173"/>
                      <w:jc w:val="center"/>
                    </w:trPr>
                    <w:tc>
                      <w:tcPr>
                        <w:tcW w:w="538" w:type="dxa"/>
                        <w:shd w:val="clear" w:color="auto" w:fill="FFFFFF"/>
                        <w:vAlign w:val="bottom"/>
                      </w:tcPr>
                      <w:p w:rsidR="002C18D4" w:rsidRDefault="002C18D4">
                        <w:pPr>
                          <w:pStyle w:val="Bodytext20"/>
                          <w:shd w:val="clear" w:color="auto" w:fill="auto"/>
                          <w:spacing w:after="0" w:line="160" w:lineRule="exact"/>
                          <w:jc w:val="left"/>
                        </w:pPr>
                        <w:r>
                          <w:rPr>
                            <w:rStyle w:val="Bodytext28ptBold"/>
                          </w:rPr>
                          <w:t>22</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296"/>
                          </w:tabs>
                          <w:spacing w:after="0" w:line="200" w:lineRule="exact"/>
                        </w:pPr>
                        <w:r>
                          <w:rPr>
                            <w:rStyle w:val="Bodytext28ptBold"/>
                          </w:rPr>
                          <w:t xml:space="preserve">2, 2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42"/>
                          </w:tabs>
                          <w:spacing w:after="0" w:line="200" w:lineRule="exact"/>
                        </w:pPr>
                        <w:r>
                          <w:rPr>
                            <w:rStyle w:val="Bodytext210pt"/>
                          </w:rPr>
                          <w:tab/>
                          <w:t xml:space="preserve"> 140</w:t>
                        </w:r>
                      </w:p>
                    </w:tc>
                  </w:tr>
                  <w:tr w:rsidR="002C18D4">
                    <w:tblPrEx>
                      <w:tblCellMar>
                        <w:top w:w="0" w:type="dxa"/>
                        <w:bottom w:w="0" w:type="dxa"/>
                      </w:tblCellMar>
                    </w:tblPrEx>
                    <w:trPr>
                      <w:trHeight w:hRule="exact" w:val="182"/>
                      <w:jc w:val="center"/>
                    </w:trPr>
                    <w:tc>
                      <w:tcPr>
                        <w:tcW w:w="538" w:type="dxa"/>
                        <w:shd w:val="clear" w:color="auto" w:fill="FFFFFF"/>
                        <w:vAlign w:val="bottom"/>
                      </w:tcPr>
                      <w:p w:rsidR="002C18D4" w:rsidRDefault="002C18D4">
                        <w:pPr>
                          <w:pStyle w:val="Bodytext20"/>
                          <w:shd w:val="clear" w:color="auto" w:fill="auto"/>
                          <w:spacing w:after="0" w:line="200" w:lineRule="exact"/>
                          <w:jc w:val="left"/>
                        </w:pPr>
                        <w:r>
                          <w:rPr>
                            <w:rStyle w:val="Bodytext210pt"/>
                          </w:rPr>
                          <w:t>198</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291"/>
                          </w:tabs>
                          <w:spacing w:after="0" w:line="200" w:lineRule="exact"/>
                        </w:pPr>
                        <w:r>
                          <w:rPr>
                            <w:rStyle w:val="Bodytext28ptBold"/>
                          </w:rPr>
                          <w:t xml:space="preserve">2, </w:t>
                        </w:r>
                        <w:r>
                          <w:rPr>
                            <w:rStyle w:val="Bodytext210pt"/>
                          </w:rPr>
                          <w:t xml:space="preserve">5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350"/>
                          </w:tabs>
                          <w:spacing w:after="0" w:line="200" w:lineRule="exact"/>
                        </w:pPr>
                        <w:r>
                          <w:rPr>
                            <w:rStyle w:val="Bodytext210pt"/>
                          </w:rPr>
                          <w:tab/>
                          <w:t xml:space="preserve"> 106 (2mal)</w:t>
                        </w:r>
                      </w:p>
                    </w:tc>
                  </w:tr>
                  <w:tr w:rsidR="002C18D4">
                    <w:tblPrEx>
                      <w:tblCellMar>
                        <w:top w:w="0" w:type="dxa"/>
                        <w:bottom w:w="0" w:type="dxa"/>
                      </w:tblCellMar>
                    </w:tblPrEx>
                    <w:trPr>
                      <w:trHeight w:hRule="exact" w:val="115"/>
                      <w:jc w:val="center"/>
                    </w:trPr>
                    <w:tc>
                      <w:tcPr>
                        <w:tcW w:w="538" w:type="dxa"/>
                        <w:vMerge w:val="restart"/>
                        <w:shd w:val="clear" w:color="auto" w:fill="FFFFFF"/>
                        <w:vAlign w:val="bottom"/>
                      </w:tcPr>
                      <w:p w:rsidR="002C18D4" w:rsidRDefault="002C18D4">
                        <w:pPr>
                          <w:pStyle w:val="Bodytext20"/>
                          <w:shd w:val="clear" w:color="auto" w:fill="auto"/>
                          <w:spacing w:after="0" w:line="160" w:lineRule="exact"/>
                          <w:jc w:val="left"/>
                        </w:pPr>
                        <w:r>
                          <w:rPr>
                            <w:rStyle w:val="Bodytext28ptBold"/>
                          </w:rPr>
                          <w:t>93</w:t>
                        </w:r>
                      </w:p>
                      <w:p w:rsidR="002C18D4" w:rsidRDefault="002C18D4">
                        <w:pPr>
                          <w:pStyle w:val="Bodytext20"/>
                          <w:shd w:val="clear" w:color="auto" w:fill="auto"/>
                          <w:spacing w:after="0" w:line="160" w:lineRule="exact"/>
                          <w:jc w:val="left"/>
                        </w:pPr>
                        <w:r>
                          <w:rPr>
                            <w:rStyle w:val="Bodytext28ptBold"/>
                          </w:rPr>
                          <w:t>152</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301"/>
                          </w:tabs>
                          <w:spacing w:after="0" w:line="200" w:lineRule="exact"/>
                        </w:pPr>
                        <w:r>
                          <w:rPr>
                            <w:rStyle w:val="Bodytext28ptBold"/>
                          </w:rPr>
                          <w:t xml:space="preserve">2, </w:t>
                        </w:r>
                        <w:r>
                          <w:rPr>
                            <w:rStyle w:val="Bodytext210pt"/>
                          </w:rPr>
                          <w:t xml:space="preserve">7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42"/>
                          </w:tabs>
                          <w:spacing w:after="0" w:line="200" w:lineRule="exact"/>
                        </w:pPr>
                        <w:r>
                          <w:rPr>
                            <w:rStyle w:val="Bodytext210pt"/>
                          </w:rPr>
                          <w:tab/>
                          <w:t xml:space="preserve"> 59</w:t>
                        </w:r>
                      </w:p>
                    </w:tc>
                  </w:tr>
                  <w:tr w:rsidR="002C18D4">
                    <w:tblPrEx>
                      <w:tblCellMar>
                        <w:top w:w="0" w:type="dxa"/>
                        <w:bottom w:w="0" w:type="dxa"/>
                      </w:tblCellMar>
                    </w:tblPrEx>
                    <w:trPr>
                      <w:trHeight w:hRule="exact" w:val="226"/>
                      <w:jc w:val="center"/>
                    </w:trPr>
                    <w:tc>
                      <w:tcPr>
                        <w:tcW w:w="538" w:type="dxa"/>
                        <w:vMerge/>
                        <w:shd w:val="clear" w:color="auto" w:fill="FFFFFF"/>
                        <w:vAlign w:val="bottom"/>
                      </w:tcPr>
                      <w:p w:rsidR="002C18D4" w:rsidRDefault="002C18D4"/>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296"/>
                          </w:tabs>
                          <w:spacing w:after="0" w:line="200" w:lineRule="exact"/>
                        </w:pPr>
                        <w:r>
                          <w:rPr>
                            <w:rStyle w:val="Bodytext210pt"/>
                          </w:rPr>
                          <w:t xml:space="preserve">2, 25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42"/>
                          </w:tabs>
                          <w:spacing w:after="0" w:line="200" w:lineRule="exact"/>
                        </w:pPr>
                        <w:r>
                          <w:rPr>
                            <w:rStyle w:val="Bodytext210pt"/>
                          </w:rPr>
                          <w:tab/>
                          <w:t xml:space="preserve"> </w:t>
                        </w:r>
                        <w:r>
                          <w:rPr>
                            <w:rStyle w:val="Bodytext28ptBold"/>
                          </w:rPr>
                          <w:t>162</w:t>
                        </w:r>
                      </w:p>
                    </w:tc>
                  </w:tr>
                  <w:tr w:rsidR="002C18D4">
                    <w:tblPrEx>
                      <w:tblCellMar>
                        <w:top w:w="0" w:type="dxa"/>
                        <w:bottom w:w="0" w:type="dxa"/>
                      </w:tblCellMar>
                    </w:tblPrEx>
                    <w:trPr>
                      <w:trHeight w:hRule="exact" w:val="125"/>
                      <w:jc w:val="center"/>
                    </w:trPr>
                    <w:tc>
                      <w:tcPr>
                        <w:tcW w:w="538" w:type="dxa"/>
                        <w:vMerge w:val="restart"/>
                        <w:shd w:val="clear" w:color="auto" w:fill="FFFFFF"/>
                        <w:vAlign w:val="bottom"/>
                      </w:tcPr>
                      <w:p w:rsidR="002C18D4" w:rsidRDefault="002C18D4">
                        <w:pPr>
                          <w:pStyle w:val="Bodytext20"/>
                          <w:shd w:val="clear" w:color="auto" w:fill="auto"/>
                          <w:spacing w:after="0" w:line="160" w:lineRule="exact"/>
                          <w:jc w:val="left"/>
                        </w:pPr>
                        <w:r>
                          <w:rPr>
                            <w:rStyle w:val="Bodytext28ptBold"/>
                          </w:rPr>
                          <w:t>93</w:t>
                        </w:r>
                      </w:p>
                      <w:p w:rsidR="002C18D4" w:rsidRDefault="002C18D4">
                        <w:pPr>
                          <w:pStyle w:val="Bodytext20"/>
                          <w:shd w:val="clear" w:color="auto" w:fill="auto"/>
                          <w:spacing w:after="0" w:line="160" w:lineRule="exact"/>
                          <w:jc w:val="left"/>
                        </w:pPr>
                        <w:r>
                          <w:rPr>
                            <w:rStyle w:val="Bodytext28ptBold"/>
                          </w:rPr>
                          <w:t>22</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301"/>
                          </w:tabs>
                          <w:spacing w:after="0" w:line="200" w:lineRule="exact"/>
                        </w:pPr>
                        <w:r>
                          <w:rPr>
                            <w:rStyle w:val="Bodytext28ptBold"/>
                          </w:rPr>
                          <w:t xml:space="preserve">3, 3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37"/>
                          </w:tabs>
                          <w:spacing w:after="0" w:line="200" w:lineRule="exact"/>
                        </w:pPr>
                        <w:r>
                          <w:rPr>
                            <w:rStyle w:val="Bodytext210pt"/>
                          </w:rPr>
                          <w:tab/>
                          <w:t xml:space="preserve"> 97</w:t>
                        </w:r>
                      </w:p>
                    </w:tc>
                  </w:tr>
                  <w:tr w:rsidR="002C18D4">
                    <w:tblPrEx>
                      <w:tblCellMar>
                        <w:top w:w="0" w:type="dxa"/>
                        <w:bottom w:w="0" w:type="dxa"/>
                      </w:tblCellMar>
                    </w:tblPrEx>
                    <w:trPr>
                      <w:trHeight w:hRule="exact" w:val="221"/>
                      <w:jc w:val="center"/>
                    </w:trPr>
                    <w:tc>
                      <w:tcPr>
                        <w:tcW w:w="538" w:type="dxa"/>
                        <w:vMerge/>
                        <w:shd w:val="clear" w:color="auto" w:fill="FFFFFF"/>
                        <w:vAlign w:val="bottom"/>
                      </w:tcPr>
                      <w:p w:rsidR="002C18D4" w:rsidRDefault="002C18D4"/>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306"/>
                          </w:tabs>
                          <w:spacing w:after="0" w:line="200" w:lineRule="exact"/>
                        </w:pPr>
                        <w:r>
                          <w:rPr>
                            <w:rStyle w:val="Bodytext28ptBold"/>
                          </w:rPr>
                          <w:t xml:space="preserve">3, </w:t>
                        </w:r>
                        <w:r>
                          <w:rPr>
                            <w:rStyle w:val="Bodytext210pt"/>
                          </w:rPr>
                          <w:t xml:space="preserve">4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42"/>
                          </w:tabs>
                          <w:spacing w:after="0" w:line="200" w:lineRule="exact"/>
                        </w:pPr>
                        <w:r>
                          <w:rPr>
                            <w:rStyle w:val="Bodytext210pt"/>
                          </w:rPr>
                          <w:tab/>
                          <w:t xml:space="preserve"> </w:t>
                        </w:r>
                        <w:r>
                          <w:rPr>
                            <w:rStyle w:val="Bodytext28ptBold"/>
                          </w:rPr>
                          <w:t>110</w:t>
                        </w:r>
                      </w:p>
                    </w:tc>
                  </w:tr>
                  <w:tr w:rsidR="002C18D4">
                    <w:tblPrEx>
                      <w:tblCellMar>
                        <w:top w:w="0" w:type="dxa"/>
                        <w:bottom w:w="0" w:type="dxa"/>
                      </w:tblCellMar>
                    </w:tblPrEx>
                    <w:trPr>
                      <w:trHeight w:hRule="exact" w:val="130"/>
                      <w:jc w:val="center"/>
                    </w:trPr>
                    <w:tc>
                      <w:tcPr>
                        <w:tcW w:w="538" w:type="dxa"/>
                        <w:vMerge w:val="restart"/>
                        <w:shd w:val="clear" w:color="auto" w:fill="FFFFFF"/>
                        <w:vAlign w:val="bottom"/>
                      </w:tcPr>
                      <w:p w:rsidR="002C18D4" w:rsidRDefault="002C18D4">
                        <w:pPr>
                          <w:pStyle w:val="Bodytext20"/>
                          <w:shd w:val="clear" w:color="auto" w:fill="auto"/>
                          <w:spacing w:after="0" w:line="173" w:lineRule="exact"/>
                          <w:jc w:val="left"/>
                        </w:pPr>
                        <w:r>
                          <w:rPr>
                            <w:rStyle w:val="Bodytext210pt"/>
                          </w:rPr>
                          <w:t>125</w:t>
                        </w:r>
                      </w:p>
                      <w:p w:rsidR="002C18D4" w:rsidRDefault="002C18D4">
                        <w:pPr>
                          <w:pStyle w:val="Bodytext20"/>
                          <w:shd w:val="clear" w:color="auto" w:fill="auto"/>
                          <w:spacing w:after="0" w:line="173" w:lineRule="exact"/>
                          <w:jc w:val="left"/>
                        </w:pPr>
                        <w:r>
                          <w:rPr>
                            <w:rStyle w:val="Bodytext28ptBold"/>
                          </w:rPr>
                          <w:t>137</w:t>
                        </w:r>
                      </w:p>
                      <w:p w:rsidR="002C18D4" w:rsidRDefault="002C18D4">
                        <w:pPr>
                          <w:pStyle w:val="Bodytext20"/>
                          <w:shd w:val="clear" w:color="auto" w:fill="auto"/>
                          <w:spacing w:after="0" w:line="173" w:lineRule="exact"/>
                          <w:jc w:val="left"/>
                        </w:pPr>
                        <w:r>
                          <w:rPr>
                            <w:rStyle w:val="Bodytext28ptBold"/>
                          </w:rPr>
                          <w:t>102</w:t>
                        </w:r>
                      </w:p>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296"/>
                          </w:tabs>
                          <w:spacing w:after="0" w:line="200" w:lineRule="exact"/>
                        </w:pPr>
                        <w:r>
                          <w:rPr>
                            <w:rStyle w:val="Bodytext28ptBold"/>
                          </w:rPr>
                          <w:t xml:space="preserve">3, 7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42"/>
                          </w:tabs>
                          <w:spacing w:after="0" w:line="160" w:lineRule="exact"/>
                        </w:pPr>
                        <w:r>
                          <w:rPr>
                            <w:rStyle w:val="Bodytext28ptBold"/>
                          </w:rPr>
                          <w:tab/>
                          <w:t xml:space="preserve"> 88</w:t>
                        </w:r>
                      </w:p>
                    </w:tc>
                  </w:tr>
                  <w:tr w:rsidR="002C18D4">
                    <w:tblPrEx>
                      <w:tblCellMar>
                        <w:top w:w="0" w:type="dxa"/>
                        <w:bottom w:w="0" w:type="dxa"/>
                      </w:tblCellMar>
                    </w:tblPrEx>
                    <w:trPr>
                      <w:trHeight w:hRule="exact" w:val="173"/>
                      <w:jc w:val="center"/>
                    </w:trPr>
                    <w:tc>
                      <w:tcPr>
                        <w:tcW w:w="538" w:type="dxa"/>
                        <w:vMerge/>
                        <w:shd w:val="clear" w:color="auto" w:fill="FFFFFF"/>
                        <w:vAlign w:val="bottom"/>
                      </w:tcPr>
                      <w:p w:rsidR="002C18D4" w:rsidRDefault="002C18D4"/>
                    </w:tc>
                    <w:tc>
                      <w:tcPr>
                        <w:tcW w:w="1637" w:type="dxa"/>
                        <w:tcBorders>
                          <w:top w:val="single" w:sz="4" w:space="0" w:color="auto"/>
                        </w:tcBorders>
                        <w:shd w:val="clear" w:color="auto" w:fill="FFFFFF"/>
                        <w:vAlign w:val="bottom"/>
                      </w:tcPr>
                      <w:p w:rsidR="002C18D4" w:rsidRDefault="002C18D4">
                        <w:pPr>
                          <w:pStyle w:val="Bodytext20"/>
                          <w:shd w:val="clear" w:color="auto" w:fill="auto"/>
                          <w:tabs>
                            <w:tab w:val="left" w:leader="dot" w:pos="1296"/>
                          </w:tabs>
                          <w:spacing w:after="0" w:line="200" w:lineRule="exact"/>
                        </w:pPr>
                        <w:r>
                          <w:rPr>
                            <w:rStyle w:val="Bodytext285ptBold"/>
                          </w:rPr>
                          <w:t>3</w:t>
                        </w:r>
                        <w:r>
                          <w:rPr>
                            <w:rStyle w:val="Bodytext28ptBold"/>
                          </w:rPr>
                          <w:t xml:space="preserve">/ 12 </w:t>
                        </w:r>
                        <w:r>
                          <w:rPr>
                            <w:rStyle w:val="Bodytext210pt"/>
                          </w:rPr>
                          <w:tab/>
                        </w:r>
                      </w:p>
                    </w:tc>
                    <w:tc>
                      <w:tcPr>
                        <w:tcW w:w="1474" w:type="dxa"/>
                        <w:tcBorders>
                          <w:top w:val="single" w:sz="4" w:space="0" w:color="auto"/>
                        </w:tcBorders>
                        <w:shd w:val="clear" w:color="auto" w:fill="FFFFFF"/>
                        <w:vAlign w:val="bottom"/>
                      </w:tcPr>
                      <w:p w:rsidR="002C18D4" w:rsidRDefault="002C18D4">
                        <w:pPr>
                          <w:pStyle w:val="Bodytext20"/>
                          <w:shd w:val="clear" w:color="auto" w:fill="auto"/>
                          <w:tabs>
                            <w:tab w:val="left" w:leader="dot" w:pos="1042"/>
                          </w:tabs>
                          <w:spacing w:after="0" w:line="200" w:lineRule="exact"/>
                        </w:pPr>
                        <w:r>
                          <w:rPr>
                            <w:rStyle w:val="Bodytext210pt"/>
                          </w:rPr>
                          <w:tab/>
                          <w:t xml:space="preserve"> </w:t>
                        </w:r>
                        <w:r>
                          <w:rPr>
                            <w:rStyle w:val="Bodytext28ptBold"/>
                          </w:rPr>
                          <w:t>21</w:t>
                        </w:r>
                      </w:p>
                    </w:tc>
                  </w:tr>
                  <w:tr w:rsidR="002C18D4">
                    <w:tblPrEx>
                      <w:tblCellMar>
                        <w:top w:w="0" w:type="dxa"/>
                        <w:bottom w:w="0" w:type="dxa"/>
                      </w:tblCellMar>
                    </w:tblPrEx>
                    <w:trPr>
                      <w:trHeight w:hRule="exact" w:val="211"/>
                      <w:jc w:val="center"/>
                    </w:trPr>
                    <w:tc>
                      <w:tcPr>
                        <w:tcW w:w="538" w:type="dxa"/>
                        <w:vMerge/>
                        <w:shd w:val="clear" w:color="auto" w:fill="FFFFFF"/>
                        <w:vAlign w:val="bottom"/>
                      </w:tcPr>
                      <w:p w:rsidR="002C18D4" w:rsidRDefault="002C18D4"/>
                    </w:tc>
                    <w:tc>
                      <w:tcPr>
                        <w:tcW w:w="1637" w:type="dxa"/>
                        <w:tcBorders>
                          <w:top w:val="single" w:sz="4" w:space="0" w:color="auto"/>
                          <w:bottom w:val="single" w:sz="4" w:space="0" w:color="auto"/>
                        </w:tcBorders>
                        <w:shd w:val="clear" w:color="auto" w:fill="FFFFFF"/>
                        <w:vAlign w:val="bottom"/>
                      </w:tcPr>
                      <w:p w:rsidR="002C18D4" w:rsidRDefault="002C18D4">
                        <w:pPr>
                          <w:pStyle w:val="Bodytext20"/>
                          <w:shd w:val="clear" w:color="auto" w:fill="auto"/>
                          <w:tabs>
                            <w:tab w:val="left" w:leader="dot" w:pos="1291"/>
                          </w:tabs>
                          <w:spacing w:after="0" w:line="200" w:lineRule="exact"/>
                        </w:pPr>
                        <w:r>
                          <w:rPr>
                            <w:rStyle w:val="Bodytext2Sylfaen95ptItalic"/>
                            <w:b w:val="0"/>
                            <w:bCs w:val="0"/>
                          </w:rPr>
                          <w:t>3,</w:t>
                        </w:r>
                        <w:r>
                          <w:rPr>
                            <w:rStyle w:val="Bodytext26pt"/>
                          </w:rPr>
                          <w:t xml:space="preserve"> </w:t>
                        </w:r>
                        <w:r>
                          <w:rPr>
                            <w:rStyle w:val="Bodytext28ptBold"/>
                          </w:rPr>
                          <w:t xml:space="preserve">19 </w:t>
                        </w:r>
                        <w:r>
                          <w:rPr>
                            <w:rStyle w:val="Bodytext210pt"/>
                          </w:rPr>
                          <w:tab/>
                        </w:r>
                      </w:p>
                    </w:tc>
                    <w:tc>
                      <w:tcPr>
                        <w:tcW w:w="1474" w:type="dxa"/>
                        <w:tcBorders>
                          <w:top w:val="single" w:sz="4" w:space="0" w:color="auto"/>
                          <w:bottom w:val="single" w:sz="4" w:space="0" w:color="auto"/>
                        </w:tcBorders>
                        <w:shd w:val="clear" w:color="auto" w:fill="FFFFFF"/>
                        <w:vAlign w:val="bottom"/>
                      </w:tcPr>
                      <w:p w:rsidR="002C18D4" w:rsidRDefault="002C18D4">
                        <w:pPr>
                          <w:pStyle w:val="Bodytext20"/>
                          <w:shd w:val="clear" w:color="auto" w:fill="auto"/>
                          <w:tabs>
                            <w:tab w:val="left" w:leader="dot" w:pos="1042"/>
                          </w:tabs>
                          <w:spacing w:after="0" w:line="200" w:lineRule="exact"/>
                        </w:pPr>
                        <w:r>
                          <w:rPr>
                            <w:rStyle w:val="Bodytext210pt"/>
                          </w:rPr>
                          <w:tab/>
                          <w:t xml:space="preserve"> </w:t>
                        </w:r>
                        <w:r>
                          <w:rPr>
                            <w:rStyle w:val="Bodytext28ptBold"/>
                          </w:rPr>
                          <w:t>87</w:t>
                        </w:r>
                      </w:p>
                    </w:tc>
                  </w:tr>
                </w:tbl>
                <w:p w:rsidR="002C18D4" w:rsidRDefault="002C18D4">
                  <w:pPr>
                    <w:rPr>
                      <w:sz w:val="2"/>
                      <w:szCs w:val="2"/>
                    </w:rPr>
                  </w:pPr>
                </w:p>
              </w:txbxContent>
            </v:textbox>
            <w10:wrap type="square" side="left" anchorx="margin" anchory="margin"/>
          </v:shape>
        </w:pict>
      </w:r>
      <w:r>
        <w:t>9</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96"/>
        <w:gridCol w:w="542"/>
        <w:gridCol w:w="1301"/>
        <w:gridCol w:w="1512"/>
        <w:gridCol w:w="504"/>
        <w:gridCol w:w="1085"/>
      </w:tblGrid>
      <w:tr w:rsidR="00BA57F7">
        <w:tblPrEx>
          <w:tblCellMar>
            <w:top w:w="0" w:type="dxa"/>
            <w:bottom w:w="0" w:type="dxa"/>
          </w:tblCellMar>
        </w:tblPrEx>
        <w:trPr>
          <w:trHeight w:hRule="exact" w:val="250"/>
          <w:jc w:val="center"/>
        </w:trPr>
        <w:tc>
          <w:tcPr>
            <w:tcW w:w="1296" w:type="dxa"/>
            <w:shd w:val="clear" w:color="auto" w:fill="FFFFFF"/>
          </w:tcPr>
          <w:p w:rsidR="00BA57F7" w:rsidRDefault="002C18D4">
            <w:pPr>
              <w:pStyle w:val="Bodytext20"/>
              <w:framePr w:w="6240" w:wrap="notBeside" w:vAnchor="text" w:hAnchor="text" w:xAlign="center" w:y="1"/>
              <w:shd w:val="clear" w:color="auto" w:fill="auto"/>
              <w:spacing w:after="0" w:line="190" w:lineRule="exact"/>
            </w:pPr>
            <w:r>
              <w:rPr>
                <w:rStyle w:val="Bodytext295ptItalic"/>
              </w:rPr>
              <w:t>I. Petrus:</w:t>
            </w:r>
          </w:p>
        </w:tc>
        <w:tc>
          <w:tcPr>
            <w:tcW w:w="542" w:type="dxa"/>
            <w:shd w:val="clear" w:color="auto" w:fill="FFFFFF"/>
          </w:tcPr>
          <w:p w:rsidR="00BA57F7" w:rsidRDefault="00BA57F7">
            <w:pPr>
              <w:framePr w:w="6240" w:wrap="notBeside" w:vAnchor="text" w:hAnchor="text" w:xAlign="center" w:y="1"/>
              <w:rPr>
                <w:sz w:val="10"/>
                <w:szCs w:val="10"/>
              </w:rPr>
            </w:pPr>
          </w:p>
        </w:tc>
        <w:tc>
          <w:tcPr>
            <w:tcW w:w="1301" w:type="dxa"/>
            <w:shd w:val="clear" w:color="auto" w:fill="FFFFFF"/>
          </w:tcPr>
          <w:p w:rsidR="00BA57F7" w:rsidRDefault="002C18D4">
            <w:pPr>
              <w:pStyle w:val="Bodytext20"/>
              <w:framePr w:w="6240" w:wrap="notBeside" w:vAnchor="text" w:hAnchor="text" w:xAlign="center" w:y="1"/>
              <w:shd w:val="clear" w:color="auto" w:fill="auto"/>
              <w:spacing w:after="0" w:line="200" w:lineRule="exact"/>
              <w:ind w:right="280"/>
              <w:jc w:val="right"/>
            </w:pPr>
            <w:r>
              <w:rPr>
                <w:rStyle w:val="Bodytext210pt"/>
              </w:rPr>
              <w:t>Seite</w:t>
            </w:r>
          </w:p>
        </w:tc>
        <w:tc>
          <w:tcPr>
            <w:tcW w:w="1512" w:type="dxa"/>
            <w:shd w:val="clear" w:color="auto" w:fill="FFFFFF"/>
          </w:tcPr>
          <w:p w:rsidR="00BA57F7" w:rsidRDefault="002C18D4">
            <w:pPr>
              <w:pStyle w:val="Bodytext20"/>
              <w:framePr w:w="6240" w:wrap="notBeside" w:vAnchor="text" w:hAnchor="text" w:xAlign="center" w:y="1"/>
              <w:shd w:val="clear" w:color="auto" w:fill="auto"/>
              <w:spacing w:after="0" w:line="190" w:lineRule="exact"/>
            </w:pPr>
            <w:r>
              <w:rPr>
                <w:rStyle w:val="Bodytext295ptItalic"/>
              </w:rPr>
              <w:t>Offenbarung:</w:t>
            </w:r>
          </w:p>
        </w:tc>
        <w:tc>
          <w:tcPr>
            <w:tcW w:w="504" w:type="dxa"/>
            <w:shd w:val="clear" w:color="auto" w:fill="FFFFFF"/>
          </w:tcPr>
          <w:p w:rsidR="00BA57F7" w:rsidRDefault="00BA57F7">
            <w:pPr>
              <w:framePr w:w="6240" w:wrap="notBeside" w:vAnchor="text" w:hAnchor="text" w:xAlign="center" w:y="1"/>
              <w:rPr>
                <w:sz w:val="10"/>
                <w:szCs w:val="10"/>
              </w:rPr>
            </w:pPr>
          </w:p>
        </w:tc>
        <w:tc>
          <w:tcPr>
            <w:tcW w:w="1085" w:type="dxa"/>
            <w:shd w:val="clear" w:color="auto" w:fill="FFFFFF"/>
          </w:tcPr>
          <w:p w:rsidR="00BA57F7" w:rsidRDefault="002C18D4">
            <w:pPr>
              <w:pStyle w:val="Bodytext20"/>
              <w:framePr w:w="6240" w:wrap="notBeside" w:vAnchor="text" w:hAnchor="text" w:xAlign="center" w:y="1"/>
              <w:shd w:val="clear" w:color="auto" w:fill="auto"/>
              <w:spacing w:after="0" w:line="200" w:lineRule="exact"/>
              <w:jc w:val="right"/>
            </w:pPr>
            <w:r>
              <w:rPr>
                <w:rStyle w:val="Bodytext210pt"/>
              </w:rPr>
              <w:t>Seite</w:t>
            </w:r>
          </w:p>
        </w:tc>
      </w:tr>
      <w:tr w:rsidR="00BA57F7">
        <w:tblPrEx>
          <w:tblCellMar>
            <w:top w:w="0" w:type="dxa"/>
            <w:bottom w:w="0" w:type="dxa"/>
          </w:tblCellMar>
        </w:tblPrEx>
        <w:trPr>
          <w:trHeight w:hRule="exact" w:val="221"/>
          <w:jc w:val="center"/>
        </w:trPr>
        <w:tc>
          <w:tcPr>
            <w:tcW w:w="1296" w:type="dxa"/>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28"/>
              </w:tabs>
              <w:spacing w:after="0" w:line="200" w:lineRule="exact"/>
            </w:pPr>
            <w:r>
              <w:rPr>
                <w:rStyle w:val="Bodytext210pt"/>
              </w:rPr>
              <w:t xml:space="preserve">3, 21 </w:t>
            </w:r>
            <w:r>
              <w:rPr>
                <w:rStyle w:val="Bodytext210pt"/>
              </w:rPr>
              <w:tab/>
            </w:r>
          </w:p>
        </w:tc>
        <w:tc>
          <w:tcPr>
            <w:tcW w:w="542" w:type="dxa"/>
            <w:shd w:val="clear" w:color="auto" w:fill="FFFFFF"/>
          </w:tcPr>
          <w:p w:rsidR="00BA57F7" w:rsidRDefault="00BA57F7">
            <w:pPr>
              <w:framePr w:w="6240" w:wrap="notBeside" w:vAnchor="text" w:hAnchor="text" w:xAlign="center" w:y="1"/>
              <w:rPr>
                <w:sz w:val="10"/>
                <w:szCs w:val="10"/>
              </w:rPr>
            </w:pPr>
          </w:p>
        </w:tc>
        <w:tc>
          <w:tcPr>
            <w:tcW w:w="1301" w:type="dxa"/>
            <w:shd w:val="clear" w:color="auto" w:fill="FFFFFF"/>
            <w:vAlign w:val="bottom"/>
          </w:tcPr>
          <w:p w:rsidR="00BA57F7" w:rsidRDefault="002C18D4">
            <w:pPr>
              <w:pStyle w:val="Bodytext20"/>
              <w:framePr w:w="6240" w:wrap="notBeside" w:vAnchor="text" w:hAnchor="text" w:xAlign="center" w:y="1"/>
              <w:shd w:val="clear" w:color="auto" w:fill="auto"/>
              <w:tabs>
                <w:tab w:val="left" w:leader="dot" w:pos="677"/>
              </w:tabs>
              <w:spacing w:after="0" w:line="200" w:lineRule="exact"/>
            </w:pPr>
            <w:r>
              <w:rPr>
                <w:rStyle w:val="Bodytext210pt"/>
              </w:rPr>
              <w:tab/>
              <w:t xml:space="preserve"> 199</w:t>
            </w:r>
          </w:p>
        </w:tc>
        <w:tc>
          <w:tcPr>
            <w:tcW w:w="1512" w:type="dxa"/>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14"/>
              </w:tabs>
              <w:spacing w:after="0" w:line="200" w:lineRule="exact"/>
            </w:pPr>
            <w:r>
              <w:rPr>
                <w:rStyle w:val="Bodytext210pt"/>
              </w:rPr>
              <w:t xml:space="preserve">1, 18 </w:t>
            </w:r>
            <w:r>
              <w:rPr>
                <w:rStyle w:val="Bodytext210pt"/>
              </w:rPr>
              <w:tab/>
            </w:r>
          </w:p>
        </w:tc>
        <w:tc>
          <w:tcPr>
            <w:tcW w:w="504" w:type="dxa"/>
            <w:shd w:val="clear" w:color="auto" w:fill="FFFFFF"/>
          </w:tcPr>
          <w:p w:rsidR="00BA57F7" w:rsidRDefault="00BA57F7">
            <w:pPr>
              <w:framePr w:w="6240" w:wrap="notBeside" w:vAnchor="text" w:hAnchor="text" w:xAlign="center" w:y="1"/>
              <w:rPr>
                <w:sz w:val="10"/>
                <w:szCs w:val="10"/>
              </w:rPr>
            </w:pPr>
          </w:p>
        </w:tc>
        <w:tc>
          <w:tcPr>
            <w:tcW w:w="1085" w:type="dxa"/>
            <w:shd w:val="clear" w:color="auto" w:fill="FFFFFF"/>
            <w:vAlign w:val="bottom"/>
          </w:tcPr>
          <w:p w:rsidR="00BA57F7" w:rsidRDefault="002C18D4">
            <w:pPr>
              <w:pStyle w:val="Bodytext20"/>
              <w:framePr w:w="6240" w:wrap="notBeside" w:vAnchor="text" w:hAnchor="text" w:xAlign="center" w:y="1"/>
              <w:shd w:val="clear" w:color="auto" w:fill="auto"/>
              <w:tabs>
                <w:tab w:val="left" w:leader="dot" w:pos="696"/>
              </w:tabs>
              <w:spacing w:after="0" w:line="200" w:lineRule="exact"/>
            </w:pPr>
            <w:r>
              <w:rPr>
                <w:rStyle w:val="Bodytext210pt"/>
              </w:rPr>
              <w:tab/>
              <w:t xml:space="preserve"> 168</w:t>
            </w:r>
          </w:p>
        </w:tc>
      </w:tr>
      <w:tr w:rsidR="00BA57F7">
        <w:tblPrEx>
          <w:tblCellMar>
            <w:top w:w="0" w:type="dxa"/>
            <w:bottom w:w="0" w:type="dxa"/>
          </w:tblCellMar>
        </w:tblPrEx>
        <w:trPr>
          <w:trHeight w:hRule="exact" w:val="173"/>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8"/>
              </w:tabs>
              <w:spacing w:after="0" w:line="200" w:lineRule="exact"/>
            </w:pPr>
            <w:r>
              <w:rPr>
                <w:rStyle w:val="Bodytext210pt"/>
              </w:rPr>
              <w:t xml:space="preserve">4. 1 </w:t>
            </w:r>
            <w:r>
              <w:rPr>
                <w:rStyle w:val="Bodytext210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355"/>
              </w:tabs>
              <w:spacing w:after="0" w:line="200" w:lineRule="exact"/>
            </w:pPr>
            <w:r>
              <w:rPr>
                <w:rStyle w:val="Bodytext210pt"/>
              </w:rPr>
              <w:tab/>
              <w:t>33, 160</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90"/>
              </w:tabs>
              <w:spacing w:after="0" w:line="200" w:lineRule="exact"/>
            </w:pPr>
            <w:r>
              <w:rPr>
                <w:rStyle w:val="Bodytext210pt"/>
              </w:rPr>
              <w:t xml:space="preserve">1, 20 </w:t>
            </w:r>
            <w:r>
              <w:rPr>
                <w:rStyle w:val="Bodytext210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82"/>
              </w:tabs>
              <w:spacing w:after="0" w:line="200" w:lineRule="exact"/>
            </w:pPr>
            <w:r>
              <w:rPr>
                <w:rStyle w:val="Bodytext210pt"/>
              </w:rPr>
              <w:tab/>
              <w:t xml:space="preserve"> 188</w:t>
            </w:r>
          </w:p>
        </w:tc>
      </w:tr>
      <w:tr w:rsidR="00BA57F7">
        <w:tblPrEx>
          <w:tblCellMar>
            <w:top w:w="0" w:type="dxa"/>
            <w:bottom w:w="0" w:type="dxa"/>
          </w:tblCellMar>
        </w:tblPrEx>
        <w:trPr>
          <w:trHeight w:hRule="exact" w:val="130"/>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4, 8 </w:t>
            </w:r>
            <w:r>
              <w:rPr>
                <w:rStyle w:val="Bodytext210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82"/>
              </w:tabs>
              <w:spacing w:after="0" w:line="200" w:lineRule="exact"/>
            </w:pPr>
            <w:r>
              <w:rPr>
                <w:rStyle w:val="Bodytext210pt"/>
              </w:rPr>
              <w:tab/>
              <w:t xml:space="preserve"> 51</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2, 7 </w:t>
            </w:r>
            <w:r>
              <w:rPr>
                <w:rStyle w:val="Bodytext210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91"/>
              </w:tabs>
              <w:spacing w:after="0" w:line="200" w:lineRule="exact"/>
            </w:pPr>
            <w:r>
              <w:rPr>
                <w:rStyle w:val="Bodytext210pt"/>
              </w:rPr>
              <w:tab/>
              <w:t xml:space="preserve"> 37</w:t>
            </w:r>
          </w:p>
        </w:tc>
      </w:tr>
      <w:tr w:rsidR="00BA57F7">
        <w:tblPrEx>
          <w:tblCellMar>
            <w:top w:w="0" w:type="dxa"/>
            <w:bottom w:w="0" w:type="dxa"/>
          </w:tblCellMar>
        </w:tblPrEx>
        <w:trPr>
          <w:trHeight w:hRule="exact" w:val="173"/>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18"/>
              </w:tabs>
              <w:spacing w:after="0" w:line="200" w:lineRule="exact"/>
            </w:pPr>
            <w:r>
              <w:rPr>
                <w:rStyle w:val="Bodytext210pt"/>
              </w:rPr>
              <w:t>4, 12 13</w:t>
            </w:r>
            <w:r>
              <w:rPr>
                <w:rStyle w:val="Bodytext210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05"/>
              </w:tabs>
              <w:spacing w:after="0" w:line="200" w:lineRule="exact"/>
            </w:pPr>
            <w:r>
              <w:rPr>
                <w:rStyle w:val="Bodytext210pt"/>
              </w:rPr>
              <w:tab/>
              <w:t xml:space="preserve"> 78</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2, 8 </w:t>
            </w:r>
            <w:r>
              <w:rPr>
                <w:rStyle w:val="Bodytext210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91"/>
              </w:tabs>
              <w:spacing w:after="0" w:line="200" w:lineRule="exact"/>
            </w:pPr>
            <w:r>
              <w:rPr>
                <w:rStyle w:val="Bodytext210pt"/>
              </w:rPr>
              <w:tab/>
              <w:t xml:space="preserve"> 68</w:t>
            </w:r>
          </w:p>
        </w:tc>
      </w:tr>
      <w:tr w:rsidR="00BA57F7">
        <w:tblPrEx>
          <w:tblCellMar>
            <w:top w:w="0" w:type="dxa"/>
            <w:bottom w:w="0" w:type="dxa"/>
          </w:tblCellMar>
        </w:tblPrEx>
        <w:trPr>
          <w:trHeight w:hRule="exact" w:val="216"/>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8"/>
              </w:tabs>
              <w:spacing w:after="0" w:line="200" w:lineRule="exact"/>
            </w:pPr>
            <w:r>
              <w:rPr>
                <w:rStyle w:val="Bodytext210pt"/>
              </w:rPr>
              <w:t xml:space="preserve">4, 17 </w:t>
            </w:r>
            <w:r>
              <w:rPr>
                <w:rStyle w:val="Bodytext210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77"/>
              </w:tabs>
              <w:spacing w:after="0" w:line="200" w:lineRule="exact"/>
            </w:pPr>
            <w:r>
              <w:rPr>
                <w:rStyle w:val="Bodytext210pt"/>
              </w:rPr>
              <w:tab/>
              <w:t xml:space="preserve"> 106</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210"/>
              </w:tabs>
              <w:spacing w:after="0" w:line="200" w:lineRule="exact"/>
            </w:pPr>
            <w:r>
              <w:rPr>
                <w:rStyle w:val="Bodytext210pt"/>
              </w:rPr>
              <w:t xml:space="preserve">2, 10 </w:t>
            </w:r>
            <w:r>
              <w:rPr>
                <w:rStyle w:val="Bodytext210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86"/>
              </w:tabs>
              <w:spacing w:after="0" w:line="200" w:lineRule="exact"/>
            </w:pPr>
            <w:r>
              <w:rPr>
                <w:rStyle w:val="Bodytext210pt"/>
              </w:rPr>
              <w:tab/>
              <w:t xml:space="preserve"> 143</w:t>
            </w:r>
          </w:p>
        </w:tc>
      </w:tr>
      <w:tr w:rsidR="00BA57F7">
        <w:tblPrEx>
          <w:tblCellMar>
            <w:top w:w="0" w:type="dxa"/>
            <w:bottom w:w="0" w:type="dxa"/>
          </w:tblCellMar>
        </w:tblPrEx>
        <w:trPr>
          <w:trHeight w:hRule="exact" w:val="168"/>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5, 2 </w:t>
            </w:r>
            <w:r>
              <w:rPr>
                <w:rStyle w:val="Bodytext210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05"/>
              </w:tabs>
              <w:spacing w:after="0" w:line="200" w:lineRule="exact"/>
            </w:pPr>
            <w:r>
              <w:rPr>
                <w:rStyle w:val="Bodytext210pt"/>
              </w:rPr>
              <w:tab/>
              <w:t xml:space="preserve"> 214</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23"/>
              </w:tabs>
              <w:spacing w:after="0" w:line="200" w:lineRule="exact"/>
            </w:pPr>
            <w:r>
              <w:rPr>
                <w:rStyle w:val="Bodytext210pt"/>
              </w:rPr>
              <w:t xml:space="preserve">2, 12 </w:t>
            </w:r>
            <w:r>
              <w:rPr>
                <w:rStyle w:val="Bodytext210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96"/>
              </w:tabs>
              <w:spacing w:after="0" w:line="200" w:lineRule="exact"/>
            </w:pPr>
            <w:r>
              <w:rPr>
                <w:rStyle w:val="Bodytext210pt"/>
              </w:rPr>
              <w:tab/>
              <w:t xml:space="preserve"> 173</w:t>
            </w:r>
          </w:p>
        </w:tc>
      </w:tr>
      <w:tr w:rsidR="00BA57F7">
        <w:tblPrEx>
          <w:tblCellMar>
            <w:top w:w="0" w:type="dxa"/>
            <w:bottom w:w="0" w:type="dxa"/>
          </w:tblCellMar>
        </w:tblPrEx>
        <w:trPr>
          <w:trHeight w:hRule="exact" w:val="173"/>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28"/>
              </w:tabs>
              <w:spacing w:after="0" w:line="200" w:lineRule="exact"/>
            </w:pPr>
            <w:r>
              <w:rPr>
                <w:rStyle w:val="Bodytext210pt"/>
              </w:rPr>
              <w:t xml:space="preserve">5, 4 </w:t>
            </w:r>
            <w:r>
              <w:rPr>
                <w:rStyle w:val="Bodytext210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14"/>
              </w:tabs>
              <w:spacing w:after="0" w:line="200" w:lineRule="exact"/>
            </w:pPr>
            <w:r>
              <w:rPr>
                <w:rStyle w:val="Bodytext210pt"/>
              </w:rPr>
              <w:tab/>
              <w:t xml:space="preserve"> 130</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2, 13 </w:t>
            </w:r>
            <w:r>
              <w:rPr>
                <w:rStyle w:val="Bodytext210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91"/>
              </w:tabs>
              <w:spacing w:after="0" w:line="200" w:lineRule="exact"/>
            </w:pPr>
            <w:r>
              <w:rPr>
                <w:rStyle w:val="Bodytext210pt"/>
              </w:rPr>
              <w:tab/>
              <w:t xml:space="preserve"> 193</w:t>
            </w:r>
          </w:p>
        </w:tc>
      </w:tr>
      <w:tr w:rsidR="00BA57F7">
        <w:tblPrEx>
          <w:tblCellMar>
            <w:top w:w="0" w:type="dxa"/>
            <w:bottom w:w="0" w:type="dxa"/>
          </w:tblCellMar>
        </w:tblPrEx>
        <w:trPr>
          <w:trHeight w:hRule="exact" w:val="173"/>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8"/>
              </w:tabs>
              <w:spacing w:after="0" w:line="200" w:lineRule="exact"/>
            </w:pPr>
            <w:r>
              <w:rPr>
                <w:rStyle w:val="Bodytext210pt"/>
              </w:rPr>
              <w:t xml:space="preserve">5, 6 </w:t>
            </w:r>
            <w:r>
              <w:rPr>
                <w:rStyle w:val="Bodytext210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77"/>
              </w:tabs>
              <w:spacing w:after="0" w:line="200" w:lineRule="exact"/>
            </w:pPr>
            <w:r>
              <w:rPr>
                <w:rStyle w:val="Bodytext210pt"/>
              </w:rPr>
              <w:tab/>
              <w:t xml:space="preserve"> 101</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205"/>
              </w:tabs>
              <w:spacing w:after="0" w:line="200" w:lineRule="exact"/>
            </w:pPr>
            <w:r>
              <w:rPr>
                <w:rStyle w:val="Bodytext210pt"/>
              </w:rPr>
              <w:t xml:space="preserve">2, 18 </w:t>
            </w:r>
            <w:r>
              <w:rPr>
                <w:rStyle w:val="Bodytext210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spacing w:after="0" w:line="200" w:lineRule="exact"/>
              <w:jc w:val="right"/>
            </w:pPr>
            <w:r>
              <w:rPr>
                <w:rStyle w:val="Bodytext210pt"/>
              </w:rPr>
              <w:t>. . 28, 69, 83</w:t>
            </w:r>
          </w:p>
        </w:tc>
      </w:tr>
      <w:tr w:rsidR="00BA57F7">
        <w:tblPrEx>
          <w:tblCellMar>
            <w:top w:w="0" w:type="dxa"/>
            <w:bottom w:w="0" w:type="dxa"/>
          </w:tblCellMar>
        </w:tblPrEx>
        <w:trPr>
          <w:trHeight w:hRule="exact" w:val="173"/>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5, 8 </w:t>
            </w:r>
            <w:r>
              <w:rPr>
                <w:rStyle w:val="Bodytext210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10"/>
              </w:tabs>
              <w:spacing w:after="0" w:line="200" w:lineRule="exact"/>
            </w:pPr>
            <w:r>
              <w:rPr>
                <w:rStyle w:val="Bodytext210pt"/>
              </w:rPr>
              <w:tab/>
              <w:t xml:space="preserve"> 137</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28"/>
              </w:tabs>
              <w:spacing w:after="0" w:line="200" w:lineRule="exact"/>
            </w:pPr>
            <w:r>
              <w:rPr>
                <w:rStyle w:val="Bodytext210pt"/>
              </w:rPr>
              <w:t xml:space="preserve">2, 24 </w:t>
            </w:r>
            <w:r>
              <w:rPr>
                <w:rStyle w:val="Bodytext210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91"/>
              </w:tabs>
              <w:spacing w:after="0" w:line="200" w:lineRule="exact"/>
            </w:pPr>
            <w:r>
              <w:rPr>
                <w:rStyle w:val="Bodytext210pt"/>
              </w:rPr>
              <w:tab/>
              <w:t xml:space="preserve"> 199</w:t>
            </w:r>
          </w:p>
        </w:tc>
      </w:tr>
      <w:tr w:rsidR="00BA57F7">
        <w:tblPrEx>
          <w:tblCellMar>
            <w:top w:w="0" w:type="dxa"/>
            <w:bottom w:w="0" w:type="dxa"/>
          </w:tblCellMar>
        </w:tblPrEx>
        <w:trPr>
          <w:trHeight w:hRule="exact" w:val="178"/>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5, 14 </w:t>
            </w:r>
            <w:r>
              <w:rPr>
                <w:rStyle w:val="Bodytext210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10"/>
              </w:tabs>
              <w:spacing w:after="0" w:line="200" w:lineRule="exact"/>
            </w:pPr>
            <w:r>
              <w:rPr>
                <w:rStyle w:val="Bodytext210pt"/>
              </w:rPr>
              <w:tab/>
              <w:t xml:space="preserve"> 132</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28"/>
              </w:tabs>
              <w:spacing w:after="0" w:line="200" w:lineRule="exact"/>
            </w:pPr>
            <w:r>
              <w:rPr>
                <w:rStyle w:val="Bodytext210pt"/>
              </w:rPr>
              <w:t xml:space="preserve">2, 27 </w:t>
            </w:r>
            <w:r>
              <w:rPr>
                <w:rStyle w:val="Bodytext210pt"/>
              </w:rPr>
              <w:tab/>
            </w:r>
          </w:p>
        </w:tc>
        <w:tc>
          <w:tcPr>
            <w:tcW w:w="504"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spacing w:after="0" w:line="200" w:lineRule="exact"/>
              <w:jc w:val="left"/>
            </w:pPr>
            <w:r>
              <w:rPr>
                <w:rStyle w:val="Bodytext210pt"/>
              </w:rPr>
              <w:t>. . 61,</w:t>
            </w: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spacing w:after="0" w:line="200" w:lineRule="exact"/>
              <w:jc w:val="right"/>
            </w:pPr>
            <w:r>
              <w:rPr>
                <w:rStyle w:val="Bodytext210pt"/>
              </w:rPr>
              <w:t>156, 202, 215</w:t>
            </w:r>
          </w:p>
        </w:tc>
      </w:tr>
      <w:tr w:rsidR="00BA57F7">
        <w:tblPrEx>
          <w:tblCellMar>
            <w:top w:w="0" w:type="dxa"/>
            <w:bottom w:w="0" w:type="dxa"/>
          </w:tblCellMar>
        </w:tblPrEx>
        <w:trPr>
          <w:trHeight w:hRule="exact" w:val="173"/>
          <w:jc w:val="center"/>
        </w:trPr>
        <w:tc>
          <w:tcPr>
            <w:tcW w:w="1296"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95"/>
              </w:tabs>
              <w:spacing w:after="0" w:line="200" w:lineRule="exact"/>
            </w:pPr>
            <w:r>
              <w:rPr>
                <w:rStyle w:val="Bodytext210pt"/>
              </w:rPr>
              <w:t xml:space="preserve">3, 4. 5 </w:t>
            </w:r>
            <w:r>
              <w:rPr>
                <w:rStyle w:val="Bodytext210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shd w:val="clear" w:color="auto" w:fill="FFFFFF"/>
            <w:vAlign w:val="bottom"/>
          </w:tcPr>
          <w:p w:rsidR="00BA57F7" w:rsidRDefault="002C18D4">
            <w:pPr>
              <w:pStyle w:val="Bodytext20"/>
              <w:framePr w:w="6240" w:wrap="notBeside" w:vAnchor="text" w:hAnchor="text" w:xAlign="center" w:y="1"/>
              <w:shd w:val="clear" w:color="auto" w:fill="auto"/>
              <w:tabs>
                <w:tab w:val="left" w:leader="dot" w:pos="686"/>
              </w:tabs>
              <w:spacing w:after="0" w:line="200" w:lineRule="exact"/>
            </w:pPr>
            <w:r>
              <w:rPr>
                <w:rStyle w:val="Bodytext210pt"/>
              </w:rPr>
              <w:tab/>
              <w:t xml:space="preserve"> 127</w:t>
            </w:r>
          </w:p>
        </w:tc>
      </w:tr>
      <w:tr w:rsidR="00BA57F7">
        <w:tblPrEx>
          <w:tblCellMar>
            <w:top w:w="0" w:type="dxa"/>
            <w:bottom w:w="0" w:type="dxa"/>
          </w:tblCellMar>
        </w:tblPrEx>
        <w:trPr>
          <w:trHeight w:hRule="exact" w:val="341"/>
          <w:jc w:val="center"/>
        </w:trPr>
        <w:tc>
          <w:tcPr>
            <w:tcW w:w="1296" w:type="dxa"/>
            <w:shd w:val="clear" w:color="auto" w:fill="FFFFFF"/>
            <w:vAlign w:val="center"/>
          </w:tcPr>
          <w:p w:rsidR="00BA57F7" w:rsidRDefault="002C18D4">
            <w:pPr>
              <w:pStyle w:val="Bodytext20"/>
              <w:framePr w:w="6240" w:wrap="notBeside" w:vAnchor="text" w:hAnchor="text" w:xAlign="center" w:y="1"/>
              <w:shd w:val="clear" w:color="auto" w:fill="auto"/>
              <w:spacing w:after="0" w:line="190" w:lineRule="exact"/>
            </w:pPr>
            <w:r>
              <w:rPr>
                <w:rStyle w:val="Bodytext295ptItalic"/>
              </w:rPr>
              <w:t>II. Petrus:</w:t>
            </w:r>
          </w:p>
        </w:tc>
        <w:tc>
          <w:tcPr>
            <w:tcW w:w="542" w:type="dxa"/>
            <w:shd w:val="clear" w:color="auto" w:fill="FFFFFF"/>
          </w:tcPr>
          <w:p w:rsidR="00BA57F7" w:rsidRDefault="00BA57F7">
            <w:pPr>
              <w:framePr w:w="6240" w:wrap="notBeside" w:vAnchor="text" w:hAnchor="text" w:xAlign="center" w:y="1"/>
              <w:rPr>
                <w:sz w:val="10"/>
                <w:szCs w:val="10"/>
              </w:rPr>
            </w:pPr>
          </w:p>
        </w:tc>
        <w:tc>
          <w:tcPr>
            <w:tcW w:w="1301" w:type="dxa"/>
            <w:shd w:val="clear" w:color="auto" w:fill="FFFFFF"/>
          </w:tcPr>
          <w:p w:rsidR="00BA57F7" w:rsidRDefault="00BA57F7">
            <w:pPr>
              <w:framePr w:w="6240" w:wrap="notBeside" w:vAnchor="text" w:hAnchor="text" w:xAlign="center" w:y="1"/>
              <w:rPr>
                <w:sz w:val="10"/>
                <w:szCs w:val="10"/>
              </w:rPr>
            </w:pP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3, 7 </w:t>
            </w:r>
            <w:r>
              <w:rPr>
                <w:rStyle w:val="Bodytext210pt"/>
              </w:rPr>
              <w:tab/>
            </w:r>
          </w:p>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3, 8 </w:t>
            </w:r>
            <w:r>
              <w:rPr>
                <w:rStyle w:val="Bodytext210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96"/>
              </w:tabs>
              <w:spacing w:after="0" w:line="200" w:lineRule="exact"/>
            </w:pPr>
            <w:r>
              <w:rPr>
                <w:rStyle w:val="Bodytext210pt"/>
              </w:rPr>
              <w:tab/>
              <w:t xml:space="preserve"> 168</w:t>
            </w:r>
          </w:p>
          <w:p w:rsidR="00BA57F7" w:rsidRDefault="002C18D4">
            <w:pPr>
              <w:pStyle w:val="Bodytext20"/>
              <w:framePr w:w="6240" w:wrap="notBeside" w:vAnchor="text" w:hAnchor="text" w:xAlign="center" w:y="1"/>
              <w:shd w:val="clear" w:color="auto" w:fill="auto"/>
              <w:tabs>
                <w:tab w:val="left" w:leader="dot" w:pos="696"/>
              </w:tabs>
              <w:spacing w:after="0" w:line="200" w:lineRule="exact"/>
            </w:pPr>
            <w:r>
              <w:rPr>
                <w:rStyle w:val="Bodytext210pt"/>
              </w:rPr>
              <w:tab/>
              <w:t xml:space="preserve"> 204</w:t>
            </w:r>
          </w:p>
        </w:tc>
      </w:tr>
      <w:tr w:rsidR="00BA57F7">
        <w:tblPrEx>
          <w:tblCellMar>
            <w:top w:w="0" w:type="dxa"/>
            <w:bottom w:w="0" w:type="dxa"/>
          </w:tblCellMar>
        </w:tblPrEx>
        <w:trPr>
          <w:trHeight w:hRule="exact" w:val="130"/>
          <w:jc w:val="center"/>
        </w:trPr>
        <w:tc>
          <w:tcPr>
            <w:tcW w:w="1296" w:type="dxa"/>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14"/>
              </w:tabs>
              <w:spacing w:after="0" w:line="200" w:lineRule="exact"/>
            </w:pPr>
            <w:r>
              <w:rPr>
                <w:rStyle w:val="Bodytext210pt"/>
              </w:rPr>
              <w:t xml:space="preserve">1, 2. 3 </w:t>
            </w:r>
            <w:r>
              <w:rPr>
                <w:rStyle w:val="Bodytext210pt"/>
              </w:rPr>
              <w:tab/>
            </w:r>
          </w:p>
        </w:tc>
        <w:tc>
          <w:tcPr>
            <w:tcW w:w="542" w:type="dxa"/>
            <w:shd w:val="clear" w:color="auto" w:fill="FFFFFF"/>
          </w:tcPr>
          <w:p w:rsidR="00BA57F7" w:rsidRDefault="00BA57F7">
            <w:pPr>
              <w:framePr w:w="6240" w:wrap="notBeside" w:vAnchor="text" w:hAnchor="text" w:xAlign="center" w:y="1"/>
              <w:rPr>
                <w:sz w:val="10"/>
                <w:szCs w:val="10"/>
              </w:rPr>
            </w:pPr>
          </w:p>
        </w:tc>
        <w:tc>
          <w:tcPr>
            <w:tcW w:w="1301" w:type="dxa"/>
            <w:shd w:val="clear" w:color="auto" w:fill="FFFFFF"/>
            <w:vAlign w:val="bottom"/>
          </w:tcPr>
          <w:p w:rsidR="00BA57F7" w:rsidRDefault="002C18D4">
            <w:pPr>
              <w:pStyle w:val="Bodytext20"/>
              <w:framePr w:w="6240" w:wrap="notBeside" w:vAnchor="text" w:hAnchor="text" w:xAlign="center" w:y="1"/>
              <w:shd w:val="clear" w:color="auto" w:fill="auto"/>
              <w:tabs>
                <w:tab w:val="left" w:leader="dot" w:pos="610"/>
              </w:tabs>
              <w:spacing w:after="0" w:line="200" w:lineRule="exact"/>
            </w:pPr>
            <w:r>
              <w:rPr>
                <w:rStyle w:val="Bodytext210pt"/>
              </w:rPr>
              <w:tab/>
              <w:t xml:space="preserve"> 168</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spacing w:after="0" w:line="200" w:lineRule="exact"/>
            </w:pPr>
            <w:r>
              <w:rPr>
                <w:rStyle w:val="Bodytext210pt"/>
              </w:rPr>
              <w:t>3, 17</w:t>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91"/>
              </w:tabs>
              <w:spacing w:after="0" w:line="200" w:lineRule="exact"/>
            </w:pPr>
            <w:r>
              <w:rPr>
                <w:rStyle w:val="Bodytext210pt"/>
              </w:rPr>
              <w:tab/>
              <w:t xml:space="preserve"> 43</w:t>
            </w:r>
          </w:p>
        </w:tc>
      </w:tr>
      <w:tr w:rsidR="00BA57F7">
        <w:tblPrEx>
          <w:tblCellMar>
            <w:top w:w="0" w:type="dxa"/>
            <w:bottom w:w="0" w:type="dxa"/>
          </w:tblCellMar>
        </w:tblPrEx>
        <w:trPr>
          <w:trHeight w:hRule="exact" w:val="173"/>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18"/>
              </w:tabs>
              <w:spacing w:after="0" w:line="200" w:lineRule="exact"/>
            </w:pPr>
            <w:r>
              <w:rPr>
                <w:rStyle w:val="Bodytext210pt"/>
              </w:rPr>
              <w:t xml:space="preserve">1, 5—9 </w:t>
            </w:r>
            <w:r>
              <w:rPr>
                <w:rStyle w:val="Bodytext210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14"/>
              </w:tabs>
              <w:spacing w:after="0" w:line="200" w:lineRule="exact"/>
            </w:pPr>
            <w:r>
              <w:rPr>
                <w:rStyle w:val="Bodytext210pt"/>
              </w:rPr>
              <w:tab/>
              <w:t xml:space="preserve"> 43</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spacing w:after="0" w:line="200" w:lineRule="exact"/>
            </w:pPr>
            <w:r>
              <w:rPr>
                <w:rStyle w:val="Bodytext210pt"/>
              </w:rPr>
              <w:t>3, 18</w:t>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518"/>
              </w:tabs>
              <w:spacing w:after="0" w:line="200" w:lineRule="exact"/>
            </w:pPr>
            <w:r>
              <w:rPr>
                <w:rStyle w:val="Bodytext210pt"/>
              </w:rPr>
              <w:tab/>
              <w:t>127</w:t>
            </w:r>
          </w:p>
        </w:tc>
      </w:tr>
      <w:tr w:rsidR="00BA57F7">
        <w:tblPrEx>
          <w:tblCellMar>
            <w:top w:w="0" w:type="dxa"/>
            <w:bottom w:w="0" w:type="dxa"/>
          </w:tblCellMar>
        </w:tblPrEx>
        <w:trPr>
          <w:trHeight w:hRule="exact" w:val="216"/>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09"/>
              </w:tabs>
              <w:spacing w:after="0" w:line="200" w:lineRule="exact"/>
            </w:pPr>
            <w:r>
              <w:rPr>
                <w:rStyle w:val="Bodytext210pt"/>
              </w:rPr>
              <w:t xml:space="preserve">1, 13. 14 </w:t>
            </w:r>
            <w:r>
              <w:rPr>
                <w:rStyle w:val="Bodytext210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10"/>
              </w:tabs>
              <w:spacing w:after="0" w:line="200" w:lineRule="exact"/>
            </w:pPr>
            <w:r>
              <w:rPr>
                <w:rStyle w:val="Bodytext210pt"/>
              </w:rPr>
              <w:tab/>
              <w:t xml:space="preserve"> 107</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3, 20 </w:t>
            </w:r>
            <w:r>
              <w:rPr>
                <w:rStyle w:val="Bodytext210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96"/>
              </w:tabs>
              <w:spacing w:after="0" w:line="200" w:lineRule="exact"/>
            </w:pPr>
            <w:r>
              <w:rPr>
                <w:rStyle w:val="Bodytext210pt"/>
              </w:rPr>
              <w:tab/>
              <w:t xml:space="preserve"> 204</w:t>
            </w:r>
          </w:p>
        </w:tc>
      </w:tr>
      <w:tr w:rsidR="00BA57F7">
        <w:tblPrEx>
          <w:tblCellMar>
            <w:top w:w="0" w:type="dxa"/>
            <w:bottom w:w="0" w:type="dxa"/>
          </w:tblCellMar>
        </w:tblPrEx>
        <w:trPr>
          <w:trHeight w:hRule="exact" w:val="173"/>
          <w:jc w:val="center"/>
        </w:trPr>
        <w:tc>
          <w:tcPr>
            <w:tcW w:w="1296" w:type="dxa"/>
            <w:tcBorders>
              <w:top w:val="single" w:sz="4" w:space="0" w:color="auto"/>
            </w:tcBorders>
            <w:shd w:val="clear" w:color="auto" w:fill="FFFFFF"/>
          </w:tcPr>
          <w:p w:rsidR="00BA57F7" w:rsidRDefault="002C18D4">
            <w:pPr>
              <w:pStyle w:val="Bodytext20"/>
              <w:framePr w:w="6240" w:wrap="notBeside" w:vAnchor="text" w:hAnchor="text" w:xAlign="center" w:y="1"/>
              <w:shd w:val="clear" w:color="auto" w:fill="auto"/>
              <w:tabs>
                <w:tab w:val="left" w:leader="dot" w:pos="1123"/>
              </w:tabs>
              <w:spacing w:after="0" w:line="200" w:lineRule="exact"/>
            </w:pPr>
            <w:r>
              <w:rPr>
                <w:rStyle w:val="Bodytext210pt"/>
              </w:rPr>
              <w:t xml:space="preserve">2. 4 </w:t>
            </w:r>
            <w:r>
              <w:rPr>
                <w:rStyle w:val="Bodytext210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tcPr>
          <w:p w:rsidR="00BA57F7" w:rsidRDefault="002C18D4">
            <w:pPr>
              <w:pStyle w:val="Bodytext20"/>
              <w:framePr w:w="6240" w:wrap="notBeside" w:vAnchor="text" w:hAnchor="text" w:xAlign="center" w:y="1"/>
              <w:shd w:val="clear" w:color="auto" w:fill="auto"/>
              <w:tabs>
                <w:tab w:val="left" w:leader="dot" w:pos="605"/>
              </w:tabs>
              <w:spacing w:after="0" w:line="200" w:lineRule="exact"/>
            </w:pPr>
            <w:r>
              <w:rPr>
                <w:rStyle w:val="Bodytext210pt"/>
              </w:rPr>
              <w:tab/>
              <w:t xml:space="preserve"> 199</w:t>
            </w:r>
          </w:p>
        </w:tc>
        <w:tc>
          <w:tcPr>
            <w:tcW w:w="1512" w:type="dxa"/>
            <w:tcBorders>
              <w:top w:val="single" w:sz="4" w:space="0" w:color="auto"/>
            </w:tcBorders>
            <w:shd w:val="clear" w:color="auto" w:fill="FFFFFF"/>
          </w:tcPr>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4. 2 </w:t>
            </w:r>
            <w:r>
              <w:rPr>
                <w:rStyle w:val="Bodytext210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tcPr>
          <w:p w:rsidR="00BA57F7" w:rsidRDefault="002C18D4">
            <w:pPr>
              <w:pStyle w:val="Bodytext20"/>
              <w:framePr w:w="6240" w:wrap="notBeside" w:vAnchor="text" w:hAnchor="text" w:xAlign="center" w:y="1"/>
              <w:shd w:val="clear" w:color="auto" w:fill="auto"/>
              <w:tabs>
                <w:tab w:val="left" w:leader="dot" w:pos="691"/>
              </w:tabs>
              <w:spacing w:after="0" w:line="200" w:lineRule="exact"/>
            </w:pPr>
            <w:r>
              <w:rPr>
                <w:rStyle w:val="Bodytext210pt"/>
              </w:rPr>
              <w:tab/>
              <w:t xml:space="preserve"> 178</w:t>
            </w:r>
          </w:p>
        </w:tc>
      </w:tr>
      <w:tr w:rsidR="00BA57F7">
        <w:tblPrEx>
          <w:tblCellMar>
            <w:top w:w="0" w:type="dxa"/>
            <w:bottom w:w="0" w:type="dxa"/>
          </w:tblCellMar>
        </w:tblPrEx>
        <w:trPr>
          <w:trHeight w:hRule="exact" w:val="130"/>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28"/>
              </w:tabs>
              <w:spacing w:after="0" w:line="200" w:lineRule="exact"/>
            </w:pPr>
            <w:r>
              <w:rPr>
                <w:rStyle w:val="Bodytext210pt"/>
              </w:rPr>
              <w:t xml:space="preserve">2, 6 </w:t>
            </w:r>
            <w:r>
              <w:rPr>
                <w:rStyle w:val="Bodytext210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05"/>
              </w:tabs>
              <w:spacing w:after="0" w:line="200" w:lineRule="exact"/>
            </w:pPr>
            <w:r>
              <w:rPr>
                <w:rStyle w:val="Bodytext210pt"/>
              </w:rPr>
              <w:tab/>
              <w:t xml:space="preserve"> 24</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spacing w:after="0" w:line="200" w:lineRule="exact"/>
            </w:pPr>
            <w:r>
              <w:rPr>
                <w:rStyle w:val="Bodytext210pt"/>
              </w:rPr>
              <w:t>4, 3</w:t>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spacing w:after="0" w:line="200" w:lineRule="exact"/>
            </w:pPr>
            <w:r>
              <w:rPr>
                <w:rStyle w:val="Bodytext210pt"/>
              </w:rPr>
              <w:t>. . 153, 178</w:t>
            </w:r>
          </w:p>
        </w:tc>
      </w:tr>
      <w:tr w:rsidR="00BA57F7">
        <w:tblPrEx>
          <w:tblCellMar>
            <w:top w:w="0" w:type="dxa"/>
            <w:bottom w:w="0" w:type="dxa"/>
          </w:tblCellMar>
        </w:tblPrEx>
        <w:trPr>
          <w:trHeight w:hRule="exact" w:val="221"/>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23"/>
              </w:tabs>
              <w:spacing w:after="0" w:line="200" w:lineRule="exact"/>
            </w:pPr>
            <w:r>
              <w:rPr>
                <w:rStyle w:val="Bodytext210pt"/>
              </w:rPr>
              <w:t xml:space="preserve">2, 7. 8 </w:t>
            </w:r>
            <w:r>
              <w:rPr>
                <w:rStyle w:val="Bodytext210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10"/>
              </w:tabs>
              <w:spacing w:after="0" w:line="200" w:lineRule="exact"/>
            </w:pPr>
            <w:r>
              <w:rPr>
                <w:rStyle w:val="Bodytext210pt"/>
              </w:rPr>
              <w:tab/>
              <w:t xml:space="preserve"> 203</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18"/>
              </w:tabs>
              <w:spacing w:after="0" w:line="200" w:lineRule="exact"/>
            </w:pPr>
            <w:r>
              <w:rPr>
                <w:rStyle w:val="Bodytext210pt"/>
              </w:rPr>
              <w:t xml:space="preserve">4, 5 </w:t>
            </w:r>
            <w:r>
              <w:rPr>
                <w:rStyle w:val="Bodytext210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spacing w:after="0" w:line="200" w:lineRule="exact"/>
              <w:jc w:val="right"/>
            </w:pPr>
            <w:r>
              <w:rPr>
                <w:rStyle w:val="Bodytext210pt"/>
              </w:rPr>
              <w:t>. 45, 55, 193</w:t>
            </w:r>
          </w:p>
        </w:tc>
      </w:tr>
      <w:tr w:rsidR="00BA57F7">
        <w:tblPrEx>
          <w:tblCellMar>
            <w:top w:w="0" w:type="dxa"/>
            <w:bottom w:w="0" w:type="dxa"/>
          </w:tblCellMar>
        </w:tblPrEx>
        <w:trPr>
          <w:trHeight w:hRule="exact" w:val="168"/>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2, 11 </w:t>
            </w:r>
            <w:r>
              <w:rPr>
                <w:rStyle w:val="Bodytext210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05"/>
              </w:tabs>
              <w:spacing w:after="0" w:line="200" w:lineRule="exact"/>
            </w:pPr>
            <w:r>
              <w:rPr>
                <w:rStyle w:val="Bodytext210pt"/>
              </w:rPr>
              <w:tab/>
              <w:t xml:space="preserve"> 189</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28"/>
              </w:tabs>
              <w:spacing w:after="0" w:line="200" w:lineRule="exact"/>
            </w:pPr>
            <w:r>
              <w:rPr>
                <w:rStyle w:val="Bodytext210pt"/>
              </w:rPr>
              <w:t xml:space="preserve">4, 6 </w:t>
            </w:r>
            <w:r>
              <w:rPr>
                <w:rStyle w:val="Bodytext210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shd w:val="clear" w:color="auto" w:fill="FFFFFF"/>
            <w:vAlign w:val="bottom"/>
          </w:tcPr>
          <w:p w:rsidR="00BA57F7" w:rsidRDefault="002C18D4">
            <w:pPr>
              <w:pStyle w:val="Bodytext20"/>
              <w:framePr w:w="6240" w:wrap="notBeside" w:vAnchor="text" w:hAnchor="text" w:xAlign="center" w:y="1"/>
              <w:shd w:val="clear" w:color="auto" w:fill="auto"/>
              <w:tabs>
                <w:tab w:val="left" w:leader="dot" w:pos="696"/>
              </w:tabs>
              <w:spacing w:after="0" w:line="200" w:lineRule="exact"/>
            </w:pPr>
            <w:r>
              <w:rPr>
                <w:rStyle w:val="Bodytext210pt"/>
              </w:rPr>
              <w:tab/>
              <w:t xml:space="preserve"> 193</w:t>
            </w:r>
          </w:p>
        </w:tc>
      </w:tr>
      <w:tr w:rsidR="00BA57F7">
        <w:tblPrEx>
          <w:tblCellMar>
            <w:top w:w="0" w:type="dxa"/>
            <w:bottom w:w="0" w:type="dxa"/>
          </w:tblCellMar>
        </w:tblPrEx>
        <w:trPr>
          <w:trHeight w:hRule="exact" w:val="134"/>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2, 14 </w:t>
            </w:r>
            <w:r>
              <w:rPr>
                <w:rStyle w:val="Bodytext210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14"/>
              </w:tabs>
              <w:spacing w:after="0" w:line="200" w:lineRule="exact"/>
            </w:pPr>
            <w:r>
              <w:rPr>
                <w:rStyle w:val="Bodytext210pt"/>
              </w:rPr>
              <w:tab/>
              <w:t xml:space="preserve"> 29</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spacing w:after="0" w:line="200" w:lineRule="exact"/>
            </w:pPr>
            <w:r>
              <w:rPr>
                <w:rStyle w:val="Bodytext295ptItalic"/>
              </w:rPr>
              <w:t>4,</w:t>
            </w:r>
            <w:r>
              <w:rPr>
                <w:rStyle w:val="Bodytext210pt"/>
              </w:rPr>
              <w:t xml:space="preserve"> 9. 10</w:t>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86"/>
              </w:tabs>
              <w:spacing w:after="0" w:line="200" w:lineRule="exact"/>
            </w:pPr>
            <w:r>
              <w:rPr>
                <w:rStyle w:val="Bodytext210pt"/>
              </w:rPr>
              <w:tab/>
              <w:t>178</w:t>
            </w:r>
          </w:p>
        </w:tc>
      </w:tr>
      <w:tr w:rsidR="00BA57F7">
        <w:tblPrEx>
          <w:tblCellMar>
            <w:top w:w="0" w:type="dxa"/>
            <w:bottom w:w="0" w:type="dxa"/>
          </w:tblCellMar>
        </w:tblPrEx>
        <w:trPr>
          <w:trHeight w:hRule="exact" w:val="173"/>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2, 16 </w:t>
            </w:r>
            <w:r>
              <w:rPr>
                <w:rStyle w:val="Bodytext210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14"/>
              </w:tabs>
              <w:spacing w:after="0" w:line="200" w:lineRule="exact"/>
            </w:pPr>
            <w:r>
              <w:rPr>
                <w:rStyle w:val="Bodytext210pt"/>
              </w:rPr>
              <w:tab/>
              <w:t xml:space="preserve"> 70</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5, 1 </w:t>
            </w:r>
            <w:r>
              <w:rPr>
                <w:rStyle w:val="Bodytext210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96"/>
              </w:tabs>
              <w:spacing w:after="0" w:line="200" w:lineRule="exact"/>
            </w:pPr>
            <w:r>
              <w:rPr>
                <w:rStyle w:val="Bodytext210pt"/>
              </w:rPr>
              <w:tab/>
              <w:t xml:space="preserve"> 178</w:t>
            </w:r>
          </w:p>
        </w:tc>
      </w:tr>
      <w:tr w:rsidR="00BA57F7">
        <w:tblPrEx>
          <w:tblCellMar>
            <w:top w:w="0" w:type="dxa"/>
            <w:bottom w:w="0" w:type="dxa"/>
          </w:tblCellMar>
        </w:tblPrEx>
        <w:trPr>
          <w:trHeight w:hRule="exact" w:val="211"/>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28"/>
              </w:tabs>
              <w:spacing w:after="0" w:line="200" w:lineRule="exact"/>
            </w:pPr>
            <w:r>
              <w:rPr>
                <w:rStyle w:val="Bodytext210pt"/>
              </w:rPr>
              <w:t xml:space="preserve">2, 22 </w:t>
            </w:r>
            <w:r>
              <w:rPr>
                <w:rStyle w:val="Bodytext210pt"/>
              </w:rPr>
              <w:tab/>
            </w:r>
          </w:p>
        </w:tc>
        <w:tc>
          <w:tcPr>
            <w:tcW w:w="54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spacing w:after="0" w:line="200" w:lineRule="exact"/>
              <w:jc w:val="left"/>
            </w:pPr>
            <w:r>
              <w:rPr>
                <w:rStyle w:val="Bodytext210pt"/>
              </w:rPr>
              <w:t>.. 121,</w:t>
            </w: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spacing w:after="0" w:line="200" w:lineRule="exact"/>
              <w:ind w:right="280"/>
              <w:jc w:val="right"/>
            </w:pPr>
            <w:r>
              <w:rPr>
                <w:rStyle w:val="Bodytext210pt"/>
              </w:rPr>
              <w:t>129, 172, 212</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200"/>
              </w:tabs>
              <w:spacing w:after="0" w:line="200" w:lineRule="exact"/>
            </w:pPr>
            <w:r>
              <w:rPr>
                <w:rStyle w:val="Bodytext295ptItalic"/>
              </w:rPr>
              <w:t>5, 5</w:t>
            </w:r>
            <w:r>
              <w:rPr>
                <w:rStyle w:val="Bodytext210pt"/>
              </w:rPr>
              <w:t xml:space="preserve"> </w:t>
            </w:r>
            <w:r>
              <w:rPr>
                <w:rStyle w:val="Bodytext210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91"/>
              </w:tabs>
              <w:spacing w:after="0" w:line="200" w:lineRule="exact"/>
            </w:pPr>
            <w:r>
              <w:rPr>
                <w:rStyle w:val="Bodytext210pt"/>
              </w:rPr>
              <w:tab/>
              <w:t xml:space="preserve"> 138</w:t>
            </w:r>
          </w:p>
        </w:tc>
      </w:tr>
      <w:tr w:rsidR="00BA57F7">
        <w:tblPrEx>
          <w:tblCellMar>
            <w:top w:w="0" w:type="dxa"/>
            <w:bottom w:w="0" w:type="dxa"/>
          </w:tblCellMar>
        </w:tblPrEx>
        <w:trPr>
          <w:trHeight w:hRule="exact" w:val="130"/>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3, 7 </w:t>
            </w:r>
            <w:r>
              <w:rPr>
                <w:rStyle w:val="Bodytext210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shd w:val="clear" w:color="auto" w:fill="FFFFFF"/>
            <w:vAlign w:val="bottom"/>
          </w:tcPr>
          <w:p w:rsidR="00BA57F7" w:rsidRDefault="002C18D4">
            <w:pPr>
              <w:pStyle w:val="Bodytext20"/>
              <w:framePr w:w="6240" w:wrap="notBeside" w:vAnchor="text" w:hAnchor="text" w:xAlign="center" w:y="1"/>
              <w:shd w:val="clear" w:color="auto" w:fill="auto"/>
              <w:tabs>
                <w:tab w:val="left" w:leader="dot" w:pos="614"/>
              </w:tabs>
              <w:spacing w:after="0" w:line="200" w:lineRule="exact"/>
            </w:pPr>
            <w:r>
              <w:rPr>
                <w:rStyle w:val="Bodytext210pt"/>
              </w:rPr>
              <w:tab/>
              <w:t xml:space="preserve"> 76</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spacing w:after="0" w:line="200" w:lineRule="exact"/>
            </w:pPr>
            <w:r>
              <w:rPr>
                <w:rStyle w:val="Bodytext210pt"/>
              </w:rPr>
              <w:t>5, 6</w:t>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442"/>
              </w:tabs>
              <w:spacing w:after="0" w:line="200" w:lineRule="exact"/>
            </w:pPr>
            <w:r>
              <w:rPr>
                <w:rStyle w:val="Bodytext210pt"/>
              </w:rPr>
              <w:tab/>
              <w:t xml:space="preserve"> 119</w:t>
            </w:r>
          </w:p>
        </w:tc>
      </w:tr>
      <w:tr w:rsidR="00BA57F7">
        <w:tblPrEx>
          <w:tblCellMar>
            <w:top w:w="0" w:type="dxa"/>
            <w:bottom w:w="0" w:type="dxa"/>
          </w:tblCellMar>
        </w:tblPrEx>
        <w:trPr>
          <w:trHeight w:hRule="exact" w:val="216"/>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28"/>
              </w:tabs>
              <w:spacing w:after="0" w:line="200" w:lineRule="exact"/>
            </w:pPr>
            <w:r>
              <w:rPr>
                <w:rStyle w:val="Bodytext210pt"/>
              </w:rPr>
              <w:t xml:space="preserve">3, 10 </w:t>
            </w:r>
            <w:r>
              <w:rPr>
                <w:rStyle w:val="Bodytext210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355"/>
              </w:tabs>
              <w:spacing w:after="0" w:line="200" w:lineRule="exact"/>
            </w:pPr>
            <w:r>
              <w:rPr>
                <w:rStyle w:val="Bodytext210pt"/>
              </w:rPr>
              <w:tab/>
              <w:t>76, 117</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28"/>
              </w:tabs>
              <w:spacing w:after="0" w:line="200" w:lineRule="exact"/>
            </w:pPr>
            <w:r>
              <w:rPr>
                <w:rStyle w:val="Bodytext210pt"/>
              </w:rPr>
              <w:t xml:space="preserve">5, 8 </w:t>
            </w:r>
            <w:r>
              <w:rPr>
                <w:rStyle w:val="Bodytext210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360"/>
              </w:tabs>
              <w:spacing w:after="0" w:line="200" w:lineRule="exact"/>
            </w:pPr>
            <w:r>
              <w:rPr>
                <w:rStyle w:val="Bodytext210pt"/>
              </w:rPr>
              <w:tab/>
              <w:t>105, 151</w:t>
            </w:r>
          </w:p>
        </w:tc>
      </w:tr>
      <w:tr w:rsidR="00BA57F7">
        <w:tblPrEx>
          <w:tblCellMar>
            <w:top w:w="0" w:type="dxa"/>
            <w:bottom w:w="0" w:type="dxa"/>
          </w:tblCellMar>
        </w:tblPrEx>
        <w:trPr>
          <w:trHeight w:hRule="exact" w:val="173"/>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3, 12 </w:t>
            </w:r>
            <w:r>
              <w:rPr>
                <w:rStyle w:val="Bodytext210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360"/>
              </w:tabs>
              <w:spacing w:after="0" w:line="200" w:lineRule="exact"/>
            </w:pPr>
            <w:r>
              <w:rPr>
                <w:rStyle w:val="Bodytext210pt"/>
              </w:rPr>
              <w:tab/>
              <w:t>76, 194</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205"/>
              </w:tabs>
              <w:spacing w:after="0" w:line="200" w:lineRule="exact"/>
            </w:pPr>
            <w:r>
              <w:rPr>
                <w:rStyle w:val="Bodytext210pt"/>
              </w:rPr>
              <w:t xml:space="preserve">5, 9 </w:t>
            </w:r>
            <w:r>
              <w:rPr>
                <w:rStyle w:val="Bodytext210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91"/>
              </w:tabs>
              <w:spacing w:after="0" w:line="200" w:lineRule="exact"/>
            </w:pPr>
            <w:r>
              <w:rPr>
                <w:rStyle w:val="Bodytext210pt"/>
              </w:rPr>
              <w:tab/>
              <w:t xml:space="preserve"> 176</w:t>
            </w:r>
          </w:p>
        </w:tc>
      </w:tr>
      <w:tr w:rsidR="00BA57F7">
        <w:tblPrEx>
          <w:tblCellMar>
            <w:top w:w="0" w:type="dxa"/>
            <w:bottom w:w="0" w:type="dxa"/>
          </w:tblCellMar>
        </w:tblPrEx>
        <w:trPr>
          <w:trHeight w:hRule="exact" w:val="178"/>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18"/>
              </w:tabs>
              <w:spacing w:after="0" w:line="200" w:lineRule="exact"/>
            </w:pPr>
            <w:r>
              <w:rPr>
                <w:rStyle w:val="Bodytext210pt"/>
              </w:rPr>
              <w:t xml:space="preserve">3, 18 </w:t>
            </w:r>
            <w:r>
              <w:rPr>
                <w:rStyle w:val="Bodytext210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10"/>
              </w:tabs>
              <w:spacing w:after="0" w:line="200" w:lineRule="exact"/>
            </w:pPr>
            <w:r>
              <w:rPr>
                <w:rStyle w:val="Bodytext2Sylfaen75pt"/>
              </w:rPr>
              <w:tab/>
              <w:t xml:space="preserve"> </w:t>
            </w:r>
            <w:r>
              <w:rPr>
                <w:rStyle w:val="Bodytext210pt"/>
              </w:rPr>
              <w:t>168</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205"/>
              </w:tabs>
              <w:spacing w:after="0" w:line="200" w:lineRule="exact"/>
            </w:pPr>
            <w:r>
              <w:rPr>
                <w:rStyle w:val="Bodytext210pt"/>
              </w:rPr>
              <w:t xml:space="preserve">5, 11 </w:t>
            </w:r>
            <w:r>
              <w:rPr>
                <w:rStyle w:val="Bodytext2Sylfaen75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91"/>
              </w:tabs>
              <w:spacing w:after="0" w:line="200" w:lineRule="exact"/>
            </w:pPr>
            <w:r>
              <w:rPr>
                <w:rStyle w:val="Bodytext2Sylfaen75pt"/>
              </w:rPr>
              <w:tab/>
            </w:r>
            <w:r>
              <w:rPr>
                <w:rStyle w:val="Bodytext210pt"/>
              </w:rPr>
              <w:t>227</w:t>
            </w:r>
          </w:p>
        </w:tc>
      </w:tr>
      <w:tr w:rsidR="00BA57F7">
        <w:tblPrEx>
          <w:tblCellMar>
            <w:top w:w="0" w:type="dxa"/>
            <w:bottom w:w="0" w:type="dxa"/>
          </w:tblCellMar>
        </w:tblPrEx>
        <w:trPr>
          <w:trHeight w:hRule="exact" w:val="173"/>
          <w:jc w:val="center"/>
        </w:trPr>
        <w:tc>
          <w:tcPr>
            <w:tcW w:w="1296"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5, 13 </w:t>
            </w:r>
            <w:r>
              <w:rPr>
                <w:rStyle w:val="Bodytext2Sylfaen75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91"/>
              </w:tabs>
              <w:spacing w:after="0" w:line="200" w:lineRule="exact"/>
            </w:pPr>
            <w:r>
              <w:rPr>
                <w:rStyle w:val="Bodytext2Sylfaen75pt"/>
              </w:rPr>
              <w:tab/>
              <w:t xml:space="preserve"> </w:t>
            </w:r>
            <w:r>
              <w:rPr>
                <w:rStyle w:val="Bodytext210pt"/>
              </w:rPr>
              <w:t>178</w:t>
            </w:r>
          </w:p>
        </w:tc>
      </w:tr>
      <w:tr w:rsidR="00BA57F7">
        <w:tblPrEx>
          <w:tblCellMar>
            <w:top w:w="0" w:type="dxa"/>
            <w:bottom w:w="0" w:type="dxa"/>
          </w:tblCellMar>
        </w:tblPrEx>
        <w:trPr>
          <w:trHeight w:hRule="exact" w:val="346"/>
          <w:jc w:val="center"/>
        </w:trPr>
        <w:tc>
          <w:tcPr>
            <w:tcW w:w="1296" w:type="dxa"/>
            <w:shd w:val="clear" w:color="auto" w:fill="FFFFFF"/>
            <w:vAlign w:val="center"/>
          </w:tcPr>
          <w:p w:rsidR="00BA57F7" w:rsidRDefault="002C18D4">
            <w:pPr>
              <w:pStyle w:val="Bodytext20"/>
              <w:framePr w:w="6240" w:wrap="notBeside" w:vAnchor="text" w:hAnchor="text" w:xAlign="center" w:y="1"/>
              <w:shd w:val="clear" w:color="auto" w:fill="auto"/>
              <w:spacing w:after="0" w:line="190" w:lineRule="exact"/>
            </w:pPr>
            <w:r>
              <w:rPr>
                <w:rStyle w:val="Bodytext295ptItalic"/>
              </w:rPr>
              <w:t>I. Johannes:</w:t>
            </w:r>
          </w:p>
        </w:tc>
        <w:tc>
          <w:tcPr>
            <w:tcW w:w="542" w:type="dxa"/>
            <w:shd w:val="clear" w:color="auto" w:fill="FFFFFF"/>
          </w:tcPr>
          <w:p w:rsidR="00BA57F7" w:rsidRDefault="00BA57F7">
            <w:pPr>
              <w:framePr w:w="6240" w:wrap="notBeside" w:vAnchor="text" w:hAnchor="text" w:xAlign="center" w:y="1"/>
              <w:rPr>
                <w:sz w:val="10"/>
                <w:szCs w:val="10"/>
              </w:rPr>
            </w:pPr>
          </w:p>
        </w:tc>
        <w:tc>
          <w:tcPr>
            <w:tcW w:w="1301" w:type="dxa"/>
            <w:shd w:val="clear" w:color="auto" w:fill="FFFFFF"/>
          </w:tcPr>
          <w:p w:rsidR="00BA57F7" w:rsidRDefault="00BA57F7">
            <w:pPr>
              <w:framePr w:w="6240" w:wrap="notBeside" w:vAnchor="text" w:hAnchor="text" w:xAlign="center" w:y="1"/>
              <w:rPr>
                <w:sz w:val="10"/>
                <w:szCs w:val="10"/>
              </w:rPr>
            </w:pP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28"/>
              </w:tabs>
              <w:spacing w:after="0" w:line="200" w:lineRule="exact"/>
            </w:pPr>
            <w:r>
              <w:rPr>
                <w:rStyle w:val="Bodytext210pt"/>
              </w:rPr>
              <w:t xml:space="preserve">6, 1 </w:t>
            </w:r>
            <w:r>
              <w:rPr>
                <w:rStyle w:val="Bodytext2Sylfaen75pt"/>
              </w:rPr>
              <w:tab/>
            </w:r>
          </w:p>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6, 2 </w:t>
            </w:r>
            <w:r>
              <w:rPr>
                <w:rStyle w:val="Bodytext2Sylfaen75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91"/>
              </w:tabs>
              <w:spacing w:after="0" w:line="200" w:lineRule="exact"/>
            </w:pPr>
            <w:r>
              <w:rPr>
                <w:rStyle w:val="Bodytext2Sylfaen75pt"/>
              </w:rPr>
              <w:tab/>
              <w:t xml:space="preserve"> </w:t>
            </w:r>
            <w:r>
              <w:rPr>
                <w:rStyle w:val="Bodytext210pt"/>
              </w:rPr>
              <w:t>155</w:t>
            </w:r>
          </w:p>
          <w:p w:rsidR="00BA57F7" w:rsidRDefault="002C18D4">
            <w:pPr>
              <w:pStyle w:val="Bodytext20"/>
              <w:framePr w:w="6240" w:wrap="notBeside" w:vAnchor="text" w:hAnchor="text" w:xAlign="center" w:y="1"/>
              <w:shd w:val="clear" w:color="auto" w:fill="auto"/>
              <w:tabs>
                <w:tab w:val="left" w:leader="dot" w:pos="355"/>
              </w:tabs>
              <w:spacing w:after="0" w:line="200" w:lineRule="exact"/>
            </w:pPr>
            <w:r>
              <w:rPr>
                <w:rStyle w:val="Bodytext2Sylfaen75pt"/>
              </w:rPr>
              <w:tab/>
              <w:t xml:space="preserve"> </w:t>
            </w:r>
            <w:r>
              <w:rPr>
                <w:rStyle w:val="Bodytext210pt"/>
              </w:rPr>
              <w:t>47, 155</w:t>
            </w:r>
          </w:p>
        </w:tc>
      </w:tr>
      <w:tr w:rsidR="00BA57F7">
        <w:tblPrEx>
          <w:tblCellMar>
            <w:top w:w="0" w:type="dxa"/>
            <w:bottom w:w="0" w:type="dxa"/>
          </w:tblCellMar>
        </w:tblPrEx>
        <w:trPr>
          <w:trHeight w:hRule="exact" w:val="168"/>
          <w:jc w:val="center"/>
        </w:trPr>
        <w:tc>
          <w:tcPr>
            <w:tcW w:w="1296" w:type="dxa"/>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23"/>
              </w:tabs>
              <w:spacing w:after="0" w:line="200" w:lineRule="exact"/>
            </w:pPr>
            <w:r>
              <w:rPr>
                <w:rStyle w:val="Bodytext210pt"/>
              </w:rPr>
              <w:t xml:space="preserve">3, 20 </w:t>
            </w:r>
            <w:r>
              <w:rPr>
                <w:rStyle w:val="Bodytext2Sylfaen75pt"/>
              </w:rPr>
              <w:tab/>
            </w:r>
          </w:p>
        </w:tc>
        <w:tc>
          <w:tcPr>
            <w:tcW w:w="542" w:type="dxa"/>
            <w:shd w:val="clear" w:color="auto" w:fill="FFFFFF"/>
          </w:tcPr>
          <w:p w:rsidR="00BA57F7" w:rsidRDefault="00BA57F7">
            <w:pPr>
              <w:framePr w:w="6240" w:wrap="notBeside" w:vAnchor="text" w:hAnchor="text" w:xAlign="center" w:y="1"/>
              <w:rPr>
                <w:sz w:val="10"/>
                <w:szCs w:val="10"/>
              </w:rPr>
            </w:pPr>
          </w:p>
        </w:tc>
        <w:tc>
          <w:tcPr>
            <w:tcW w:w="1301" w:type="dxa"/>
            <w:shd w:val="clear" w:color="auto" w:fill="FFFFFF"/>
            <w:vAlign w:val="bottom"/>
          </w:tcPr>
          <w:p w:rsidR="00BA57F7" w:rsidRDefault="002C18D4">
            <w:pPr>
              <w:pStyle w:val="Bodytext20"/>
              <w:framePr w:w="6240" w:wrap="notBeside" w:vAnchor="text" w:hAnchor="text" w:xAlign="center" w:y="1"/>
              <w:shd w:val="clear" w:color="auto" w:fill="auto"/>
              <w:tabs>
                <w:tab w:val="left" w:leader="dot" w:pos="614"/>
              </w:tabs>
              <w:spacing w:after="0" w:line="200" w:lineRule="exact"/>
            </w:pPr>
            <w:r>
              <w:rPr>
                <w:rStyle w:val="Bodytext2Sylfaen75pt"/>
              </w:rPr>
              <w:tab/>
              <w:t xml:space="preserve"> </w:t>
            </w:r>
            <w:r>
              <w:rPr>
                <w:rStyle w:val="Bodytext210pt"/>
              </w:rPr>
              <w:t>111</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200"/>
              </w:tabs>
              <w:spacing w:after="0" w:line="200" w:lineRule="exact"/>
            </w:pPr>
            <w:r>
              <w:rPr>
                <w:rStyle w:val="Bodytext210pt"/>
              </w:rPr>
              <w:t xml:space="preserve">6, 3—5 </w:t>
            </w:r>
            <w:r>
              <w:rPr>
                <w:rStyle w:val="Bodytext210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91"/>
              </w:tabs>
              <w:spacing w:after="0" w:line="200" w:lineRule="exact"/>
            </w:pPr>
            <w:r>
              <w:rPr>
                <w:rStyle w:val="Bodytext210pt"/>
              </w:rPr>
              <w:tab/>
              <w:t xml:space="preserve"> 155</w:t>
            </w:r>
          </w:p>
        </w:tc>
      </w:tr>
      <w:tr w:rsidR="00BA57F7">
        <w:tblPrEx>
          <w:tblCellMar>
            <w:top w:w="0" w:type="dxa"/>
            <w:bottom w:w="0" w:type="dxa"/>
          </w:tblCellMar>
        </w:tblPrEx>
        <w:trPr>
          <w:trHeight w:hRule="exact" w:val="178"/>
          <w:jc w:val="center"/>
        </w:trPr>
        <w:tc>
          <w:tcPr>
            <w:tcW w:w="1296"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205"/>
              </w:tabs>
              <w:spacing w:after="0" w:line="200" w:lineRule="exact"/>
            </w:pPr>
            <w:r>
              <w:rPr>
                <w:rStyle w:val="Bodytext210pt"/>
              </w:rPr>
              <w:t xml:space="preserve">6, 6 </w:t>
            </w:r>
            <w:r>
              <w:rPr>
                <w:rStyle w:val="Bodytext210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355"/>
              </w:tabs>
              <w:spacing w:after="0" w:line="200" w:lineRule="exact"/>
            </w:pPr>
            <w:r>
              <w:rPr>
                <w:rStyle w:val="Bodytext2Sylfaen75pt"/>
              </w:rPr>
              <w:tab/>
            </w:r>
            <w:r>
              <w:rPr>
                <w:rStyle w:val="Bodytext210pt"/>
              </w:rPr>
              <w:t>155, 215</w:t>
            </w:r>
          </w:p>
        </w:tc>
      </w:tr>
      <w:tr w:rsidR="00BA57F7">
        <w:tblPrEx>
          <w:tblCellMar>
            <w:top w:w="0" w:type="dxa"/>
            <w:bottom w:w="0" w:type="dxa"/>
          </w:tblCellMar>
        </w:tblPrEx>
        <w:trPr>
          <w:trHeight w:hRule="exact" w:val="216"/>
          <w:jc w:val="center"/>
        </w:trPr>
        <w:tc>
          <w:tcPr>
            <w:tcW w:w="1296" w:type="dxa"/>
            <w:vMerge w:val="restart"/>
            <w:shd w:val="clear" w:color="auto" w:fill="FFFFFF"/>
            <w:vAlign w:val="bottom"/>
          </w:tcPr>
          <w:p w:rsidR="00BA57F7" w:rsidRDefault="002C18D4">
            <w:pPr>
              <w:pStyle w:val="Bodytext20"/>
              <w:framePr w:w="6240" w:wrap="notBeside" w:vAnchor="text" w:hAnchor="text" w:xAlign="center" w:y="1"/>
              <w:shd w:val="clear" w:color="auto" w:fill="auto"/>
              <w:spacing w:after="0" w:line="190" w:lineRule="exact"/>
            </w:pPr>
            <w:r>
              <w:rPr>
                <w:rStyle w:val="Bodytext295ptItalic"/>
              </w:rPr>
              <w:t>Judas:</w:t>
            </w:r>
          </w:p>
        </w:tc>
        <w:tc>
          <w:tcPr>
            <w:tcW w:w="542" w:type="dxa"/>
            <w:shd w:val="clear" w:color="auto" w:fill="FFFFFF"/>
          </w:tcPr>
          <w:p w:rsidR="00BA57F7" w:rsidRDefault="00BA57F7">
            <w:pPr>
              <w:framePr w:w="6240" w:wrap="notBeside" w:vAnchor="text" w:hAnchor="text" w:xAlign="center" w:y="1"/>
              <w:rPr>
                <w:sz w:val="10"/>
                <w:szCs w:val="10"/>
              </w:rPr>
            </w:pPr>
          </w:p>
        </w:tc>
        <w:tc>
          <w:tcPr>
            <w:tcW w:w="1301" w:type="dxa"/>
            <w:shd w:val="clear" w:color="auto" w:fill="FFFFFF"/>
          </w:tcPr>
          <w:p w:rsidR="00BA57F7" w:rsidRDefault="00BA57F7">
            <w:pPr>
              <w:framePr w:w="6240" w:wrap="notBeside" w:vAnchor="text" w:hAnchor="text" w:xAlign="center" w:y="1"/>
              <w:rPr>
                <w:sz w:val="10"/>
                <w:szCs w:val="10"/>
              </w:rPr>
            </w:pPr>
          </w:p>
        </w:tc>
        <w:tc>
          <w:tcPr>
            <w:tcW w:w="1512" w:type="dxa"/>
            <w:tcBorders>
              <w:top w:val="single" w:sz="4" w:space="0" w:color="auto"/>
            </w:tcBorders>
            <w:shd w:val="clear" w:color="auto" w:fill="FFFFFF"/>
          </w:tcPr>
          <w:p w:rsidR="00BA57F7" w:rsidRDefault="002C18D4">
            <w:pPr>
              <w:pStyle w:val="Bodytext20"/>
              <w:framePr w:w="6240" w:wrap="notBeside" w:vAnchor="text" w:hAnchor="text" w:xAlign="center" w:y="1"/>
              <w:shd w:val="clear" w:color="auto" w:fill="auto"/>
              <w:tabs>
                <w:tab w:val="left" w:leader="dot" w:pos="1200"/>
              </w:tabs>
              <w:spacing w:after="0" w:line="200" w:lineRule="exact"/>
            </w:pPr>
            <w:r>
              <w:rPr>
                <w:rStyle w:val="Bodytext210pt"/>
              </w:rPr>
              <w:t xml:space="preserve">6, </w:t>
            </w:r>
            <w:r>
              <w:rPr>
                <w:rStyle w:val="Bodytext28ptBold"/>
              </w:rPr>
              <w:t xml:space="preserve">7. </w:t>
            </w:r>
            <w:r>
              <w:rPr>
                <w:rStyle w:val="Bodytext210pt"/>
              </w:rPr>
              <w:t xml:space="preserve">8 </w:t>
            </w:r>
            <w:r>
              <w:rPr>
                <w:rStyle w:val="Bodytext2Sylfaen75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tcPr>
          <w:p w:rsidR="00BA57F7" w:rsidRDefault="002C18D4">
            <w:pPr>
              <w:pStyle w:val="Bodytext20"/>
              <w:framePr w:w="6240" w:wrap="notBeside" w:vAnchor="text" w:hAnchor="text" w:xAlign="center" w:y="1"/>
              <w:shd w:val="clear" w:color="auto" w:fill="auto"/>
              <w:tabs>
                <w:tab w:val="left" w:leader="dot" w:pos="682"/>
              </w:tabs>
              <w:spacing w:after="0" w:line="200" w:lineRule="exact"/>
            </w:pPr>
            <w:r>
              <w:rPr>
                <w:rStyle w:val="Bodytext2Sylfaen75pt"/>
              </w:rPr>
              <w:tab/>
              <w:t xml:space="preserve"> </w:t>
            </w:r>
            <w:r>
              <w:rPr>
                <w:rStyle w:val="Bodytext210pt"/>
              </w:rPr>
              <w:t>155</w:t>
            </w:r>
          </w:p>
        </w:tc>
      </w:tr>
      <w:tr w:rsidR="00BA57F7">
        <w:tblPrEx>
          <w:tblCellMar>
            <w:top w:w="0" w:type="dxa"/>
            <w:bottom w:w="0" w:type="dxa"/>
          </w:tblCellMar>
        </w:tblPrEx>
        <w:trPr>
          <w:trHeight w:hRule="exact" w:val="91"/>
          <w:jc w:val="center"/>
        </w:trPr>
        <w:tc>
          <w:tcPr>
            <w:tcW w:w="1296" w:type="dxa"/>
            <w:vMerge/>
            <w:shd w:val="clear" w:color="auto" w:fill="FFFFFF"/>
            <w:vAlign w:val="bottom"/>
          </w:tcPr>
          <w:p w:rsidR="00BA57F7" w:rsidRDefault="00BA57F7">
            <w:pPr>
              <w:framePr w:w="6240" w:wrap="notBeside" w:vAnchor="text" w:hAnchor="text" w:xAlign="center" w:y="1"/>
            </w:pPr>
          </w:p>
        </w:tc>
        <w:tc>
          <w:tcPr>
            <w:tcW w:w="542" w:type="dxa"/>
            <w:shd w:val="clear" w:color="auto" w:fill="FFFFFF"/>
          </w:tcPr>
          <w:p w:rsidR="00BA57F7" w:rsidRDefault="00BA57F7">
            <w:pPr>
              <w:framePr w:w="6240" w:wrap="notBeside" w:vAnchor="text" w:hAnchor="text" w:xAlign="center" w:y="1"/>
              <w:rPr>
                <w:sz w:val="10"/>
                <w:szCs w:val="10"/>
              </w:rPr>
            </w:pPr>
          </w:p>
        </w:tc>
        <w:tc>
          <w:tcPr>
            <w:tcW w:w="1301" w:type="dxa"/>
            <w:shd w:val="clear" w:color="auto" w:fill="FFFFFF"/>
          </w:tcPr>
          <w:p w:rsidR="00BA57F7" w:rsidRDefault="00BA57F7">
            <w:pPr>
              <w:framePr w:w="6240" w:wrap="notBeside" w:vAnchor="text" w:hAnchor="text" w:xAlign="center" w:y="1"/>
              <w:rPr>
                <w:sz w:val="10"/>
                <w:szCs w:val="10"/>
              </w:rPr>
            </w:pP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28"/>
              </w:tabs>
              <w:spacing w:after="0" w:line="200" w:lineRule="exact"/>
            </w:pPr>
            <w:r>
              <w:rPr>
                <w:rStyle w:val="Bodytext210pt"/>
              </w:rPr>
              <w:t xml:space="preserve">6, 9 </w:t>
            </w:r>
            <w:r>
              <w:rPr>
                <w:rStyle w:val="Bodytext2Sylfaen75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9"/>
                <w:tab w:val="left" w:leader="dot" w:pos="696"/>
              </w:tabs>
              <w:spacing w:after="0" w:line="200" w:lineRule="exact"/>
            </w:pPr>
            <w:r>
              <w:rPr>
                <w:rStyle w:val="Bodytext2Sylfaen75pt"/>
              </w:rPr>
              <w:tab/>
            </w:r>
            <w:r>
              <w:rPr>
                <w:rStyle w:val="Bodytext2Sylfaen75pt"/>
              </w:rPr>
              <w:tab/>
              <w:t xml:space="preserve"> </w:t>
            </w:r>
            <w:r>
              <w:rPr>
                <w:rStyle w:val="Bodytext210pt"/>
              </w:rPr>
              <w:t>18</w:t>
            </w:r>
          </w:p>
        </w:tc>
      </w:tr>
      <w:tr w:rsidR="00BA57F7">
        <w:tblPrEx>
          <w:tblCellMar>
            <w:top w:w="0" w:type="dxa"/>
            <w:bottom w:w="0" w:type="dxa"/>
          </w:tblCellMar>
        </w:tblPrEx>
        <w:trPr>
          <w:trHeight w:hRule="exact" w:val="168"/>
          <w:jc w:val="center"/>
        </w:trPr>
        <w:tc>
          <w:tcPr>
            <w:tcW w:w="1296" w:type="dxa"/>
            <w:shd w:val="clear" w:color="auto" w:fill="FFFFFF"/>
            <w:vAlign w:val="bottom"/>
          </w:tcPr>
          <w:p w:rsidR="00BA57F7" w:rsidRDefault="002C18D4">
            <w:pPr>
              <w:pStyle w:val="Bodytext20"/>
              <w:framePr w:w="6240" w:wrap="notBeside" w:vAnchor="text" w:hAnchor="text" w:xAlign="center" w:y="1"/>
              <w:shd w:val="clear" w:color="auto" w:fill="auto"/>
              <w:tabs>
                <w:tab w:val="left" w:leader="dot" w:pos="1210"/>
              </w:tabs>
              <w:spacing w:after="0" w:line="200" w:lineRule="exact"/>
            </w:pPr>
            <w:r>
              <w:rPr>
                <w:rStyle w:val="Bodytext28ptBold"/>
              </w:rPr>
              <w:t xml:space="preserve">Vers </w:t>
            </w:r>
            <w:r>
              <w:rPr>
                <w:rStyle w:val="Bodytext210pt"/>
              </w:rPr>
              <w:t xml:space="preserve">6 </w:t>
            </w:r>
            <w:r>
              <w:rPr>
                <w:rStyle w:val="Bodytext2Sylfaen75pt"/>
              </w:rPr>
              <w:tab/>
            </w:r>
          </w:p>
        </w:tc>
        <w:tc>
          <w:tcPr>
            <w:tcW w:w="542" w:type="dxa"/>
            <w:shd w:val="clear" w:color="auto" w:fill="FFFFFF"/>
          </w:tcPr>
          <w:p w:rsidR="00BA57F7" w:rsidRDefault="00BA57F7">
            <w:pPr>
              <w:framePr w:w="6240" w:wrap="notBeside" w:vAnchor="text" w:hAnchor="text" w:xAlign="center" w:y="1"/>
              <w:rPr>
                <w:sz w:val="10"/>
                <w:szCs w:val="10"/>
              </w:rPr>
            </w:pPr>
          </w:p>
        </w:tc>
        <w:tc>
          <w:tcPr>
            <w:tcW w:w="1301" w:type="dxa"/>
            <w:shd w:val="clear" w:color="auto" w:fill="FFFFFF"/>
            <w:vAlign w:val="bottom"/>
          </w:tcPr>
          <w:p w:rsidR="00BA57F7" w:rsidRDefault="002C18D4">
            <w:pPr>
              <w:pStyle w:val="Bodytext20"/>
              <w:framePr w:w="6240" w:wrap="notBeside" w:vAnchor="text" w:hAnchor="text" w:xAlign="center" w:y="1"/>
              <w:shd w:val="clear" w:color="auto" w:fill="auto"/>
              <w:tabs>
                <w:tab w:val="left" w:leader="underscore" w:pos="278"/>
              </w:tabs>
              <w:spacing w:after="0" w:line="200" w:lineRule="exact"/>
            </w:pPr>
            <w:r>
              <w:rPr>
                <w:rStyle w:val="Bodytext2Sylfaen75pt"/>
              </w:rPr>
              <w:tab/>
            </w:r>
            <w:r>
              <w:rPr>
                <w:rStyle w:val="Bodytext210pt"/>
              </w:rPr>
              <w:t>107, 195</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6i 10 </w:t>
            </w:r>
            <w:r>
              <w:rPr>
                <w:rStyle w:val="Bodytext2Sylfaen75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96"/>
              </w:tabs>
              <w:spacing w:after="0" w:line="200" w:lineRule="exact"/>
            </w:pPr>
            <w:r>
              <w:rPr>
                <w:rStyle w:val="Bodytext2Sylfaen75pt"/>
              </w:rPr>
              <w:tab/>
              <w:t xml:space="preserve"> </w:t>
            </w:r>
            <w:r>
              <w:rPr>
                <w:rStyle w:val="Bodytext210pt"/>
              </w:rPr>
              <w:t>64</w:t>
            </w:r>
          </w:p>
        </w:tc>
      </w:tr>
      <w:tr w:rsidR="00BA57F7">
        <w:tblPrEx>
          <w:tblCellMar>
            <w:top w:w="0" w:type="dxa"/>
            <w:bottom w:w="0" w:type="dxa"/>
          </w:tblCellMar>
        </w:tblPrEx>
        <w:trPr>
          <w:trHeight w:hRule="exact" w:val="211"/>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042"/>
              </w:tabs>
              <w:spacing w:after="0" w:line="200" w:lineRule="exact"/>
            </w:pPr>
            <w:r>
              <w:rPr>
                <w:rStyle w:val="Bodytext2Sylfaen75pt"/>
              </w:rPr>
              <w:t xml:space="preserve">„ </w:t>
            </w:r>
            <w:r>
              <w:rPr>
                <w:rStyle w:val="Bodytext210pt"/>
              </w:rPr>
              <w:t xml:space="preserve">7 </w:t>
            </w:r>
            <w:r>
              <w:rPr>
                <w:rStyle w:val="Bodytext2Sylfaen75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spacing w:after="0" w:line="200" w:lineRule="exact"/>
              <w:ind w:right="280"/>
              <w:jc w:val="right"/>
            </w:pPr>
            <w:r>
              <w:rPr>
                <w:rStyle w:val="Bodytext2Sylfaen75ptSpacing2pt"/>
              </w:rPr>
              <w:t xml:space="preserve">.... </w:t>
            </w:r>
            <w:r>
              <w:rPr>
                <w:rStyle w:val="Bodytext210pt"/>
              </w:rPr>
              <w:t>24, 107</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6^ 15 </w:t>
            </w:r>
            <w:r>
              <w:rPr>
                <w:rStyle w:val="Bodytext2Sylfaen75ptSpacing2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96"/>
              </w:tabs>
              <w:spacing w:after="0" w:line="200" w:lineRule="exact"/>
            </w:pPr>
            <w:r>
              <w:rPr>
                <w:rStyle w:val="Bodytext2Sylfaen75ptSpacing2pt"/>
              </w:rPr>
              <w:tab/>
              <w:t xml:space="preserve"> </w:t>
            </w:r>
            <w:r>
              <w:rPr>
                <w:rStyle w:val="Bodytext210pt"/>
              </w:rPr>
              <w:t>120</w:t>
            </w:r>
          </w:p>
        </w:tc>
      </w:tr>
      <w:tr w:rsidR="00BA57F7">
        <w:tblPrEx>
          <w:tblCellMar>
            <w:top w:w="0" w:type="dxa"/>
            <w:bottom w:w="0" w:type="dxa"/>
          </w:tblCellMar>
        </w:tblPrEx>
        <w:trPr>
          <w:trHeight w:hRule="exact" w:val="173"/>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037"/>
              </w:tabs>
              <w:spacing w:after="0" w:line="200" w:lineRule="exact"/>
            </w:pPr>
            <w:r>
              <w:rPr>
                <w:rStyle w:val="Bodytext2Sylfaen75ptSpacing2pt"/>
              </w:rPr>
              <w:t xml:space="preserve">„ </w:t>
            </w:r>
            <w:r>
              <w:rPr>
                <w:rStyle w:val="Bodytext210pt"/>
              </w:rPr>
              <w:t xml:space="preserve">12 </w:t>
            </w:r>
            <w:r>
              <w:rPr>
                <w:rStyle w:val="Bodytext2Sylfaen75ptSpacing2pt"/>
              </w:rPr>
              <w:tab/>
            </w:r>
          </w:p>
        </w:tc>
        <w:tc>
          <w:tcPr>
            <w:tcW w:w="54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spacing w:after="0" w:line="200" w:lineRule="exact"/>
              <w:jc w:val="left"/>
            </w:pPr>
            <w:r>
              <w:rPr>
                <w:rStyle w:val="Bodytext2Sylfaen75ptSpacing2pt"/>
              </w:rPr>
              <w:t xml:space="preserve">. . </w:t>
            </w:r>
            <w:r>
              <w:rPr>
                <w:rStyle w:val="Bodytext210pt"/>
              </w:rPr>
              <w:t>37,</w:t>
            </w: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spacing w:after="0" w:line="200" w:lineRule="exact"/>
              <w:ind w:right="280"/>
              <w:jc w:val="right"/>
            </w:pPr>
            <w:r>
              <w:rPr>
                <w:rStyle w:val="Bodytext210pt"/>
              </w:rPr>
              <w:t>115, 214, 221</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90"/>
              </w:tabs>
              <w:spacing w:after="0" w:line="200" w:lineRule="exact"/>
            </w:pPr>
            <w:r>
              <w:rPr>
                <w:rStyle w:val="Bodytext210pt"/>
              </w:rPr>
              <w:t xml:space="preserve">6, 16 </w:t>
            </w:r>
            <w:r>
              <w:rPr>
                <w:rStyle w:val="Bodytext2Sylfaen75ptSpacing2pt"/>
              </w:rPr>
              <w:tab/>
            </w:r>
          </w:p>
        </w:tc>
        <w:tc>
          <w:tcPr>
            <w:tcW w:w="504"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spacing w:after="0" w:line="200" w:lineRule="exact"/>
              <w:jc w:val="left"/>
            </w:pPr>
            <w:r>
              <w:rPr>
                <w:rStyle w:val="Bodytext2Sylfaen75ptSpacing2pt"/>
              </w:rPr>
              <w:t xml:space="preserve">. . </w:t>
            </w:r>
            <w:r>
              <w:rPr>
                <w:rStyle w:val="Bodytext210pt"/>
              </w:rPr>
              <w:t>21,</w:t>
            </w: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spacing w:after="0" w:line="200" w:lineRule="exact"/>
              <w:jc w:val="right"/>
            </w:pPr>
            <w:r>
              <w:rPr>
                <w:rStyle w:val="Bodytext210pt"/>
              </w:rPr>
              <w:t>120, 178, 185</w:t>
            </w:r>
          </w:p>
        </w:tc>
      </w:tr>
      <w:tr w:rsidR="00BA57F7">
        <w:tblPrEx>
          <w:tblCellMar>
            <w:top w:w="0" w:type="dxa"/>
            <w:bottom w:w="0" w:type="dxa"/>
          </w:tblCellMar>
        </w:tblPrEx>
        <w:trPr>
          <w:trHeight w:hRule="exact" w:val="173"/>
          <w:jc w:val="center"/>
        </w:trPr>
        <w:tc>
          <w:tcPr>
            <w:tcW w:w="1296" w:type="dxa"/>
            <w:tcBorders>
              <w:top w:val="single" w:sz="4" w:space="0" w:color="auto"/>
            </w:tcBorders>
            <w:shd w:val="clear" w:color="auto" w:fill="FFFFFF"/>
          </w:tcPr>
          <w:p w:rsidR="00BA57F7" w:rsidRDefault="002C18D4">
            <w:pPr>
              <w:pStyle w:val="Bodytext20"/>
              <w:framePr w:w="6240" w:wrap="notBeside" w:vAnchor="text" w:hAnchor="text" w:xAlign="center" w:y="1"/>
              <w:shd w:val="clear" w:color="auto" w:fill="auto"/>
              <w:tabs>
                <w:tab w:val="left" w:leader="dot" w:pos="734"/>
              </w:tabs>
              <w:spacing w:after="0" w:line="200" w:lineRule="exact"/>
            </w:pPr>
            <w:r>
              <w:rPr>
                <w:rStyle w:val="Bodytext210pt"/>
              </w:rPr>
              <w:t xml:space="preserve">13 </w:t>
            </w:r>
            <w:r>
              <w:rPr>
                <w:rStyle w:val="Bodytext2Sylfaen75ptSpacing2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shd w:val="clear" w:color="auto" w:fill="FFFFFF"/>
          </w:tcPr>
          <w:p w:rsidR="00BA57F7" w:rsidRDefault="002C18D4">
            <w:pPr>
              <w:pStyle w:val="Bodytext20"/>
              <w:framePr w:w="6240" w:wrap="notBeside" w:vAnchor="text" w:hAnchor="text" w:xAlign="center" w:y="1"/>
              <w:shd w:val="clear" w:color="auto" w:fill="auto"/>
              <w:tabs>
                <w:tab w:val="left" w:leader="dot" w:pos="614"/>
              </w:tabs>
              <w:spacing w:after="0" w:line="200" w:lineRule="exact"/>
            </w:pPr>
            <w:r>
              <w:rPr>
                <w:rStyle w:val="Bodytext2Sylfaen75ptSpacing2pt"/>
              </w:rPr>
              <w:tab/>
            </w:r>
            <w:r>
              <w:rPr>
                <w:rStyle w:val="Bodytext210pt"/>
              </w:rPr>
              <w:t>217</w:t>
            </w:r>
          </w:p>
        </w:tc>
        <w:tc>
          <w:tcPr>
            <w:tcW w:w="1512" w:type="dxa"/>
            <w:tcBorders>
              <w:top w:val="single" w:sz="4" w:space="0" w:color="auto"/>
            </w:tcBorders>
            <w:shd w:val="clear" w:color="auto" w:fill="FFFFFF"/>
          </w:tcPr>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6, 17 </w:t>
            </w:r>
            <w:r>
              <w:rPr>
                <w:rStyle w:val="Bodytext2Sylfaen75ptSpacing2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shd w:val="clear" w:color="auto" w:fill="FFFFFF"/>
          </w:tcPr>
          <w:p w:rsidR="00BA57F7" w:rsidRDefault="002C18D4">
            <w:pPr>
              <w:pStyle w:val="Bodytext20"/>
              <w:framePr w:w="6240" w:wrap="notBeside" w:vAnchor="text" w:hAnchor="text" w:xAlign="center" w:y="1"/>
              <w:shd w:val="clear" w:color="auto" w:fill="auto"/>
              <w:tabs>
                <w:tab w:val="left" w:leader="dot" w:pos="696"/>
              </w:tabs>
              <w:spacing w:after="0" w:line="200" w:lineRule="exact"/>
            </w:pPr>
            <w:r>
              <w:rPr>
                <w:rStyle w:val="Bodytext2Sylfaen75ptSpacing2pt"/>
              </w:rPr>
              <w:tab/>
              <w:t xml:space="preserve"> </w:t>
            </w:r>
            <w:r>
              <w:rPr>
                <w:rStyle w:val="Bodytext210pt"/>
              </w:rPr>
              <w:t>195</w:t>
            </w:r>
          </w:p>
        </w:tc>
      </w:tr>
      <w:tr w:rsidR="00BA57F7">
        <w:tblPrEx>
          <w:tblCellMar>
            <w:top w:w="0" w:type="dxa"/>
            <w:bottom w:w="0" w:type="dxa"/>
          </w:tblCellMar>
        </w:tblPrEx>
        <w:trPr>
          <w:trHeight w:hRule="exact" w:val="178"/>
          <w:jc w:val="center"/>
        </w:trPr>
        <w:tc>
          <w:tcPr>
            <w:tcW w:w="1296"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200"/>
              </w:tabs>
              <w:spacing w:after="0" w:line="200" w:lineRule="exact"/>
            </w:pPr>
            <w:r>
              <w:rPr>
                <w:rStyle w:val="Bodytext28ptBold"/>
              </w:rPr>
              <w:t xml:space="preserve">7, </w:t>
            </w:r>
            <w:r>
              <w:rPr>
                <w:rStyle w:val="Bodytext210pt"/>
              </w:rPr>
              <w:t xml:space="preserve">4—8 </w:t>
            </w:r>
            <w:r>
              <w:rPr>
                <w:rStyle w:val="Bodytext2Sylfaen75ptSpacing2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86"/>
              </w:tabs>
              <w:spacing w:after="0" w:line="200" w:lineRule="exact"/>
            </w:pPr>
            <w:r>
              <w:rPr>
                <w:rStyle w:val="Bodytext2Sylfaen75ptSpacing2pt"/>
              </w:rPr>
              <w:tab/>
              <w:t xml:space="preserve"> </w:t>
            </w:r>
            <w:r>
              <w:rPr>
                <w:rStyle w:val="Bodytext210pt"/>
              </w:rPr>
              <w:t>167</w:t>
            </w:r>
          </w:p>
        </w:tc>
      </w:tr>
      <w:tr w:rsidR="00BA57F7">
        <w:tblPrEx>
          <w:tblCellMar>
            <w:top w:w="0" w:type="dxa"/>
            <w:bottom w:w="0" w:type="dxa"/>
          </w:tblCellMar>
        </w:tblPrEx>
        <w:trPr>
          <w:trHeight w:hRule="exact" w:val="336"/>
          <w:jc w:val="center"/>
        </w:trPr>
        <w:tc>
          <w:tcPr>
            <w:tcW w:w="1296" w:type="dxa"/>
            <w:shd w:val="clear" w:color="auto" w:fill="FFFFFF"/>
            <w:vAlign w:val="bottom"/>
          </w:tcPr>
          <w:p w:rsidR="00BA57F7" w:rsidRDefault="002C18D4">
            <w:pPr>
              <w:pStyle w:val="Bodytext20"/>
              <w:framePr w:w="6240" w:wrap="notBeside" w:vAnchor="text" w:hAnchor="text" w:xAlign="center" w:y="1"/>
              <w:shd w:val="clear" w:color="auto" w:fill="auto"/>
              <w:spacing w:after="0" w:line="190" w:lineRule="exact"/>
            </w:pPr>
            <w:r>
              <w:rPr>
                <w:rStyle w:val="Bodytext295ptItalic"/>
              </w:rPr>
              <w:t>Offenbarung:</w:t>
            </w:r>
          </w:p>
        </w:tc>
        <w:tc>
          <w:tcPr>
            <w:tcW w:w="542" w:type="dxa"/>
            <w:shd w:val="clear" w:color="auto" w:fill="FFFFFF"/>
          </w:tcPr>
          <w:p w:rsidR="00BA57F7" w:rsidRDefault="00BA57F7">
            <w:pPr>
              <w:framePr w:w="6240" w:wrap="notBeside" w:vAnchor="text" w:hAnchor="text" w:xAlign="center" w:y="1"/>
              <w:rPr>
                <w:sz w:val="10"/>
                <w:szCs w:val="10"/>
              </w:rPr>
            </w:pPr>
          </w:p>
        </w:tc>
        <w:tc>
          <w:tcPr>
            <w:tcW w:w="1301" w:type="dxa"/>
            <w:shd w:val="clear" w:color="auto" w:fill="FFFFFF"/>
          </w:tcPr>
          <w:p w:rsidR="00BA57F7" w:rsidRDefault="00BA57F7">
            <w:pPr>
              <w:framePr w:w="6240" w:wrap="notBeside" w:vAnchor="text" w:hAnchor="text" w:xAlign="center" w:y="1"/>
              <w:rPr>
                <w:sz w:val="10"/>
                <w:szCs w:val="10"/>
              </w:rPr>
            </w:pP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23"/>
              </w:tabs>
              <w:spacing w:after="0" w:line="200" w:lineRule="exact"/>
            </w:pPr>
            <w:r>
              <w:rPr>
                <w:rStyle w:val="Bodytext28ptBold"/>
              </w:rPr>
              <w:t xml:space="preserve">7, </w:t>
            </w:r>
            <w:r>
              <w:rPr>
                <w:rStyle w:val="Bodytext210pt"/>
              </w:rPr>
              <w:t xml:space="preserve">9 </w:t>
            </w:r>
            <w:r>
              <w:rPr>
                <w:rStyle w:val="Bodytext2Sylfaen75ptSpacing2pt"/>
              </w:rPr>
              <w:tab/>
            </w:r>
          </w:p>
          <w:p w:rsidR="00BA57F7" w:rsidRDefault="002C18D4">
            <w:pPr>
              <w:pStyle w:val="Bodytext20"/>
              <w:framePr w:w="6240" w:wrap="notBeside" w:vAnchor="text" w:hAnchor="text" w:xAlign="center" w:y="1"/>
              <w:shd w:val="clear" w:color="auto" w:fill="auto"/>
              <w:tabs>
                <w:tab w:val="left" w:leader="dot" w:pos="1210"/>
              </w:tabs>
              <w:spacing w:after="0" w:line="200" w:lineRule="exact"/>
            </w:pPr>
            <w:r>
              <w:rPr>
                <w:rStyle w:val="Bodytext210pt"/>
              </w:rPr>
              <w:t xml:space="preserve">7, 10 </w:t>
            </w:r>
            <w:r>
              <w:rPr>
                <w:rStyle w:val="Bodytext2Sylfaen75ptSpacing2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355"/>
              </w:tabs>
              <w:spacing w:after="0" w:line="173" w:lineRule="exact"/>
            </w:pPr>
            <w:r>
              <w:rPr>
                <w:rStyle w:val="Bodytext2Sylfaen75ptSpacing2pt"/>
              </w:rPr>
              <w:t xml:space="preserve">. </w:t>
            </w:r>
            <w:r>
              <w:rPr>
                <w:rStyle w:val="Bodytext210pt"/>
              </w:rPr>
              <w:t xml:space="preserve">147 (2mal) </w:t>
            </w:r>
            <w:r>
              <w:rPr>
                <w:rStyle w:val="Bodytext2Sylfaen75ptSpacing2pt"/>
              </w:rPr>
              <w:tab/>
              <w:t xml:space="preserve"> </w:t>
            </w:r>
            <w:r>
              <w:rPr>
                <w:rStyle w:val="Bodytext210pt"/>
              </w:rPr>
              <w:t>147, 178</w:t>
            </w:r>
          </w:p>
        </w:tc>
      </w:tr>
      <w:tr w:rsidR="00BA57F7">
        <w:tblPrEx>
          <w:tblCellMar>
            <w:top w:w="0" w:type="dxa"/>
            <w:bottom w:w="0" w:type="dxa"/>
          </w:tblCellMar>
        </w:tblPrEx>
        <w:trPr>
          <w:trHeight w:hRule="exact" w:val="178"/>
          <w:jc w:val="center"/>
        </w:trPr>
        <w:tc>
          <w:tcPr>
            <w:tcW w:w="1296" w:type="dxa"/>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18"/>
              </w:tabs>
              <w:spacing w:after="0" w:line="200" w:lineRule="exact"/>
            </w:pPr>
            <w:r>
              <w:rPr>
                <w:rStyle w:val="Bodytext210pt"/>
              </w:rPr>
              <w:t xml:space="preserve">1, 5 </w:t>
            </w:r>
            <w:r>
              <w:rPr>
                <w:rStyle w:val="Bodytext2Sylfaen75ptSpacing2pt"/>
              </w:rPr>
              <w:tab/>
            </w:r>
          </w:p>
        </w:tc>
        <w:tc>
          <w:tcPr>
            <w:tcW w:w="542" w:type="dxa"/>
            <w:shd w:val="clear" w:color="auto" w:fill="FFFFFF"/>
          </w:tcPr>
          <w:p w:rsidR="00BA57F7" w:rsidRDefault="00BA57F7">
            <w:pPr>
              <w:framePr w:w="6240" w:wrap="notBeside" w:vAnchor="text" w:hAnchor="text" w:xAlign="center" w:y="1"/>
              <w:rPr>
                <w:sz w:val="10"/>
                <w:szCs w:val="10"/>
              </w:rPr>
            </w:pPr>
          </w:p>
        </w:tc>
        <w:tc>
          <w:tcPr>
            <w:tcW w:w="1301" w:type="dxa"/>
            <w:shd w:val="clear" w:color="auto" w:fill="FFFFFF"/>
            <w:vAlign w:val="bottom"/>
          </w:tcPr>
          <w:p w:rsidR="00BA57F7" w:rsidRDefault="002C18D4">
            <w:pPr>
              <w:pStyle w:val="Bodytext20"/>
              <w:framePr w:w="6240" w:wrap="notBeside" w:vAnchor="text" w:hAnchor="text" w:xAlign="center" w:y="1"/>
              <w:shd w:val="clear" w:color="auto" w:fill="auto"/>
              <w:spacing w:after="0" w:line="200" w:lineRule="exact"/>
              <w:ind w:right="280"/>
              <w:jc w:val="right"/>
            </w:pPr>
            <w:r>
              <w:rPr>
                <w:rStyle w:val="Bodytext2Sylfaen75ptSpacing2pt"/>
              </w:rPr>
              <w:t xml:space="preserve">... . </w:t>
            </w:r>
            <w:r>
              <w:rPr>
                <w:rStyle w:val="Bodytext210pt"/>
              </w:rPr>
              <w:t>211, 212</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spacing w:after="0" w:line="200" w:lineRule="exact"/>
            </w:pPr>
            <w:r>
              <w:rPr>
                <w:rStyle w:val="Bodytext28ptBold"/>
              </w:rPr>
              <w:t xml:space="preserve">7, </w:t>
            </w:r>
            <w:r>
              <w:rPr>
                <w:rStyle w:val="Bodytext210pt"/>
              </w:rPr>
              <w:t xml:space="preserve">11—13 </w:t>
            </w:r>
            <w:r>
              <w:rPr>
                <w:rStyle w:val="Bodytext2Sylfaen75ptSpacing2pt"/>
              </w:rPr>
              <w:t>. ..</w:t>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91"/>
              </w:tabs>
              <w:spacing w:after="0" w:line="200" w:lineRule="exact"/>
            </w:pPr>
            <w:r>
              <w:rPr>
                <w:rStyle w:val="Bodytext2Sylfaen75ptSpacing2pt"/>
              </w:rPr>
              <w:tab/>
              <w:t xml:space="preserve"> </w:t>
            </w:r>
            <w:r>
              <w:rPr>
                <w:rStyle w:val="Bodytext210pt"/>
              </w:rPr>
              <w:t>147</w:t>
            </w:r>
          </w:p>
        </w:tc>
      </w:tr>
      <w:tr w:rsidR="00BA57F7">
        <w:tblPrEx>
          <w:tblCellMar>
            <w:top w:w="0" w:type="dxa"/>
            <w:bottom w:w="0" w:type="dxa"/>
          </w:tblCellMar>
        </w:tblPrEx>
        <w:trPr>
          <w:trHeight w:hRule="exact" w:val="178"/>
          <w:jc w:val="center"/>
        </w:trPr>
        <w:tc>
          <w:tcPr>
            <w:tcW w:w="1296" w:type="dxa"/>
            <w:tcBorders>
              <w:top w:val="single" w:sz="4" w:space="0" w:color="auto"/>
            </w:tcBorders>
            <w:shd w:val="clear" w:color="auto" w:fill="FFFFFF"/>
          </w:tcPr>
          <w:p w:rsidR="00BA57F7" w:rsidRDefault="002C18D4">
            <w:pPr>
              <w:pStyle w:val="Bodytext20"/>
              <w:framePr w:w="6240" w:wrap="notBeside" w:vAnchor="text" w:hAnchor="text" w:xAlign="center" w:y="1"/>
              <w:shd w:val="clear" w:color="auto" w:fill="auto"/>
              <w:tabs>
                <w:tab w:val="left" w:leader="dot" w:pos="1118"/>
              </w:tabs>
              <w:spacing w:after="0" w:line="200" w:lineRule="exact"/>
            </w:pPr>
            <w:r>
              <w:rPr>
                <w:rStyle w:val="Bodytext210pt"/>
              </w:rPr>
              <w:t xml:space="preserve">1, </w:t>
            </w:r>
            <w:r>
              <w:rPr>
                <w:rStyle w:val="Bodytext28ptBold"/>
              </w:rPr>
              <w:t xml:space="preserve">7 </w:t>
            </w:r>
            <w:r>
              <w:rPr>
                <w:rStyle w:val="Bodytext2Sylfaen75ptSpacing2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10"/>
              </w:tabs>
              <w:spacing w:after="0" w:line="200" w:lineRule="exact"/>
            </w:pPr>
            <w:r>
              <w:rPr>
                <w:rStyle w:val="Bodytext2Sylfaen75ptSpacing2pt"/>
              </w:rPr>
              <w:tab/>
            </w:r>
            <w:r>
              <w:rPr>
                <w:rStyle w:val="Bodytext210pt"/>
              </w:rPr>
              <w:t>221</w:t>
            </w:r>
          </w:p>
        </w:tc>
        <w:tc>
          <w:tcPr>
            <w:tcW w:w="1512" w:type="dxa"/>
            <w:tcBorders>
              <w:top w:val="single" w:sz="4" w:space="0" w:color="auto"/>
            </w:tcBorders>
            <w:shd w:val="clear" w:color="auto" w:fill="FFFFFF"/>
          </w:tcPr>
          <w:p w:rsidR="00BA57F7" w:rsidRDefault="002C18D4">
            <w:pPr>
              <w:pStyle w:val="Bodytext20"/>
              <w:framePr w:w="6240" w:wrap="notBeside" w:vAnchor="text" w:hAnchor="text" w:xAlign="center" w:y="1"/>
              <w:shd w:val="clear" w:color="auto" w:fill="auto"/>
              <w:tabs>
                <w:tab w:val="left" w:leader="dot" w:pos="1200"/>
              </w:tabs>
              <w:spacing w:after="0" w:line="200" w:lineRule="exact"/>
            </w:pPr>
            <w:r>
              <w:rPr>
                <w:rStyle w:val="Bodytext28ptBold"/>
              </w:rPr>
              <w:t xml:space="preserve">7, </w:t>
            </w:r>
            <w:r>
              <w:rPr>
                <w:rStyle w:val="Bodytext210pt"/>
              </w:rPr>
              <w:t xml:space="preserve">14 </w:t>
            </w:r>
            <w:r>
              <w:rPr>
                <w:rStyle w:val="Bodytext2Sylfaen75ptSpacing2pt"/>
              </w:rPr>
              <w:tab/>
            </w:r>
          </w:p>
        </w:tc>
        <w:tc>
          <w:tcPr>
            <w:tcW w:w="1589" w:type="dxa"/>
            <w:gridSpan w:val="2"/>
            <w:tcBorders>
              <w:top w:val="single" w:sz="4" w:space="0" w:color="auto"/>
            </w:tcBorders>
            <w:shd w:val="clear" w:color="auto" w:fill="FFFFFF"/>
          </w:tcPr>
          <w:p w:rsidR="00BA57F7" w:rsidRDefault="002C18D4">
            <w:pPr>
              <w:pStyle w:val="Bodytext20"/>
              <w:framePr w:w="6240" w:wrap="notBeside" w:vAnchor="text" w:hAnchor="text" w:xAlign="center" w:y="1"/>
              <w:shd w:val="clear" w:color="auto" w:fill="auto"/>
              <w:spacing w:after="0" w:line="200" w:lineRule="exact"/>
              <w:jc w:val="left"/>
            </w:pPr>
            <w:r>
              <w:rPr>
                <w:rStyle w:val="Bodytext2Sylfaen75ptSpacing2pt"/>
              </w:rPr>
              <w:t xml:space="preserve">.... </w:t>
            </w:r>
            <w:r>
              <w:rPr>
                <w:rStyle w:val="Bodytext210pt"/>
              </w:rPr>
              <w:t>147, 211 (2mal)</w:t>
            </w:r>
          </w:p>
        </w:tc>
      </w:tr>
      <w:tr w:rsidR="00BA57F7">
        <w:tblPrEx>
          <w:tblCellMar>
            <w:top w:w="0" w:type="dxa"/>
            <w:bottom w:w="0" w:type="dxa"/>
          </w:tblCellMar>
        </w:tblPrEx>
        <w:trPr>
          <w:trHeight w:hRule="exact" w:val="125"/>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09"/>
              </w:tabs>
              <w:spacing w:after="0" w:line="200" w:lineRule="exact"/>
            </w:pPr>
            <w:r>
              <w:rPr>
                <w:rStyle w:val="Bodytext210pt"/>
              </w:rPr>
              <w:t xml:space="preserve">1, 13 </w:t>
            </w:r>
            <w:r>
              <w:rPr>
                <w:rStyle w:val="Bodytext2Sylfaen75ptSpacing2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10"/>
              </w:tabs>
              <w:spacing w:after="0" w:line="200" w:lineRule="exact"/>
            </w:pPr>
            <w:r>
              <w:rPr>
                <w:rStyle w:val="Bodytext2Sylfaen75ptSpacing2pt"/>
              </w:rPr>
              <w:tab/>
              <w:t xml:space="preserve"> </w:t>
            </w:r>
            <w:r>
              <w:rPr>
                <w:rStyle w:val="Bodytext210pt"/>
              </w:rPr>
              <w:t>52</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8"/>
              </w:tabs>
              <w:spacing w:after="0" w:line="200" w:lineRule="exact"/>
            </w:pPr>
            <w:r>
              <w:rPr>
                <w:rStyle w:val="Bodytext28ptBold"/>
              </w:rPr>
              <w:t xml:space="preserve">7, </w:t>
            </w:r>
            <w:r>
              <w:rPr>
                <w:rStyle w:val="Bodytext210pt"/>
              </w:rPr>
              <w:t xml:space="preserve">15 </w:t>
            </w:r>
            <w:r>
              <w:rPr>
                <w:rStyle w:val="Bodytext2Sylfaen75ptSpacing2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shd w:val="clear" w:color="auto" w:fill="FFFFFF"/>
            <w:vAlign w:val="bottom"/>
          </w:tcPr>
          <w:p w:rsidR="00BA57F7" w:rsidRDefault="002C18D4">
            <w:pPr>
              <w:pStyle w:val="Bodytext20"/>
              <w:framePr w:w="6240" w:wrap="notBeside" w:vAnchor="text" w:hAnchor="text" w:xAlign="center" w:y="1"/>
              <w:shd w:val="clear" w:color="auto" w:fill="auto"/>
              <w:tabs>
                <w:tab w:val="left" w:leader="dot" w:pos="350"/>
              </w:tabs>
              <w:spacing w:after="0" w:line="200" w:lineRule="exact"/>
            </w:pPr>
            <w:r>
              <w:rPr>
                <w:rStyle w:val="Bodytext210pt"/>
              </w:rPr>
              <w:tab/>
              <w:t xml:space="preserve"> 147, 178</w:t>
            </w:r>
          </w:p>
        </w:tc>
      </w:tr>
      <w:tr w:rsidR="00BA57F7">
        <w:tblPrEx>
          <w:tblCellMar>
            <w:top w:w="0" w:type="dxa"/>
            <w:bottom w:w="0" w:type="dxa"/>
          </w:tblCellMar>
        </w:tblPrEx>
        <w:trPr>
          <w:trHeight w:hRule="exact" w:val="216"/>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14"/>
              </w:tabs>
              <w:spacing w:after="0" w:line="200" w:lineRule="exact"/>
            </w:pPr>
            <w:r>
              <w:rPr>
                <w:rStyle w:val="Bodytext210pt"/>
              </w:rPr>
              <w:t xml:space="preserve">1, 14 </w:t>
            </w:r>
            <w:r>
              <w:rPr>
                <w:rStyle w:val="Bodytext2Sylfaen75ptSpacing2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10"/>
              </w:tabs>
              <w:spacing w:after="0" w:line="200" w:lineRule="exact"/>
            </w:pPr>
            <w:r>
              <w:rPr>
                <w:rStyle w:val="Bodytext2Sylfaen75ptSpacing2pt"/>
              </w:rPr>
              <w:tab/>
              <w:t xml:space="preserve"> </w:t>
            </w:r>
            <w:r>
              <w:rPr>
                <w:rStyle w:val="Bodytext210pt"/>
              </w:rPr>
              <w:t>222</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8"/>
              </w:tabs>
              <w:spacing w:after="0" w:line="200" w:lineRule="exact"/>
            </w:pPr>
            <w:r>
              <w:rPr>
                <w:rStyle w:val="Bodytext295ptItalic"/>
              </w:rPr>
              <w:t>7,</w:t>
            </w:r>
            <w:r>
              <w:rPr>
                <w:rStyle w:val="Bodytext210pt"/>
              </w:rPr>
              <w:t xml:space="preserve"> 16 </w:t>
            </w:r>
            <w:r>
              <w:rPr>
                <w:rStyle w:val="Bodytext2Sylfaen75ptSpacing2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691"/>
              </w:tabs>
              <w:spacing w:after="0" w:line="200" w:lineRule="exact"/>
            </w:pPr>
            <w:r>
              <w:rPr>
                <w:rStyle w:val="Bodytext2Sylfaen75ptSpacing2pt"/>
              </w:rPr>
              <w:tab/>
            </w:r>
            <w:r>
              <w:rPr>
                <w:rStyle w:val="Bodytext210pt"/>
              </w:rPr>
              <w:t>' 147</w:t>
            </w:r>
          </w:p>
        </w:tc>
      </w:tr>
      <w:tr w:rsidR="00BA57F7">
        <w:tblPrEx>
          <w:tblCellMar>
            <w:top w:w="0" w:type="dxa"/>
            <w:bottom w:w="0" w:type="dxa"/>
          </w:tblCellMar>
        </w:tblPrEx>
        <w:trPr>
          <w:trHeight w:hRule="exact" w:val="178"/>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14"/>
              </w:tabs>
              <w:spacing w:after="0" w:line="200" w:lineRule="exact"/>
            </w:pPr>
            <w:r>
              <w:rPr>
                <w:rStyle w:val="Bodytext210pt"/>
              </w:rPr>
              <w:t xml:space="preserve">1, 15 </w:t>
            </w:r>
            <w:r>
              <w:rPr>
                <w:rStyle w:val="Bodytext2Sylfaen75ptSpacing2pt"/>
              </w:rPr>
              <w:tab/>
            </w:r>
          </w:p>
        </w:tc>
        <w:tc>
          <w:tcPr>
            <w:tcW w:w="1843" w:type="dxa"/>
            <w:gridSpan w:val="2"/>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spacing w:after="0" w:line="200" w:lineRule="exact"/>
              <w:jc w:val="left"/>
            </w:pPr>
            <w:r>
              <w:rPr>
                <w:rStyle w:val="Bodytext2Sylfaen75ptSpacing2pt"/>
              </w:rPr>
              <w:t xml:space="preserve">. .. . </w:t>
            </w:r>
            <w:r>
              <w:rPr>
                <w:rStyle w:val="Bodytext210pt"/>
              </w:rPr>
              <w:t>69, 76, 83, 145</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28"/>
              </w:tabs>
              <w:spacing w:after="0" w:line="200" w:lineRule="exact"/>
            </w:pPr>
            <w:r>
              <w:rPr>
                <w:rStyle w:val="Bodytext28ptBold"/>
              </w:rPr>
              <w:t xml:space="preserve">7, </w:t>
            </w:r>
            <w:r>
              <w:rPr>
                <w:rStyle w:val="Bodytext210pt"/>
              </w:rPr>
              <w:t xml:space="preserve">17 </w:t>
            </w:r>
            <w:r>
              <w:rPr>
                <w:rStyle w:val="Bodytext2Sylfaen75ptSpacing2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spacing w:after="0" w:line="200" w:lineRule="exact"/>
              <w:jc w:val="right"/>
            </w:pPr>
            <w:r>
              <w:rPr>
                <w:rStyle w:val="Bodytext210pt"/>
              </w:rPr>
              <w:t>147, 162, 214</w:t>
            </w:r>
          </w:p>
        </w:tc>
      </w:tr>
      <w:tr w:rsidR="00BA57F7">
        <w:tblPrEx>
          <w:tblCellMar>
            <w:top w:w="0" w:type="dxa"/>
            <w:bottom w:w="0" w:type="dxa"/>
          </w:tblCellMar>
        </w:tblPrEx>
        <w:trPr>
          <w:trHeight w:hRule="exact" w:val="173"/>
          <w:jc w:val="center"/>
        </w:trPr>
        <w:tc>
          <w:tcPr>
            <w:tcW w:w="1296"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14"/>
              </w:tabs>
              <w:spacing w:after="0" w:line="200" w:lineRule="exact"/>
            </w:pPr>
            <w:r>
              <w:rPr>
                <w:rStyle w:val="Bodytext285pt0"/>
              </w:rPr>
              <w:t>1</w:t>
            </w:r>
            <w:r>
              <w:rPr>
                <w:rStyle w:val="Bodytext2Sylfaen75ptSpacing2pt"/>
              </w:rPr>
              <w:t xml:space="preserve">, </w:t>
            </w:r>
            <w:r>
              <w:rPr>
                <w:rStyle w:val="Bodytext210pt"/>
              </w:rPr>
              <w:t xml:space="preserve">16 </w:t>
            </w:r>
            <w:r>
              <w:rPr>
                <w:rStyle w:val="Bodytext2Sylfaen75ptSpacing2pt"/>
              </w:rPr>
              <w:tab/>
            </w:r>
          </w:p>
        </w:tc>
        <w:tc>
          <w:tcPr>
            <w:tcW w:w="542"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shd w:val="clear" w:color="auto" w:fill="FFFFFF"/>
            <w:vAlign w:val="bottom"/>
          </w:tcPr>
          <w:p w:rsidR="00BA57F7" w:rsidRDefault="002C18D4">
            <w:pPr>
              <w:pStyle w:val="Bodytext20"/>
              <w:framePr w:w="6240" w:wrap="notBeside" w:vAnchor="text" w:hAnchor="text" w:xAlign="center" w:y="1"/>
              <w:shd w:val="clear" w:color="auto" w:fill="auto"/>
              <w:tabs>
                <w:tab w:val="left" w:leader="dot" w:pos="610"/>
              </w:tabs>
              <w:spacing w:after="0" w:line="160" w:lineRule="exact"/>
            </w:pPr>
            <w:r>
              <w:rPr>
                <w:rStyle w:val="Bodytext2Sylfaen75ptSpacing2pt"/>
              </w:rPr>
              <w:tab/>
              <w:t xml:space="preserve"> </w:t>
            </w:r>
            <w:r>
              <w:rPr>
                <w:rStyle w:val="Bodytext28ptBold"/>
              </w:rPr>
              <w:t>180</w:t>
            </w:r>
          </w:p>
        </w:tc>
        <w:tc>
          <w:tcPr>
            <w:tcW w:w="1512" w:type="dxa"/>
            <w:tcBorders>
              <w:top w:val="single" w:sz="4" w:space="0" w:color="auto"/>
            </w:tcBorders>
            <w:shd w:val="clear" w:color="auto" w:fill="FFFFFF"/>
            <w:vAlign w:val="bottom"/>
          </w:tcPr>
          <w:p w:rsidR="00BA57F7" w:rsidRDefault="002C18D4">
            <w:pPr>
              <w:pStyle w:val="Bodytext20"/>
              <w:framePr w:w="6240" w:wrap="notBeside" w:vAnchor="text" w:hAnchor="text" w:xAlign="center" w:y="1"/>
              <w:shd w:val="clear" w:color="auto" w:fill="auto"/>
              <w:tabs>
                <w:tab w:val="left" w:leader="dot" w:pos="1133"/>
              </w:tabs>
              <w:spacing w:after="0" w:line="200" w:lineRule="exact"/>
            </w:pPr>
            <w:r>
              <w:rPr>
                <w:rStyle w:val="Bodytext210pt"/>
              </w:rPr>
              <w:t xml:space="preserve">8, 2 </w:t>
            </w:r>
            <w:r>
              <w:rPr>
                <w:rStyle w:val="Bodytext2Sylfaen75ptSpacing2pt"/>
              </w:rPr>
              <w:tab/>
            </w:r>
          </w:p>
        </w:tc>
        <w:tc>
          <w:tcPr>
            <w:tcW w:w="504" w:type="dxa"/>
            <w:tcBorders>
              <w:top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shd w:val="clear" w:color="auto" w:fill="FFFFFF"/>
            <w:vAlign w:val="center"/>
          </w:tcPr>
          <w:p w:rsidR="00BA57F7" w:rsidRDefault="002C18D4">
            <w:pPr>
              <w:pStyle w:val="Bodytext20"/>
              <w:framePr w:w="6240" w:wrap="notBeside" w:vAnchor="text" w:hAnchor="text" w:xAlign="center" w:y="1"/>
              <w:shd w:val="clear" w:color="auto" w:fill="auto"/>
              <w:tabs>
                <w:tab w:val="left" w:leader="dot" w:pos="686"/>
              </w:tabs>
              <w:spacing w:after="0" w:line="200" w:lineRule="exact"/>
            </w:pPr>
            <w:r>
              <w:rPr>
                <w:rStyle w:val="Bodytext2Sylfaen75ptSpacing2pt"/>
              </w:rPr>
              <w:tab/>
              <w:t xml:space="preserve"> </w:t>
            </w:r>
            <w:r>
              <w:rPr>
                <w:rStyle w:val="Bodytext210pt"/>
              </w:rPr>
              <w:t>148</w:t>
            </w:r>
          </w:p>
        </w:tc>
      </w:tr>
      <w:tr w:rsidR="00BA57F7">
        <w:tblPrEx>
          <w:tblCellMar>
            <w:top w:w="0" w:type="dxa"/>
            <w:bottom w:w="0" w:type="dxa"/>
          </w:tblCellMar>
        </w:tblPrEx>
        <w:trPr>
          <w:trHeight w:hRule="exact" w:val="202"/>
          <w:jc w:val="center"/>
        </w:trPr>
        <w:tc>
          <w:tcPr>
            <w:tcW w:w="1296" w:type="dxa"/>
            <w:tcBorders>
              <w:top w:val="single" w:sz="4" w:space="0" w:color="auto"/>
              <w:bottom w:val="single" w:sz="4" w:space="0" w:color="auto"/>
            </w:tcBorders>
            <w:shd w:val="clear" w:color="auto" w:fill="FFFFFF"/>
          </w:tcPr>
          <w:p w:rsidR="00BA57F7" w:rsidRDefault="002C18D4">
            <w:pPr>
              <w:pStyle w:val="Bodytext20"/>
              <w:framePr w:w="6240" w:wrap="notBeside" w:vAnchor="text" w:hAnchor="text" w:xAlign="center" w:y="1"/>
              <w:shd w:val="clear" w:color="auto" w:fill="auto"/>
              <w:tabs>
                <w:tab w:val="left" w:leader="dot" w:pos="1085"/>
              </w:tabs>
              <w:spacing w:after="0" w:line="200" w:lineRule="exact"/>
            </w:pPr>
            <w:r>
              <w:rPr>
                <w:rStyle w:val="Bodytext28ptBold"/>
              </w:rPr>
              <w:t xml:space="preserve">1, </w:t>
            </w:r>
            <w:r>
              <w:rPr>
                <w:rStyle w:val="Bodytext210pt"/>
              </w:rPr>
              <w:t xml:space="preserve">17 </w:t>
            </w:r>
            <w:r>
              <w:rPr>
                <w:rStyle w:val="Bodytext2Sylfaen75ptSpacing2pt"/>
              </w:rPr>
              <w:tab/>
            </w:r>
          </w:p>
        </w:tc>
        <w:tc>
          <w:tcPr>
            <w:tcW w:w="542" w:type="dxa"/>
            <w:tcBorders>
              <w:top w:val="single" w:sz="4" w:space="0" w:color="auto"/>
              <w:bottom w:val="single" w:sz="4" w:space="0" w:color="auto"/>
            </w:tcBorders>
            <w:shd w:val="clear" w:color="auto" w:fill="FFFFFF"/>
          </w:tcPr>
          <w:p w:rsidR="00BA57F7" w:rsidRDefault="00BA57F7">
            <w:pPr>
              <w:framePr w:w="6240" w:wrap="notBeside" w:vAnchor="text" w:hAnchor="text" w:xAlign="center" w:y="1"/>
              <w:rPr>
                <w:sz w:val="10"/>
                <w:szCs w:val="10"/>
              </w:rPr>
            </w:pPr>
          </w:p>
        </w:tc>
        <w:tc>
          <w:tcPr>
            <w:tcW w:w="1301" w:type="dxa"/>
            <w:tcBorders>
              <w:top w:val="single" w:sz="4" w:space="0" w:color="auto"/>
              <w:bottom w:val="single" w:sz="4" w:space="0" w:color="auto"/>
            </w:tcBorders>
            <w:shd w:val="clear" w:color="auto" w:fill="FFFFFF"/>
          </w:tcPr>
          <w:p w:rsidR="00BA57F7" w:rsidRDefault="002C18D4">
            <w:pPr>
              <w:pStyle w:val="Bodytext20"/>
              <w:framePr w:w="6240" w:wrap="notBeside" w:vAnchor="text" w:hAnchor="text" w:xAlign="center" w:y="1"/>
              <w:shd w:val="clear" w:color="auto" w:fill="auto"/>
              <w:spacing w:after="0" w:line="200" w:lineRule="exact"/>
              <w:ind w:right="280"/>
              <w:jc w:val="right"/>
            </w:pPr>
            <w:r>
              <w:rPr>
                <w:rStyle w:val="Bodytext2Sylfaen75ptSpacing2pt"/>
              </w:rPr>
              <w:t xml:space="preserve">. . </w:t>
            </w:r>
            <w:r>
              <w:rPr>
                <w:rStyle w:val="Bodytext210pt"/>
              </w:rPr>
              <w:t>68, 69, 83</w:t>
            </w:r>
          </w:p>
        </w:tc>
        <w:tc>
          <w:tcPr>
            <w:tcW w:w="1512" w:type="dxa"/>
            <w:tcBorders>
              <w:top w:val="single" w:sz="4" w:space="0" w:color="auto"/>
              <w:bottom w:val="single" w:sz="4" w:space="0" w:color="auto"/>
            </w:tcBorders>
            <w:shd w:val="clear" w:color="auto" w:fill="FFFFFF"/>
          </w:tcPr>
          <w:p w:rsidR="00BA57F7" w:rsidRDefault="002C18D4">
            <w:pPr>
              <w:pStyle w:val="Bodytext20"/>
              <w:framePr w:w="6240" w:wrap="notBeside" w:vAnchor="text" w:hAnchor="text" w:xAlign="center" w:y="1"/>
              <w:shd w:val="clear" w:color="auto" w:fill="auto"/>
              <w:tabs>
                <w:tab w:val="left" w:leader="dot" w:pos="1195"/>
              </w:tabs>
              <w:spacing w:after="0" w:line="200" w:lineRule="exact"/>
            </w:pPr>
            <w:r>
              <w:rPr>
                <w:rStyle w:val="Bodytext210pt"/>
              </w:rPr>
              <w:t xml:space="preserve">8, </w:t>
            </w:r>
            <w:r>
              <w:rPr>
                <w:rStyle w:val="Bodytext28ptBold"/>
              </w:rPr>
              <w:t xml:space="preserve">5 </w:t>
            </w:r>
            <w:r>
              <w:rPr>
                <w:rStyle w:val="Bodytext2Sylfaen75ptSpacing2pt"/>
              </w:rPr>
              <w:tab/>
            </w:r>
          </w:p>
        </w:tc>
        <w:tc>
          <w:tcPr>
            <w:tcW w:w="504" w:type="dxa"/>
            <w:tcBorders>
              <w:top w:val="single" w:sz="4" w:space="0" w:color="auto"/>
              <w:bottom w:val="single" w:sz="4" w:space="0" w:color="auto"/>
            </w:tcBorders>
            <w:shd w:val="clear" w:color="auto" w:fill="FFFFFF"/>
          </w:tcPr>
          <w:p w:rsidR="00BA57F7" w:rsidRDefault="00BA57F7">
            <w:pPr>
              <w:framePr w:w="6240" w:wrap="notBeside" w:vAnchor="text" w:hAnchor="text" w:xAlign="center" w:y="1"/>
              <w:rPr>
                <w:sz w:val="10"/>
                <w:szCs w:val="10"/>
              </w:rPr>
            </w:pPr>
          </w:p>
        </w:tc>
        <w:tc>
          <w:tcPr>
            <w:tcW w:w="1085" w:type="dxa"/>
            <w:tcBorders>
              <w:top w:val="single" w:sz="4" w:space="0" w:color="auto"/>
              <w:bottom w:val="single" w:sz="4" w:space="0" w:color="auto"/>
            </w:tcBorders>
            <w:shd w:val="clear" w:color="auto" w:fill="FFFFFF"/>
          </w:tcPr>
          <w:p w:rsidR="00BA57F7" w:rsidRDefault="002C18D4">
            <w:pPr>
              <w:pStyle w:val="Bodytext20"/>
              <w:framePr w:w="6240" w:wrap="notBeside" w:vAnchor="text" w:hAnchor="text" w:xAlign="center" w:y="1"/>
              <w:shd w:val="clear" w:color="auto" w:fill="auto"/>
              <w:tabs>
                <w:tab w:val="left" w:leader="dot" w:pos="437"/>
              </w:tabs>
              <w:spacing w:after="0" w:line="200" w:lineRule="exact"/>
            </w:pPr>
            <w:r>
              <w:rPr>
                <w:rStyle w:val="Bodytext2Sylfaen75ptSpacing2pt"/>
              </w:rPr>
              <w:tab/>
            </w:r>
            <w:r>
              <w:rPr>
                <w:rStyle w:val="Bodytext210pt"/>
              </w:rPr>
              <w:t>45, 55</w:t>
            </w:r>
          </w:p>
        </w:tc>
      </w:tr>
    </w:tbl>
    <w:p w:rsidR="00BA57F7" w:rsidRDefault="00BA57F7">
      <w:pPr>
        <w:framePr w:w="6240" w:wrap="notBeside" w:vAnchor="text" w:hAnchor="text" w:xAlign="center" w:y="1"/>
        <w:rPr>
          <w:sz w:val="2"/>
          <w:szCs w:val="2"/>
        </w:rPr>
      </w:pPr>
    </w:p>
    <w:p w:rsidR="00BA57F7" w:rsidRDefault="00BA57F7">
      <w:pPr>
        <w:rPr>
          <w:sz w:val="2"/>
          <w:szCs w:val="2"/>
        </w:rPr>
      </w:pPr>
    </w:p>
    <w:p w:rsidR="00BA57F7" w:rsidRDefault="00BA57F7">
      <w:pPr>
        <w:rPr>
          <w:sz w:val="2"/>
          <w:szCs w:val="2"/>
        </w:rPr>
        <w:sectPr w:rsidR="00BA57F7">
          <w:pgSz w:w="8400" w:h="11900"/>
          <w:pgMar w:top="1455" w:right="1097" w:bottom="1455" w:left="1063"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73"/>
        <w:gridCol w:w="533"/>
        <w:gridCol w:w="1013"/>
      </w:tblGrid>
      <w:tr w:rsidR="00BA57F7">
        <w:tblPrEx>
          <w:tblCellMar>
            <w:top w:w="0" w:type="dxa"/>
            <w:bottom w:w="0" w:type="dxa"/>
          </w:tblCellMar>
        </w:tblPrEx>
        <w:trPr>
          <w:trHeight w:hRule="exact" w:val="250"/>
          <w:jc w:val="center"/>
        </w:trPr>
        <w:tc>
          <w:tcPr>
            <w:tcW w:w="1373" w:type="dxa"/>
            <w:shd w:val="clear" w:color="auto" w:fill="FFFFFF"/>
          </w:tcPr>
          <w:p w:rsidR="00BA57F7" w:rsidRDefault="002C18D4">
            <w:pPr>
              <w:pStyle w:val="Bodytext20"/>
              <w:framePr w:w="2918" w:wrap="notBeside" w:vAnchor="text" w:hAnchor="text" w:xAlign="center" w:y="1"/>
              <w:shd w:val="clear" w:color="auto" w:fill="auto"/>
              <w:spacing w:after="0" w:line="190" w:lineRule="exact"/>
            </w:pPr>
            <w:r>
              <w:rPr>
                <w:rStyle w:val="Bodytext2Sylfaen95ptItalic"/>
                <w:b w:val="0"/>
                <w:bCs w:val="0"/>
              </w:rPr>
              <w:t>Ollenbarung:</w:t>
            </w:r>
          </w:p>
        </w:tc>
        <w:tc>
          <w:tcPr>
            <w:tcW w:w="533" w:type="dxa"/>
            <w:shd w:val="clear" w:color="auto" w:fill="FFFFFF"/>
          </w:tcPr>
          <w:p w:rsidR="00BA57F7" w:rsidRDefault="00BA57F7">
            <w:pPr>
              <w:framePr w:w="2918" w:wrap="notBeside" w:vAnchor="text" w:hAnchor="text" w:xAlign="center" w:y="1"/>
              <w:rPr>
                <w:sz w:val="10"/>
                <w:szCs w:val="10"/>
              </w:rPr>
            </w:pPr>
          </w:p>
        </w:tc>
        <w:tc>
          <w:tcPr>
            <w:tcW w:w="1013" w:type="dxa"/>
            <w:shd w:val="clear" w:color="auto" w:fill="FFFFFF"/>
          </w:tcPr>
          <w:p w:rsidR="00BA57F7" w:rsidRDefault="002C18D4">
            <w:pPr>
              <w:pStyle w:val="Bodytext20"/>
              <w:framePr w:w="2918" w:wrap="notBeside" w:vAnchor="text" w:hAnchor="text" w:xAlign="center" w:y="1"/>
              <w:shd w:val="clear" w:color="auto" w:fill="auto"/>
              <w:spacing w:after="0" w:line="120" w:lineRule="exact"/>
              <w:jc w:val="right"/>
            </w:pPr>
            <w:r>
              <w:rPr>
                <w:rStyle w:val="Bodytext26pt"/>
              </w:rPr>
              <w:t>Seite</w:t>
            </w:r>
          </w:p>
        </w:tc>
      </w:tr>
      <w:tr w:rsidR="00BA57F7">
        <w:tblPrEx>
          <w:tblCellMar>
            <w:top w:w="0" w:type="dxa"/>
            <w:bottom w:w="0" w:type="dxa"/>
          </w:tblCellMar>
        </w:tblPrEx>
        <w:trPr>
          <w:trHeight w:hRule="exact" w:val="182"/>
          <w:jc w:val="center"/>
        </w:trPr>
        <w:tc>
          <w:tcPr>
            <w:tcW w:w="1373" w:type="dxa"/>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14"/>
              </w:tabs>
              <w:spacing w:after="0" w:line="120" w:lineRule="exact"/>
            </w:pPr>
            <w:r>
              <w:rPr>
                <w:rStyle w:val="Bodytext26pt"/>
              </w:rPr>
              <w:t xml:space="preserve">8, 7 </w:t>
            </w:r>
            <w:r>
              <w:rPr>
                <w:rStyle w:val="Bodytext26pt"/>
              </w:rPr>
              <w:tab/>
            </w:r>
          </w:p>
        </w:tc>
        <w:tc>
          <w:tcPr>
            <w:tcW w:w="533" w:type="dxa"/>
            <w:shd w:val="clear" w:color="auto" w:fill="FFFFFF"/>
          </w:tcPr>
          <w:p w:rsidR="00BA57F7" w:rsidRDefault="00BA57F7">
            <w:pPr>
              <w:framePr w:w="2918" w:wrap="notBeside" w:vAnchor="text" w:hAnchor="text" w:xAlign="center" w:y="1"/>
              <w:rPr>
                <w:sz w:val="10"/>
                <w:szCs w:val="10"/>
              </w:rPr>
            </w:pPr>
          </w:p>
        </w:tc>
        <w:tc>
          <w:tcPr>
            <w:tcW w:w="1013" w:type="dxa"/>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4"/>
              </w:tabs>
              <w:spacing w:after="0" w:line="120" w:lineRule="exact"/>
            </w:pPr>
            <w:r>
              <w:rPr>
                <w:rStyle w:val="Bodytext26pt"/>
              </w:rPr>
              <w:tab/>
              <w:t xml:space="preserve"> 99</w:t>
            </w:r>
          </w:p>
        </w:tc>
      </w:tr>
      <w:tr w:rsidR="00BA57F7">
        <w:tblPrEx>
          <w:tblCellMar>
            <w:top w:w="0" w:type="dxa"/>
            <w:bottom w:w="0" w:type="dxa"/>
          </w:tblCellMar>
        </w:tblPrEx>
        <w:trPr>
          <w:trHeight w:hRule="exact" w:val="211"/>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10"/>
              </w:tabs>
              <w:spacing w:after="0" w:line="120" w:lineRule="exact"/>
            </w:pPr>
            <w:r>
              <w:rPr>
                <w:rStyle w:val="Bodytext26pt"/>
              </w:rPr>
              <w:t xml:space="preserve">8, 8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0"/>
              </w:tabs>
              <w:spacing w:after="0" w:line="120" w:lineRule="exact"/>
            </w:pPr>
            <w:r>
              <w:rPr>
                <w:rStyle w:val="Bodytext26pt"/>
              </w:rPr>
              <w:tab/>
              <w:t xml:space="preserve"> 186</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05"/>
              </w:tabs>
              <w:spacing w:after="0" w:line="120" w:lineRule="exact"/>
            </w:pPr>
            <w:r>
              <w:rPr>
                <w:rStyle w:val="Bodytext26pt"/>
              </w:rPr>
              <w:t xml:space="preserve">8, 10. 11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4"/>
              </w:tabs>
              <w:spacing w:after="0" w:line="120" w:lineRule="exact"/>
            </w:pPr>
            <w:r>
              <w:rPr>
                <w:rStyle w:val="Bodytext26pt"/>
              </w:rPr>
              <w:tab/>
              <w:t xml:space="preserve"> 187</w:t>
            </w:r>
          </w:p>
        </w:tc>
      </w:tr>
      <w:tr w:rsidR="00BA57F7">
        <w:tblPrEx>
          <w:tblCellMar>
            <w:top w:w="0" w:type="dxa"/>
            <w:bottom w:w="0" w:type="dxa"/>
          </w:tblCellMar>
        </w:tblPrEx>
        <w:trPr>
          <w:trHeight w:hRule="exact" w:val="130"/>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10"/>
              </w:tabs>
              <w:spacing w:after="0" w:line="120" w:lineRule="exact"/>
            </w:pPr>
            <w:r>
              <w:rPr>
                <w:rStyle w:val="Bodytext26pt"/>
              </w:rPr>
              <w:t xml:space="preserve">8, 13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0"/>
              </w:tabs>
              <w:spacing w:after="0" w:line="120" w:lineRule="exact"/>
            </w:pPr>
            <w:r>
              <w:rPr>
                <w:rStyle w:val="Bodytext26pt"/>
              </w:rPr>
              <w:tab/>
              <w:t xml:space="preserve"> 64</w:t>
            </w:r>
          </w:p>
        </w:tc>
      </w:tr>
      <w:tr w:rsidR="00BA57F7">
        <w:tblPrEx>
          <w:tblCellMar>
            <w:top w:w="0" w:type="dxa"/>
            <w:bottom w:w="0" w:type="dxa"/>
          </w:tblCellMar>
        </w:tblPrEx>
        <w:trPr>
          <w:trHeight w:hRule="exact" w:val="216"/>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14"/>
              </w:tabs>
              <w:spacing w:after="0" w:line="120" w:lineRule="exact"/>
            </w:pPr>
            <w:r>
              <w:rPr>
                <w:rStyle w:val="Bodytext26pt"/>
              </w:rPr>
              <w:t xml:space="preserve">9, 1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spacing w:after="0" w:line="120" w:lineRule="exact"/>
              <w:jc w:val="right"/>
            </w:pPr>
            <w:r>
              <w:rPr>
                <w:rStyle w:val="Bodytext26pt"/>
              </w:rPr>
              <w:t>. .. . 146, 188</w:t>
            </w:r>
          </w:p>
        </w:tc>
      </w:tr>
      <w:tr w:rsidR="00BA57F7">
        <w:tblPrEx>
          <w:tblCellMar>
            <w:top w:w="0" w:type="dxa"/>
            <w:bottom w:w="0" w:type="dxa"/>
          </w:tblCellMar>
        </w:tblPrEx>
        <w:trPr>
          <w:trHeight w:hRule="exact" w:val="168"/>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05"/>
              </w:tabs>
              <w:spacing w:after="0" w:line="120" w:lineRule="exact"/>
            </w:pPr>
            <w:r>
              <w:rPr>
                <w:rStyle w:val="Bodytext26pt"/>
              </w:rPr>
              <w:t xml:space="preserve">9, 2. 3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spacing w:after="0" w:line="120" w:lineRule="exact"/>
              <w:jc w:val="right"/>
            </w:pPr>
            <w:r>
              <w:rPr>
                <w:rStyle w:val="Bodytext26pt"/>
              </w:rPr>
              <w:t>. .. . 146, 154</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14"/>
              </w:tabs>
              <w:spacing w:after="0" w:line="120" w:lineRule="exact"/>
            </w:pPr>
            <w:r>
              <w:rPr>
                <w:rStyle w:val="Bodytext26pt"/>
              </w:rPr>
              <w:t xml:space="preserve">9, 4—8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0"/>
              </w:tabs>
              <w:spacing w:after="0" w:line="120" w:lineRule="exact"/>
            </w:pPr>
            <w:r>
              <w:rPr>
                <w:rStyle w:val="Bodytext26pt"/>
              </w:rPr>
              <w:tab/>
              <w:t xml:space="preserve"> 154</w:t>
            </w:r>
          </w:p>
        </w:tc>
      </w:tr>
      <w:tr w:rsidR="00BA57F7">
        <w:tblPrEx>
          <w:tblCellMar>
            <w:top w:w="0" w:type="dxa"/>
            <w:bottom w:w="0" w:type="dxa"/>
          </w:tblCellMar>
        </w:tblPrEx>
        <w:trPr>
          <w:trHeight w:hRule="exact" w:val="134"/>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14"/>
              </w:tabs>
              <w:spacing w:after="0" w:line="120" w:lineRule="exact"/>
            </w:pPr>
            <w:r>
              <w:rPr>
                <w:rStyle w:val="Bodytext26pt"/>
              </w:rPr>
              <w:t xml:space="preserve">9, 11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4"/>
              </w:tabs>
              <w:spacing w:after="0" w:line="120" w:lineRule="exact"/>
            </w:pPr>
            <w:r>
              <w:rPr>
                <w:rStyle w:val="Bodytext26pt"/>
              </w:rPr>
              <w:tab/>
              <w:t xml:space="preserve"> 39</w:t>
            </w:r>
          </w:p>
        </w:tc>
      </w:tr>
      <w:tr w:rsidR="00BA57F7">
        <w:tblPrEx>
          <w:tblCellMar>
            <w:top w:w="0" w:type="dxa"/>
            <w:bottom w:w="0" w:type="dxa"/>
          </w:tblCellMar>
        </w:tblPrEx>
        <w:trPr>
          <w:trHeight w:hRule="exact" w:val="211"/>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05"/>
              </w:tabs>
              <w:spacing w:after="0" w:line="120" w:lineRule="exact"/>
            </w:pPr>
            <w:r>
              <w:rPr>
                <w:rStyle w:val="Bodytext26pt"/>
              </w:rPr>
              <w:t xml:space="preserve">9, 16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0"/>
              </w:tabs>
              <w:spacing w:after="0" w:line="120" w:lineRule="exact"/>
            </w:pPr>
            <w:r>
              <w:rPr>
                <w:rStyle w:val="Bodytext26pt"/>
              </w:rPr>
              <w:tab/>
              <w:t xml:space="preserve"> 227</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82"/>
              </w:tabs>
              <w:spacing w:after="0" w:line="120" w:lineRule="exact"/>
            </w:pPr>
            <w:r>
              <w:rPr>
                <w:rStyle w:val="Bodytext26pt"/>
              </w:rPr>
              <w:t xml:space="preserve">10, 1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4"/>
              </w:tabs>
              <w:spacing w:after="0" w:line="120" w:lineRule="exact"/>
            </w:pPr>
            <w:r>
              <w:rPr>
                <w:rStyle w:val="Bodytext26pt"/>
              </w:rPr>
              <w:tab/>
              <w:t xml:space="preserve"> 153</w:t>
            </w:r>
          </w:p>
        </w:tc>
      </w:tr>
      <w:tr w:rsidR="00BA57F7">
        <w:tblPrEx>
          <w:tblCellMar>
            <w:top w:w="0" w:type="dxa"/>
            <w:bottom w:w="0" w:type="dxa"/>
          </w:tblCellMar>
        </w:tblPrEx>
        <w:trPr>
          <w:trHeight w:hRule="exact" w:val="134"/>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82"/>
              </w:tabs>
              <w:spacing w:after="0" w:line="120" w:lineRule="exact"/>
            </w:pPr>
            <w:r>
              <w:rPr>
                <w:rStyle w:val="Bodytext26pt"/>
              </w:rPr>
              <w:t xml:space="preserve">11, 8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4"/>
              </w:tabs>
              <w:spacing w:after="0" w:line="120" w:lineRule="exact"/>
            </w:pPr>
            <w:r>
              <w:rPr>
                <w:rStyle w:val="Bodytext26pt"/>
              </w:rPr>
              <w:tab/>
              <w:t xml:space="preserve"> 16</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86"/>
              </w:tabs>
              <w:spacing w:after="0" w:line="120" w:lineRule="exact"/>
            </w:pPr>
            <w:r>
              <w:rPr>
                <w:rStyle w:val="Bodytext26pt"/>
              </w:rPr>
              <w:t xml:space="preserve">11, 10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4"/>
              </w:tabs>
              <w:spacing w:after="0" w:line="120" w:lineRule="exact"/>
            </w:pPr>
            <w:r>
              <w:rPr>
                <w:rStyle w:val="Bodytext26pt"/>
              </w:rPr>
              <w:tab/>
              <w:t xml:space="preserve"> 64</w:t>
            </w:r>
          </w:p>
        </w:tc>
      </w:tr>
      <w:tr w:rsidR="00BA57F7">
        <w:tblPrEx>
          <w:tblCellMar>
            <w:top w:w="0" w:type="dxa"/>
            <w:bottom w:w="0" w:type="dxa"/>
          </w:tblCellMar>
        </w:tblPrEx>
        <w:trPr>
          <w:trHeight w:hRule="exact" w:val="211"/>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86"/>
              </w:tabs>
              <w:spacing w:after="0" w:line="120" w:lineRule="exact"/>
            </w:pPr>
            <w:r>
              <w:rPr>
                <w:rStyle w:val="Bodytext26pt"/>
              </w:rPr>
              <w:t xml:space="preserve">11, 15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0"/>
              </w:tabs>
              <w:spacing w:after="0" w:line="120" w:lineRule="exact"/>
            </w:pPr>
            <w:r>
              <w:rPr>
                <w:rStyle w:val="Bodytext26pt"/>
              </w:rPr>
              <w:tab/>
              <w:t xml:space="preserve"> 148</w:t>
            </w:r>
          </w:p>
        </w:tc>
      </w:tr>
      <w:tr w:rsidR="00BA57F7">
        <w:tblPrEx>
          <w:tblCellMar>
            <w:top w:w="0" w:type="dxa"/>
            <w:bottom w:w="0" w:type="dxa"/>
          </w:tblCellMar>
        </w:tblPrEx>
        <w:trPr>
          <w:trHeight w:hRule="exact" w:val="134"/>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86"/>
              </w:tabs>
              <w:spacing w:after="0" w:line="120" w:lineRule="exact"/>
            </w:pPr>
            <w:r>
              <w:rPr>
                <w:rStyle w:val="Bodytext26pt"/>
              </w:rPr>
              <w:t xml:space="preserve">11, 19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0"/>
              </w:tabs>
              <w:spacing w:after="0" w:line="120" w:lineRule="exact"/>
            </w:pPr>
            <w:r>
              <w:rPr>
                <w:rStyle w:val="Bodytext26pt"/>
              </w:rPr>
              <w:tab/>
              <w:t xml:space="preserve"> 55</w:t>
            </w:r>
          </w:p>
        </w:tc>
      </w:tr>
      <w:tr w:rsidR="00BA57F7">
        <w:tblPrEx>
          <w:tblCellMar>
            <w:top w:w="0" w:type="dxa"/>
            <w:bottom w:w="0" w:type="dxa"/>
          </w:tblCellMar>
        </w:tblPrEx>
        <w:trPr>
          <w:trHeight w:hRule="exact" w:val="211"/>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86"/>
              </w:tabs>
              <w:spacing w:after="0" w:line="120" w:lineRule="exact"/>
            </w:pPr>
            <w:r>
              <w:rPr>
                <w:rStyle w:val="Bodytext26pt"/>
              </w:rPr>
              <w:t xml:space="preserve">12, 1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4"/>
              </w:tabs>
              <w:spacing w:after="0" w:line="120" w:lineRule="exact"/>
            </w:pPr>
            <w:r>
              <w:rPr>
                <w:rStyle w:val="Bodytext26pt"/>
              </w:rPr>
              <w:tab/>
              <w:t xml:space="preserve"> 141</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77"/>
              </w:tabs>
              <w:spacing w:after="0" w:line="120" w:lineRule="exact"/>
            </w:pPr>
            <w:r>
              <w:rPr>
                <w:rStyle w:val="Bodytext26pt"/>
              </w:rPr>
              <w:t>12, 3. 4</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4"/>
              </w:tabs>
              <w:spacing w:after="0" w:line="120" w:lineRule="exact"/>
            </w:pPr>
            <w:r>
              <w:rPr>
                <w:rStyle w:val="Bodytext26pt"/>
              </w:rPr>
              <w:tab/>
              <w:t xml:space="preserve"> 57</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82"/>
              </w:tabs>
              <w:spacing w:after="0" w:line="120" w:lineRule="exact"/>
            </w:pPr>
            <w:r>
              <w:rPr>
                <w:rStyle w:val="Bodytext26pt"/>
              </w:rPr>
              <w:t xml:space="preserve">12, 5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spacing w:after="0" w:line="120" w:lineRule="exact"/>
              <w:jc w:val="right"/>
            </w:pPr>
            <w:r>
              <w:rPr>
                <w:rStyle w:val="Bodytext26pt"/>
              </w:rPr>
              <w:t>. .. . 156, 215</w:t>
            </w:r>
          </w:p>
        </w:tc>
      </w:tr>
      <w:tr w:rsidR="00BA57F7">
        <w:tblPrEx>
          <w:tblCellMar>
            <w:top w:w="0" w:type="dxa"/>
            <w:bottom w:w="0" w:type="dxa"/>
          </w:tblCellMar>
        </w:tblPrEx>
        <w:trPr>
          <w:trHeight w:hRule="exact" w:val="134"/>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86"/>
              </w:tabs>
              <w:spacing w:after="0" w:line="120" w:lineRule="exact"/>
            </w:pPr>
            <w:r>
              <w:rPr>
                <w:rStyle w:val="Bodytext26pt"/>
              </w:rPr>
              <w:t xml:space="preserve">12, 7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4"/>
              </w:tabs>
              <w:spacing w:after="0" w:line="120" w:lineRule="exact"/>
            </w:pPr>
            <w:r>
              <w:rPr>
                <w:rStyle w:val="Bodytext26pt"/>
              </w:rPr>
              <w:tab/>
              <w:t xml:space="preserve"> 57</w:t>
            </w:r>
          </w:p>
        </w:tc>
      </w:tr>
      <w:tr w:rsidR="00BA57F7">
        <w:tblPrEx>
          <w:tblCellMar>
            <w:top w:w="0" w:type="dxa"/>
            <w:bottom w:w="0" w:type="dxa"/>
          </w:tblCellMar>
        </w:tblPrEx>
        <w:trPr>
          <w:trHeight w:hRule="exact" w:val="221"/>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62"/>
              </w:tabs>
              <w:spacing w:after="0" w:line="120" w:lineRule="exact"/>
            </w:pPr>
            <w:r>
              <w:rPr>
                <w:rStyle w:val="Bodytext26pt"/>
              </w:rPr>
              <w:t xml:space="preserve">12, 9 </w:t>
            </w:r>
            <w:r>
              <w:rPr>
                <w:rStyle w:val="Bodytext26pt"/>
              </w:rPr>
              <w:tab/>
            </w:r>
          </w:p>
        </w:tc>
        <w:tc>
          <w:tcPr>
            <w:tcW w:w="53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spacing w:after="0" w:line="120" w:lineRule="exact"/>
              <w:jc w:val="left"/>
            </w:pPr>
            <w:r>
              <w:rPr>
                <w:rStyle w:val="Bodytext26ptSpacing1pt0"/>
              </w:rPr>
              <w:t>.... 57</w:t>
            </w: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spacing w:after="0" w:line="120" w:lineRule="exact"/>
              <w:jc w:val="right"/>
            </w:pPr>
            <w:r>
              <w:rPr>
                <w:rStyle w:val="Bodytext26pt"/>
              </w:rPr>
              <w:t>(2 mal), 167</w:t>
            </w:r>
          </w:p>
        </w:tc>
      </w:tr>
      <w:tr w:rsidR="00BA57F7">
        <w:tblPrEx>
          <w:tblCellMar>
            <w:top w:w="0" w:type="dxa"/>
            <w:bottom w:w="0" w:type="dxa"/>
          </w:tblCellMar>
        </w:tblPrEx>
        <w:trPr>
          <w:trHeight w:hRule="exact" w:val="163"/>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86"/>
              </w:tabs>
              <w:spacing w:after="0" w:line="120" w:lineRule="exact"/>
            </w:pPr>
            <w:r>
              <w:rPr>
                <w:rStyle w:val="Bodytext26pt"/>
              </w:rPr>
              <w:t xml:space="preserve">12, 12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shd w:val="clear" w:color="auto" w:fill="FFFFFF"/>
          </w:tcPr>
          <w:p w:rsidR="00BA57F7" w:rsidRDefault="002C18D4">
            <w:pPr>
              <w:pStyle w:val="Bodytext20"/>
              <w:framePr w:w="2918" w:wrap="notBeside" w:vAnchor="text" w:hAnchor="text" w:xAlign="center" w:y="1"/>
              <w:shd w:val="clear" w:color="auto" w:fill="auto"/>
              <w:tabs>
                <w:tab w:val="left" w:leader="dot" w:pos="610"/>
              </w:tabs>
              <w:spacing w:after="0" w:line="120" w:lineRule="exact"/>
            </w:pPr>
            <w:r>
              <w:rPr>
                <w:rStyle w:val="Bodytext26pt"/>
              </w:rPr>
              <w:tab/>
              <w:t xml:space="preserve"> 135</w:t>
            </w:r>
          </w:p>
        </w:tc>
      </w:tr>
      <w:tr w:rsidR="00BA57F7">
        <w:tblPrEx>
          <w:tblCellMar>
            <w:top w:w="0" w:type="dxa"/>
            <w:bottom w:w="0" w:type="dxa"/>
          </w:tblCellMar>
        </w:tblPrEx>
        <w:trPr>
          <w:trHeight w:hRule="exact" w:val="134"/>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82"/>
              </w:tabs>
              <w:spacing w:after="0" w:line="120" w:lineRule="exact"/>
            </w:pPr>
            <w:r>
              <w:rPr>
                <w:rStyle w:val="Bodytext26pt"/>
              </w:rPr>
              <w:t xml:space="preserve">12, 13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528"/>
              </w:tabs>
              <w:spacing w:after="0" w:line="120" w:lineRule="exact"/>
            </w:pPr>
            <w:r>
              <w:rPr>
                <w:rStyle w:val="Bodytext26pt"/>
              </w:rPr>
              <w:tab/>
              <w:t xml:space="preserve"> 57</w:t>
            </w:r>
          </w:p>
        </w:tc>
      </w:tr>
      <w:tr w:rsidR="00BA57F7">
        <w:tblPrEx>
          <w:tblCellMar>
            <w:top w:w="0" w:type="dxa"/>
            <w:bottom w:w="0" w:type="dxa"/>
          </w:tblCellMar>
        </w:tblPrEx>
        <w:trPr>
          <w:trHeight w:hRule="exact" w:val="206"/>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82"/>
              </w:tabs>
              <w:spacing w:after="0" w:line="120" w:lineRule="exact"/>
            </w:pPr>
            <w:r>
              <w:rPr>
                <w:rStyle w:val="Bodytext26pt"/>
              </w:rPr>
              <w:t xml:space="preserve">12, 15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4"/>
              </w:tabs>
              <w:spacing w:after="0" w:line="120" w:lineRule="exact"/>
            </w:pPr>
            <w:r>
              <w:rPr>
                <w:rStyle w:val="Bodytext26pt"/>
              </w:rPr>
              <w:tab/>
              <w:t xml:space="preserve"> 191</w:t>
            </w:r>
          </w:p>
        </w:tc>
      </w:tr>
      <w:tr w:rsidR="00BA57F7">
        <w:tblPrEx>
          <w:tblCellMar>
            <w:top w:w="0" w:type="dxa"/>
            <w:bottom w:w="0" w:type="dxa"/>
          </w:tblCellMar>
        </w:tblPrEx>
        <w:trPr>
          <w:trHeight w:hRule="exact" w:val="178"/>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72"/>
              </w:tabs>
              <w:spacing w:after="0" w:line="120" w:lineRule="exact"/>
            </w:pPr>
            <w:r>
              <w:rPr>
                <w:rStyle w:val="Bodytext26pt"/>
              </w:rPr>
              <w:t>12, 16. 17</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0"/>
              </w:tabs>
              <w:spacing w:after="0" w:line="120" w:lineRule="exact"/>
            </w:pPr>
            <w:r>
              <w:rPr>
                <w:rStyle w:val="Bodytext26pt"/>
              </w:rPr>
              <w:tab/>
              <w:t xml:space="preserve"> 57</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tcPr>
          <w:p w:rsidR="00BA57F7" w:rsidRDefault="002C18D4">
            <w:pPr>
              <w:pStyle w:val="Bodytext20"/>
              <w:framePr w:w="2918" w:wrap="notBeside" w:vAnchor="text" w:hAnchor="text" w:xAlign="center" w:y="1"/>
              <w:shd w:val="clear" w:color="auto" w:fill="auto"/>
              <w:tabs>
                <w:tab w:val="left" w:leader="dot" w:pos="1286"/>
              </w:tabs>
              <w:spacing w:after="0" w:line="120" w:lineRule="exact"/>
            </w:pPr>
            <w:r>
              <w:rPr>
                <w:rStyle w:val="Bodytext26pt"/>
              </w:rPr>
              <w:t xml:space="preserve">13, 1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0"/>
              </w:tabs>
              <w:spacing w:after="0" w:line="120" w:lineRule="exact"/>
            </w:pPr>
            <w:r>
              <w:rPr>
                <w:rStyle w:val="Bodytext26pt"/>
              </w:rPr>
              <w:tab/>
              <w:t xml:space="preserve"> 200</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77"/>
              </w:tabs>
              <w:spacing w:after="0" w:line="120" w:lineRule="exact"/>
            </w:pPr>
            <w:r>
              <w:rPr>
                <w:rStyle w:val="Bodytext26pt"/>
              </w:rPr>
              <w:t xml:space="preserve">13, 2 </w:t>
            </w:r>
            <w:r>
              <w:rPr>
                <w:rStyle w:val="Bodytext26pt"/>
              </w:rPr>
              <w:tab/>
            </w:r>
          </w:p>
        </w:tc>
        <w:tc>
          <w:tcPr>
            <w:tcW w:w="53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spacing w:after="0" w:line="120" w:lineRule="exact"/>
              <w:jc w:val="left"/>
            </w:pPr>
            <w:r>
              <w:rPr>
                <w:rStyle w:val="Bodytext26pt"/>
              </w:rPr>
              <w:t>.. 34,</w:t>
            </w: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spacing w:after="0" w:line="120" w:lineRule="exact"/>
              <w:jc w:val="right"/>
            </w:pPr>
            <w:r>
              <w:rPr>
                <w:rStyle w:val="Bodytext26pt"/>
              </w:rPr>
              <w:t>57, 193, 200</w:t>
            </w:r>
          </w:p>
        </w:tc>
      </w:tr>
      <w:tr w:rsidR="00BA57F7">
        <w:tblPrEx>
          <w:tblCellMar>
            <w:top w:w="0" w:type="dxa"/>
            <w:bottom w:w="0" w:type="dxa"/>
          </w:tblCellMar>
        </w:tblPrEx>
        <w:trPr>
          <w:trHeight w:hRule="exact" w:val="168"/>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86"/>
              </w:tabs>
              <w:spacing w:after="0" w:line="120" w:lineRule="exact"/>
            </w:pPr>
            <w:r>
              <w:rPr>
                <w:rStyle w:val="Bodytext26pt"/>
              </w:rPr>
              <w:t xml:space="preserve">13, 3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4"/>
              </w:tabs>
              <w:spacing w:after="0" w:line="120" w:lineRule="exact"/>
            </w:pPr>
            <w:r>
              <w:rPr>
                <w:rStyle w:val="Bodytext26pt"/>
              </w:rPr>
              <w:tab/>
              <w:t>200</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86"/>
              </w:tabs>
              <w:spacing w:after="0" w:line="200" w:lineRule="exact"/>
            </w:pPr>
            <w:r>
              <w:rPr>
                <w:rStyle w:val="Bodytext26pt"/>
              </w:rPr>
              <w:t xml:space="preserve">13, </w:t>
            </w:r>
            <w:r>
              <w:rPr>
                <w:rStyle w:val="Bodytext210pt"/>
              </w:rPr>
              <w:t xml:space="preserve">4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spacing w:after="0" w:line="120" w:lineRule="exact"/>
              <w:jc w:val="right"/>
            </w:pPr>
            <w:r>
              <w:rPr>
                <w:rStyle w:val="Bodytext26pt"/>
              </w:rPr>
              <w:t>. .. . 57, 200</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82"/>
              </w:tabs>
              <w:spacing w:after="0" w:line="200" w:lineRule="exact"/>
            </w:pPr>
            <w:r>
              <w:rPr>
                <w:rStyle w:val="Bodytext210pt"/>
              </w:rPr>
              <w:t xml:space="preserve">13, </w:t>
            </w:r>
            <w:r>
              <w:rPr>
                <w:rStyle w:val="Bodytext26pt"/>
              </w:rPr>
              <w:t xml:space="preserve">5—7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0"/>
              </w:tabs>
              <w:spacing w:after="0" w:line="210" w:lineRule="exact"/>
            </w:pPr>
            <w:r>
              <w:rPr>
                <w:rStyle w:val="Bodytext26pt"/>
              </w:rPr>
              <w:tab/>
              <w:t xml:space="preserve"> </w:t>
            </w:r>
            <w:r>
              <w:t>200</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91"/>
              </w:tabs>
              <w:spacing w:after="0" w:line="120" w:lineRule="exact"/>
            </w:pPr>
            <w:r>
              <w:rPr>
                <w:rStyle w:val="Bodytext26pt"/>
              </w:rPr>
              <w:t xml:space="preserve">13, 8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spacing w:after="0" w:line="120" w:lineRule="exact"/>
              <w:jc w:val="right"/>
            </w:pPr>
            <w:r>
              <w:rPr>
                <w:rStyle w:val="Bodytext26pt"/>
              </w:rPr>
              <w:t>. .. . 64, 200</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77"/>
              </w:tabs>
              <w:spacing w:after="0" w:line="210" w:lineRule="exact"/>
            </w:pPr>
            <w:r>
              <w:rPr>
                <w:rStyle w:val="Bodytext210pt"/>
              </w:rPr>
              <w:t xml:space="preserve">13, </w:t>
            </w:r>
            <w:r>
              <w:t xml:space="preserve">9. </w:t>
            </w:r>
            <w:r>
              <w:rPr>
                <w:rStyle w:val="Bodytext26pt"/>
              </w:rPr>
              <w:t xml:space="preserve">10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05"/>
              </w:tabs>
              <w:spacing w:after="0" w:line="120" w:lineRule="exact"/>
            </w:pPr>
            <w:r>
              <w:rPr>
                <w:rStyle w:val="Bodytext26pt"/>
              </w:rPr>
              <w:tab/>
              <w:t xml:space="preserve"> 200</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72"/>
              </w:tabs>
              <w:spacing w:after="0" w:line="200" w:lineRule="exact"/>
            </w:pPr>
            <w:r>
              <w:rPr>
                <w:rStyle w:val="Bodytext210pt"/>
              </w:rPr>
              <w:t xml:space="preserve">13, </w:t>
            </w:r>
            <w:r>
              <w:rPr>
                <w:rStyle w:val="Bodytext26pt"/>
              </w:rPr>
              <w:t xml:space="preserve">11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spacing w:after="0" w:line="120" w:lineRule="exact"/>
              <w:jc w:val="right"/>
            </w:pPr>
            <w:r>
              <w:rPr>
                <w:rStyle w:val="Bodytext26pt"/>
              </w:rPr>
              <w:t>. . . . 57, 200</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77"/>
              </w:tabs>
              <w:spacing w:after="0" w:line="120" w:lineRule="exact"/>
            </w:pPr>
            <w:r>
              <w:rPr>
                <w:rStyle w:val="Bodytext26pt"/>
              </w:rPr>
              <w:t>13, 12. 13</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0"/>
              </w:tabs>
              <w:spacing w:after="0" w:line="210" w:lineRule="exact"/>
            </w:pPr>
            <w:r>
              <w:tab/>
              <w:t>200</w:t>
            </w:r>
          </w:p>
        </w:tc>
      </w:tr>
      <w:tr w:rsidR="00BA57F7">
        <w:tblPrEx>
          <w:tblCellMar>
            <w:top w:w="0" w:type="dxa"/>
            <w:bottom w:w="0" w:type="dxa"/>
          </w:tblCellMar>
        </w:tblPrEx>
        <w:trPr>
          <w:trHeight w:hRule="exact" w:val="168"/>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82"/>
              </w:tabs>
              <w:spacing w:after="0" w:line="120" w:lineRule="exact"/>
            </w:pPr>
            <w:r>
              <w:rPr>
                <w:rStyle w:val="Bodytext26pt"/>
              </w:rPr>
              <w:t xml:space="preserve">13, 14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355"/>
              </w:tabs>
              <w:spacing w:after="0" w:line="120" w:lineRule="exact"/>
            </w:pPr>
            <w:r>
              <w:rPr>
                <w:rStyle w:val="Bodytext26pt"/>
              </w:rPr>
              <w:tab/>
              <w:t xml:space="preserve"> 64, 200</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spacing w:after="0" w:line="120" w:lineRule="exact"/>
            </w:pPr>
            <w:r>
              <w:rPr>
                <w:rStyle w:val="Bodytext26pt"/>
              </w:rPr>
              <w:t>13, 15—18 . . . .</w:t>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05"/>
              </w:tabs>
              <w:spacing w:after="0" w:line="120" w:lineRule="exact"/>
            </w:pPr>
            <w:r>
              <w:rPr>
                <w:rStyle w:val="Bodytext26pt"/>
              </w:rPr>
              <w:tab/>
              <w:t xml:space="preserve"> 200</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82"/>
              </w:tabs>
              <w:spacing w:after="0" w:line="120" w:lineRule="exact"/>
            </w:pPr>
            <w:r>
              <w:rPr>
                <w:rStyle w:val="Bodytext26pt"/>
              </w:rPr>
              <w:t xml:space="preserve">14, 2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05"/>
              </w:tabs>
              <w:spacing w:after="0" w:line="120" w:lineRule="exact"/>
            </w:pPr>
            <w:r>
              <w:rPr>
                <w:rStyle w:val="Bodytext26pt"/>
              </w:rPr>
              <w:tab/>
              <w:t xml:space="preserve"> 105</w:t>
            </w:r>
          </w:p>
        </w:tc>
      </w:tr>
      <w:tr w:rsidR="00BA57F7">
        <w:tblPrEx>
          <w:tblCellMar>
            <w:top w:w="0" w:type="dxa"/>
            <w:bottom w:w="0" w:type="dxa"/>
          </w:tblCellMar>
        </w:tblPrEx>
        <w:trPr>
          <w:trHeight w:hRule="exact" w:val="134"/>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86"/>
              </w:tabs>
              <w:spacing w:after="0" w:line="210" w:lineRule="exact"/>
            </w:pPr>
            <w:r>
              <w:rPr>
                <w:rStyle w:val="Bodytext210pt"/>
              </w:rPr>
              <w:t xml:space="preserve">14, </w:t>
            </w:r>
            <w:r>
              <w:t xml:space="preserve">6 </w:t>
            </w:r>
            <w: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05"/>
              </w:tabs>
              <w:spacing w:after="0" w:line="120" w:lineRule="exact"/>
            </w:pPr>
            <w:r>
              <w:rPr>
                <w:rStyle w:val="Bodytext26pt"/>
              </w:rPr>
              <w:tab/>
              <w:t xml:space="preserve"> 64</w:t>
            </w:r>
          </w:p>
        </w:tc>
      </w:tr>
      <w:tr w:rsidR="00BA57F7">
        <w:tblPrEx>
          <w:tblCellMar>
            <w:top w:w="0" w:type="dxa"/>
            <w:bottom w:w="0" w:type="dxa"/>
          </w:tblCellMar>
        </w:tblPrEx>
        <w:trPr>
          <w:trHeight w:hRule="exact" w:val="168"/>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91"/>
              </w:tabs>
              <w:spacing w:after="0" w:line="200" w:lineRule="exact"/>
            </w:pPr>
            <w:r>
              <w:rPr>
                <w:rStyle w:val="Bodytext210pt"/>
              </w:rPr>
              <w:t xml:space="preserve">14, </w:t>
            </w:r>
            <w:r>
              <w:rPr>
                <w:rStyle w:val="Bodytext26pt"/>
              </w:rPr>
              <w:t xml:space="preserve">10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05"/>
              </w:tabs>
              <w:spacing w:after="0" w:line="120" w:lineRule="exact"/>
            </w:pPr>
            <w:r>
              <w:rPr>
                <w:rStyle w:val="Bodytext26pt"/>
              </w:rPr>
              <w:tab/>
              <w:t xml:space="preserve"> 38</w:t>
            </w:r>
          </w:p>
        </w:tc>
      </w:tr>
      <w:tr w:rsidR="00BA57F7">
        <w:tblPrEx>
          <w:tblCellMar>
            <w:top w:w="0" w:type="dxa"/>
            <w:bottom w:w="0" w:type="dxa"/>
          </w:tblCellMar>
        </w:tblPrEx>
        <w:trPr>
          <w:trHeight w:hRule="exact" w:val="211"/>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91"/>
              </w:tabs>
              <w:spacing w:after="0" w:line="120" w:lineRule="exact"/>
            </w:pPr>
            <w:r>
              <w:rPr>
                <w:rStyle w:val="Bodytext26pt"/>
              </w:rPr>
              <w:t xml:space="preserve">14, 11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0"/>
              </w:tabs>
              <w:spacing w:after="0" w:line="120" w:lineRule="exact"/>
            </w:pPr>
            <w:r>
              <w:rPr>
                <w:rStyle w:val="Bodytext26pt"/>
              </w:rPr>
              <w:tab/>
              <w:t xml:space="preserve"> 150</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86"/>
              </w:tabs>
              <w:spacing w:after="0" w:line="120" w:lineRule="exact"/>
            </w:pPr>
            <w:r>
              <w:rPr>
                <w:rStyle w:val="Bodytext26pt"/>
              </w:rPr>
              <w:t xml:space="preserve">14, 14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0"/>
              </w:tabs>
              <w:spacing w:after="0" w:line="120" w:lineRule="exact"/>
            </w:pPr>
            <w:r>
              <w:rPr>
                <w:rStyle w:val="Bodytext26pt"/>
              </w:rPr>
              <w:tab/>
              <w:t xml:space="preserve"> 178</w:t>
            </w:r>
          </w:p>
        </w:tc>
      </w:tr>
      <w:tr w:rsidR="00BA57F7">
        <w:tblPrEx>
          <w:tblCellMar>
            <w:top w:w="0" w:type="dxa"/>
            <w:bottom w:w="0" w:type="dxa"/>
          </w:tblCellMar>
        </w:tblPrEx>
        <w:trPr>
          <w:trHeight w:hRule="exact" w:val="178"/>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91"/>
              </w:tabs>
              <w:spacing w:after="0" w:line="120" w:lineRule="exact"/>
            </w:pPr>
            <w:r>
              <w:rPr>
                <w:rStyle w:val="Bodytext26pt"/>
              </w:rPr>
              <w:t xml:space="preserve">14, 15b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05"/>
              </w:tabs>
              <w:spacing w:after="0" w:line="120" w:lineRule="exact"/>
            </w:pPr>
            <w:r>
              <w:rPr>
                <w:rStyle w:val="Bodytext26pt"/>
              </w:rPr>
              <w:tab/>
              <w:t xml:space="preserve"> 66</w:t>
            </w:r>
          </w:p>
        </w:tc>
      </w:tr>
      <w:tr w:rsidR="00BA57F7">
        <w:tblPrEx>
          <w:tblCellMar>
            <w:top w:w="0" w:type="dxa"/>
            <w:bottom w:w="0" w:type="dxa"/>
          </w:tblCellMar>
        </w:tblPrEx>
        <w:trPr>
          <w:trHeight w:hRule="exact" w:val="178"/>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91"/>
              </w:tabs>
              <w:spacing w:after="0" w:line="120" w:lineRule="exact"/>
            </w:pPr>
            <w:r>
              <w:rPr>
                <w:rStyle w:val="Bodytext26pt"/>
              </w:rPr>
              <w:t xml:space="preserve">14, 19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10"/>
              </w:tabs>
              <w:spacing w:after="0" w:line="120" w:lineRule="exact"/>
            </w:pPr>
            <w:r>
              <w:rPr>
                <w:rStyle w:val="Bodytext26pt"/>
              </w:rPr>
              <w:tab/>
              <w:t xml:space="preserve"> 126</w:t>
            </w:r>
          </w:p>
        </w:tc>
      </w:tr>
      <w:tr w:rsidR="00BA57F7">
        <w:tblPrEx>
          <w:tblCellMar>
            <w:top w:w="0" w:type="dxa"/>
            <w:bottom w:w="0" w:type="dxa"/>
          </w:tblCellMar>
        </w:tblPrEx>
        <w:trPr>
          <w:trHeight w:hRule="exact" w:val="178"/>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77"/>
              </w:tabs>
              <w:spacing w:after="0" w:line="200" w:lineRule="exact"/>
            </w:pPr>
            <w:r>
              <w:rPr>
                <w:rStyle w:val="Bodytext26pt"/>
              </w:rPr>
              <w:t xml:space="preserve">15, </w:t>
            </w:r>
            <w:r>
              <w:rPr>
                <w:rStyle w:val="Bodytext210pt"/>
              </w:rPr>
              <w:t xml:space="preserve">1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spacing w:after="0" w:line="120" w:lineRule="exact"/>
              <w:jc w:val="right"/>
            </w:pPr>
            <w:r>
              <w:rPr>
                <w:rStyle w:val="Bodytext26pt"/>
              </w:rPr>
              <w:t>... 34, 226</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86"/>
              </w:tabs>
              <w:spacing w:after="0" w:line="210" w:lineRule="exact"/>
            </w:pPr>
            <w:r>
              <w:rPr>
                <w:rStyle w:val="Bodytext26pt"/>
              </w:rPr>
              <w:t xml:space="preserve">15, </w:t>
            </w:r>
            <w:r>
              <w:t xml:space="preserve">2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600"/>
              </w:tabs>
              <w:spacing w:after="0" w:line="120" w:lineRule="exact"/>
            </w:pPr>
            <w:r>
              <w:rPr>
                <w:rStyle w:val="Bodytext26pt"/>
              </w:rPr>
              <w:tab/>
              <w:t xml:space="preserve"> 105</w:t>
            </w:r>
          </w:p>
        </w:tc>
      </w:tr>
      <w:tr w:rsidR="00BA57F7">
        <w:tblPrEx>
          <w:tblCellMar>
            <w:top w:w="0" w:type="dxa"/>
            <w:bottom w:w="0" w:type="dxa"/>
          </w:tblCellMar>
        </w:tblPrEx>
        <w:trPr>
          <w:trHeight w:hRule="exact" w:val="173"/>
          <w:jc w:val="center"/>
        </w:trPr>
        <w:tc>
          <w:tcPr>
            <w:tcW w:w="137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1291"/>
              </w:tabs>
              <w:spacing w:after="0" w:line="210" w:lineRule="exact"/>
            </w:pPr>
            <w:r>
              <w:rPr>
                <w:rStyle w:val="Bodytext26pt"/>
              </w:rPr>
              <w:t xml:space="preserve">15, </w:t>
            </w:r>
            <w:r>
              <w:t xml:space="preserve">6 </w:t>
            </w:r>
            <w:r>
              <w:rPr>
                <w:rStyle w:val="Bodytext26pt"/>
              </w:rPr>
              <w:tab/>
            </w:r>
          </w:p>
        </w:tc>
        <w:tc>
          <w:tcPr>
            <w:tcW w:w="533" w:type="dxa"/>
            <w:tcBorders>
              <w:top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tcBorders>
            <w:shd w:val="clear" w:color="auto" w:fill="FFFFFF"/>
            <w:vAlign w:val="bottom"/>
          </w:tcPr>
          <w:p w:rsidR="00BA57F7" w:rsidRDefault="002C18D4">
            <w:pPr>
              <w:pStyle w:val="Bodytext20"/>
              <w:framePr w:w="2918" w:wrap="notBeside" w:vAnchor="text" w:hAnchor="text" w:xAlign="center" w:y="1"/>
              <w:shd w:val="clear" w:color="auto" w:fill="auto"/>
              <w:tabs>
                <w:tab w:val="left" w:leader="dot" w:pos="595"/>
              </w:tabs>
              <w:spacing w:after="0" w:line="120" w:lineRule="exact"/>
            </w:pPr>
            <w:r>
              <w:rPr>
                <w:rStyle w:val="Bodytext26pt"/>
              </w:rPr>
              <w:tab/>
              <w:t xml:space="preserve"> 136</w:t>
            </w:r>
          </w:p>
        </w:tc>
      </w:tr>
      <w:tr w:rsidR="00BA57F7">
        <w:tblPrEx>
          <w:tblCellMar>
            <w:top w:w="0" w:type="dxa"/>
            <w:bottom w:w="0" w:type="dxa"/>
          </w:tblCellMar>
        </w:tblPrEx>
        <w:trPr>
          <w:trHeight w:hRule="exact" w:val="197"/>
          <w:jc w:val="center"/>
        </w:trPr>
        <w:tc>
          <w:tcPr>
            <w:tcW w:w="1373" w:type="dxa"/>
            <w:tcBorders>
              <w:top w:val="single" w:sz="4" w:space="0" w:color="auto"/>
              <w:bottom w:val="single" w:sz="4" w:space="0" w:color="auto"/>
            </w:tcBorders>
            <w:shd w:val="clear" w:color="auto" w:fill="FFFFFF"/>
          </w:tcPr>
          <w:p w:rsidR="00BA57F7" w:rsidRDefault="002C18D4">
            <w:pPr>
              <w:pStyle w:val="Bodytext20"/>
              <w:framePr w:w="2918" w:wrap="notBeside" w:vAnchor="text" w:hAnchor="text" w:xAlign="center" w:y="1"/>
              <w:shd w:val="clear" w:color="auto" w:fill="auto"/>
              <w:tabs>
                <w:tab w:val="left" w:leader="dot" w:pos="1277"/>
              </w:tabs>
              <w:spacing w:after="0" w:line="210" w:lineRule="exact"/>
            </w:pPr>
            <w:r>
              <w:t xml:space="preserve">16, </w:t>
            </w:r>
            <w:r>
              <w:rPr>
                <w:rStyle w:val="Bodytext26pt"/>
              </w:rPr>
              <w:t xml:space="preserve">8. </w:t>
            </w:r>
            <w:r>
              <w:t>9</w:t>
            </w:r>
            <w:r>
              <w:rPr>
                <w:rStyle w:val="Bodytext26pt"/>
              </w:rPr>
              <w:tab/>
            </w:r>
          </w:p>
        </w:tc>
        <w:tc>
          <w:tcPr>
            <w:tcW w:w="533" w:type="dxa"/>
            <w:tcBorders>
              <w:top w:val="single" w:sz="4" w:space="0" w:color="auto"/>
              <w:bottom w:val="single" w:sz="4" w:space="0" w:color="auto"/>
            </w:tcBorders>
            <w:shd w:val="clear" w:color="auto" w:fill="FFFFFF"/>
          </w:tcPr>
          <w:p w:rsidR="00BA57F7" w:rsidRDefault="00BA57F7">
            <w:pPr>
              <w:framePr w:w="2918" w:wrap="notBeside" w:vAnchor="text" w:hAnchor="text" w:xAlign="center" w:y="1"/>
              <w:rPr>
                <w:sz w:val="10"/>
                <w:szCs w:val="10"/>
              </w:rPr>
            </w:pPr>
          </w:p>
        </w:tc>
        <w:tc>
          <w:tcPr>
            <w:tcW w:w="1013" w:type="dxa"/>
            <w:tcBorders>
              <w:top w:val="single" w:sz="4" w:space="0" w:color="auto"/>
              <w:bottom w:val="single" w:sz="4" w:space="0" w:color="auto"/>
            </w:tcBorders>
            <w:shd w:val="clear" w:color="auto" w:fill="FFFFFF"/>
          </w:tcPr>
          <w:p w:rsidR="00BA57F7" w:rsidRDefault="002C18D4">
            <w:pPr>
              <w:pStyle w:val="Bodytext20"/>
              <w:framePr w:w="2918" w:wrap="notBeside" w:vAnchor="text" w:hAnchor="text" w:xAlign="center" w:y="1"/>
              <w:shd w:val="clear" w:color="auto" w:fill="auto"/>
              <w:tabs>
                <w:tab w:val="left" w:leader="dot" w:pos="523"/>
              </w:tabs>
              <w:spacing w:after="0" w:line="120" w:lineRule="exact"/>
            </w:pPr>
            <w:r>
              <w:rPr>
                <w:rStyle w:val="Bodytext26pt"/>
              </w:rPr>
              <w:tab/>
              <w:t xml:space="preserve"> 113</w:t>
            </w:r>
          </w:p>
        </w:tc>
      </w:tr>
    </w:tbl>
    <w:p w:rsidR="00BA57F7" w:rsidRDefault="00BA57F7">
      <w:pPr>
        <w:framePr w:w="2918" w:wrap="notBeside" w:vAnchor="text" w:hAnchor="text" w:xAlign="center" w:y="1"/>
        <w:rPr>
          <w:sz w:val="2"/>
          <w:szCs w:val="2"/>
        </w:rPr>
      </w:pPr>
    </w:p>
    <w:p w:rsidR="00BA57F7" w:rsidRDefault="00BA57F7">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214"/>
        <w:gridCol w:w="1718"/>
      </w:tblGrid>
      <w:tr w:rsidR="00BA57F7">
        <w:tblPrEx>
          <w:tblCellMar>
            <w:top w:w="0" w:type="dxa"/>
            <w:bottom w:w="0" w:type="dxa"/>
          </w:tblCellMar>
        </w:tblPrEx>
        <w:trPr>
          <w:trHeight w:hRule="exact" w:val="250"/>
          <w:jc w:val="center"/>
        </w:trPr>
        <w:tc>
          <w:tcPr>
            <w:tcW w:w="1214" w:type="dxa"/>
            <w:shd w:val="clear" w:color="auto" w:fill="FFFFFF"/>
          </w:tcPr>
          <w:p w:rsidR="00BA57F7" w:rsidRDefault="002C18D4">
            <w:pPr>
              <w:pStyle w:val="Bodytext20"/>
              <w:framePr w:w="2933" w:wrap="notBeside" w:vAnchor="text" w:hAnchor="text" w:xAlign="center" w:y="1"/>
              <w:shd w:val="clear" w:color="auto" w:fill="auto"/>
              <w:spacing w:after="0" w:line="190" w:lineRule="exact"/>
            </w:pPr>
            <w:r>
              <w:rPr>
                <w:rStyle w:val="Bodytext295ptItalic"/>
              </w:rPr>
              <w:t>Ollenbarung:</w:t>
            </w:r>
          </w:p>
        </w:tc>
        <w:tc>
          <w:tcPr>
            <w:tcW w:w="1718" w:type="dxa"/>
            <w:shd w:val="clear" w:color="auto" w:fill="FFFFFF"/>
          </w:tcPr>
          <w:p w:rsidR="00BA57F7" w:rsidRDefault="002C18D4">
            <w:pPr>
              <w:pStyle w:val="Bodytext20"/>
              <w:framePr w:w="2933" w:wrap="notBeside" w:vAnchor="text" w:hAnchor="text" w:xAlign="center" w:y="1"/>
              <w:shd w:val="clear" w:color="auto" w:fill="auto"/>
              <w:spacing w:after="0" w:line="200" w:lineRule="exact"/>
              <w:jc w:val="right"/>
            </w:pPr>
            <w:r>
              <w:rPr>
                <w:rStyle w:val="Bodytext210pt"/>
              </w:rPr>
              <w:t>Seite</w:t>
            </w:r>
          </w:p>
        </w:tc>
      </w:tr>
      <w:tr w:rsidR="00BA57F7">
        <w:tblPrEx>
          <w:tblCellMar>
            <w:top w:w="0" w:type="dxa"/>
            <w:bottom w:w="0" w:type="dxa"/>
          </w:tblCellMar>
        </w:tblPrEx>
        <w:trPr>
          <w:trHeight w:hRule="exact" w:val="221"/>
          <w:jc w:val="center"/>
        </w:trPr>
        <w:tc>
          <w:tcPr>
            <w:tcW w:w="1214" w:type="dxa"/>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 xml:space="preserve">16, 13 </w:t>
            </w:r>
            <w:r>
              <w:rPr>
                <w:rStyle w:val="Bodytext210pt"/>
              </w:rPr>
              <w:tab/>
            </w:r>
          </w:p>
        </w:tc>
        <w:tc>
          <w:tcPr>
            <w:tcW w:w="1718" w:type="dxa"/>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27"/>
              </w:tabs>
              <w:spacing w:after="0" w:line="200" w:lineRule="exact"/>
            </w:pPr>
            <w:r>
              <w:rPr>
                <w:rStyle w:val="Bodytext210pt"/>
              </w:rPr>
              <w:tab/>
              <w:t>41, 57</w:t>
            </w:r>
          </w:p>
        </w:tc>
      </w:tr>
      <w:tr w:rsidR="00BA57F7">
        <w:tblPrEx>
          <w:tblCellMar>
            <w:top w:w="0" w:type="dxa"/>
            <w:bottom w:w="0" w:type="dxa"/>
          </w:tblCellMar>
        </w:tblPrEx>
        <w:trPr>
          <w:trHeight w:hRule="exact" w:val="173"/>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spacing w:after="0" w:line="200" w:lineRule="exact"/>
            </w:pPr>
            <w:r>
              <w:rPr>
                <w:rStyle w:val="Bodytext210pt"/>
              </w:rPr>
              <w:t>16, 17. 18 ... .</w:t>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1"/>
              </w:tabs>
              <w:spacing w:after="0" w:line="200" w:lineRule="exact"/>
            </w:pPr>
            <w:r>
              <w:rPr>
                <w:rStyle w:val="Bodytext210pt"/>
              </w:rPr>
              <w:tab/>
              <w:t xml:space="preserve"> 55</w:t>
            </w:r>
          </w:p>
        </w:tc>
      </w:tr>
      <w:tr w:rsidR="00BA57F7">
        <w:tblPrEx>
          <w:tblCellMar>
            <w:top w:w="0" w:type="dxa"/>
            <w:bottom w:w="0" w:type="dxa"/>
          </w:tblCellMar>
        </w:tblPrEx>
        <w:trPr>
          <w:trHeight w:hRule="exact" w:val="130"/>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8"/>
              </w:tabs>
              <w:spacing w:after="0" w:line="200" w:lineRule="exact"/>
            </w:pPr>
            <w:r>
              <w:rPr>
                <w:rStyle w:val="Bodytext210pt"/>
              </w:rPr>
              <w:t xml:space="preserve">16, 21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1"/>
              </w:tabs>
              <w:spacing w:after="0" w:line="200" w:lineRule="exact"/>
            </w:pPr>
            <w:r>
              <w:rPr>
                <w:rStyle w:val="Bodytext210pt"/>
              </w:rPr>
              <w:tab/>
              <w:t xml:space="preserve"> 99</w:t>
            </w:r>
          </w:p>
        </w:tc>
      </w:tr>
      <w:tr w:rsidR="00BA57F7">
        <w:tblPrEx>
          <w:tblCellMar>
            <w:top w:w="0" w:type="dxa"/>
            <w:bottom w:w="0" w:type="dxa"/>
          </w:tblCellMar>
        </w:tblPrEx>
        <w:trPr>
          <w:trHeight w:hRule="exact" w:val="173"/>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 xml:space="preserve">17’ 2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1"/>
              </w:tabs>
              <w:spacing w:after="0" w:line="200" w:lineRule="exact"/>
            </w:pPr>
            <w:r>
              <w:rPr>
                <w:rStyle w:val="Bodytext210pt"/>
              </w:rPr>
              <w:tab/>
              <w:t xml:space="preserve"> 64</w:t>
            </w:r>
          </w:p>
        </w:tc>
      </w:tr>
      <w:tr w:rsidR="00BA57F7">
        <w:tblPrEx>
          <w:tblCellMar>
            <w:top w:w="0" w:type="dxa"/>
            <w:bottom w:w="0" w:type="dxa"/>
          </w:tblCellMar>
        </w:tblPrEx>
        <w:trPr>
          <w:trHeight w:hRule="exact" w:val="168"/>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 xml:space="preserve">17, 4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ab/>
              <w:t xml:space="preserve"> 54</w:t>
            </w:r>
          </w:p>
        </w:tc>
      </w:tr>
      <w:tr w:rsidR="00BA57F7">
        <w:tblPrEx>
          <w:tblCellMar>
            <w:top w:w="0" w:type="dxa"/>
            <w:bottom w:w="0" w:type="dxa"/>
          </w:tblCellMar>
        </w:tblPrEx>
        <w:trPr>
          <w:trHeight w:hRule="exact" w:val="178"/>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 xml:space="preserve">17' 8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1"/>
              </w:tabs>
              <w:spacing w:after="0" w:line="200" w:lineRule="exact"/>
            </w:pPr>
            <w:r>
              <w:rPr>
                <w:rStyle w:val="Bodytext210pt"/>
              </w:rPr>
              <w:tab/>
              <w:t xml:space="preserve"> 64</w:t>
            </w:r>
          </w:p>
        </w:tc>
      </w:tr>
      <w:tr w:rsidR="00BA57F7">
        <w:tblPrEx>
          <w:tblCellMar>
            <w:top w:w="0" w:type="dxa"/>
            <w:bottom w:w="0" w:type="dxa"/>
          </w:tblCellMar>
        </w:tblPrEx>
        <w:trPr>
          <w:trHeight w:hRule="exact" w:val="211"/>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 xml:space="preserve">17, 12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1"/>
              </w:tabs>
              <w:spacing w:after="0" w:line="200" w:lineRule="exact"/>
            </w:pPr>
            <w:r>
              <w:rPr>
                <w:rStyle w:val="Bodytext210pt"/>
              </w:rPr>
              <w:tab/>
              <w:t xml:space="preserve"> 119</w:t>
            </w:r>
          </w:p>
        </w:tc>
      </w:tr>
      <w:tr w:rsidR="00BA57F7">
        <w:tblPrEx>
          <w:tblCellMar>
            <w:top w:w="0" w:type="dxa"/>
            <w:bottom w:w="0" w:type="dxa"/>
          </w:tblCellMar>
        </w:tblPrEx>
        <w:trPr>
          <w:trHeight w:hRule="exact" w:val="173"/>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 xml:space="preserve">17, 15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ab/>
              <w:t xml:space="preserve"> 174</w:t>
            </w:r>
          </w:p>
        </w:tc>
      </w:tr>
      <w:tr w:rsidR="00BA57F7">
        <w:tblPrEx>
          <w:tblCellMar>
            <w:top w:w="0" w:type="dxa"/>
            <w:bottom w:w="0" w:type="dxa"/>
          </w:tblCellMar>
        </w:tblPrEx>
        <w:trPr>
          <w:trHeight w:hRule="exact" w:val="168"/>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 xml:space="preserve">17, 17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ab/>
              <w:t xml:space="preserve"> 110</w:t>
            </w:r>
          </w:p>
        </w:tc>
      </w:tr>
      <w:tr w:rsidR="00BA57F7">
        <w:tblPrEx>
          <w:tblCellMar>
            <w:top w:w="0" w:type="dxa"/>
            <w:bottom w:w="0" w:type="dxa"/>
          </w:tblCellMar>
        </w:tblPrEx>
        <w:trPr>
          <w:trHeight w:hRule="exact" w:val="173"/>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 xml:space="preserve">18, 2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ab/>
              <w:t xml:space="preserve"> 207</w:t>
            </w:r>
          </w:p>
        </w:tc>
      </w:tr>
      <w:tr w:rsidR="00BA57F7">
        <w:tblPrEx>
          <w:tblCellMar>
            <w:top w:w="0" w:type="dxa"/>
            <w:bottom w:w="0" w:type="dxa"/>
          </w:tblCellMar>
        </w:tblPrEx>
        <w:trPr>
          <w:trHeight w:hRule="exact" w:val="173"/>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 xml:space="preserve">18, 2b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1"/>
              </w:tabs>
              <w:spacing w:after="0" w:line="200" w:lineRule="exact"/>
            </w:pPr>
            <w:r>
              <w:rPr>
                <w:rStyle w:val="Bodytext210pt"/>
              </w:rPr>
              <w:tab/>
              <w:t xml:space="preserve"> 148</w:t>
            </w:r>
          </w:p>
        </w:tc>
      </w:tr>
      <w:tr w:rsidR="00BA57F7">
        <w:tblPrEx>
          <w:tblCellMar>
            <w:top w:w="0" w:type="dxa"/>
            <w:bottom w:w="0" w:type="dxa"/>
          </w:tblCellMar>
        </w:tblPrEx>
        <w:trPr>
          <w:trHeight w:hRule="exact" w:val="134"/>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 xml:space="preserve">18, 6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05"/>
              </w:tabs>
              <w:spacing w:after="0" w:line="200" w:lineRule="exact"/>
            </w:pPr>
            <w:r>
              <w:rPr>
                <w:rStyle w:val="Bodytext210pt"/>
              </w:rPr>
              <w:tab/>
              <w:t xml:space="preserve"> 38</w:t>
            </w:r>
          </w:p>
        </w:tc>
      </w:tr>
      <w:tr w:rsidR="00BA57F7">
        <w:tblPrEx>
          <w:tblCellMar>
            <w:top w:w="0" w:type="dxa"/>
            <w:bottom w:w="0" w:type="dxa"/>
          </w:tblCellMar>
        </w:tblPrEx>
        <w:trPr>
          <w:trHeight w:hRule="exact" w:val="211"/>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 xml:space="preserve">18| 7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1"/>
              </w:tabs>
              <w:spacing w:after="0" w:line="200" w:lineRule="exact"/>
            </w:pPr>
            <w:r>
              <w:rPr>
                <w:rStyle w:val="Bodytext210pt"/>
              </w:rPr>
              <w:tab/>
              <w:t xml:space="preserve"> 219</w:t>
            </w:r>
          </w:p>
        </w:tc>
      </w:tr>
      <w:tr w:rsidR="00BA57F7">
        <w:tblPrEx>
          <w:tblCellMar>
            <w:top w:w="0" w:type="dxa"/>
            <w:bottom w:w="0" w:type="dxa"/>
          </w:tblCellMar>
        </w:tblPrEx>
        <w:trPr>
          <w:trHeight w:hRule="exact" w:val="134"/>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spacing w:after="0" w:line="200" w:lineRule="exact"/>
            </w:pPr>
            <w:r>
              <w:rPr>
                <w:rStyle w:val="Bodytext210pt"/>
              </w:rPr>
              <w:t>18, 12—16</w:t>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01"/>
              </w:tabs>
              <w:spacing w:after="0" w:line="200" w:lineRule="exact"/>
            </w:pPr>
            <w:r>
              <w:rPr>
                <w:rStyle w:val="Bodytext210pt"/>
              </w:rPr>
              <w:tab/>
              <w:t xml:space="preserve"> 54</w:t>
            </w:r>
          </w:p>
        </w:tc>
      </w:tr>
      <w:tr w:rsidR="00BA57F7">
        <w:tblPrEx>
          <w:tblCellMar>
            <w:top w:w="0" w:type="dxa"/>
            <w:bottom w:w="0" w:type="dxa"/>
          </w:tblCellMar>
        </w:tblPrEx>
        <w:trPr>
          <w:trHeight w:hRule="exact" w:val="173"/>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 xml:space="preserve">18| 19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1"/>
              </w:tabs>
              <w:spacing w:after="0" w:line="200" w:lineRule="exact"/>
            </w:pPr>
            <w:r>
              <w:rPr>
                <w:rStyle w:val="Bodytext210pt"/>
              </w:rPr>
              <w:tab/>
              <w:t xml:space="preserve"> 183</w:t>
            </w:r>
          </w:p>
        </w:tc>
      </w:tr>
      <w:tr w:rsidR="00BA57F7">
        <w:tblPrEx>
          <w:tblCellMar>
            <w:top w:w="0" w:type="dxa"/>
            <w:bottom w:w="0" w:type="dxa"/>
          </w:tblCellMar>
        </w:tblPrEx>
        <w:trPr>
          <w:trHeight w:hRule="exact" w:val="211"/>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 xml:space="preserve">19, 2. 3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1"/>
              </w:tabs>
              <w:spacing w:after="0" w:line="200" w:lineRule="exact"/>
            </w:pPr>
            <w:r>
              <w:rPr>
                <w:rStyle w:val="Bodytext210pt"/>
              </w:rPr>
              <w:tab/>
              <w:t xml:space="preserve"> 150</w:t>
            </w:r>
          </w:p>
        </w:tc>
      </w:tr>
      <w:tr w:rsidR="00BA57F7">
        <w:tblPrEx>
          <w:tblCellMar>
            <w:top w:w="0" w:type="dxa"/>
            <w:bottom w:w="0" w:type="dxa"/>
          </w:tblCellMar>
        </w:tblPrEx>
        <w:trPr>
          <w:trHeight w:hRule="exact" w:val="168"/>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 xml:space="preserve">19, 4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ab/>
              <w:t xml:space="preserve"> 178</w:t>
            </w:r>
          </w:p>
        </w:tc>
      </w:tr>
      <w:tr w:rsidR="00BA57F7">
        <w:tblPrEx>
          <w:tblCellMar>
            <w:top w:w="0" w:type="dxa"/>
            <w:bottom w:w="0" w:type="dxa"/>
          </w:tblCellMar>
        </w:tblPrEx>
        <w:trPr>
          <w:trHeight w:hRule="exact" w:val="178"/>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 xml:space="preserve">19, 7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ab/>
              <w:t xml:space="preserve"> 115</w:t>
            </w:r>
          </w:p>
        </w:tc>
      </w:tr>
      <w:tr w:rsidR="00BA57F7">
        <w:tblPrEx>
          <w:tblCellMar>
            <w:top w:w="0" w:type="dxa"/>
            <w:bottom w:w="0" w:type="dxa"/>
          </w:tblCellMar>
        </w:tblPrEx>
        <w:trPr>
          <w:trHeight w:hRule="exact" w:val="178"/>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 xml:space="preserve">19, 8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spacing w:after="0" w:line="200" w:lineRule="exact"/>
              <w:jc w:val="right"/>
            </w:pPr>
            <w:r>
              <w:rPr>
                <w:rStyle w:val="Bodytext210pt"/>
              </w:rPr>
              <w:t>115, 127, 136 (2mal)</w:t>
            </w:r>
          </w:p>
        </w:tc>
      </w:tr>
      <w:tr w:rsidR="00BA57F7">
        <w:tblPrEx>
          <w:tblCellMar>
            <w:top w:w="0" w:type="dxa"/>
            <w:bottom w:w="0" w:type="dxa"/>
          </w:tblCellMar>
        </w:tblPrEx>
        <w:trPr>
          <w:trHeight w:hRule="exact" w:val="168"/>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 xml:space="preserve">19, 9 </w:t>
            </w:r>
            <w:r>
              <w:rPr>
                <w:rStyle w:val="Bodytext210pt"/>
              </w:rPr>
              <w:tab/>
            </w:r>
          </w:p>
        </w:tc>
        <w:tc>
          <w:tcPr>
            <w:tcW w:w="1718" w:type="dxa"/>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01"/>
              </w:tabs>
              <w:spacing w:after="0" w:line="200" w:lineRule="exact"/>
            </w:pPr>
            <w:r>
              <w:rPr>
                <w:rStyle w:val="Bodytext210pt"/>
              </w:rPr>
              <w:tab/>
              <w:t xml:space="preserve"> 115</w:t>
            </w:r>
          </w:p>
        </w:tc>
      </w:tr>
      <w:tr w:rsidR="00BA57F7">
        <w:tblPrEx>
          <w:tblCellMar>
            <w:top w:w="0" w:type="dxa"/>
            <w:bottom w:w="0" w:type="dxa"/>
          </w:tblCellMar>
        </w:tblPrEx>
        <w:trPr>
          <w:trHeight w:hRule="exact" w:val="173"/>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4"/>
              </w:tabs>
              <w:spacing w:after="0" w:line="200" w:lineRule="exact"/>
            </w:pPr>
            <w:r>
              <w:rPr>
                <w:rStyle w:val="Bodytext210pt"/>
              </w:rPr>
              <w:t xml:space="preserve">19, 11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37"/>
              </w:tabs>
              <w:spacing w:after="0" w:line="200" w:lineRule="exact"/>
            </w:pPr>
            <w:r>
              <w:rPr>
                <w:rStyle w:val="Bodytext210pt"/>
              </w:rPr>
              <w:tab/>
              <w:t>70, 155</w:t>
            </w:r>
          </w:p>
        </w:tc>
      </w:tr>
      <w:tr w:rsidR="00BA57F7">
        <w:tblPrEx>
          <w:tblCellMar>
            <w:top w:w="0" w:type="dxa"/>
            <w:bottom w:w="0" w:type="dxa"/>
          </w:tblCellMar>
        </w:tblPrEx>
        <w:trPr>
          <w:trHeight w:hRule="exact" w:val="168"/>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 xml:space="preserve">19, 13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ab/>
              <w:t xml:space="preserve"> 173</w:t>
            </w:r>
          </w:p>
        </w:tc>
      </w:tr>
      <w:tr w:rsidR="00BA57F7">
        <w:tblPrEx>
          <w:tblCellMar>
            <w:top w:w="0" w:type="dxa"/>
            <w:bottom w:w="0" w:type="dxa"/>
          </w:tblCellMar>
        </w:tblPrEx>
        <w:trPr>
          <w:trHeight w:hRule="exact" w:val="173"/>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 xml:space="preserve">19, 15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864"/>
              </w:tabs>
              <w:spacing w:after="0" w:line="200" w:lineRule="exact"/>
            </w:pPr>
            <w:r>
              <w:rPr>
                <w:rStyle w:val="Bodytext210pt"/>
              </w:rPr>
              <w:tab/>
              <w:t xml:space="preserve"> 126, 156</w:t>
            </w:r>
          </w:p>
        </w:tc>
      </w:tr>
      <w:tr w:rsidR="00BA57F7">
        <w:tblPrEx>
          <w:tblCellMar>
            <w:top w:w="0" w:type="dxa"/>
            <w:bottom w:w="0" w:type="dxa"/>
          </w:tblCellMar>
        </w:tblPrEx>
        <w:trPr>
          <w:trHeight w:hRule="exact" w:val="173"/>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33"/>
              </w:tabs>
              <w:spacing w:after="0" w:line="200" w:lineRule="exact"/>
            </w:pPr>
            <w:r>
              <w:rPr>
                <w:rStyle w:val="Bodytext210pt"/>
              </w:rPr>
              <w:t xml:space="preserve">20, 2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32"/>
              </w:tabs>
              <w:spacing w:after="0" w:line="200" w:lineRule="exact"/>
            </w:pPr>
            <w:r>
              <w:rPr>
                <w:rStyle w:val="Bodytext210pt"/>
              </w:rPr>
              <w:tab/>
              <w:t xml:space="preserve"> 57, 167</w:t>
            </w:r>
          </w:p>
        </w:tc>
      </w:tr>
      <w:tr w:rsidR="00BA57F7">
        <w:tblPrEx>
          <w:tblCellMar>
            <w:top w:w="0" w:type="dxa"/>
            <w:bottom w:w="0" w:type="dxa"/>
          </w:tblCellMar>
        </w:tblPrEx>
        <w:trPr>
          <w:trHeight w:hRule="exact" w:val="178"/>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38"/>
              </w:tabs>
              <w:spacing w:after="0" w:line="200" w:lineRule="exact"/>
            </w:pPr>
            <w:r>
              <w:rPr>
                <w:rStyle w:val="Bodytext210pt"/>
              </w:rPr>
              <w:t>20, 7ff</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1"/>
              </w:tabs>
              <w:spacing w:after="0" w:line="200" w:lineRule="exact"/>
            </w:pPr>
            <w:r>
              <w:rPr>
                <w:rStyle w:val="Bodytext210pt"/>
              </w:rPr>
              <w:tab/>
              <w:t xml:space="preserve"> 159</w:t>
            </w:r>
          </w:p>
        </w:tc>
      </w:tr>
      <w:tr w:rsidR="00BA57F7">
        <w:tblPrEx>
          <w:tblCellMar>
            <w:top w:w="0" w:type="dxa"/>
            <w:bottom w:w="0" w:type="dxa"/>
          </w:tblCellMar>
        </w:tblPrEx>
        <w:trPr>
          <w:trHeight w:hRule="exact" w:val="168"/>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3"/>
              </w:tabs>
              <w:spacing w:after="0" w:line="200" w:lineRule="exact"/>
            </w:pPr>
            <w:r>
              <w:rPr>
                <w:rStyle w:val="Bodytext210pt"/>
              </w:rPr>
              <w:t xml:space="preserve">20, 11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360"/>
              </w:tabs>
              <w:spacing w:after="0" w:line="200" w:lineRule="exact"/>
            </w:pPr>
            <w:r>
              <w:rPr>
                <w:rStyle w:val="Bodytext210pt"/>
              </w:rPr>
              <w:tab/>
              <w:t xml:space="preserve"> 21, 64, 178, 193</w:t>
            </w:r>
          </w:p>
        </w:tc>
      </w:tr>
      <w:tr w:rsidR="00BA57F7">
        <w:tblPrEx>
          <w:tblCellMar>
            <w:top w:w="0" w:type="dxa"/>
            <w:bottom w:w="0" w:type="dxa"/>
          </w:tblCellMar>
        </w:tblPrEx>
        <w:trPr>
          <w:trHeight w:hRule="exact" w:val="178"/>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8"/>
              </w:tabs>
              <w:spacing w:after="0" w:line="200" w:lineRule="exact"/>
            </w:pPr>
            <w:r>
              <w:rPr>
                <w:rStyle w:val="Bodytext210pt"/>
              </w:rPr>
              <w:t xml:space="preserve">20, 12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ab/>
              <w:t xml:space="preserve"> 193</w:t>
            </w:r>
          </w:p>
        </w:tc>
      </w:tr>
      <w:tr w:rsidR="00BA57F7">
        <w:tblPrEx>
          <w:tblCellMar>
            <w:top w:w="0" w:type="dxa"/>
            <w:bottom w:w="0" w:type="dxa"/>
          </w:tblCellMar>
        </w:tblPrEx>
        <w:trPr>
          <w:trHeight w:hRule="exact" w:val="178"/>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8"/>
              </w:tabs>
              <w:spacing w:after="0" w:line="200" w:lineRule="exact"/>
            </w:pPr>
            <w:r>
              <w:rPr>
                <w:rStyle w:val="Bodytext210pt"/>
              </w:rPr>
              <w:t xml:space="preserve">20, 13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32"/>
              </w:tabs>
              <w:spacing w:after="0" w:line="200" w:lineRule="exact"/>
            </w:pPr>
            <w:r>
              <w:rPr>
                <w:rStyle w:val="Bodytext210pt"/>
              </w:rPr>
              <w:tab/>
              <w:t>78, 193</w:t>
            </w:r>
          </w:p>
        </w:tc>
      </w:tr>
      <w:tr w:rsidR="00BA57F7">
        <w:tblPrEx>
          <w:tblCellMar>
            <w:top w:w="0" w:type="dxa"/>
            <w:bottom w:w="0" w:type="dxa"/>
          </w:tblCellMar>
        </w:tblPrEx>
        <w:trPr>
          <w:trHeight w:hRule="exact" w:val="168"/>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spacing w:after="0" w:line="200" w:lineRule="exact"/>
            </w:pPr>
            <w:r>
              <w:rPr>
                <w:rStyle w:val="Bodytext210pt"/>
              </w:rPr>
              <w:t>20, 14. 15 . .. .</w:t>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ab/>
              <w:t xml:space="preserve"> 193</w:t>
            </w:r>
          </w:p>
        </w:tc>
      </w:tr>
      <w:tr w:rsidR="00BA57F7">
        <w:tblPrEx>
          <w:tblCellMar>
            <w:top w:w="0" w:type="dxa"/>
            <w:bottom w:w="0" w:type="dxa"/>
          </w:tblCellMar>
        </w:tblPrEx>
        <w:trPr>
          <w:trHeight w:hRule="exact" w:val="173"/>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38"/>
              </w:tabs>
              <w:spacing w:after="0" w:line="200" w:lineRule="exact"/>
            </w:pPr>
            <w:r>
              <w:rPr>
                <w:rStyle w:val="Bodytext210pt"/>
              </w:rPr>
              <w:t xml:space="preserve">21, 1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ab/>
              <w:t xml:space="preserve"> 175</w:t>
            </w:r>
          </w:p>
        </w:tc>
      </w:tr>
      <w:tr w:rsidR="00BA57F7">
        <w:tblPrEx>
          <w:tblCellMar>
            <w:top w:w="0" w:type="dxa"/>
            <w:bottom w:w="0" w:type="dxa"/>
          </w:tblCellMar>
        </w:tblPrEx>
        <w:trPr>
          <w:trHeight w:hRule="exact" w:val="168"/>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42"/>
              </w:tabs>
              <w:spacing w:after="0" w:line="200" w:lineRule="exact"/>
            </w:pPr>
            <w:r>
              <w:rPr>
                <w:rStyle w:val="Bodytext210pt"/>
              </w:rPr>
              <w:t xml:space="preserve">21, </w:t>
            </w:r>
            <w:r>
              <w:rPr>
                <w:rStyle w:val="Bodytext27pt"/>
              </w:rPr>
              <w:t xml:space="preserve">3 </w:t>
            </w:r>
            <w:r>
              <w:rPr>
                <w:rStyle w:val="Bodytext27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1"/>
              </w:tabs>
              <w:spacing w:after="0" w:line="200" w:lineRule="exact"/>
            </w:pPr>
            <w:r>
              <w:rPr>
                <w:rStyle w:val="Bodytext210pt"/>
              </w:rPr>
              <w:tab/>
              <w:t xml:space="preserve"> 149</w:t>
            </w:r>
          </w:p>
        </w:tc>
      </w:tr>
      <w:tr w:rsidR="00BA57F7">
        <w:tblPrEx>
          <w:tblCellMar>
            <w:top w:w="0" w:type="dxa"/>
            <w:bottom w:w="0" w:type="dxa"/>
          </w:tblCellMar>
        </w:tblPrEx>
        <w:trPr>
          <w:trHeight w:hRule="exact" w:val="173"/>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8"/>
              </w:tabs>
              <w:spacing w:after="0" w:line="200" w:lineRule="exact"/>
            </w:pPr>
            <w:r>
              <w:rPr>
                <w:rStyle w:val="Bodytext210pt"/>
              </w:rPr>
              <w:t xml:space="preserve">21, 5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610"/>
              </w:tabs>
              <w:spacing w:after="0" w:line="200" w:lineRule="exact"/>
            </w:pPr>
            <w:r>
              <w:rPr>
                <w:rStyle w:val="Bodytext210pt"/>
              </w:rPr>
              <w:tab/>
              <w:t xml:space="preserve"> 96, 178, 220</w:t>
            </w:r>
          </w:p>
        </w:tc>
      </w:tr>
      <w:tr w:rsidR="00BA57F7">
        <w:tblPrEx>
          <w:tblCellMar>
            <w:top w:w="0" w:type="dxa"/>
            <w:bottom w:w="0" w:type="dxa"/>
          </w:tblCellMar>
        </w:tblPrEx>
        <w:trPr>
          <w:trHeight w:hRule="exact" w:val="134"/>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spacing w:after="0" w:line="200" w:lineRule="exact"/>
            </w:pPr>
            <w:r>
              <w:rPr>
                <w:rStyle w:val="Bodytext210pt"/>
              </w:rPr>
              <w:t>21, 6</w:t>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ab/>
              <w:t xml:space="preserve"> 49</w:t>
            </w:r>
          </w:p>
        </w:tc>
      </w:tr>
      <w:tr w:rsidR="00BA57F7">
        <w:tblPrEx>
          <w:tblCellMar>
            <w:top w:w="0" w:type="dxa"/>
            <w:bottom w:w="0" w:type="dxa"/>
          </w:tblCellMar>
        </w:tblPrEx>
        <w:trPr>
          <w:trHeight w:hRule="exact" w:val="216"/>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spacing w:after="0" w:line="200" w:lineRule="exact"/>
            </w:pPr>
            <w:r>
              <w:rPr>
                <w:rStyle w:val="Bodytext210pt"/>
              </w:rPr>
              <w:t>21, 19. 20 . .. .</w:t>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ab/>
              <w:t xml:space="preserve"> 54</w:t>
            </w:r>
          </w:p>
        </w:tc>
      </w:tr>
      <w:tr w:rsidR="00BA57F7">
        <w:tblPrEx>
          <w:tblCellMar>
            <w:top w:w="0" w:type="dxa"/>
            <w:bottom w:w="0" w:type="dxa"/>
          </w:tblCellMar>
        </w:tblPrEx>
        <w:trPr>
          <w:trHeight w:hRule="exact" w:val="168"/>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38"/>
              </w:tabs>
              <w:spacing w:after="0" w:line="200" w:lineRule="exact"/>
            </w:pPr>
            <w:r>
              <w:rPr>
                <w:rStyle w:val="Bodytext210pt"/>
              </w:rPr>
              <w:t xml:space="preserve">21, 27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ab/>
              <w:t xml:space="preserve"> 139</w:t>
            </w:r>
          </w:p>
        </w:tc>
      </w:tr>
      <w:tr w:rsidR="00BA57F7">
        <w:tblPrEx>
          <w:tblCellMar>
            <w:top w:w="0" w:type="dxa"/>
            <w:bottom w:w="0" w:type="dxa"/>
          </w:tblCellMar>
        </w:tblPrEx>
        <w:trPr>
          <w:trHeight w:hRule="exact" w:val="173"/>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38"/>
              </w:tabs>
              <w:spacing w:after="0" w:line="200" w:lineRule="exact"/>
            </w:pPr>
            <w:r>
              <w:rPr>
                <w:rStyle w:val="Bodytext210pt"/>
              </w:rPr>
              <w:t xml:space="preserve">22, 1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01"/>
              </w:tabs>
              <w:spacing w:after="0" w:line="200" w:lineRule="exact"/>
            </w:pPr>
            <w:r>
              <w:rPr>
                <w:rStyle w:val="Bodytext210pt"/>
              </w:rPr>
              <w:tab/>
              <w:t xml:space="preserve"> 192</w:t>
            </w:r>
          </w:p>
        </w:tc>
      </w:tr>
      <w:tr w:rsidR="00BA57F7">
        <w:tblPrEx>
          <w:tblCellMar>
            <w:top w:w="0" w:type="dxa"/>
            <w:bottom w:w="0" w:type="dxa"/>
          </w:tblCellMar>
        </w:tblPrEx>
        <w:trPr>
          <w:trHeight w:hRule="exact" w:val="173"/>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8"/>
              </w:tabs>
              <w:spacing w:after="0" w:line="200" w:lineRule="exact"/>
            </w:pPr>
            <w:r>
              <w:rPr>
                <w:rStyle w:val="Bodytext210pt"/>
              </w:rPr>
              <w:t xml:space="preserve">22, 2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underscore" w:pos="274"/>
              </w:tabs>
              <w:spacing w:after="0" w:line="200" w:lineRule="exact"/>
            </w:pPr>
            <w:r>
              <w:rPr>
                <w:rStyle w:val="Bodytext210pt"/>
              </w:rPr>
              <w:tab/>
              <w:t xml:space="preserve"> 30, 37, 192, 206</w:t>
            </w:r>
          </w:p>
        </w:tc>
      </w:tr>
      <w:tr w:rsidR="00BA57F7">
        <w:tblPrEx>
          <w:tblCellMar>
            <w:top w:w="0" w:type="dxa"/>
            <w:bottom w:w="0" w:type="dxa"/>
          </w:tblCellMar>
        </w:tblPrEx>
        <w:trPr>
          <w:trHeight w:hRule="exact" w:val="173"/>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28"/>
              </w:tabs>
              <w:spacing w:after="0" w:line="200" w:lineRule="exact"/>
            </w:pPr>
            <w:r>
              <w:rPr>
                <w:rStyle w:val="Bodytext210pt"/>
              </w:rPr>
              <w:t xml:space="preserve">22, </w:t>
            </w:r>
            <w:r>
              <w:rPr>
                <w:rStyle w:val="Bodytext27pt"/>
              </w:rPr>
              <w:t xml:space="preserve">3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037"/>
              </w:tabs>
              <w:spacing w:after="0" w:line="200" w:lineRule="exact"/>
            </w:pPr>
            <w:r>
              <w:rPr>
                <w:rStyle w:val="Bodytext210pt"/>
              </w:rPr>
              <w:tab/>
              <w:t>34, 150</w:t>
            </w:r>
          </w:p>
        </w:tc>
      </w:tr>
      <w:tr w:rsidR="00BA57F7">
        <w:tblPrEx>
          <w:tblCellMar>
            <w:top w:w="0" w:type="dxa"/>
            <w:bottom w:w="0" w:type="dxa"/>
          </w:tblCellMar>
        </w:tblPrEx>
        <w:trPr>
          <w:trHeight w:hRule="exact" w:val="173"/>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38"/>
              </w:tabs>
              <w:spacing w:after="0" w:line="200" w:lineRule="exact"/>
            </w:pPr>
            <w:r>
              <w:rPr>
                <w:rStyle w:val="Bodytext210pt"/>
              </w:rPr>
              <w:t xml:space="preserve">22, </w:t>
            </w:r>
            <w:r>
              <w:rPr>
                <w:rStyle w:val="Bodytext27pt"/>
              </w:rPr>
              <w:t xml:space="preserve">3a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ab/>
              <w:t>206</w:t>
            </w:r>
          </w:p>
        </w:tc>
      </w:tr>
      <w:tr w:rsidR="00BA57F7">
        <w:tblPrEx>
          <w:tblCellMar>
            <w:top w:w="0" w:type="dxa"/>
            <w:bottom w:w="0" w:type="dxa"/>
          </w:tblCellMar>
        </w:tblPrEx>
        <w:trPr>
          <w:trHeight w:hRule="exact" w:val="173"/>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38"/>
              </w:tabs>
              <w:spacing w:after="0" w:line="200" w:lineRule="exact"/>
            </w:pPr>
            <w:r>
              <w:rPr>
                <w:rStyle w:val="Bodytext210pt"/>
              </w:rPr>
              <w:t xml:space="preserve">22, </w:t>
            </w:r>
            <w:r>
              <w:rPr>
                <w:rStyle w:val="Bodytext27pt"/>
              </w:rPr>
              <w:t xml:space="preserve">5a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301"/>
              </w:tabs>
              <w:spacing w:after="0" w:line="200" w:lineRule="exact"/>
            </w:pPr>
            <w:r>
              <w:rPr>
                <w:rStyle w:val="Bodytext210pt"/>
              </w:rPr>
              <w:tab/>
              <w:t xml:space="preserve"> 144</w:t>
            </w:r>
          </w:p>
        </w:tc>
      </w:tr>
      <w:tr w:rsidR="00BA57F7">
        <w:tblPrEx>
          <w:tblCellMar>
            <w:top w:w="0" w:type="dxa"/>
            <w:bottom w:w="0" w:type="dxa"/>
          </w:tblCellMar>
        </w:tblPrEx>
        <w:trPr>
          <w:trHeight w:hRule="exact" w:val="134"/>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spacing w:after="0" w:line="200" w:lineRule="exact"/>
            </w:pPr>
            <w:r>
              <w:rPr>
                <w:rStyle w:val="Bodytext210pt"/>
              </w:rPr>
              <w:t>22, 13 . . . .</w:t>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ab/>
              <w:t xml:space="preserve"> </w:t>
            </w:r>
            <w:r>
              <w:rPr>
                <w:rStyle w:val="Bodytext27pt"/>
              </w:rPr>
              <w:t>68</w:t>
            </w:r>
          </w:p>
        </w:tc>
      </w:tr>
      <w:tr w:rsidR="00BA57F7">
        <w:tblPrEx>
          <w:tblCellMar>
            <w:top w:w="0" w:type="dxa"/>
            <w:bottom w:w="0" w:type="dxa"/>
          </w:tblCellMar>
        </w:tblPrEx>
        <w:trPr>
          <w:trHeight w:hRule="exact" w:val="211"/>
          <w:jc w:val="center"/>
        </w:trPr>
        <w:tc>
          <w:tcPr>
            <w:tcW w:w="1214" w:type="dxa"/>
            <w:tcBorders>
              <w:top w:val="single" w:sz="4" w:space="0" w:color="auto"/>
            </w:tcBorders>
            <w:shd w:val="clear" w:color="auto" w:fill="FFFFFF"/>
          </w:tcPr>
          <w:p w:rsidR="00BA57F7" w:rsidRDefault="002C18D4">
            <w:pPr>
              <w:pStyle w:val="Bodytext20"/>
              <w:framePr w:w="2933" w:wrap="notBeside" w:vAnchor="text" w:hAnchor="text" w:xAlign="center" w:y="1"/>
              <w:shd w:val="clear" w:color="auto" w:fill="auto"/>
              <w:tabs>
                <w:tab w:val="left" w:leader="dot" w:pos="1138"/>
              </w:tabs>
              <w:spacing w:after="0" w:line="200" w:lineRule="exact"/>
            </w:pPr>
            <w:r>
              <w:rPr>
                <w:rStyle w:val="Bodytext210pt"/>
              </w:rPr>
              <w:t xml:space="preserve">22' 14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ab/>
              <w:t xml:space="preserve"> 128</w:t>
            </w:r>
          </w:p>
        </w:tc>
      </w:tr>
      <w:tr w:rsidR="00BA57F7">
        <w:tblPrEx>
          <w:tblCellMar>
            <w:top w:w="0" w:type="dxa"/>
            <w:bottom w:w="0" w:type="dxa"/>
          </w:tblCellMar>
        </w:tblPrEx>
        <w:trPr>
          <w:trHeight w:hRule="exact" w:val="173"/>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42"/>
              </w:tabs>
              <w:spacing w:after="0" w:line="200" w:lineRule="exact"/>
            </w:pPr>
            <w:r>
              <w:rPr>
                <w:rStyle w:val="Bodytext210pt"/>
              </w:rPr>
              <w:t xml:space="preserve">22, 15 </w:t>
            </w:r>
            <w:r>
              <w:rPr>
                <w:rStyle w:val="Bodytext210pt"/>
              </w:rPr>
              <w:tab/>
            </w:r>
          </w:p>
        </w:tc>
        <w:tc>
          <w:tcPr>
            <w:tcW w:w="1718"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955"/>
              </w:tabs>
              <w:spacing w:after="0" w:line="200" w:lineRule="exact"/>
            </w:pPr>
            <w:r>
              <w:rPr>
                <w:rStyle w:val="Bodytext210pt"/>
              </w:rPr>
              <w:tab/>
              <w:t xml:space="preserve"> 121, 139</w:t>
            </w:r>
          </w:p>
        </w:tc>
      </w:tr>
      <w:tr w:rsidR="00BA57F7">
        <w:tblPrEx>
          <w:tblCellMar>
            <w:top w:w="0" w:type="dxa"/>
            <w:bottom w:w="0" w:type="dxa"/>
          </w:tblCellMar>
        </w:tblPrEx>
        <w:trPr>
          <w:trHeight w:hRule="exact" w:val="178"/>
          <w:jc w:val="center"/>
        </w:trPr>
        <w:tc>
          <w:tcPr>
            <w:tcW w:w="1214" w:type="dxa"/>
            <w:tcBorders>
              <w:top w:val="single" w:sz="4" w:space="0" w:color="auto"/>
            </w:tcBorders>
            <w:shd w:val="clear" w:color="auto" w:fill="FFFFFF"/>
            <w:vAlign w:val="bottom"/>
          </w:tcPr>
          <w:p w:rsidR="00BA57F7" w:rsidRDefault="002C18D4">
            <w:pPr>
              <w:pStyle w:val="Bodytext20"/>
              <w:framePr w:w="2933" w:wrap="notBeside" w:vAnchor="text" w:hAnchor="text" w:xAlign="center" w:y="1"/>
              <w:shd w:val="clear" w:color="auto" w:fill="auto"/>
              <w:tabs>
                <w:tab w:val="left" w:leader="dot" w:pos="1138"/>
              </w:tabs>
              <w:spacing w:after="0" w:line="200" w:lineRule="exact"/>
            </w:pPr>
            <w:r>
              <w:rPr>
                <w:rStyle w:val="Bodytext210pt"/>
              </w:rPr>
              <w:t xml:space="preserve">22, 16 </w:t>
            </w:r>
            <w:r>
              <w:rPr>
                <w:rStyle w:val="Bodytext210pt"/>
              </w:rPr>
              <w:tab/>
            </w:r>
          </w:p>
        </w:tc>
        <w:tc>
          <w:tcPr>
            <w:tcW w:w="1718" w:type="dxa"/>
            <w:tcBorders>
              <w:top w:val="single" w:sz="4" w:space="0" w:color="auto"/>
            </w:tcBorders>
            <w:shd w:val="clear" w:color="auto" w:fill="FFFFFF"/>
          </w:tcPr>
          <w:p w:rsidR="00BA57F7" w:rsidRDefault="002C18D4">
            <w:pPr>
              <w:pStyle w:val="Bodytext20"/>
              <w:framePr w:w="2933" w:wrap="notBeside" w:vAnchor="text" w:hAnchor="text" w:xAlign="center" w:y="1"/>
              <w:shd w:val="clear" w:color="auto" w:fill="auto"/>
              <w:tabs>
                <w:tab w:val="left" w:leader="dot" w:pos="1296"/>
              </w:tabs>
              <w:spacing w:after="0" w:line="200" w:lineRule="exact"/>
            </w:pPr>
            <w:r>
              <w:rPr>
                <w:rStyle w:val="Bodytext210pt"/>
              </w:rPr>
              <w:tab/>
              <w:t xml:space="preserve"> 142</w:t>
            </w:r>
          </w:p>
        </w:tc>
      </w:tr>
      <w:tr w:rsidR="00BA57F7">
        <w:tblPrEx>
          <w:tblCellMar>
            <w:top w:w="0" w:type="dxa"/>
            <w:bottom w:w="0" w:type="dxa"/>
          </w:tblCellMar>
        </w:tblPrEx>
        <w:trPr>
          <w:trHeight w:hRule="exact" w:val="202"/>
          <w:jc w:val="center"/>
        </w:trPr>
        <w:tc>
          <w:tcPr>
            <w:tcW w:w="1214" w:type="dxa"/>
            <w:tcBorders>
              <w:top w:val="single" w:sz="4" w:space="0" w:color="auto"/>
              <w:bottom w:val="single" w:sz="4" w:space="0" w:color="auto"/>
            </w:tcBorders>
            <w:shd w:val="clear" w:color="auto" w:fill="FFFFFF"/>
          </w:tcPr>
          <w:p w:rsidR="00BA57F7" w:rsidRDefault="002C18D4">
            <w:pPr>
              <w:pStyle w:val="Bodytext20"/>
              <w:framePr w:w="2933" w:wrap="notBeside" w:vAnchor="text" w:hAnchor="text" w:xAlign="center" w:y="1"/>
              <w:shd w:val="clear" w:color="auto" w:fill="auto"/>
              <w:tabs>
                <w:tab w:val="left" w:leader="dot" w:pos="1133"/>
              </w:tabs>
              <w:spacing w:after="0" w:line="200" w:lineRule="exact"/>
            </w:pPr>
            <w:r>
              <w:rPr>
                <w:rStyle w:val="Bodytext210pt"/>
              </w:rPr>
              <w:t xml:space="preserve">22, 17 </w:t>
            </w:r>
            <w:r>
              <w:rPr>
                <w:rStyle w:val="Bodytext210pt"/>
              </w:rPr>
              <w:tab/>
            </w:r>
          </w:p>
        </w:tc>
        <w:tc>
          <w:tcPr>
            <w:tcW w:w="1718" w:type="dxa"/>
            <w:tcBorders>
              <w:top w:val="single" w:sz="4" w:space="0" w:color="auto"/>
              <w:bottom w:val="single" w:sz="4" w:space="0" w:color="auto"/>
            </w:tcBorders>
            <w:shd w:val="clear" w:color="auto" w:fill="FFFFFF"/>
          </w:tcPr>
          <w:p w:rsidR="00BA57F7" w:rsidRDefault="002C18D4">
            <w:pPr>
              <w:pStyle w:val="Bodytext20"/>
              <w:framePr w:w="2933" w:wrap="notBeside" w:vAnchor="text" w:hAnchor="text" w:xAlign="center" w:y="1"/>
              <w:shd w:val="clear" w:color="auto" w:fill="auto"/>
              <w:tabs>
                <w:tab w:val="left" w:leader="dot" w:pos="1118"/>
              </w:tabs>
              <w:spacing w:after="0" w:line="200" w:lineRule="exact"/>
            </w:pPr>
            <w:r>
              <w:rPr>
                <w:rStyle w:val="Bodytext210pt"/>
              </w:rPr>
              <w:tab/>
              <w:t xml:space="preserve"> 49, 59</w:t>
            </w:r>
          </w:p>
        </w:tc>
      </w:tr>
    </w:tbl>
    <w:p w:rsidR="00BA57F7" w:rsidRDefault="00BA57F7">
      <w:pPr>
        <w:framePr w:w="2933" w:wrap="notBeside" w:vAnchor="text" w:hAnchor="text" w:xAlign="center" w:y="1"/>
        <w:rPr>
          <w:sz w:val="2"/>
          <w:szCs w:val="2"/>
        </w:rPr>
      </w:pPr>
    </w:p>
    <w:p w:rsidR="00BA57F7" w:rsidRDefault="00BA57F7">
      <w:pPr>
        <w:rPr>
          <w:sz w:val="2"/>
          <w:szCs w:val="2"/>
        </w:rPr>
      </w:pPr>
    </w:p>
    <w:p w:rsidR="00BA57F7" w:rsidRDefault="00BA57F7">
      <w:pPr>
        <w:rPr>
          <w:sz w:val="2"/>
          <w:szCs w:val="2"/>
        </w:rPr>
        <w:sectPr w:rsidR="00BA57F7">
          <w:headerReference w:type="even" r:id="rId291"/>
          <w:headerReference w:type="default" r:id="rId292"/>
          <w:headerReference w:type="first" r:id="rId293"/>
          <w:pgSz w:w="8400" w:h="11900"/>
          <w:pgMar w:top="1430" w:right="1102" w:bottom="1430" w:left="1073" w:header="0" w:footer="3" w:gutter="0"/>
          <w:cols w:num="2" w:space="360"/>
          <w:noEndnote/>
          <w:titlePg/>
          <w:docGrid w:linePitch="360"/>
        </w:sectPr>
      </w:pPr>
    </w:p>
    <w:p w:rsidR="00BA57F7" w:rsidRDefault="002C18D4">
      <w:pPr>
        <w:pStyle w:val="Bodytext120"/>
        <w:shd w:val="clear" w:color="auto" w:fill="auto"/>
        <w:spacing w:after="40" w:line="210" w:lineRule="exact"/>
        <w:ind w:right="20" w:firstLine="0"/>
        <w:jc w:val="center"/>
      </w:pPr>
      <w:r>
        <w:t>Biblische Zahlensymbolik</w:t>
      </w:r>
    </w:p>
    <w:p w:rsidR="00BA57F7" w:rsidRDefault="002C18D4">
      <w:pPr>
        <w:pStyle w:val="Bodytext110"/>
        <w:shd w:val="clear" w:color="auto" w:fill="auto"/>
        <w:spacing w:before="0" w:after="47" w:line="210" w:lineRule="exact"/>
        <w:jc w:val="both"/>
      </w:pPr>
      <w:r>
        <w:rPr>
          <w:rStyle w:val="Bodytext11105ptNotItalic"/>
        </w:rPr>
        <w:t xml:space="preserve">Von </w:t>
      </w:r>
      <w:r>
        <w:t>Adolf Heller. 2., erw. Auflage. 72 Seiten, kart.</w:t>
      </w:r>
      <w:r>
        <w:rPr>
          <w:rStyle w:val="Bodytext1110ptNotItalic"/>
        </w:rPr>
        <w:t xml:space="preserve"> </w:t>
      </w:r>
      <w:r>
        <w:rPr>
          <w:rStyle w:val="Bodytext11105ptNotItalic"/>
        </w:rPr>
        <w:t xml:space="preserve">DM </w:t>
      </w:r>
      <w:r>
        <w:t>2,80</w:t>
      </w:r>
    </w:p>
    <w:p w:rsidR="00BA57F7" w:rsidRDefault="002C18D4">
      <w:pPr>
        <w:pStyle w:val="Bodytext20"/>
        <w:shd w:val="clear" w:color="auto" w:fill="auto"/>
        <w:spacing w:after="237" w:line="206" w:lineRule="exact"/>
      </w:pPr>
      <w:r>
        <w:t>Gottes Wort ist ein geistgehauchtes Wort. Nichts ist darin unbedeu</w:t>
      </w:r>
      <w:r>
        <w:softHyphen/>
        <w:t>tend oder zwecklos. So verbirgt sich auch hinter den biblischen Zahlen eine gewaltige und köstliche Symbolik. Die vorliegende Arbeit führt den Leser an Hand von 19 biblischen Zahlen, die jeweils durch zahlreiche Schriftbeispiele belegt sind, in flüssiger und lebendiger Sprache in die biblische Zahlensymbolik ein und macht dabei viele erstaunliche Zusammenhänge sichtbar.</w:t>
      </w:r>
    </w:p>
    <w:p w:rsidR="00BA57F7" w:rsidRDefault="002C18D4">
      <w:pPr>
        <w:pStyle w:val="Bodytext120"/>
        <w:shd w:val="clear" w:color="auto" w:fill="auto"/>
        <w:spacing w:after="48" w:line="210" w:lineRule="exact"/>
        <w:ind w:right="20" w:firstLine="0"/>
        <w:jc w:val="center"/>
      </w:pPr>
      <w:r>
        <w:t>Gestalten in Jesu Umwelt</w:t>
      </w:r>
    </w:p>
    <w:p w:rsidR="00BA57F7" w:rsidRDefault="002C18D4">
      <w:pPr>
        <w:pStyle w:val="Bodytext110"/>
        <w:shd w:val="clear" w:color="auto" w:fill="auto"/>
        <w:spacing w:before="0" w:after="45" w:line="200" w:lineRule="exact"/>
        <w:jc w:val="both"/>
      </w:pPr>
      <w:r>
        <w:t>Von Adolf Heller. 6.</w:t>
      </w:r>
      <w:r>
        <w:rPr>
          <w:rStyle w:val="Bodytext1110ptNotItalic"/>
        </w:rPr>
        <w:t>—</w:t>
      </w:r>
      <w:r>
        <w:t>8. Tausend. 64 Seiten, kart. DM2,40</w:t>
      </w:r>
    </w:p>
    <w:p w:rsidR="00BA57F7" w:rsidRDefault="002C18D4">
      <w:pPr>
        <w:pStyle w:val="Bodytext20"/>
        <w:shd w:val="clear" w:color="auto" w:fill="auto"/>
        <w:spacing w:after="241" w:line="211" w:lineRule="exact"/>
      </w:pPr>
      <w:r>
        <w:t>Der Verfasser zeigt die Begegnung Jesu mit den verschiedenen Menschentypen von der hohen Warte einer prophetisch-symbolischen Betrachtungsweise aus. Die behandelten Berichte aus den Evan</w:t>
      </w:r>
      <w:r>
        <w:softHyphen/>
        <w:t>gelien gewinnen so ganz neue Perspektiven. Jesu Wirken in Seinem Erdenleben ist für den Verfasser Angeld und Vorausdarstellung für Sein einstiges vollendendes Wirken als Erlöser und König Israels und der Nationen und Herr des Alls.</w:t>
      </w:r>
    </w:p>
    <w:p w:rsidR="00BA57F7" w:rsidRDefault="002C18D4">
      <w:pPr>
        <w:pStyle w:val="Bodytext120"/>
        <w:shd w:val="clear" w:color="auto" w:fill="auto"/>
        <w:spacing w:after="49" w:line="210" w:lineRule="exact"/>
        <w:ind w:right="20" w:firstLine="0"/>
        <w:jc w:val="center"/>
      </w:pPr>
      <w:r>
        <w:t>Die Namen der Bibel und ihre Bedeutung im Deutschen</w:t>
      </w:r>
    </w:p>
    <w:p w:rsidR="00BA57F7" w:rsidRDefault="002C18D4">
      <w:pPr>
        <w:pStyle w:val="Bodytext110"/>
        <w:shd w:val="clear" w:color="auto" w:fill="auto"/>
        <w:spacing w:before="0" w:after="128" w:line="216" w:lineRule="exact"/>
        <w:jc w:val="both"/>
      </w:pPr>
      <w:r>
        <w:t>Hach Deutungen von Pfarrer Th. Burgstahler und Dr. Georges Kahn und unter Vergleich von Wörterbüchern, Konkordanzen und älteren Hamenbüchern herausgeg.</w:t>
      </w:r>
      <w:r>
        <w:rPr>
          <w:rStyle w:val="Bodytext1110ptNotItalic"/>
        </w:rPr>
        <w:t xml:space="preserve"> </w:t>
      </w:r>
      <w:r>
        <w:rPr>
          <w:rStyle w:val="Bodytext11105ptNotItalic"/>
        </w:rPr>
        <w:t xml:space="preserve">v. </w:t>
      </w:r>
      <w:r>
        <w:t>H. Schumacher. 224 Seiten, kart.</w:t>
      </w:r>
      <w:r>
        <w:rPr>
          <w:rStyle w:val="Bodytext1110ptNotItalic"/>
        </w:rPr>
        <w:t xml:space="preserve"> </w:t>
      </w:r>
      <w:r>
        <w:rPr>
          <w:rStyle w:val="Bodytext11105ptNotItalic"/>
        </w:rPr>
        <w:t>DM 7,5</w:t>
      </w:r>
      <w:r>
        <w:t>0</w:t>
      </w:r>
    </w:p>
    <w:p w:rsidR="00BA57F7" w:rsidRDefault="002C18D4">
      <w:pPr>
        <w:pStyle w:val="Bodytext20"/>
        <w:shd w:val="clear" w:color="auto" w:fill="auto"/>
        <w:spacing w:after="0" w:line="206" w:lineRule="exact"/>
      </w:pPr>
      <w:r>
        <w:t xml:space="preserve">Auf 215 Seiten werden </w:t>
      </w:r>
      <w:r>
        <w:rPr>
          <w:rStyle w:val="Bodytext2Spacing2pt1"/>
        </w:rPr>
        <w:t>alle</w:t>
      </w:r>
      <w:r>
        <w:t xml:space="preserve"> Personennamen und geographischen Namen der Bibel gedeutet. Beigegeben wurden eine Umschrift des Urtextes der Namen, Bibclstellenangaben, Zahiwert, einleitende Aufsätze über »Bildung und Bedeutung hebräischer Eigennamen« und »Die Bedeutung biblischer Namen« sowie im Anhang die Namen Gottes, Namen der Apokryphen u. a. »Der Herausgeber hat damit den Freunden der Bibel eine unschätzbare Hilfe an die Hand gegeben. Die Namen der Bibel haben ihre Bedeutung. Wer diese Bedeutung versteht, hat damit bereits einen Zugang zur Offen</w:t>
      </w:r>
      <w:r>
        <w:softHyphen/>
        <w:t>barung. Wir freuen uns, diese wesentliche Hilfe empfehlen zu können und sind gewiß, daß wer sich ihrer bedient, zu ganz neuen Erkenntnissen durchstößt.« (Ev. Sonntagsblatt für Bonn.)</w:t>
      </w:r>
      <w:r>
        <w:br w:type="page"/>
      </w:r>
    </w:p>
    <w:p w:rsidR="00BA57F7" w:rsidRDefault="002C18D4">
      <w:pPr>
        <w:pStyle w:val="Bodytext120"/>
        <w:shd w:val="clear" w:color="auto" w:fill="auto"/>
        <w:spacing w:after="72" w:line="210" w:lineRule="exact"/>
        <w:ind w:left="2000" w:firstLine="0"/>
        <w:jc w:val="left"/>
      </w:pPr>
      <w:r>
        <w:t>Schriften von Adolf Heller</w:t>
      </w:r>
    </w:p>
    <w:p w:rsidR="00BA57F7" w:rsidRDefault="002C18D4">
      <w:pPr>
        <w:pStyle w:val="Bodytext20"/>
        <w:shd w:val="clear" w:color="auto" w:fill="auto"/>
        <w:spacing w:after="0" w:line="211" w:lineRule="exact"/>
        <w:jc w:val="left"/>
      </w:pPr>
      <w:r>
        <w:pict>
          <v:shape id="_x0000_s1305" type="#_x0000_t202" style="position:absolute;margin-left:272.9pt;margin-top:-10.15pt;width:38.9pt;height:159.8pt;z-index:-125829366;mso-wrap-distance-left:6pt;mso-wrap-distance-top:7.35pt;mso-wrap-distance-right:5pt;mso-position-horizontal-relative:margin" filled="f" stroked="f">
            <v:textbox style="mso-fit-shape-to-text:t" inset="0,0,0,0">
              <w:txbxContent>
                <w:p w:rsidR="002C18D4" w:rsidRDefault="002C18D4">
                  <w:pPr>
                    <w:pStyle w:val="Tableofcontents8"/>
                    <w:shd w:val="clear" w:color="auto" w:fill="auto"/>
                    <w:tabs>
                      <w:tab w:val="right" w:pos="550"/>
                    </w:tabs>
                    <w:ind w:left="180" w:firstLine="260"/>
                  </w:pPr>
                  <w:r>
                    <w:t>DM .</w:t>
                  </w:r>
                  <w:r>
                    <w:tab/>
                    <w:t>1,90</w:t>
                  </w:r>
                </w:p>
                <w:p w:rsidR="002C18D4" w:rsidRDefault="002C18D4">
                  <w:pPr>
                    <w:pStyle w:val="Tableofcontents8"/>
                    <w:shd w:val="clear" w:color="auto" w:fill="auto"/>
                    <w:tabs>
                      <w:tab w:val="left" w:pos="420"/>
                    </w:tabs>
                    <w:ind w:left="180"/>
                    <w:jc w:val="both"/>
                  </w:pPr>
                  <w:r>
                    <w:t>.</w:t>
                  </w:r>
                  <w:r>
                    <w:tab/>
                    <w:t>1,90</w:t>
                  </w:r>
                </w:p>
                <w:p w:rsidR="002C18D4" w:rsidRDefault="002C18D4">
                  <w:pPr>
                    <w:pStyle w:val="Tableofcontents9"/>
                    <w:shd w:val="clear" w:color="auto" w:fill="auto"/>
                    <w:tabs>
                      <w:tab w:val="right" w:pos="550"/>
                    </w:tabs>
                    <w:ind w:left="180"/>
                  </w:pPr>
                  <w:r>
                    <w:t xml:space="preserve">• </w:t>
                  </w:r>
                  <w:r>
                    <w:rPr>
                      <w:rStyle w:val="Tableofcontents9SegoeUI85ptBoldExact"/>
                    </w:rPr>
                    <w:t>1</w:t>
                  </w:r>
                  <w:r>
                    <w:t xml:space="preserve"> — •</w:t>
                  </w:r>
                  <w:r>
                    <w:tab/>
                  </w:r>
                  <w:r>
                    <w:rPr>
                      <w:rStyle w:val="Tableofcontents9SegoeUI85ptBoldExact"/>
                    </w:rPr>
                    <w:t>1</w:t>
                  </w:r>
                  <w:r>
                    <w:t xml:space="preserve"> ,—</w:t>
                  </w:r>
                </w:p>
                <w:p w:rsidR="002C18D4" w:rsidRDefault="002C18D4">
                  <w:pPr>
                    <w:pStyle w:val="Tableofcontents8"/>
                    <w:shd w:val="clear" w:color="auto" w:fill="auto"/>
                    <w:tabs>
                      <w:tab w:val="right" w:pos="550"/>
                    </w:tabs>
                    <w:ind w:left="180"/>
                    <w:jc w:val="both"/>
                  </w:pPr>
                  <w:r>
                    <w:t>. 0,80 . 0,80 .</w:t>
                  </w:r>
                  <w:r>
                    <w:tab/>
                    <w:t>0,70</w:t>
                  </w:r>
                </w:p>
                <w:p w:rsidR="002C18D4" w:rsidRDefault="002C18D4">
                  <w:pPr>
                    <w:pStyle w:val="Tableofcontents8"/>
                    <w:shd w:val="clear" w:color="auto" w:fill="auto"/>
                    <w:tabs>
                      <w:tab w:val="right" w:pos="550"/>
                    </w:tabs>
                    <w:ind w:left="180"/>
                    <w:jc w:val="both"/>
                  </w:pPr>
                  <w:r>
                    <w:t>. 0,60 . 0,60 .</w:t>
                  </w:r>
                  <w:r>
                    <w:tab/>
                    <w:t>0,50</w:t>
                  </w:r>
                </w:p>
                <w:p w:rsidR="002C18D4" w:rsidRDefault="002C18D4">
                  <w:pPr>
                    <w:pStyle w:val="Tableofcontents8"/>
                    <w:shd w:val="clear" w:color="auto" w:fill="auto"/>
                    <w:tabs>
                      <w:tab w:val="left" w:pos="410"/>
                    </w:tabs>
                    <w:ind w:left="180"/>
                    <w:jc w:val="both"/>
                  </w:pPr>
                  <w:r>
                    <w:t>.</w:t>
                  </w:r>
                  <w:r>
                    <w:tab/>
                    <w:t>0,40</w:t>
                  </w:r>
                </w:p>
                <w:p w:rsidR="002C18D4" w:rsidRDefault="002C18D4">
                  <w:pPr>
                    <w:pStyle w:val="Tableofcontents8"/>
                    <w:shd w:val="clear" w:color="auto" w:fill="auto"/>
                    <w:tabs>
                      <w:tab w:val="left" w:pos="410"/>
                    </w:tabs>
                    <w:ind w:left="180"/>
                    <w:jc w:val="both"/>
                  </w:pPr>
                  <w:r>
                    <w:t>.</w:t>
                  </w:r>
                  <w:r>
                    <w:tab/>
                    <w:t>0,30</w:t>
                  </w:r>
                </w:p>
                <w:p w:rsidR="002C18D4" w:rsidRDefault="002C18D4">
                  <w:pPr>
                    <w:pStyle w:val="Bodytext20"/>
                    <w:shd w:val="clear" w:color="auto" w:fill="auto"/>
                    <w:spacing w:after="0" w:line="206" w:lineRule="exact"/>
                    <w:jc w:val="right"/>
                  </w:pPr>
                  <w:r>
                    <w:rPr>
                      <w:rStyle w:val="Bodytext265ptBoldExact"/>
                    </w:rPr>
                    <w:t xml:space="preserve">• </w:t>
                  </w:r>
                  <w:r>
                    <w:rPr>
                      <w:rStyle w:val="Bodytext2SegoeUI85ptExact"/>
                      <w:b w:val="0"/>
                      <w:bCs w:val="0"/>
                    </w:rPr>
                    <w:t>2</w:t>
                  </w:r>
                  <w:r>
                    <w:rPr>
                      <w:rStyle w:val="Bodytext265ptBoldExact"/>
                    </w:rPr>
                    <w:t xml:space="preserve">,— </w:t>
                  </w:r>
                  <w:r>
                    <w:rPr>
                      <w:rStyle w:val="Bodytext2Exact"/>
                    </w:rPr>
                    <w:t>je 2,80</w:t>
                  </w:r>
                </w:p>
              </w:txbxContent>
            </v:textbox>
            <w10:wrap type="square" side="left" anchorx="margin"/>
          </v:shape>
        </w:pict>
      </w:r>
      <w:r>
        <w:t>ChTistusämter nach Jesaja und dem Buch der Sprüche Zwanzig Versuche Satans, Gottes Heilsträger auszurotten . Vom geheimen und geoffenbarten Willen Gottes .</w:t>
      </w:r>
    </w:p>
    <w:p w:rsidR="00BA57F7" w:rsidRDefault="002C18D4">
      <w:pPr>
        <w:pStyle w:val="Bodytext20"/>
        <w:shd w:val="clear" w:color="auto" w:fill="auto"/>
        <w:tabs>
          <w:tab w:val="left" w:leader="dot" w:pos="5190"/>
        </w:tabs>
        <w:spacing w:after="0" w:line="211" w:lineRule="exact"/>
      </w:pPr>
      <w:r>
        <w:t>Die Schechina (Lichtswolke) Gottes</w:t>
      </w:r>
      <w:r>
        <w:tab/>
      </w:r>
    </w:p>
    <w:p w:rsidR="00BA57F7" w:rsidRDefault="002C18D4">
      <w:pPr>
        <w:pStyle w:val="Bodytext20"/>
        <w:shd w:val="clear" w:color="auto" w:fill="auto"/>
        <w:tabs>
          <w:tab w:val="left" w:pos="5190"/>
        </w:tabs>
        <w:spacing w:after="0" w:line="211" w:lineRule="exact"/>
      </w:pPr>
      <w:r>
        <w:t>Christus in den Briefen des Apostels Paulus</w:t>
      </w:r>
      <w:r>
        <w:tab/>
        <w:t>.</w:t>
      </w:r>
    </w:p>
    <w:p w:rsidR="00BA57F7" w:rsidRDefault="002C18D4">
      <w:pPr>
        <w:pStyle w:val="Bodytext20"/>
        <w:shd w:val="clear" w:color="auto" w:fill="auto"/>
        <w:tabs>
          <w:tab w:val="left" w:leader="dot" w:pos="5190"/>
        </w:tabs>
        <w:spacing w:after="0" w:line="211" w:lineRule="exact"/>
      </w:pPr>
      <w:r>
        <w:t>Christi Herrlichkeit nach Hebr. 1, 1—6</w:t>
      </w:r>
      <w:r>
        <w:tab/>
      </w:r>
    </w:p>
    <w:p w:rsidR="00BA57F7" w:rsidRDefault="002C18D4">
      <w:pPr>
        <w:pStyle w:val="Bodytext20"/>
        <w:shd w:val="clear" w:color="auto" w:fill="auto"/>
        <w:tabs>
          <w:tab w:val="left" w:leader="dot" w:pos="5190"/>
        </w:tabs>
        <w:spacing w:after="0" w:line="211" w:lineRule="exact"/>
      </w:pPr>
      <w:r>
        <w:t>Die Handauflegung im Lichte der Schrift</w:t>
      </w:r>
      <w:r>
        <w:tab/>
      </w:r>
    </w:p>
    <w:p w:rsidR="00BA57F7" w:rsidRDefault="002C18D4">
      <w:pPr>
        <w:pStyle w:val="Bodytext20"/>
        <w:shd w:val="clear" w:color="auto" w:fill="auto"/>
        <w:tabs>
          <w:tab w:val="left" w:leader="dot" w:pos="5190"/>
        </w:tabs>
        <w:spacing w:after="0" w:line="211" w:lineRule="exact"/>
      </w:pPr>
      <w:r>
        <w:t>Von der Innenschau des Kreuzes</w:t>
      </w:r>
      <w:r>
        <w:tab/>
      </w:r>
    </w:p>
    <w:p w:rsidR="00BA57F7" w:rsidRDefault="002C18D4">
      <w:pPr>
        <w:pStyle w:val="Bodytext20"/>
        <w:shd w:val="clear" w:color="auto" w:fill="auto"/>
        <w:tabs>
          <w:tab w:val="left" w:leader="dot" w:pos="5190"/>
        </w:tabs>
        <w:spacing w:after="0" w:line="211" w:lineRule="exact"/>
      </w:pPr>
      <w:r>
        <w:t>Israel und die Weltmächte in der Endzeit</w:t>
      </w:r>
      <w:r>
        <w:tab/>
      </w:r>
    </w:p>
    <w:p w:rsidR="00BA57F7" w:rsidRDefault="002C18D4">
      <w:pPr>
        <w:pStyle w:val="Bodytext20"/>
        <w:shd w:val="clear" w:color="auto" w:fill="auto"/>
        <w:tabs>
          <w:tab w:val="left" w:leader="dot" w:pos="5190"/>
        </w:tabs>
        <w:spacing w:after="0" w:line="211" w:lineRule="exact"/>
      </w:pPr>
      <w:r>
        <w:t>Volle Erlösung (Evangelisationsschrift)</w:t>
      </w:r>
      <w:r>
        <w:tab/>
      </w:r>
    </w:p>
    <w:p w:rsidR="00BA57F7" w:rsidRDefault="002C18D4">
      <w:pPr>
        <w:pStyle w:val="Bodytext20"/>
        <w:shd w:val="clear" w:color="auto" w:fill="auto"/>
        <w:tabs>
          <w:tab w:val="left" w:leader="dot" w:pos="5190"/>
        </w:tabs>
        <w:spacing w:after="0" w:line="211" w:lineRule="exact"/>
      </w:pPr>
      <w:r>
        <w:t>Vom Werden und Wesen der Gemeinde</w:t>
      </w:r>
      <w:r>
        <w:tab/>
      </w:r>
    </w:p>
    <w:p w:rsidR="00BA57F7" w:rsidRDefault="002C18D4">
      <w:pPr>
        <w:pStyle w:val="Bodytext20"/>
        <w:shd w:val="clear" w:color="auto" w:fill="auto"/>
        <w:tabs>
          <w:tab w:val="left" w:leader="dot" w:pos="5190"/>
        </w:tabs>
        <w:spacing w:after="0" w:line="211" w:lineRule="exact"/>
      </w:pPr>
      <w:r>
        <w:t>Enthüllungen der Gemeinde</w:t>
      </w:r>
      <w:r>
        <w:tab/>
      </w:r>
    </w:p>
    <w:p w:rsidR="00BA57F7" w:rsidRDefault="002C18D4">
      <w:pPr>
        <w:pStyle w:val="Bodytext20"/>
        <w:shd w:val="clear" w:color="auto" w:fill="auto"/>
        <w:spacing w:after="121" w:line="211" w:lineRule="exact"/>
        <w:jc w:val="left"/>
      </w:pPr>
      <w:r>
        <w:t>Glückselig, die sein Lob vermehren (Gedichtbändchen) Erzählungen: Die Freikarte — Der Segelflieger</w:t>
      </w:r>
    </w:p>
    <w:p w:rsidR="00BA57F7" w:rsidRDefault="002C18D4">
      <w:pPr>
        <w:pStyle w:val="Bodytext120"/>
        <w:shd w:val="clear" w:color="auto" w:fill="auto"/>
        <w:spacing w:after="48" w:line="210" w:lineRule="exact"/>
        <w:ind w:right="40" w:firstLine="0"/>
        <w:jc w:val="center"/>
      </w:pPr>
      <w:r>
        <w:t>Weitere Verlagswerke</w:t>
      </w:r>
    </w:p>
    <w:p w:rsidR="00BA57F7" w:rsidRDefault="002C18D4">
      <w:pPr>
        <w:pStyle w:val="Bodytext20"/>
        <w:shd w:val="clear" w:color="auto" w:fill="auto"/>
        <w:spacing w:after="0" w:line="211" w:lineRule="exact"/>
      </w:pPr>
      <w:r>
        <w:rPr>
          <w:rStyle w:val="Bodytext295ptItalic"/>
        </w:rPr>
        <w:t>Das biblische Zeugnis von der Versöhnung des Alls</w:t>
      </w:r>
      <w:r>
        <w:rPr>
          <w:rStyle w:val="Bodytext210pt"/>
        </w:rPr>
        <w:t xml:space="preserve"> </w:t>
      </w:r>
      <w:r>
        <w:t>Von H. Schu</w:t>
      </w:r>
      <w:r>
        <w:softHyphen/>
        <w:t>macher. Eine Untersuchung der wesentlichen Schriftworte und Ein</w:t>
      </w:r>
      <w:r>
        <w:softHyphen/>
        <w:t>wände. »Das Buch ist eine Fundgrube für alle, die sich gründlich mit dem Thema der Allversöhnung befassen möchten.« (Rektor Karl Deitenbeck, Lüdenscheid.) »Die klare, sachliche Einführung in das gewaltige Thema, die Schriftnachweise, die Behandlung der Ein</w:t>
      </w:r>
      <w:r>
        <w:softHyphen/>
        <w:t>wände und nicht zuletzt die Zeugnisse im Literaturteil von über 30 namhaften Männern der Gemeinde Jesu in Vergangenheit und Gegenwart, geben dem Werk ein einmaliges Gepräge.« (Kurt Posch</w:t>
      </w:r>
      <w:r>
        <w:softHyphen/>
        <w:t>witz, CVJM Braunschweig.) 272 S., kart. 8,80, Leinen 12,— DM.</w:t>
      </w:r>
    </w:p>
    <w:p w:rsidR="00BA57F7" w:rsidRDefault="002C18D4">
      <w:pPr>
        <w:pStyle w:val="Bodytext20"/>
        <w:shd w:val="clear" w:color="auto" w:fill="auto"/>
        <w:spacing w:after="0" w:line="221" w:lineRule="exact"/>
      </w:pPr>
      <w:r>
        <w:rPr>
          <w:rStyle w:val="Bodytext295ptItalic"/>
        </w:rPr>
        <w:t xml:space="preserve">Die Lebenswurzeln der Gemeinde, Bd. I: Die Lehre der Apostel. </w:t>
      </w:r>
      <w:r>
        <w:t>Von Karl Geyer. »In oft meisterlicher Kürze und Prägnanz gibt Karl Geyer einen tiefen Einblick in Gottes Schöpfungs-, Heils- und Vollendungsplan; einen Durchblick durch die Äonen und Haus</w:t>
      </w:r>
      <w:r>
        <w:softHyphen/>
        <w:t>haltungen seines Handelns und einen Ausblick auf die Herrlich</w:t>
      </w:r>
      <w:r>
        <w:softHyphen/>
        <w:t>keitsaussagen des prophetischen Wortes.« (Pred. G. Dreisbach, Wies</w:t>
      </w:r>
      <w:r>
        <w:softHyphen/>
        <w:t>baden.) 264 S., Ln. 7,50 DM.</w:t>
      </w:r>
    </w:p>
    <w:p w:rsidR="00BA57F7" w:rsidRDefault="002C18D4">
      <w:pPr>
        <w:pStyle w:val="Bodytext20"/>
        <w:shd w:val="clear" w:color="auto" w:fill="auto"/>
        <w:spacing w:after="0" w:line="211" w:lineRule="exact"/>
        <w:sectPr w:rsidR="00BA57F7">
          <w:pgSz w:w="8400" w:h="11900"/>
          <w:pgMar w:top="1817" w:right="1133" w:bottom="1755" w:left="1080" w:header="0" w:footer="3" w:gutter="0"/>
          <w:cols w:space="720"/>
          <w:noEndnote/>
          <w:docGrid w:linePitch="360"/>
        </w:sectPr>
      </w:pPr>
      <w:r>
        <w:t xml:space="preserve">»Gnade </w:t>
      </w:r>
      <w:r>
        <w:rPr>
          <w:rStyle w:val="Bodytext295ptItalic"/>
        </w:rPr>
        <w:t>und Herrlichkeit</w:t>
      </w:r>
      <w:r>
        <w:t>.« Ein Zweimonatsheft für gläubige Schrift</w:t>
      </w:r>
      <w:r>
        <w:softHyphen/>
        <w:t>forscher. Herausgegeben von Adolf Heller und Heinz Schumacher. Kostenlose Probenummern auf Anforderung. Preis hj.5,80 DM.</w:t>
      </w:r>
      <w:r>
        <w:br w:type="page"/>
      </w:r>
    </w:p>
    <w:p w:rsidR="00BA57F7" w:rsidRDefault="002C18D4">
      <w:pPr>
        <w:framePr w:h="11851" w:wrap="notBeside" w:vAnchor="text" w:hAnchor="text" w:xAlign="center" w:y="1"/>
        <w:jc w:val="center"/>
        <w:rPr>
          <w:sz w:val="2"/>
          <w:szCs w:val="2"/>
        </w:rPr>
      </w:pPr>
      <w:r>
        <w:fldChar w:fldCharType="begin"/>
      </w:r>
      <w:r>
        <w:instrText xml:space="preserve"> INCLUDEPICTURE  "X:\\sk\\NextUpload116\\Webserver\\german\\AdolfHeller\\media\\image2.jpeg" \* MERGEFORMATINET </w:instrText>
      </w:r>
      <w:r>
        <w:fldChar w:fldCharType="separate"/>
      </w:r>
      <w:r>
        <w:pict>
          <v:shape id="_x0000_i1026" type="#_x0000_t75" style="width:408pt;height:592.5pt">
            <v:imagedata r:id="rId294" r:href="rId295"/>
          </v:shape>
        </w:pict>
      </w:r>
      <w:r>
        <w:fldChar w:fldCharType="end"/>
      </w:r>
    </w:p>
    <w:p w:rsidR="00BA57F7" w:rsidRDefault="00BA57F7">
      <w:pPr>
        <w:rPr>
          <w:sz w:val="2"/>
          <w:szCs w:val="2"/>
        </w:rPr>
      </w:pPr>
    </w:p>
    <w:p w:rsidR="00BA57F7" w:rsidRDefault="00BA57F7">
      <w:pPr>
        <w:rPr>
          <w:sz w:val="2"/>
          <w:szCs w:val="2"/>
        </w:rPr>
      </w:pPr>
    </w:p>
    <w:sectPr w:rsidR="00BA57F7">
      <w:headerReference w:type="even" r:id="rId296"/>
      <w:headerReference w:type="default" r:id="rId297"/>
      <w:headerReference w:type="first" r:id="rId298"/>
      <w:pgSz w:w="8400" w:h="11900"/>
      <w:pgMar w:top="0" w:right="127" w:bottom="0" w:left="127"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8D4" w:rsidRDefault="002C18D4">
      <w:r>
        <w:separator/>
      </w:r>
    </w:p>
  </w:endnote>
  <w:endnote w:type="continuationSeparator" w:id="0">
    <w:p w:rsidR="002C18D4" w:rsidRDefault="002C1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icrosoft Sans Serif">
    <w:panose1 w:val="020B0604020202020204"/>
    <w:charset w:val="00"/>
    <w:family w:val="swiss"/>
    <w:pitch w:val="variable"/>
    <w:sig w:usb0="E1002AFF" w:usb1="C0000002" w:usb2="00000008" w:usb3="00000000" w:csb0="000101FF" w:csb1="00000000"/>
  </w:font>
  <w:font w:name="CordiaUPC">
    <w:panose1 w:val="020B0304020202020204"/>
    <w:charset w:val="00"/>
    <w:family w:val="swiss"/>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ndara">
    <w:panose1 w:val="020E0502030303020204"/>
    <w:charset w:val="00"/>
    <w:family w:val="swiss"/>
    <w:pitch w:val="variable"/>
    <w:sig w:usb0="A00002EF" w:usb1="4000A44B" w:usb2="00000000" w:usb3="00000000" w:csb0="0000019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307" type="#_x0000_t202" style="position:absolute;margin-left:58.05pt;margin-top:517.2pt;width:7.2pt;height:4.55pt;z-index:-188744055;mso-wrap-style:none;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spacing w:line="240" w:lineRule="auto"/>
                </w:pPr>
                <w:r>
                  <w:rPr>
                    <w:rStyle w:val="Headerorfooter1"/>
                  </w:rPr>
                  <w:t>2*</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06" type="#_x0000_t202" style="position:absolute;margin-left:59pt;margin-top:516.6pt;width:3.35pt;height:4.8pt;z-index:-188743954;mso-wrap-style:none;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spacing w:line="240" w:lineRule="auto"/>
                </w:pPr>
                <w:r>
                  <w:rPr>
                    <w:rStyle w:val="HeaderorfooterVerdana6pt"/>
                    <w:b w:val="0"/>
                    <w:bCs w:val="0"/>
                  </w:rPr>
                  <w:t>8</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90" type="#_x0000_t202" style="position:absolute;margin-left:57.2pt;margin-top:517.8pt;width:3.1pt;height:4.55pt;z-index:-188743938;mso-wrap-style:none;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spacing w:line="240" w:lineRule="auto"/>
                </w:pPr>
                <w:r>
                  <w:rPr>
                    <w:rStyle w:val="HeaderorfooterCordiaUPC13pt"/>
                  </w:rPr>
                  <w:t>9</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41" type="#_x0000_t202" style="position:absolute;margin-left:59.2pt;margin-top:515.25pt;width:6.5pt;height:4.8pt;z-index:-188743889;mso-wrap-style:none;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spacing w:line="240" w:lineRule="auto"/>
                </w:pPr>
                <w:r>
                  <w:rPr>
                    <w:rStyle w:val="HeaderorfooterSpacing0pt"/>
                  </w:rPr>
                  <w:t>12</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21" type="#_x0000_t202" style="position:absolute;margin-left:60.25pt;margin-top:512.4pt;width:6.5pt;height:4.55pt;z-index:-188743869;mso-wrap-style:none;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spacing w:line="240" w:lineRule="auto"/>
                </w:pPr>
                <w:r>
                  <w:rPr>
                    <w:rStyle w:val="HeaderorfooterVerdana6pt"/>
                    <w:b w:val="0"/>
                    <w:bCs w:val="0"/>
                  </w:rPr>
                  <w:t>13</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06" type="#_x0000_t202" style="position:absolute;margin-left:58.35pt;margin-top:514.6pt;width:6.7pt;height:4.8pt;z-index:-188743854;mso-wrap-style:none;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spacing w:line="240" w:lineRule="auto"/>
                </w:pPr>
                <w:r>
                  <w:rPr>
                    <w:rStyle w:val="HeaderorfooterSylfaen6pt0"/>
                  </w:rPr>
                  <w:t>14</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90" type="#_x0000_t202" style="position:absolute;margin-left:57.85pt;margin-top:512.4pt;width:6.25pt;height:4.3pt;z-index:-188743838;mso-wrap-style:none;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spacing w:line="240" w:lineRule="auto"/>
                </w:pPr>
                <w:r>
                  <w:rPr>
                    <w:rStyle w:val="HeaderorfooterSylfaen6pt1"/>
                  </w:rPr>
                  <w:t>15</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84" type="#_x0000_t202" style="position:absolute;margin-left:59.9pt;margin-top:274.45pt;width:30.95pt;height:6.95pt;z-index:-188743832;mso-wrap-style:none;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spacing w:line="240" w:lineRule="auto"/>
                </w:pPr>
                <w:r>
                  <w:t>•V' — -</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71" type="#_x0000_t202" style="position:absolute;margin-left:56.75pt;margin-top:510.5pt;width:6.5pt;height:4.8pt;z-index:-188743819;mso-wrap-style:none;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spacing w:line="240" w:lineRule="auto"/>
                </w:pPr>
                <w:r>
                  <w:rPr>
                    <w:rStyle w:val="HeaderorfooterSylfaen6pt1"/>
                  </w:rPr>
                  <w:t>16</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56" type="#_x0000_t202" style="position:absolute;margin-left:55.4pt;margin-top:511.7pt;width:6.25pt;height:4.8pt;z-index:-188743804;mso-wrap-style:none;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spacing w:line="240" w:lineRule="auto"/>
                </w:pPr>
                <w:r>
                  <w:rPr>
                    <w:rStyle w:val="HeaderorfooterSylfaen6pt1"/>
                  </w:rPr>
                  <w:t>17</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91" type="#_x0000_t202" style="position:absolute;margin-left:56pt;margin-top:516.25pt;width:7.45pt;height:4.8pt;z-index:-188744039;mso-wrap-style:none;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spacing w:line="240" w:lineRule="auto"/>
                </w:pPr>
                <w:r>
                  <w:t>3*</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71" type="#_x0000_t202" style="position:absolute;margin-left:57.45pt;margin-top:517.2pt;width:3.35pt;height:4.3pt;z-index:-188744019;mso-wrap-style:none;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spacing w:line="240" w:lineRule="auto"/>
                </w:pPr>
                <w:r>
                  <w:rPr>
                    <w:rStyle w:val="HeaderorfooterSylfaen6pt"/>
                  </w:rPr>
                  <w:t>4</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56" type="#_x0000_t202" style="position:absolute;margin-left:57.55pt;margin-top:517pt;width:7.2pt;height:4.55pt;z-index:-188744004;mso-wrap-style:none;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spacing w:line="240" w:lineRule="auto"/>
                </w:pPr>
                <w:r>
                  <w:rPr>
                    <w:rStyle w:val="HeaderorfooterSylfaen6pt"/>
                  </w:rPr>
                  <w:t>5</w:t>
                </w:r>
                <w:r>
                  <w:rPr>
                    <w:rStyle w:val="HeaderorfooterSegoeUI4pt"/>
                  </w:rPr>
                  <w:t>*</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40" type="#_x0000_t202" style="position:absolute;margin-left:56.25pt;margin-top:516.5pt;width:3.1pt;height:4.8pt;z-index:-188743988;mso-wrap-style:none;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spacing w:line="240" w:lineRule="auto"/>
                </w:pPr>
                <w:r>
                  <w:rPr>
                    <w:rStyle w:val="HeaderorfooterSegoeUI"/>
                  </w:rPr>
                  <w:t>6</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8D4" w:rsidRDefault="002C18D4"/>
  </w:footnote>
  <w:footnote w:type="continuationSeparator" w:id="0">
    <w:p w:rsidR="002C18D4" w:rsidRDefault="002C18D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316" type="#_x0000_t202" style="position:absolute;margin-left:160.45pt;margin-top:125.65pt;width:100.8pt;height:7.7pt;z-index:-188744064;mso-wrap-style:none;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spacing w:line="240" w:lineRule="auto"/>
                </w:pPr>
                <w:r>
                  <w:rPr>
                    <w:rStyle w:val="Headerorfooter9pt"/>
                  </w:rPr>
                  <w:t>INHALTSÜBERSICHT</w:t>
                </w:r>
                <w:r>
                  <w:rPr>
                    <w:rStyle w:val="Headerorfooter9pt"/>
                    <w:vertAlign w:val="superscript"/>
                  </w:rPr>
                  <w:t>1</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308" type="#_x0000_t202" style="position:absolute;margin-left:181.4pt;margin-top:57.4pt;width:181.45pt;height:9.85pt;z-index:-18874405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29"/>
                  </w:tabs>
                  <w:spacing w:line="240" w:lineRule="auto"/>
                </w:pPr>
                <w:r>
                  <w:rPr>
                    <w:rStyle w:val="Headerorfooter1"/>
                  </w:rPr>
                  <w:t>Ägypten / Ähre</w:t>
                </w:r>
                <w:r>
                  <w:rPr>
                    <w:rStyle w:val="Headerorfooter1"/>
                  </w:rPr>
                  <w:tab/>
                </w:r>
                <w:r>
                  <w:fldChar w:fldCharType="begin"/>
                </w:r>
                <w:r>
                  <w:instrText xml:space="preserve"> PAGE \* MERGEFORMAT </w:instrText>
                </w:r>
                <w:r>
                  <w:fldChar w:fldCharType="separate"/>
                </w:r>
                <w:r w:rsidR="0037616A" w:rsidRPr="0037616A">
                  <w:rPr>
                    <w:rStyle w:val="Headerorfooter9pt"/>
                    <w:noProof/>
                  </w:rPr>
                  <w:t>17</w:t>
                </w:r>
                <w:r>
                  <w:rPr>
                    <w:rStyle w:val="Headerorfooter9pt"/>
                  </w:rPr>
                  <w:fldChar w:fldCharType="end"/>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13" type="#_x0000_t202" style="position:absolute;margin-left:171.45pt;margin-top:53.55pt;width:192.95pt;height:7.7pt;z-index:-18874396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859"/>
                  </w:tabs>
                  <w:spacing w:line="240" w:lineRule="auto"/>
                </w:pPr>
                <w:r>
                  <w:t>Haus, Hütte, Zelt, Bau</w:t>
                </w:r>
                <w:r>
                  <w:tab/>
                </w:r>
                <w:r>
                  <w:fldChar w:fldCharType="begin"/>
                </w:r>
                <w:r>
                  <w:instrText xml:space="preserve"> PAGE \* MERGEFORMAT </w:instrText>
                </w:r>
                <w:r>
                  <w:fldChar w:fldCharType="separate"/>
                </w:r>
                <w:r w:rsidR="0037616A" w:rsidRPr="0037616A">
                  <w:rPr>
                    <w:rStyle w:val="Headerorfooter9pt0"/>
                    <w:noProof/>
                  </w:rPr>
                  <w:t>107</w:t>
                </w:r>
                <w:r>
                  <w:rPr>
                    <w:rStyle w:val="Headerorfooter9pt0"/>
                  </w:rPr>
                  <w:fldChar w:fldCharType="end"/>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12" type="#_x0000_t202" style="position:absolute;margin-left:58.5pt;margin-top:54pt;width:205.7pt;height:8.4pt;z-index:-18874396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114"/>
                  </w:tabs>
                  <w:spacing w:line="240" w:lineRule="auto"/>
                </w:pPr>
                <w:r>
                  <w:fldChar w:fldCharType="begin"/>
                </w:r>
                <w:r>
                  <w:instrText xml:space="preserve"> PAGE \* MERGEFORMAT </w:instrText>
                </w:r>
                <w:r>
                  <w:fldChar w:fldCharType="separate"/>
                </w:r>
                <w:r w:rsidR="0037616A" w:rsidRPr="0037616A">
                  <w:rPr>
                    <w:rStyle w:val="Headerorfooter9ptSpacing0pt"/>
                    <w:noProof/>
                  </w:rPr>
                  <w:t>106</w:t>
                </w:r>
                <w:r>
                  <w:rPr>
                    <w:rStyle w:val="Headerorfooter9ptSpacing0pt"/>
                  </w:rPr>
                  <w:fldChar w:fldCharType="end"/>
                </w:r>
                <w:r>
                  <w:rPr>
                    <w:rStyle w:val="Headerorfooter9ptSpacing0pt"/>
                  </w:rPr>
                  <w:tab/>
                </w:r>
                <w:r>
                  <w:t>Haupt / Haus, Hütte, Zelt, Bau</w:t>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11" type="#_x0000_t202" style="position:absolute;margin-left:55.85pt;margin-top:53.8pt;width:161.3pt;height:6.7pt;z-index:-188743959;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26"/>
                  </w:tabs>
                  <w:spacing w:line="240" w:lineRule="auto"/>
                </w:pPr>
                <w:r>
                  <w:fldChar w:fldCharType="begin"/>
                </w:r>
                <w:r>
                  <w:instrText xml:space="preserve"> PAGE \* MERGEFORMAT </w:instrText>
                </w:r>
                <w:r>
                  <w:fldChar w:fldCharType="separate"/>
                </w:r>
                <w:r w:rsidR="0037616A" w:rsidRPr="0037616A">
                  <w:rPr>
                    <w:rStyle w:val="Headerorfooter85ptBold"/>
                    <w:noProof/>
                  </w:rPr>
                  <w:t>110</w:t>
                </w:r>
                <w:r>
                  <w:rPr>
                    <w:rStyle w:val="Headerorfooter85ptBold"/>
                  </w:rPr>
                  <w:fldChar w:fldCharType="end"/>
                </w:r>
                <w:r>
                  <w:rPr>
                    <w:rStyle w:val="Headerorfooter85ptBold"/>
                  </w:rPr>
                  <w:tab/>
                </w:r>
                <w:r>
                  <w:t>Herz</w:t>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10" type="#_x0000_t202" style="position:absolute;margin-left:161.85pt;margin-top:51.85pt;width:201.6pt;height:8.65pt;z-index:-18874395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032"/>
                  </w:tabs>
                  <w:spacing w:line="240" w:lineRule="auto"/>
                </w:pPr>
                <w:r>
                  <w:t>Herz / Heu, Stroh, Stoppeln</w:t>
                </w:r>
                <w:r>
                  <w:tab/>
                </w:r>
                <w:r>
                  <w:fldChar w:fldCharType="begin"/>
                </w:r>
                <w:r>
                  <w:instrText xml:space="preserve"> PAGE \* MERGEFORMAT </w:instrText>
                </w:r>
                <w:r>
                  <w:fldChar w:fldCharType="separate"/>
                </w:r>
                <w:r w:rsidR="0037616A" w:rsidRPr="0037616A">
                  <w:rPr>
                    <w:rStyle w:val="Headerorfooter85ptBold"/>
                    <w:noProof/>
                  </w:rPr>
                  <w:t>111</w:t>
                </w:r>
                <w:r>
                  <w:rPr>
                    <w:rStyle w:val="Headerorfooter85ptBold"/>
                  </w:rPr>
                  <w:fldChar w:fldCharType="end"/>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09" type="#_x0000_t202" style="position:absolute;margin-left:187.5pt;margin-top:53.3pt;width:175.45pt;height:8.4pt;z-index:-18874395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09"/>
                  </w:tabs>
                  <w:spacing w:line="240" w:lineRule="auto"/>
                </w:pPr>
                <w:r>
                  <w:t>Helm / Herz</w:t>
                </w:r>
                <w:r>
                  <w:tab/>
                </w:r>
                <w:r>
                  <w:fldChar w:fldCharType="begin"/>
                </w:r>
                <w:r>
                  <w:instrText xml:space="preserve"> PAGE \* MERGEFORMAT </w:instrText>
                </w:r>
                <w:r>
                  <w:fldChar w:fldCharType="separate"/>
                </w:r>
                <w:r w:rsidR="0037616A" w:rsidRPr="0037616A">
                  <w:rPr>
                    <w:rStyle w:val="Headerorfooter9ptSpacing0pt"/>
                    <w:noProof/>
                  </w:rPr>
                  <w:t>109</w:t>
                </w:r>
                <w:r>
                  <w:rPr>
                    <w:rStyle w:val="Headerorfooter9ptSpacing0pt"/>
                  </w:rPr>
                  <w:fldChar w:fldCharType="end"/>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08" type="#_x0000_t202" style="position:absolute;margin-left:57.8pt;margin-top:53.3pt;width:167.3pt;height:6.7pt;z-index:-18874395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346"/>
                  </w:tabs>
                  <w:spacing w:line="240" w:lineRule="auto"/>
                </w:pPr>
                <w:r>
                  <w:fldChar w:fldCharType="begin"/>
                </w:r>
                <w:r>
                  <w:instrText xml:space="preserve"> PAGE \* MERGEFORMAT </w:instrText>
                </w:r>
                <w:r>
                  <w:fldChar w:fldCharType="separate"/>
                </w:r>
                <w:r w:rsidR="0037616A" w:rsidRPr="0037616A">
                  <w:rPr>
                    <w:rStyle w:val="Headerorfooter85ptBold"/>
                    <w:noProof/>
                  </w:rPr>
                  <w:t>114</w:t>
                </w:r>
                <w:r>
                  <w:rPr>
                    <w:rStyle w:val="Headerorfooter85ptBold"/>
                  </w:rPr>
                  <w:fldChar w:fldCharType="end"/>
                </w:r>
                <w:r>
                  <w:rPr>
                    <w:rStyle w:val="Headerorfooter85ptBold"/>
                  </w:rPr>
                  <w:tab/>
                </w:r>
                <w:r>
                  <w:t>Hochzeit</w:t>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07" type="#_x0000_t202" style="position:absolute;margin-left:182.6pt;margin-top:59.65pt;width:180pt;height:8.15pt;z-index:-18874395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00"/>
                  </w:tabs>
                  <w:spacing w:line="240" w:lineRule="auto"/>
                </w:pPr>
                <w:r>
                  <w:t>Hitze / Hochzeit</w:t>
                </w:r>
                <w:r>
                  <w:tab/>
                </w:r>
                <w:r>
                  <w:fldChar w:fldCharType="begin"/>
                </w:r>
                <w:r>
                  <w:instrText xml:space="preserve"> PAGE \* MERGEFORMAT </w:instrText>
                </w:r>
                <w:r>
                  <w:fldChar w:fldCharType="separate"/>
                </w:r>
                <w:r w:rsidR="0037616A">
                  <w:rPr>
                    <w:noProof/>
                  </w:rPr>
                  <w:t>113</w:t>
                </w:r>
                <w:r>
                  <w:fldChar w:fldCharType="end"/>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05" type="#_x0000_t202" style="position:absolute;margin-left:57.2pt;margin-top:51.6pt;width:217.2pt;height:8.9pt;z-index:-18874395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344"/>
                  </w:tabs>
                  <w:spacing w:line="240" w:lineRule="auto"/>
                </w:pPr>
                <w:r>
                  <w:fldChar w:fldCharType="begin"/>
                </w:r>
                <w:r>
                  <w:instrText xml:space="preserve"> PAGE \* MERGEFORMAT </w:instrText>
                </w:r>
                <w:r>
                  <w:fldChar w:fldCharType="separate"/>
                </w:r>
                <w:r w:rsidR="0037616A" w:rsidRPr="0037616A">
                  <w:rPr>
                    <w:rStyle w:val="Headerorfooter85ptBold"/>
                    <w:noProof/>
                  </w:rPr>
                  <w:t>112</w:t>
                </w:r>
                <w:r>
                  <w:rPr>
                    <w:rStyle w:val="Headerorfooter85ptBold"/>
                  </w:rPr>
                  <w:fldChar w:fldCharType="end"/>
                </w:r>
                <w:r>
                  <w:rPr>
                    <w:rStyle w:val="Headerorfooter85ptBold"/>
                  </w:rPr>
                  <w:tab/>
                </w:r>
                <w:r>
                  <w:t>H«u, Stroh, Stoppeln / Hinken / Hitze</w:t>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04" type="#_x0000_t202" style="position:absolute;margin-left:56pt;margin-top:53.05pt;width:160.1pt;height:6.95pt;z-index:-18874395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02"/>
                  </w:tabs>
                  <w:spacing w:line="240" w:lineRule="auto"/>
                </w:pPr>
                <w:r>
                  <w:fldChar w:fldCharType="begin"/>
                </w:r>
                <w:r>
                  <w:instrText xml:space="preserve"> PAGE \* MERGEFORMAT </w:instrText>
                </w:r>
                <w:r>
                  <w:fldChar w:fldCharType="separate"/>
                </w:r>
                <w:r w:rsidR="0037616A" w:rsidRPr="0037616A">
                  <w:rPr>
                    <w:rStyle w:val="Headerorfooter9ptSpacing0pt"/>
                    <w:noProof/>
                  </w:rPr>
                  <w:t>116</w:t>
                </w:r>
                <w:r>
                  <w:rPr>
                    <w:rStyle w:val="Headerorfooter9ptSpacing0pt"/>
                  </w:rPr>
                  <w:fldChar w:fldCharType="end"/>
                </w:r>
                <w:r>
                  <w:rPr>
                    <w:rStyle w:val="Headerorfooter9ptSpacing0pt"/>
                  </w:rPr>
                  <w:tab/>
                </w:r>
                <w:r>
                  <w:t>Holz</w:t>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03" type="#_x0000_t202" style="position:absolute;margin-left:186.8pt;margin-top:58.15pt;width:175.9pt;height:8.15pt;z-index:-18874395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18"/>
                  </w:tabs>
                  <w:spacing w:line="240" w:lineRule="auto"/>
                </w:pPr>
                <w:r>
                  <w:t>Holz / Honig</w:t>
                </w:r>
                <w:r>
                  <w:tab/>
                </w:r>
                <w:r>
                  <w:fldChar w:fldCharType="begin"/>
                </w:r>
                <w:r>
                  <w:instrText xml:space="preserve"> PAGE \* MERGEFORMAT </w:instrText>
                </w:r>
                <w:r>
                  <w:fldChar w:fldCharType="separate"/>
                </w:r>
                <w:r w:rsidR="0037616A">
                  <w:rPr>
                    <w:noProof/>
                  </w:rPr>
                  <w:t>117</w:t>
                </w:r>
                <w: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306" type="#_x0000_t202" style="position:absolute;margin-left:57.65pt;margin-top:51.4pt;width:180.5pt;height:9.35pt;z-index:-188744054;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10"/>
                  </w:tabs>
                  <w:spacing w:line="240" w:lineRule="auto"/>
                </w:pPr>
                <w:r>
                  <w:fldChar w:fldCharType="begin"/>
                </w:r>
                <w:r>
                  <w:instrText xml:space="preserve"> PAGE \* MERGEFORMAT </w:instrText>
                </w:r>
                <w:r>
                  <w:fldChar w:fldCharType="separate"/>
                </w:r>
                <w:r w:rsidR="0037616A" w:rsidRPr="0037616A">
                  <w:rPr>
                    <w:rStyle w:val="Headerorfooter1"/>
                    <w:noProof/>
                  </w:rPr>
                  <w:t>16</w:t>
                </w:r>
                <w:r>
                  <w:rPr>
                    <w:rStyle w:val="Headerorfooter1"/>
                  </w:rPr>
                  <w:fldChar w:fldCharType="end"/>
                </w:r>
                <w:r>
                  <w:rPr>
                    <w:rStyle w:val="Headerorfooter1"/>
                  </w:rPr>
                  <w:tab/>
                  <w:t>Adler / Ägypten</w:t>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02" type="#_x0000_t202" style="position:absolute;margin-left:184.85pt;margin-top:53.8pt;width:180pt;height:8.4pt;z-index:-18874395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00"/>
                  </w:tabs>
                  <w:spacing w:line="240" w:lineRule="auto"/>
                </w:pPr>
                <w:r>
                  <w:t>Hochzeit / Holz</w:t>
                </w:r>
                <w:r>
                  <w:tab/>
                </w:r>
                <w:r>
                  <w:fldChar w:fldCharType="begin"/>
                </w:r>
                <w:r>
                  <w:instrText xml:space="preserve"> PAGE \* MERGEFORMAT </w:instrText>
                </w:r>
                <w:r>
                  <w:fldChar w:fldCharType="separate"/>
                </w:r>
                <w:r w:rsidR="0037616A">
                  <w:rPr>
                    <w:noProof/>
                  </w:rPr>
                  <w:t>115</w:t>
                </w:r>
                <w:r>
                  <w:fldChar w:fldCharType="end"/>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01" type="#_x0000_t202" style="position:absolute;margin-left:56pt;margin-top:53.05pt;width:232.55pt;height:8.4pt;z-index:-188743949;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651"/>
                  </w:tabs>
                  <w:spacing w:line="240" w:lineRule="auto"/>
                </w:pPr>
                <w:r>
                  <w:fldChar w:fldCharType="begin"/>
                </w:r>
                <w:r>
                  <w:instrText xml:space="preserve"> PAGE \* MERGEFORMAT </w:instrText>
                </w:r>
                <w:r>
                  <w:fldChar w:fldCharType="separate"/>
                </w:r>
                <w:r w:rsidR="0037616A" w:rsidRPr="0037616A">
                  <w:rPr>
                    <w:rStyle w:val="Headerorfooter85ptBold"/>
                    <w:noProof/>
                  </w:rPr>
                  <w:t>120</w:t>
                </w:r>
                <w:r>
                  <w:rPr>
                    <w:rStyle w:val="Headerorfooter85ptBold"/>
                  </w:rPr>
                  <w:fldChar w:fldCharType="end"/>
                </w:r>
                <w:r>
                  <w:rPr>
                    <w:rStyle w:val="Headerorfooter85ptBold"/>
                  </w:rPr>
                  <w:tab/>
                </w:r>
                <w:r>
                  <w:t>Horn, Fels, Bergungsort / Hülle, Decke, Schleier</w:t>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00" type="#_x0000_t202" style="position:absolute;margin-left:158.25pt;margin-top:52.35pt;width:204.7pt;height:9.1pt;z-index:-18874394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094"/>
                  </w:tabs>
                  <w:spacing w:line="240" w:lineRule="auto"/>
                </w:pPr>
                <w:r>
                  <w:t>Hort / Horn, Fels, Bergungsort</w:t>
                </w:r>
                <w:r>
                  <w:tab/>
                </w:r>
                <w:r>
                  <w:fldChar w:fldCharType="begin"/>
                </w:r>
                <w:r>
                  <w:instrText xml:space="preserve"> PAGE \* MERGEFORMAT </w:instrText>
                </w:r>
                <w:r>
                  <w:fldChar w:fldCharType="separate"/>
                </w:r>
                <w:r w:rsidR="0037616A">
                  <w:rPr>
                    <w:noProof/>
                  </w:rPr>
                  <w:t>119</w:t>
                </w:r>
                <w:r>
                  <w:fldChar w:fldCharType="end"/>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99" type="#_x0000_t202" style="position:absolute;margin-left:56.45pt;margin-top:54pt;width:175.2pt;height:8.4pt;z-index:-18874394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04"/>
                  </w:tabs>
                  <w:spacing w:line="240" w:lineRule="auto"/>
                </w:pPr>
                <w:r>
                  <w:fldChar w:fldCharType="begin"/>
                </w:r>
                <w:r>
                  <w:instrText xml:space="preserve"> PAGE \* MERGEFORMAT </w:instrText>
                </w:r>
                <w:r>
                  <w:fldChar w:fldCharType="separate"/>
                </w:r>
                <w:r w:rsidR="0037616A">
                  <w:rPr>
                    <w:noProof/>
                  </w:rPr>
                  <w:t>118</w:t>
                </w:r>
                <w:r>
                  <w:fldChar w:fldCharType="end"/>
                </w:r>
                <w:r>
                  <w:tab/>
                  <w:t>Honig / Horn</w:t>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98" type="#_x0000_t202" style="position:absolute;margin-left:57.8pt;margin-top:53.05pt;width:184.3pt;height:8.4pt;z-index:-18874394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86"/>
                  </w:tabs>
                  <w:spacing w:line="240" w:lineRule="auto"/>
                </w:pPr>
                <w:r>
                  <w:fldChar w:fldCharType="begin"/>
                </w:r>
                <w:r>
                  <w:instrText xml:space="preserve"> PAGE \* MERGEFORMAT </w:instrText>
                </w:r>
                <w:r>
                  <w:fldChar w:fldCharType="separate"/>
                </w:r>
                <w:r w:rsidR="0037616A" w:rsidRPr="0037616A">
                  <w:rPr>
                    <w:rStyle w:val="Headerorfooter85ptBold"/>
                    <w:noProof/>
                  </w:rPr>
                  <w:t>122</w:t>
                </w:r>
                <w:r>
                  <w:rPr>
                    <w:rStyle w:val="Headerorfooter85ptBold"/>
                  </w:rPr>
                  <w:fldChar w:fldCharType="end"/>
                </w:r>
                <w:r>
                  <w:rPr>
                    <w:rStyle w:val="Headerorfooter85ptBold"/>
                  </w:rPr>
                  <w:tab/>
                </w:r>
                <w:r>
                  <w:t>Hund / Jäger / Joch</w:t>
                </w:r>
              </w:p>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97" type="#_x0000_t202" style="position:absolute;margin-left:202.25pt;margin-top:53.05pt;width:162.25pt;height:8.15pt;z-index:-18874394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45"/>
                  </w:tabs>
                  <w:spacing w:line="240" w:lineRule="auto"/>
                </w:pPr>
                <w:r>
                  <w:t>Joch</w:t>
                </w:r>
                <w:r>
                  <w:tab/>
                </w:r>
                <w:r>
                  <w:fldChar w:fldCharType="begin"/>
                </w:r>
                <w:r>
                  <w:instrText xml:space="preserve"> PAGE \* MERGEFORMAT </w:instrText>
                </w:r>
                <w:r>
                  <w:fldChar w:fldCharType="separate"/>
                </w:r>
                <w:r w:rsidR="0037616A">
                  <w:rPr>
                    <w:noProof/>
                  </w:rPr>
                  <w:t>123</w:t>
                </w:r>
                <w:r>
                  <w:fldChar w:fldCharType="end"/>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96" type="#_x0000_t202" style="position:absolute;margin-left:160.05pt;margin-top:54pt;width:203.5pt;height:8.65pt;z-index:-188743944;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070"/>
                  </w:tabs>
                  <w:spacing w:line="240" w:lineRule="auto"/>
                </w:pPr>
                <w:r>
                  <w:t>Hülle, Decke, Schleier / Hund</w:t>
                </w:r>
                <w:r>
                  <w:tab/>
                </w:r>
                <w:r>
                  <w:fldChar w:fldCharType="begin"/>
                </w:r>
                <w:r>
                  <w:instrText xml:space="preserve"> PAGE \* MERGEFORMAT </w:instrText>
                </w:r>
                <w:r>
                  <w:fldChar w:fldCharType="separate"/>
                </w:r>
                <w:r w:rsidR="0037616A" w:rsidRPr="0037616A">
                  <w:rPr>
                    <w:rStyle w:val="Headerorfooter85ptBold"/>
                    <w:noProof/>
                  </w:rPr>
                  <w:t>121</w:t>
                </w:r>
                <w:r>
                  <w:rPr>
                    <w:rStyle w:val="Headerorfooter85ptBold"/>
                  </w:rPr>
                  <w:fldChar w:fldCharType="end"/>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95" type="#_x0000_t202" style="position:absolute;margin-left:56.6pt;margin-top:54.25pt;width:177.6pt;height:8.4pt;z-index:-18874394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52"/>
                  </w:tabs>
                  <w:spacing w:line="240" w:lineRule="auto"/>
                </w:pPr>
                <w:r>
                  <w:t>120</w:t>
                </w:r>
                <w:r>
                  <w:tab/>
                  <w:t>Kamel / Kelter</w:t>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94" type="#_x0000_t202" style="position:absolute;margin-left:184.75pt;margin-top:51.85pt;width:178.8pt;height:8.4pt;z-index:-18874394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76"/>
                  </w:tabs>
                  <w:spacing w:line="240" w:lineRule="auto"/>
                </w:pPr>
                <w:r>
                  <w:t>Jordan / Kamel</w:t>
                </w:r>
                <w:r>
                  <w:tab/>
                </w:r>
                <w:r>
                  <w:fldChar w:fldCharType="begin"/>
                </w:r>
                <w:r>
                  <w:instrText xml:space="preserve"> PAGE \* MERGEFORMAT </w:instrText>
                </w:r>
                <w:r>
                  <w:fldChar w:fldCharType="separate"/>
                </w:r>
                <w:r w:rsidR="0037616A">
                  <w:rPr>
                    <w:noProof/>
                  </w:rPr>
                  <w:t>125</w:t>
                </w:r>
                <w:r>
                  <w:fldChar w:fldCharType="end"/>
                </w:r>
              </w:p>
            </w:txbxContent>
          </v:textbox>
          <w10:wrap anchorx="page" anchory="page"/>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93" type="#_x0000_t202" style="position:absolute;margin-left:56.6pt;margin-top:58.1pt;width:174.5pt;height:8.15pt;z-index:-18874394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90"/>
                  </w:tabs>
                  <w:spacing w:line="240" w:lineRule="auto"/>
                </w:pPr>
                <w:r>
                  <w:fldChar w:fldCharType="begin"/>
                </w:r>
                <w:r>
                  <w:instrText xml:space="preserve"> PAGE \* MERGEFORMAT </w:instrText>
                </w:r>
                <w:r>
                  <w:fldChar w:fldCharType="separate"/>
                </w:r>
                <w:r w:rsidR="0037616A">
                  <w:rPr>
                    <w:noProof/>
                  </w:rPr>
                  <w:t>124</w:t>
                </w:r>
                <w:r>
                  <w:fldChar w:fldCharType="end"/>
                </w:r>
                <w:r>
                  <w:tab/>
                  <w:t>Joch / Jordan</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305" type="#_x0000_t202" style="position:absolute;margin-left:59.45pt;margin-top:51.85pt;width:178.1pt;height:8.4pt;z-index:-18874405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62"/>
                  </w:tabs>
                  <w:spacing w:line="240" w:lineRule="auto"/>
                </w:pPr>
                <w:r>
                  <w:fldChar w:fldCharType="begin"/>
                </w:r>
                <w:r>
                  <w:instrText xml:space="preserve"> PAGE \* MERGEFORMAT </w:instrText>
                </w:r>
                <w:r>
                  <w:fldChar w:fldCharType="separate"/>
                </w:r>
                <w:r w:rsidR="0037616A" w:rsidRPr="0037616A">
                  <w:rPr>
                    <w:rStyle w:val="Headerorfooter1"/>
                    <w:noProof/>
                  </w:rPr>
                  <w:t>20</w:t>
                </w:r>
                <w:r>
                  <w:rPr>
                    <w:rStyle w:val="Headerorfooter1"/>
                  </w:rPr>
                  <w:fldChar w:fldCharType="end"/>
                </w:r>
                <w:r>
                  <w:rPr>
                    <w:rStyle w:val="Headerorfooter1"/>
                  </w:rPr>
                  <w:tab/>
                  <w:t>Altar / Angesidit</w:t>
                </w: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92" type="#_x0000_t202" style="position:absolute;margin-left:56.35pt;margin-top:51.6pt;width:186.95pt;height:8.65pt;z-index:-18874394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39"/>
                  </w:tabs>
                  <w:spacing w:line="240" w:lineRule="auto"/>
                </w:pPr>
                <w:r>
                  <w:fldChar w:fldCharType="begin"/>
                </w:r>
                <w:r>
                  <w:instrText xml:space="preserve"> PAGE \* MERGEFORMAT </w:instrText>
                </w:r>
                <w:r>
                  <w:fldChar w:fldCharType="separate"/>
                </w:r>
                <w:r w:rsidR="0037616A" w:rsidRPr="0037616A">
                  <w:rPr>
                    <w:rStyle w:val="HeaderorfooterCordiaUPC13pt"/>
                    <w:noProof/>
                  </w:rPr>
                  <w:t>128</w:t>
                </w:r>
                <w:r>
                  <w:rPr>
                    <w:rStyle w:val="HeaderorfooterCordiaUPC13pt"/>
                  </w:rPr>
                  <w:fldChar w:fldCharType="end"/>
                </w:r>
                <w:r>
                  <w:rPr>
                    <w:rStyle w:val="HeaderorfooterCordiaUPC13pt"/>
                  </w:rPr>
                  <w:tab/>
                </w:r>
                <w:r>
                  <w:t>Kleid, Rock / Rnieen</w:t>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91" type="#_x0000_t202" style="position:absolute;margin-left:157.5pt;margin-top:58.45pt;width:204.7pt;height:8.15pt;z-index:-188743939;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094"/>
                  </w:tabs>
                  <w:spacing w:line="240" w:lineRule="auto"/>
                </w:pPr>
                <w:r>
                  <w:t>Knieen / Kot, Sdilamm / Kreuz</w:t>
                </w:r>
                <w:r>
                  <w:tab/>
                </w:r>
                <w:r>
                  <w:fldChar w:fldCharType="begin"/>
                </w:r>
                <w:r>
                  <w:instrText xml:space="preserve"> PAGE \* MERGEFORMAT </w:instrText>
                </w:r>
                <w:r>
                  <w:fldChar w:fldCharType="separate"/>
                </w:r>
                <w:r w:rsidR="0037616A">
                  <w:rPr>
                    <w:noProof/>
                  </w:rPr>
                  <w:t>129</w:t>
                </w:r>
                <w:r>
                  <w:fldChar w:fldCharType="end"/>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89" type="#_x0000_t202" style="position:absolute;margin-left:178.25pt;margin-top:54pt;width:185.5pt;height:8.15pt;z-index:-18874393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10"/>
                  </w:tabs>
                  <w:spacing w:line="240" w:lineRule="auto"/>
                </w:pPr>
                <w:r>
                  <w:t>Kelter / Kleid, Rock</w:t>
                </w:r>
                <w:r>
                  <w:tab/>
                </w:r>
                <w:r>
                  <w:fldChar w:fldCharType="begin"/>
                </w:r>
                <w:r>
                  <w:instrText xml:space="preserve"> PAGE \* MERGEFORMAT </w:instrText>
                </w:r>
                <w:r>
                  <w:fldChar w:fldCharType="separate"/>
                </w:r>
                <w:r w:rsidR="0037616A">
                  <w:rPr>
                    <w:noProof/>
                  </w:rPr>
                  <w:t>127</w:t>
                </w:r>
                <w:r>
                  <w:fldChar w:fldCharType="end"/>
                </w:r>
              </w:p>
            </w:txbxContent>
          </v:textbox>
          <w10:wrap anchorx="page" anchory="page"/>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88" type="#_x0000_t202" style="position:absolute;margin-left:57.55pt;margin-top:53.8pt;width:178.3pt;height:8.4pt;z-index:-18874393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66"/>
                  </w:tabs>
                  <w:spacing w:line="240" w:lineRule="auto"/>
                </w:pPr>
                <w:r>
                  <w:fldChar w:fldCharType="begin"/>
                </w:r>
                <w:r>
                  <w:instrText xml:space="preserve"> PAGE \* MERGEFORMAT </w:instrText>
                </w:r>
                <w:r>
                  <w:fldChar w:fldCharType="separate"/>
                </w:r>
                <w:r w:rsidR="0037616A" w:rsidRPr="0037616A">
                  <w:rPr>
                    <w:rStyle w:val="HeaderorfooterCordiaUPC13ptBoldSpacing0pt"/>
                    <w:noProof/>
                  </w:rPr>
                  <w:t>132</w:t>
                </w:r>
                <w:r>
                  <w:rPr>
                    <w:rStyle w:val="HeaderorfooterCordiaUPC13ptBoldSpacing0pt"/>
                  </w:rPr>
                  <w:fldChar w:fldCharType="end"/>
                </w:r>
                <w:r>
                  <w:rPr>
                    <w:rStyle w:val="HeaderorfooterCordiaUPC13ptBoldSpacing0pt"/>
                  </w:rPr>
                  <w:tab/>
                </w:r>
                <w:r>
                  <w:t>Ku6 / Lahmheit</w:t>
                </w:r>
              </w:p>
            </w:txbxContent>
          </v:textbox>
          <w10:wrap anchorx="page" anchory="page"/>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87" type="#_x0000_t202" style="position:absolute;margin-left:175.75pt;margin-top:54.25pt;width:186.5pt;height:8.4pt;z-index:-18874393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30"/>
                  </w:tabs>
                  <w:spacing w:line="240" w:lineRule="auto"/>
                </w:pPr>
                <w:r>
                  <w:t>Krone, Kranz / Ku6</w:t>
                </w:r>
                <w:r>
                  <w:tab/>
                </w:r>
                <w:r>
                  <w:fldChar w:fldCharType="begin"/>
                </w:r>
                <w:r>
                  <w:instrText xml:space="preserve"> PAGE \* MERGEFORMAT </w:instrText>
                </w:r>
                <w:r>
                  <w:fldChar w:fldCharType="separate"/>
                </w:r>
                <w:r w:rsidR="0037616A" w:rsidRPr="0037616A">
                  <w:rPr>
                    <w:rStyle w:val="Headerorfooter85ptBold0"/>
                    <w:noProof/>
                  </w:rPr>
                  <w:t>131</w:t>
                </w:r>
                <w:r>
                  <w:rPr>
                    <w:rStyle w:val="Headerorfooter85ptBold0"/>
                  </w:rPr>
                  <w:fldChar w:fldCharType="end"/>
                </w:r>
              </w:p>
            </w:txbxContent>
          </v:textbox>
          <w10:wrap anchorx="page" anchory="page"/>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86" type="#_x0000_t202" style="position:absolute;margin-left:56.25pt;margin-top:54pt;width:187.7pt;height:8.4pt;z-index:-188743934;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54"/>
                  </w:tabs>
                  <w:spacing w:line="240" w:lineRule="auto"/>
                </w:pPr>
                <w:r>
                  <w:fldChar w:fldCharType="begin"/>
                </w:r>
                <w:r>
                  <w:instrText xml:space="preserve"> PAGE \* MERGEFORMAT </w:instrText>
                </w:r>
                <w:r>
                  <w:fldChar w:fldCharType="separate"/>
                </w:r>
                <w:r w:rsidR="0037616A">
                  <w:rPr>
                    <w:noProof/>
                  </w:rPr>
                  <w:t>130</w:t>
                </w:r>
                <w:r>
                  <w:fldChar w:fldCharType="end"/>
                </w:r>
                <w:r>
                  <w:tab/>
                  <w:t>Kreuz / Krone, Kranz</w:t>
                </w:r>
              </w:p>
            </w:txbxContent>
          </v:textbox>
          <w10:wrap anchorx="page" anchory="page"/>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85" type="#_x0000_t202" style="position:absolute;margin-left:57.45pt;margin-top:54.75pt;width:162.25pt;height:6.5pt;z-index:-18874393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45"/>
                  </w:tabs>
                  <w:spacing w:line="240" w:lineRule="auto"/>
                </w:pPr>
                <w:r>
                  <w:fldChar w:fldCharType="begin"/>
                </w:r>
                <w:r>
                  <w:instrText xml:space="preserve"> PAGE \* MERGEFORMAT </w:instrText>
                </w:r>
                <w:r>
                  <w:fldChar w:fldCharType="separate"/>
                </w:r>
                <w:r w:rsidR="0037616A" w:rsidRPr="0037616A">
                  <w:rPr>
                    <w:rStyle w:val="HeaderorfooterCordiaUPC13pt"/>
                    <w:noProof/>
                  </w:rPr>
                  <w:t>134</w:t>
                </w:r>
                <w:r>
                  <w:rPr>
                    <w:rStyle w:val="HeaderorfooterCordiaUPC13pt"/>
                  </w:rPr>
                  <w:fldChar w:fldCharType="end"/>
                </w:r>
                <w:r>
                  <w:rPr>
                    <w:rStyle w:val="HeaderorfooterCordiaUPC13pt"/>
                  </w:rPr>
                  <w:tab/>
                </w:r>
                <w:r>
                  <w:t>Lamm</w:t>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84" type="#_x0000_t202" style="position:absolute;margin-left:188.6pt;margin-top:53.8pt;width:175.45pt;height:8.15pt;z-index:-18874393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09"/>
                  </w:tabs>
                  <w:spacing w:line="240" w:lineRule="auto"/>
                </w:pPr>
                <w:r>
                  <w:t>Lamm / Land</w:t>
                </w:r>
                <w:r>
                  <w:tab/>
                </w:r>
                <w:r>
                  <w:fldChar w:fldCharType="begin"/>
                </w:r>
                <w:r>
                  <w:instrText xml:space="preserve"> PAGE \* MERGEFORMAT </w:instrText>
                </w:r>
                <w:r>
                  <w:fldChar w:fldCharType="separate"/>
                </w:r>
                <w:r w:rsidR="0037616A">
                  <w:rPr>
                    <w:noProof/>
                  </w:rPr>
                  <w:t>135</w:t>
                </w:r>
                <w:r>
                  <w:fldChar w:fldCharType="end"/>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83" type="#_x0000_t202" style="position:absolute;margin-left:194.35pt;margin-top:54.25pt;width:168.7pt;height:6.95pt;z-index:-18874393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374"/>
                  </w:tabs>
                  <w:spacing w:line="240" w:lineRule="auto"/>
                </w:pPr>
                <w:r>
                  <w:t>Lahmheit</w:t>
                </w:r>
                <w:r>
                  <w:tab/>
                </w:r>
                <w:r>
                  <w:fldChar w:fldCharType="begin"/>
                </w:r>
                <w:r>
                  <w:instrText xml:space="preserve"> PAGE \* MERGEFORMAT </w:instrText>
                </w:r>
                <w:r>
                  <w:fldChar w:fldCharType="separate"/>
                </w:r>
                <w:r w:rsidR="0037616A">
                  <w:rPr>
                    <w:noProof/>
                  </w:rPr>
                  <w:t>133</w:t>
                </w:r>
                <w:r>
                  <w:fldChar w:fldCharType="end"/>
                </w:r>
              </w:p>
            </w:txbxContent>
          </v:textbox>
          <w10:wrap anchorx="page" anchory="page"/>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82" type="#_x0000_t202" style="position:absolute;margin-left:56.85pt;margin-top:53.55pt;width:186.5pt;height:8.4pt;z-index:-18874393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30"/>
                  </w:tabs>
                  <w:spacing w:line="240" w:lineRule="auto"/>
                </w:pPr>
                <w:r>
                  <w:rPr>
                    <w:rStyle w:val="HeaderorfooterSylfaen85pt0"/>
                  </w:rPr>
                  <w:t>1S8</w:t>
                </w:r>
                <w:r>
                  <w:rPr>
                    <w:rStyle w:val="HeaderorfooterSylfaen85pt0"/>
                  </w:rPr>
                  <w:tab/>
                </w:r>
                <w:r>
                  <w:t>Löwe / Mauer, Zaun</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304" type="#_x0000_t202" style="position:absolute;margin-left:193.05pt;margin-top:55.7pt;width:169.9pt;height:8.15pt;z-index:-18874405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398"/>
                  </w:tabs>
                  <w:spacing w:line="240" w:lineRule="auto"/>
                </w:pPr>
                <w:r>
                  <w:rPr>
                    <w:rStyle w:val="Headerorfooter1"/>
                  </w:rPr>
                  <w:t>Angesicht</w:t>
                </w:r>
                <w:r>
                  <w:rPr>
                    <w:rStyle w:val="Headerorfooter1"/>
                  </w:rPr>
                  <w:tab/>
                </w:r>
                <w:r>
                  <w:fldChar w:fldCharType="begin"/>
                </w:r>
                <w:r>
                  <w:instrText xml:space="preserve"> PAGE \* MERGEFORMAT </w:instrText>
                </w:r>
                <w:r>
                  <w:fldChar w:fldCharType="separate"/>
                </w:r>
                <w:r w:rsidR="0037616A" w:rsidRPr="0037616A">
                  <w:rPr>
                    <w:rStyle w:val="Headerorfooter1"/>
                    <w:noProof/>
                  </w:rPr>
                  <w:t>21</w:t>
                </w:r>
                <w:r>
                  <w:rPr>
                    <w:rStyle w:val="Headerorfooter1"/>
                  </w:rPr>
                  <w:fldChar w:fldCharType="end"/>
                </w:r>
              </w:p>
            </w:txbxContent>
          </v:textbox>
          <w10:wrap anchorx="page" anchory="page"/>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81" type="#_x0000_t202" style="position:absolute;margin-left:188.25pt;margin-top:52.35pt;width:175.7pt;height:8.15pt;z-index:-188743929;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14"/>
                  </w:tabs>
                  <w:spacing w:line="240" w:lineRule="auto"/>
                </w:pPr>
                <w:r>
                  <w:t>Lende / Löwe</w:t>
                </w:r>
                <w:r>
                  <w:tab/>
                </w:r>
                <w:r>
                  <w:fldChar w:fldCharType="begin"/>
                </w:r>
                <w:r>
                  <w:instrText xml:space="preserve"> PAGE \* MERGEFORMAT </w:instrText>
                </w:r>
                <w:r>
                  <w:fldChar w:fldCharType="separate"/>
                </w:r>
                <w:r w:rsidR="0037616A" w:rsidRPr="0037616A">
                  <w:rPr>
                    <w:rStyle w:val="HeaderorfooterCordiaUPC13pt"/>
                    <w:noProof/>
                  </w:rPr>
                  <w:t>137</w:t>
                </w:r>
                <w:r>
                  <w:rPr>
                    <w:rStyle w:val="HeaderorfooterCordiaUPC13pt"/>
                  </w:rPr>
                  <w:fldChar w:fldCharType="end"/>
                </w:r>
              </w:p>
            </w:txbxContent>
          </v:textbox>
          <w10:wrap anchorx="page" anchory="page"/>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80" type="#_x0000_t202" style="position:absolute;margin-left:57.45pt;margin-top:53.3pt;width:181.7pt;height:8.15pt;z-index:-18874392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34"/>
                  </w:tabs>
                  <w:spacing w:line="240" w:lineRule="auto"/>
                </w:pPr>
                <w:r>
                  <w:fldChar w:fldCharType="begin"/>
                </w:r>
                <w:r>
                  <w:instrText xml:space="preserve"> PAGE \* MERGEFORMAT </w:instrText>
                </w:r>
                <w:r>
                  <w:fldChar w:fldCharType="separate"/>
                </w:r>
                <w:r w:rsidR="0037616A">
                  <w:rPr>
                    <w:noProof/>
                  </w:rPr>
                  <w:t>136</w:t>
                </w:r>
                <w:r>
                  <w:fldChar w:fldCharType="end"/>
                </w:r>
                <w:r>
                  <w:tab/>
                  <w:t>Leinwand / Lende</w:t>
                </w:r>
              </w:p>
            </w:txbxContent>
          </v:textbox>
          <w10:wrap anchorx="page" anchory="page"/>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79" type="#_x0000_t202" style="position:absolute;margin-left:56.7pt;margin-top:53.55pt;width:201.85pt;height:8.9pt;z-index:-18874392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037"/>
                  </w:tabs>
                  <w:spacing w:line="240" w:lineRule="auto"/>
                </w:pPr>
                <w:r>
                  <w:fldChar w:fldCharType="begin"/>
                </w:r>
                <w:r>
                  <w:instrText xml:space="preserve"> PAGE \* MERGEFORMAT </w:instrText>
                </w:r>
                <w:r>
                  <w:fldChar w:fldCharType="separate"/>
                </w:r>
                <w:r w:rsidR="0037616A">
                  <w:rPr>
                    <w:noProof/>
                  </w:rPr>
                  <w:t>140</w:t>
                </w:r>
                <w:r>
                  <w:fldChar w:fldCharType="end"/>
                </w:r>
                <w:r>
                  <w:tab/>
                  <w:t>Mauer, Zaun / Mildi / Mond</w:t>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78" type="#_x0000_t202" style="position:absolute;margin-left:174.65pt;margin-top:53.55pt;width:188.65pt;height:8.4pt;z-index:-18874392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73"/>
                  </w:tabs>
                  <w:spacing w:line="240" w:lineRule="auto"/>
                </w:pPr>
                <w:r>
                  <w:t>Mond / Morgenstern</w:t>
                </w:r>
                <w:r>
                  <w:tab/>
                </w:r>
                <w:r>
                  <w:fldChar w:fldCharType="begin"/>
                </w:r>
                <w:r>
                  <w:instrText xml:space="preserve"> PAGE \* MERGEFORMAT </w:instrText>
                </w:r>
                <w:r>
                  <w:fldChar w:fldCharType="separate"/>
                </w:r>
                <w:r w:rsidR="0037616A">
                  <w:rPr>
                    <w:noProof/>
                  </w:rPr>
                  <w:t>141</w:t>
                </w:r>
                <w:r>
                  <w:fldChar w:fldCharType="end"/>
                </w:r>
              </w:p>
            </w:txbxContent>
          </v:textbox>
          <w10:wrap anchorx="page" anchory="page"/>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77" type="#_x0000_t202" style="position:absolute;margin-left:187.4pt;margin-top:53.3pt;width:175.7pt;height:7.7pt;z-index:-18874392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14"/>
                  </w:tabs>
                  <w:spacing w:line="240" w:lineRule="auto"/>
                </w:pPr>
                <w:r>
                  <w:t>Mauer, Zaun</w:t>
                </w:r>
                <w:r>
                  <w:tab/>
                </w:r>
                <w:r>
                  <w:fldChar w:fldCharType="begin"/>
                </w:r>
                <w:r>
                  <w:instrText xml:space="preserve"> PAGE \* MERGEFORMAT </w:instrText>
                </w:r>
                <w:r>
                  <w:fldChar w:fldCharType="separate"/>
                </w:r>
                <w:r w:rsidR="0037616A">
                  <w:rPr>
                    <w:noProof/>
                  </w:rPr>
                  <w:t>139</w:t>
                </w:r>
                <w:r>
                  <w:fldChar w:fldCharType="end"/>
                </w:r>
              </w:p>
            </w:txbxContent>
          </v:textbox>
          <w10:wrap anchorx="page" anchory="page"/>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76" type="#_x0000_t202" style="position:absolute;margin-left:56.7pt;margin-top:52.6pt;width:183.1pt;height:9.35pt;z-index:-188743924;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62"/>
                  </w:tabs>
                  <w:spacing w:line="240" w:lineRule="auto"/>
                </w:pPr>
                <w:r>
                  <w:fldChar w:fldCharType="begin"/>
                </w:r>
                <w:r>
                  <w:instrText xml:space="preserve"> PAGE \* MERGEFORMAT </w:instrText>
                </w:r>
                <w:r>
                  <w:fldChar w:fldCharType="separate"/>
                </w:r>
                <w:r w:rsidR="0037616A">
                  <w:rPr>
                    <w:noProof/>
                  </w:rPr>
                  <w:t>144</w:t>
                </w:r>
                <w:r>
                  <w:fldChar w:fldCharType="end"/>
                </w:r>
                <w:r>
                  <w:tab/>
                  <w:t>Nacht / öl, Salböl</w:t>
                </w:r>
              </w:p>
            </w:txbxContent>
          </v:textbox>
          <w10:wrap anchorx="page" anchory="page"/>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75" type="#_x0000_t202" style="position:absolute;margin-left:182.85pt;margin-top:53.55pt;width:180pt;height:7.9pt;z-index:-18874392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00"/>
                  </w:tabs>
                  <w:spacing w:line="240" w:lineRule="auto"/>
                </w:pPr>
                <w:r>
                  <w:t>Myrrhe / Nacht</w:t>
                </w:r>
                <w:r>
                  <w:tab/>
                </w:r>
                <w:r>
                  <w:fldChar w:fldCharType="begin"/>
                </w:r>
                <w:r>
                  <w:instrText xml:space="preserve"> PAGE \* MERGEFORMAT </w:instrText>
                </w:r>
                <w:r>
                  <w:fldChar w:fldCharType="separate"/>
                </w:r>
                <w:r w:rsidR="0037616A">
                  <w:rPr>
                    <w:noProof/>
                  </w:rPr>
                  <w:t>143</w:t>
                </w:r>
                <w:r>
                  <w:fldChar w:fldCharType="end"/>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74" type="#_x0000_t202" style="position:absolute;margin-left:57.2pt;margin-top:54.5pt;width:203.75pt;height:8.4pt;z-index:-18874392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075"/>
                  </w:tabs>
                  <w:spacing w:line="240" w:lineRule="auto"/>
                </w:pPr>
                <w:r>
                  <w:fldChar w:fldCharType="begin"/>
                </w:r>
                <w:r>
                  <w:instrText xml:space="preserve"> PAGE \* MERGEFORMAT </w:instrText>
                </w:r>
                <w:r>
                  <w:fldChar w:fldCharType="separate"/>
                </w:r>
                <w:r w:rsidR="0037616A" w:rsidRPr="0037616A">
                  <w:rPr>
                    <w:rStyle w:val="Headerorfooter9pt0"/>
                    <w:noProof/>
                  </w:rPr>
                  <w:t>142</w:t>
                </w:r>
                <w:r>
                  <w:rPr>
                    <w:rStyle w:val="Headerorfooter9pt0"/>
                  </w:rPr>
                  <w:fldChar w:fldCharType="end"/>
                </w:r>
                <w:r>
                  <w:rPr>
                    <w:rStyle w:val="Headerorfooter9pt0"/>
                  </w:rPr>
                  <w:tab/>
                </w:r>
                <w:r>
                  <w:t>Morgenstern / Motte / Myrrhe</w:t>
                </w:r>
              </w:p>
            </w:txbxContent>
          </v:textbox>
          <w10:wrap anchorx="page" anchory="page"/>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73" type="#_x0000_t202" style="position:absolute;margin-left:57.55pt;margin-top:54.5pt;width:188.65pt;height:8.4pt;z-index:-18874392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73"/>
                  </w:tabs>
                  <w:spacing w:line="240" w:lineRule="auto"/>
                </w:pPr>
                <w:r>
                  <w:fldChar w:fldCharType="begin"/>
                </w:r>
                <w:r>
                  <w:instrText xml:space="preserve"> PAGE \* MERGEFORMAT </w:instrText>
                </w:r>
                <w:r>
                  <w:fldChar w:fldCharType="separate"/>
                </w:r>
                <w:r w:rsidR="0037616A">
                  <w:rPr>
                    <w:noProof/>
                  </w:rPr>
                  <w:t>146</w:t>
                </w:r>
                <w:r>
                  <w:fldChar w:fldCharType="end"/>
                </w:r>
                <w:r>
                  <w:tab/>
                  <w:t>Ofen / Otter / Palme</w:t>
                </w:r>
              </w:p>
            </w:txbxContent>
          </v:textbox>
          <w10:wrap anchorx="page" anchory="page"/>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72" type="#_x0000_t202" style="position:absolute;margin-left:185.8pt;margin-top:55.95pt;width:178.8pt;height:8.15pt;z-index:-18874392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76"/>
                  </w:tabs>
                  <w:spacing w:line="240" w:lineRule="auto"/>
                </w:pPr>
                <w:r>
                  <w:t>Palme / Panzer</w:t>
                </w:r>
                <w:r>
                  <w:tab/>
                </w:r>
                <w:r>
                  <w:fldChar w:fldCharType="begin"/>
                </w:r>
                <w:r>
                  <w:instrText xml:space="preserve"> PAGE \* MERGEFORMAT </w:instrText>
                </w:r>
                <w:r>
                  <w:fldChar w:fldCharType="separate"/>
                </w:r>
                <w:r w:rsidR="0037616A">
                  <w:rPr>
                    <w:noProof/>
                  </w:rPr>
                  <w:t>147</w:t>
                </w:r>
                <w:r>
                  <w:fldChar w:fldCharType="end"/>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303" type="#_x0000_t202" style="position:absolute;margin-left:201.2pt;margin-top:52.6pt;width:163.7pt;height:7.45pt;z-index:-18874405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74"/>
                  </w:tabs>
                  <w:spacing w:line="240" w:lineRule="auto"/>
                </w:pPr>
                <w:r>
                  <w:rPr>
                    <w:rStyle w:val="Headerorfooter1"/>
                  </w:rPr>
                  <w:t>Altar</w:t>
                </w:r>
                <w:r>
                  <w:rPr>
                    <w:rStyle w:val="Headerorfooter1"/>
                  </w:rPr>
                  <w:tab/>
                </w:r>
                <w:r>
                  <w:fldChar w:fldCharType="begin"/>
                </w:r>
                <w:r>
                  <w:instrText xml:space="preserve"> PAGE \* MERGEFORMAT </w:instrText>
                </w:r>
                <w:r>
                  <w:fldChar w:fldCharType="separate"/>
                </w:r>
                <w:r w:rsidR="0037616A" w:rsidRPr="0037616A">
                  <w:rPr>
                    <w:rStyle w:val="Headerorfooter1"/>
                    <w:noProof/>
                  </w:rPr>
                  <w:t>19</w:t>
                </w:r>
                <w:r>
                  <w:rPr>
                    <w:rStyle w:val="Headerorfooter1"/>
                  </w:rPr>
                  <w:fldChar w:fldCharType="end"/>
                </w:r>
              </w:p>
            </w:txbxContent>
          </v:textbox>
          <w10:wrap anchorx="page" anchory="page"/>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71" type="#_x0000_t202" style="position:absolute;margin-left:178.35pt;margin-top:52.85pt;width:184.1pt;height:9.35pt;z-index:-188743919;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82"/>
                  </w:tabs>
                  <w:spacing w:line="240" w:lineRule="auto"/>
                </w:pPr>
                <w:r>
                  <w:t>öl, Salböl / Ofen</w:t>
                </w:r>
                <w:r>
                  <w:tab/>
                </w:r>
                <w:r>
                  <w:fldChar w:fldCharType="begin"/>
                </w:r>
                <w:r>
                  <w:instrText xml:space="preserve"> PAGE \* MERGEFORMAT </w:instrText>
                </w:r>
                <w:r>
                  <w:fldChar w:fldCharType="separate"/>
                </w:r>
                <w:r w:rsidR="0037616A">
                  <w:rPr>
                    <w:noProof/>
                  </w:rPr>
                  <w:t>145</w:t>
                </w:r>
                <w:r>
                  <w:fldChar w:fldCharType="end"/>
                </w:r>
              </w:p>
            </w:txbxContent>
          </v:textbox>
          <w10:wrap anchorx="page" anchory="page"/>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70" type="#_x0000_t202" style="position:absolute;margin-left:58.35pt;margin-top:53.8pt;width:175.2pt;height:8.4pt;z-index:-18874391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04"/>
                  </w:tabs>
                  <w:spacing w:line="240" w:lineRule="auto"/>
                </w:pPr>
                <w:r>
                  <w:fldChar w:fldCharType="begin"/>
                </w:r>
                <w:r>
                  <w:instrText xml:space="preserve"> PAGE \* MERGEFORMAT </w:instrText>
                </w:r>
                <w:r>
                  <w:fldChar w:fldCharType="separate"/>
                </w:r>
                <w:r w:rsidR="0037616A">
                  <w:rPr>
                    <w:noProof/>
                  </w:rPr>
                  <w:t>150</w:t>
                </w:r>
                <w:r>
                  <w:fldChar w:fldCharType="end"/>
                </w:r>
                <w:r>
                  <w:tab/>
                  <w:t>Rauch, Dampf</w:t>
                </w:r>
              </w:p>
            </w:txbxContent>
          </v:textbox>
          <w10:wrap anchorx="page" anchory="page"/>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69" type="#_x0000_t202" style="position:absolute;margin-left:172.75pt;margin-top:53.8pt;width:189.6pt;height:8.4pt;z-index:-18874391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92"/>
                  </w:tabs>
                  <w:spacing w:line="240" w:lineRule="auto"/>
                </w:pPr>
                <w:r>
                  <w:t>Rabe / Rauch, Dampf</w:t>
                </w:r>
                <w:r>
                  <w:tab/>
                </w:r>
                <w:r>
                  <w:fldChar w:fldCharType="begin"/>
                </w:r>
                <w:r>
                  <w:instrText xml:space="preserve"> PAGE \* MERGEFORMAT </w:instrText>
                </w:r>
                <w:r>
                  <w:fldChar w:fldCharType="separate"/>
                </w:r>
                <w:r w:rsidR="0037616A" w:rsidRPr="0037616A">
                  <w:rPr>
                    <w:rStyle w:val="HeaderorfooterCordiaUPC13ptSpacing0pt0"/>
                    <w:b w:val="0"/>
                    <w:bCs w:val="0"/>
                    <w:noProof/>
                  </w:rPr>
                  <w:t>149</w:t>
                </w:r>
                <w:r>
                  <w:rPr>
                    <w:rStyle w:val="HeaderorfooterCordiaUPC13ptSpacing0pt0"/>
                    <w:b w:val="0"/>
                    <w:bCs w:val="0"/>
                  </w:rPr>
                  <w:fldChar w:fldCharType="end"/>
                </w:r>
              </w:p>
            </w:txbxContent>
          </v:textbox>
          <w10:wrap anchorx="page" anchory="page"/>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68" type="#_x0000_t202" style="position:absolute;margin-left:55.6pt;margin-top:55pt;width:178.55pt;height:8.4pt;z-index:-18874391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71"/>
                  </w:tabs>
                  <w:spacing w:line="240" w:lineRule="auto"/>
                </w:pPr>
                <w:r>
                  <w:fldChar w:fldCharType="begin"/>
                </w:r>
                <w:r>
                  <w:instrText xml:space="preserve"> PAGE \* MERGEFORMAT </w:instrText>
                </w:r>
                <w:r>
                  <w:fldChar w:fldCharType="separate"/>
                </w:r>
                <w:r w:rsidR="0037616A">
                  <w:rPr>
                    <w:noProof/>
                  </w:rPr>
                  <w:t>148</w:t>
                </w:r>
                <w:r>
                  <w:fldChar w:fldCharType="end"/>
                </w:r>
                <w:r>
                  <w:tab/>
                  <w:t>Posaune / Rabe</w:t>
                </w:r>
              </w:p>
            </w:txbxContent>
          </v:textbox>
          <w10:wrap anchorx="page" anchory="page"/>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67" type="#_x0000_t202" style="position:absolute;margin-left:54.3pt;margin-top:54.05pt;width:187.7pt;height:8.15pt;z-index:-18874391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54"/>
                  </w:tabs>
                  <w:spacing w:line="240" w:lineRule="auto"/>
                </w:pPr>
                <w:r>
                  <w:fldChar w:fldCharType="begin"/>
                </w:r>
                <w:r>
                  <w:instrText xml:space="preserve"> PAGE \* MERGEFORMAT </w:instrText>
                </w:r>
                <w:r>
                  <w:fldChar w:fldCharType="separate"/>
                </w:r>
                <w:r w:rsidR="0037616A">
                  <w:rPr>
                    <w:noProof/>
                  </w:rPr>
                  <w:t>152</w:t>
                </w:r>
                <w:r>
                  <w:fldChar w:fldCharType="end"/>
                </w:r>
                <w:r>
                  <w:tab/>
                  <w:t>Räucherwerk / Regen</w:t>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66" type="#_x0000_t202" style="position:absolute;margin-left:163.75pt;margin-top:53.55pt;width:200.15pt;height:8.65pt;z-index:-188743914;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003"/>
                  </w:tabs>
                  <w:spacing w:line="240" w:lineRule="auto"/>
                </w:pPr>
                <w:r>
                  <w:t>Regen / Regenbogen / Ring</w:t>
                </w:r>
                <w:r>
                  <w:tab/>
                </w:r>
                <w:r>
                  <w:fldChar w:fldCharType="begin"/>
                </w:r>
                <w:r>
                  <w:instrText xml:space="preserve"> PAGE \* MERGEFORMAT </w:instrText>
                </w:r>
                <w:r>
                  <w:fldChar w:fldCharType="separate"/>
                </w:r>
                <w:r w:rsidR="0037616A">
                  <w:rPr>
                    <w:noProof/>
                  </w:rPr>
                  <w:t>153</w:t>
                </w:r>
                <w:r>
                  <w:fldChar w:fldCharType="end"/>
                </w:r>
              </w:p>
            </w:txbxContent>
          </v:textbox>
          <w10:wrap anchorx="page" anchory="page"/>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65" type="#_x0000_t202" style="position:absolute;margin-left:188.95pt;margin-top:55.45pt;width:174.5pt;height:6.7pt;z-index:-18874391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90"/>
                  </w:tabs>
                  <w:spacing w:line="240" w:lineRule="auto"/>
                </w:pPr>
                <w:r>
                  <w:t>Räucherwerk</w:t>
                </w:r>
                <w:r>
                  <w:tab/>
                </w:r>
                <w:r>
                  <w:fldChar w:fldCharType="begin"/>
                </w:r>
                <w:r>
                  <w:instrText xml:space="preserve"> PAGE \* MERGEFORMAT </w:instrText>
                </w:r>
                <w:r>
                  <w:fldChar w:fldCharType="separate"/>
                </w:r>
                <w:r w:rsidR="0037616A">
                  <w:rPr>
                    <w:noProof/>
                  </w:rPr>
                  <w:t>151</w:t>
                </w:r>
                <w:r>
                  <w:fldChar w:fldCharType="end"/>
                </w:r>
              </w:p>
            </w:txbxContent>
          </v:textbox>
          <w10:wrap anchorx="page" anchory="page"/>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64" type="#_x0000_t202" style="position:absolute;margin-left:55.25pt;margin-top:53.8pt;width:183.6pt;height:8.4pt;z-index:-18874391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72"/>
                  </w:tabs>
                  <w:spacing w:line="240" w:lineRule="auto"/>
                </w:pPr>
                <w:r>
                  <w:fldChar w:fldCharType="begin"/>
                </w:r>
                <w:r>
                  <w:instrText xml:space="preserve"> PAGE \* MERGEFORMAT </w:instrText>
                </w:r>
                <w:r>
                  <w:fldChar w:fldCharType="separate"/>
                </w:r>
                <w:r w:rsidR="0037616A">
                  <w:rPr>
                    <w:noProof/>
                  </w:rPr>
                  <w:t>156</w:t>
                </w:r>
                <w:r>
                  <w:fldChar w:fldCharType="end"/>
                </w:r>
                <w:r>
                  <w:tab/>
                  <w:t>Ro6 / Rate / Säen</w:t>
                </w:r>
              </w:p>
            </w:txbxContent>
          </v:textbox>
          <w10:wrap anchorx="page" anchory="page"/>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63" type="#_x0000_t202" style="position:absolute;margin-left:193.15pt;margin-top:54.05pt;width:171.1pt;height:8.15pt;z-index:-18874391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22"/>
                  </w:tabs>
                  <w:spacing w:line="240" w:lineRule="auto"/>
                </w:pPr>
                <w:r>
                  <w:t>Rost / RoS</w:t>
                </w:r>
                <w:r>
                  <w:tab/>
                </w:r>
                <w:r>
                  <w:fldChar w:fldCharType="begin"/>
                </w:r>
                <w:r>
                  <w:instrText xml:space="preserve"> PAGE \* MERGEFORMAT </w:instrText>
                </w:r>
                <w:r>
                  <w:fldChar w:fldCharType="separate"/>
                </w:r>
                <w:r w:rsidR="0037616A" w:rsidRPr="0037616A">
                  <w:rPr>
                    <w:rStyle w:val="HeaderorfooterSylfaen9pt"/>
                    <w:noProof/>
                  </w:rPr>
                  <w:t>155</w:t>
                </w:r>
                <w:r>
                  <w:rPr>
                    <w:rStyle w:val="HeaderorfooterSylfaen9pt"/>
                  </w:rPr>
                  <w:fldChar w:fldCharType="end"/>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62" type="#_x0000_t202" style="position:absolute;margin-left:57.55pt;margin-top:54.05pt;width:160.8pt;height:8.4pt;z-index:-18874391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16"/>
                  </w:tabs>
                  <w:spacing w:line="240" w:lineRule="auto"/>
                </w:pPr>
                <w:r>
                  <w:t>1*4</w:t>
                </w:r>
                <w:r>
                  <w:tab/>
                  <w:t>Ring / Rost</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302" type="#_x0000_t202" style="position:absolute;margin-left:56.7pt;margin-top:57.4pt;width:173.3pt;height:8.9pt;z-index:-18874405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66"/>
                  </w:tabs>
                  <w:spacing w:line="240" w:lineRule="auto"/>
                </w:pPr>
                <w:r>
                  <w:fldChar w:fldCharType="begin"/>
                </w:r>
                <w:r>
                  <w:instrText xml:space="preserve"> PAGE \* MERGEFORMAT </w:instrText>
                </w:r>
                <w:r>
                  <w:fldChar w:fldCharType="separate"/>
                </w:r>
                <w:r w:rsidR="0037616A" w:rsidRPr="0037616A">
                  <w:rPr>
                    <w:rStyle w:val="Headerorfooter1"/>
                    <w:noProof/>
                  </w:rPr>
                  <w:t>24</w:t>
                </w:r>
                <w:r>
                  <w:rPr>
                    <w:rStyle w:val="Headerorfooter1"/>
                  </w:rPr>
                  <w:fldChar w:fldCharType="end"/>
                </w:r>
                <w:r>
                  <w:rPr>
                    <w:rStyle w:val="Headerorfooter1"/>
                  </w:rPr>
                  <w:tab/>
                  <w:t>Arm / Asdie</w:t>
                </w:r>
              </w:p>
            </w:txbxContent>
          </v:textbox>
          <w10:wrap anchorx="page" anchory="page"/>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61" type="#_x0000_t202" style="position:absolute;margin-left:57.3pt;margin-top:54.75pt;width:172.1pt;height:8.15pt;z-index:-188743909;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42"/>
                  </w:tabs>
                  <w:spacing w:line="240" w:lineRule="auto"/>
                </w:pPr>
                <w:r>
                  <w:fldChar w:fldCharType="begin"/>
                </w:r>
                <w:r>
                  <w:instrText xml:space="preserve"> PAGE \* MERGEFORMAT </w:instrText>
                </w:r>
                <w:r>
                  <w:fldChar w:fldCharType="separate"/>
                </w:r>
                <w:r w:rsidR="0037616A">
                  <w:rPr>
                    <w:noProof/>
                  </w:rPr>
                  <w:t>158</w:t>
                </w:r>
                <w:r>
                  <w:fldChar w:fldCharType="end"/>
                </w:r>
                <w:r>
                  <w:tab/>
                  <w:t>Säen / Salz</w:t>
                </w:r>
              </w:p>
            </w:txbxContent>
          </v:textbox>
          <w10:wrap anchorx="page" anchory="page"/>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60" type="#_x0000_t202" style="position:absolute;margin-left:190.35pt;margin-top:54.05pt;width:173.05pt;height:8.15pt;z-index:-18874390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61"/>
                  </w:tabs>
                  <w:spacing w:line="240" w:lineRule="auto"/>
                </w:pPr>
                <w:r>
                  <w:t>Salz / Sand</w:t>
                </w:r>
                <w:r>
                  <w:tab/>
                </w:r>
                <w:r>
                  <w:fldChar w:fldCharType="begin"/>
                </w:r>
                <w:r>
                  <w:instrText xml:space="preserve"> PAGE \* MERGEFORMAT </w:instrText>
                </w:r>
                <w:r>
                  <w:fldChar w:fldCharType="separate"/>
                </w:r>
                <w:r w:rsidR="0037616A">
                  <w:rPr>
                    <w:noProof/>
                  </w:rPr>
                  <w:t>159</w:t>
                </w:r>
                <w:r>
                  <w:fldChar w:fldCharType="end"/>
                </w:r>
              </w:p>
            </w:txbxContent>
          </v:textbox>
          <w10:wrap anchorx="page" anchory="page"/>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59" type="#_x0000_t202" style="position:absolute;margin-left:200.2pt;margin-top:55.25pt;width:162.95pt;height:6.95pt;z-index:-18874390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59"/>
                  </w:tabs>
                  <w:spacing w:line="240" w:lineRule="auto"/>
                </w:pPr>
                <w:r>
                  <w:t>Säen</w:t>
                </w:r>
                <w:r>
                  <w:tab/>
                </w:r>
                <w:r>
                  <w:fldChar w:fldCharType="begin"/>
                </w:r>
                <w:r>
                  <w:instrText xml:space="preserve"> PAGE \* MERGEFORMAT </w:instrText>
                </w:r>
                <w:r>
                  <w:fldChar w:fldCharType="separate"/>
                </w:r>
                <w:r w:rsidR="0037616A" w:rsidRPr="0037616A">
                  <w:rPr>
                    <w:rStyle w:val="Headerorfooter9ptSpacing0pt"/>
                    <w:noProof/>
                  </w:rPr>
                  <w:t>157</w:t>
                </w:r>
                <w:r>
                  <w:rPr>
                    <w:rStyle w:val="Headerorfooter9ptSpacing0pt"/>
                  </w:rPr>
                  <w:fldChar w:fldCharType="end"/>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58" type="#_x0000_t202" style="position:absolute;margin-left:56.45pt;margin-top:53.8pt;width:178.3pt;height:8.4pt;z-index:-18874390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66"/>
                  </w:tabs>
                  <w:spacing w:line="240" w:lineRule="auto"/>
                </w:pPr>
                <w:r>
                  <w:fldChar w:fldCharType="begin"/>
                </w:r>
                <w:r>
                  <w:instrText xml:space="preserve"> PAGE \* MERGEFORMAT </w:instrText>
                </w:r>
                <w:r>
                  <w:fldChar w:fldCharType="separate"/>
                </w:r>
                <w:r w:rsidR="0037616A">
                  <w:rPr>
                    <w:noProof/>
                  </w:rPr>
                  <w:t>162</w:t>
                </w:r>
                <w:r>
                  <w:fldChar w:fldCharType="end"/>
                </w:r>
                <w:r>
                  <w:tab/>
                  <w:t>Säuseln / Sdhaf</w:t>
                </w:r>
              </w:p>
            </w:txbxContent>
          </v:textbox>
          <w10:wrap anchorx="page" anchory="page"/>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57" type="#_x0000_t202" style="position:absolute;margin-left:182.95pt;margin-top:54.05pt;width:181.2pt;height:8.15pt;z-index:-18874390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24"/>
                  </w:tabs>
                  <w:spacing w:line="240" w:lineRule="auto"/>
                </w:pPr>
                <w:r>
                  <w:t>Saum / Säuseln</w:t>
                </w:r>
                <w:r>
                  <w:tab/>
                </w:r>
                <w:r>
                  <w:fldChar w:fldCharType="begin"/>
                </w:r>
                <w:r>
                  <w:instrText xml:space="preserve"> PAGE \* MERGEFORMAT </w:instrText>
                </w:r>
                <w:r>
                  <w:fldChar w:fldCharType="separate"/>
                </w:r>
                <w:r w:rsidR="0037616A">
                  <w:rPr>
                    <w:noProof/>
                  </w:rPr>
                  <w:t>161</w:t>
                </w:r>
                <w:r>
                  <w:fldChar w:fldCharType="end"/>
                </w:r>
              </w:p>
            </w:txbxContent>
          </v:textbox>
          <w10:wrap anchorx="page" anchory="page"/>
        </v:shape>
      </w:pic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56" type="#_x0000_t202" style="position:absolute;margin-left:53.8pt;margin-top:54.05pt;width:182.9pt;height:8.15pt;z-index:-188743904;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58"/>
                  </w:tabs>
                  <w:spacing w:line="240" w:lineRule="auto"/>
                </w:pPr>
                <w:r>
                  <w:fldChar w:fldCharType="begin"/>
                </w:r>
                <w:r>
                  <w:instrText xml:space="preserve"> PAGE \* MERGEFORMAT </w:instrText>
                </w:r>
                <w:r>
                  <w:fldChar w:fldCharType="separate"/>
                </w:r>
                <w:r w:rsidR="0037616A">
                  <w:rPr>
                    <w:noProof/>
                  </w:rPr>
                  <w:t>160</w:t>
                </w:r>
                <w:r>
                  <w:fldChar w:fldCharType="end"/>
                </w:r>
                <w:r>
                  <w:tab/>
                  <w:t>Sand / Sauerteig</w:t>
                </w:r>
              </w:p>
            </w:txbxContent>
          </v:textbox>
          <w10:wrap anchorx="page" anchory="page"/>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55" type="#_x0000_t202" style="position:absolute;margin-left:55.35pt;margin-top:53.8pt;width:174.95pt;height:8.4pt;z-index:-18874390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99"/>
                  </w:tabs>
                  <w:spacing w:line="240" w:lineRule="auto"/>
                </w:pPr>
                <w:r>
                  <w:fldChar w:fldCharType="begin"/>
                </w:r>
                <w:r>
                  <w:instrText xml:space="preserve"> PAGE \* MERGEFORMAT </w:instrText>
                </w:r>
                <w:r>
                  <w:fldChar w:fldCharType="separate"/>
                </w:r>
                <w:r w:rsidR="0037616A">
                  <w:rPr>
                    <w:noProof/>
                  </w:rPr>
                  <w:t>164</w:t>
                </w:r>
                <w:r>
                  <w:fldChar w:fldCharType="end"/>
                </w:r>
                <w:r>
                  <w:tab/>
                  <w:t>Sdiiff / Schild</w:t>
                </w:r>
              </w:p>
            </w:txbxContent>
          </v:textbox>
          <w10:wrap anchorx="page" anchory="page"/>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54" type="#_x0000_t202" style="position:absolute;margin-left:184.15pt;margin-top:55.25pt;width:181.45pt;height:8.15pt;z-index:-18874390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29"/>
                  </w:tabs>
                  <w:spacing w:line="240" w:lineRule="auto"/>
                </w:pPr>
                <w:r>
                  <w:t>Schild / Schlacke</w:t>
                </w:r>
                <w:r>
                  <w:tab/>
                </w:r>
                <w:r>
                  <w:fldChar w:fldCharType="begin"/>
                </w:r>
                <w:r>
                  <w:instrText xml:space="preserve"> PAGE \* MERGEFORMAT </w:instrText>
                </w:r>
                <w:r>
                  <w:fldChar w:fldCharType="separate"/>
                </w:r>
                <w:r w:rsidR="0037616A">
                  <w:rPr>
                    <w:noProof/>
                  </w:rPr>
                  <w:t>165</w:t>
                </w:r>
                <w:r>
                  <w:fldChar w:fldCharType="end"/>
                </w:r>
              </w:p>
            </w:txbxContent>
          </v:textbox>
          <w10:wrap anchorx="page" anchory="page"/>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53" type="#_x0000_t202" style="position:absolute;margin-left:173.1pt;margin-top:54.25pt;width:191.05pt;height:8.4pt;z-index:-18874390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821"/>
                  </w:tabs>
                  <w:spacing w:line="240" w:lineRule="auto"/>
                </w:pPr>
                <w:r>
                  <w:t>Schaf / Schelle / Schiff</w:t>
                </w:r>
                <w:r>
                  <w:tab/>
                </w:r>
                <w:r>
                  <w:fldChar w:fldCharType="begin"/>
                </w:r>
                <w:r>
                  <w:instrText xml:space="preserve"> PAGE \* MERGEFORMAT </w:instrText>
                </w:r>
                <w:r>
                  <w:fldChar w:fldCharType="separate"/>
                </w:r>
                <w:r w:rsidR="0037616A" w:rsidRPr="0037616A">
                  <w:rPr>
                    <w:rStyle w:val="Headerorfooter9ptSpacing0pt0"/>
                    <w:noProof/>
                  </w:rPr>
                  <w:t>163</w:t>
                </w:r>
                <w:r>
                  <w:rPr>
                    <w:rStyle w:val="Headerorfooter9ptSpacing0pt0"/>
                  </w:rPr>
                  <w:fldChar w:fldCharType="end"/>
                </w:r>
              </w:p>
            </w:txbxContent>
          </v:textbox>
          <w10:wrap anchorx="page" anchory="page"/>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52" type="#_x0000_t202" style="position:absolute;margin-left:55.75pt;margin-top:55.45pt;width:190.8pt;height:7.9pt;z-index:-18874390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816"/>
                  </w:tabs>
                  <w:spacing w:line="240" w:lineRule="auto"/>
                </w:pPr>
                <w:r>
                  <w:fldChar w:fldCharType="begin"/>
                </w:r>
                <w:r>
                  <w:instrText xml:space="preserve"> PAGE \* MERGEFORMAT </w:instrText>
                </w:r>
                <w:r>
                  <w:fldChar w:fldCharType="separate"/>
                </w:r>
                <w:r w:rsidR="0037616A" w:rsidRPr="0037616A">
                  <w:rPr>
                    <w:rStyle w:val="Headerorfooter9ptSpacing0pt0"/>
                    <w:noProof/>
                  </w:rPr>
                  <w:t>168</w:t>
                </w:r>
                <w:r>
                  <w:rPr>
                    <w:rStyle w:val="Headerorfooter9ptSpacing0pt0"/>
                  </w:rPr>
                  <w:fldChar w:fldCharType="end"/>
                </w:r>
                <w:r>
                  <w:rPr>
                    <w:rStyle w:val="Headerorfooter9ptSpacing0pt0"/>
                  </w:rPr>
                  <w:tab/>
                </w:r>
                <w:r>
                  <w:t>Schlüssel / Schmelzen</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301" type="#_x0000_t202" style="position:absolute;margin-left:202.65pt;margin-top:57.15pt;width:161.75pt;height:7.45pt;z-index:-188744049;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35"/>
                  </w:tabs>
                  <w:spacing w:line="240" w:lineRule="auto"/>
                </w:pPr>
                <w:r>
                  <w:rPr>
                    <w:rStyle w:val="Headerorfooter1"/>
                  </w:rPr>
                  <w:t>Arm</w:t>
                </w:r>
                <w:r>
                  <w:rPr>
                    <w:rStyle w:val="Headerorfooter1"/>
                  </w:rPr>
                  <w:tab/>
                </w:r>
                <w:r>
                  <w:fldChar w:fldCharType="begin"/>
                </w:r>
                <w:r>
                  <w:instrText xml:space="preserve"> PAGE \* MERGEFORMAT </w:instrText>
                </w:r>
                <w:r>
                  <w:fldChar w:fldCharType="separate"/>
                </w:r>
                <w:r w:rsidR="0037616A" w:rsidRPr="0037616A">
                  <w:rPr>
                    <w:rStyle w:val="Headerorfooter1"/>
                    <w:noProof/>
                  </w:rPr>
                  <w:t>23</w:t>
                </w:r>
                <w:r>
                  <w:rPr>
                    <w:rStyle w:val="Headerorfooter1"/>
                  </w:rPr>
                  <w:fldChar w:fldCharType="end"/>
                </w:r>
              </w:p>
            </w:txbxContent>
          </v:textbox>
          <w10:wrap anchorx="page" anchory="page"/>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51" type="#_x0000_t202" style="position:absolute;margin-left:181.75pt;margin-top:55.25pt;width:181.45pt;height:8.15pt;z-index:-188743899;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29"/>
                  </w:tabs>
                  <w:spacing w:line="240" w:lineRule="auto"/>
                </w:pPr>
                <w:r>
                  <w:t>Schlaf / Schlange</w:t>
                </w:r>
                <w:r>
                  <w:tab/>
                </w:r>
                <w:r>
                  <w:fldChar w:fldCharType="begin"/>
                </w:r>
                <w:r>
                  <w:instrText xml:space="preserve"> PAGE \* MERGEFORMAT </w:instrText>
                </w:r>
                <w:r>
                  <w:fldChar w:fldCharType="separate"/>
                </w:r>
                <w:r w:rsidR="0037616A">
                  <w:rPr>
                    <w:noProof/>
                  </w:rPr>
                  <w:t>167</w:t>
                </w:r>
                <w:r>
                  <w:fldChar w:fldCharType="end"/>
                </w:r>
              </w:p>
            </w:txbxContent>
          </v:textbox>
          <w10:wrap anchorx="page" anchory="page"/>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50" type="#_x0000_t202" style="position:absolute;margin-left:56.2pt;margin-top:54.75pt;width:180.25pt;height:8.4pt;z-index:-18874389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05"/>
                  </w:tabs>
                  <w:spacing w:line="240" w:lineRule="auto"/>
                </w:pPr>
                <w:r>
                  <w:fldChar w:fldCharType="begin"/>
                </w:r>
                <w:r>
                  <w:instrText xml:space="preserve"> PAGE \* MERGEFORMAT </w:instrText>
                </w:r>
                <w:r>
                  <w:fldChar w:fldCharType="separate"/>
                </w:r>
                <w:r w:rsidR="0037616A" w:rsidRPr="0037616A">
                  <w:rPr>
                    <w:rStyle w:val="Headerorfooter85ptBold"/>
                    <w:noProof/>
                  </w:rPr>
                  <w:t>166</w:t>
                </w:r>
                <w:r>
                  <w:rPr>
                    <w:rStyle w:val="Headerorfooter85ptBold"/>
                  </w:rPr>
                  <w:fldChar w:fldCharType="end"/>
                </w:r>
                <w:r>
                  <w:rPr>
                    <w:rStyle w:val="Headerorfooter85ptBold"/>
                  </w:rPr>
                  <w:tab/>
                </w:r>
                <w:r>
                  <w:t>Sdilacke / Schlaf</w:t>
                </w:r>
              </w:p>
            </w:txbxContent>
          </v:textbox>
          <w10:wrap anchorx="page" anchory="page"/>
        </v:shape>
      </w:pic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49" type="#_x0000_t202" style="position:absolute;margin-left:55.15pt;margin-top:55.25pt;width:166.1pt;height:6.95pt;z-index:-18874389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322"/>
                  </w:tabs>
                  <w:spacing w:line="240" w:lineRule="auto"/>
                </w:pPr>
                <w:r>
                  <w:fldChar w:fldCharType="begin"/>
                </w:r>
                <w:r>
                  <w:instrText xml:space="preserve"> PAGE \* MERGEFORMAT </w:instrText>
                </w:r>
                <w:r>
                  <w:fldChar w:fldCharType="separate"/>
                </w:r>
                <w:r w:rsidR="0037616A">
                  <w:rPr>
                    <w:noProof/>
                  </w:rPr>
                  <w:t>170</w:t>
                </w:r>
                <w:r>
                  <w:fldChar w:fldCharType="end"/>
                </w:r>
                <w:r>
                  <w:tab/>
                  <w:t>Schmied</w:t>
                </w:r>
              </w:p>
            </w:txbxContent>
          </v:textbox>
          <w10:wrap anchorx="page" anchory="page"/>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48" type="#_x0000_t202" style="position:absolute;margin-left:165.9pt;margin-top:53.8pt;width:196.8pt;height:8.4pt;z-index:-18874389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936"/>
                  </w:tabs>
                  <w:spacing w:line="240" w:lineRule="auto"/>
                </w:pPr>
                <w:r>
                  <w:t>Schuh, Sandale / Schulter</w:t>
                </w:r>
                <w:r>
                  <w:tab/>
                </w:r>
                <w:r>
                  <w:fldChar w:fldCharType="begin"/>
                </w:r>
                <w:r>
                  <w:instrText xml:space="preserve"> PAGE \* MERGEFORMAT </w:instrText>
                </w:r>
                <w:r>
                  <w:fldChar w:fldCharType="separate"/>
                </w:r>
                <w:r w:rsidR="0037616A">
                  <w:rPr>
                    <w:noProof/>
                  </w:rPr>
                  <w:t>171</w:t>
                </w:r>
                <w:r>
                  <w:fldChar w:fldCharType="end"/>
                </w:r>
              </w:p>
            </w:txbxContent>
          </v:textbox>
          <w10:wrap anchorx="page" anchory="page"/>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47" type="#_x0000_t202" style="position:absolute;margin-left:174.3pt;margin-top:53.8pt;width:189.1pt;height:8.4pt;z-index:-18874389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82"/>
                  </w:tabs>
                  <w:spacing w:line="240" w:lineRule="auto"/>
                </w:pPr>
                <w:r>
                  <w:t>Schmelzen / Schmied</w:t>
                </w:r>
                <w:r>
                  <w:tab/>
                </w:r>
                <w:r>
                  <w:fldChar w:fldCharType="begin"/>
                </w:r>
                <w:r>
                  <w:instrText xml:space="preserve"> PAGE \* MERGEFORMAT </w:instrText>
                </w:r>
                <w:r>
                  <w:fldChar w:fldCharType="separate"/>
                </w:r>
                <w:r w:rsidR="0037616A">
                  <w:rPr>
                    <w:noProof/>
                  </w:rPr>
                  <w:t>169</w:t>
                </w:r>
                <w:r>
                  <w:fldChar w:fldCharType="end"/>
                </w:r>
              </w:p>
            </w:txbxContent>
          </v:textbox>
          <w10:wrap anchorx="page" anchory="page"/>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46" type="#_x0000_t202" style="position:absolute;margin-left:55.25pt;margin-top:55pt;width:201.1pt;height:8.65pt;z-index:-188743894;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022"/>
                  </w:tabs>
                  <w:spacing w:line="240" w:lineRule="auto"/>
                </w:pPr>
                <w:r>
                  <w:fldChar w:fldCharType="begin"/>
                </w:r>
                <w:r>
                  <w:instrText xml:space="preserve"> PAGE \* MERGEFORMAT </w:instrText>
                </w:r>
                <w:r>
                  <w:fldChar w:fldCharType="separate"/>
                </w:r>
                <w:r w:rsidR="0037616A">
                  <w:rPr>
                    <w:noProof/>
                  </w:rPr>
                  <w:t>174</w:t>
                </w:r>
                <w:r>
                  <w:fldChar w:fldCharType="end"/>
                </w:r>
                <w:r>
                  <w:tab/>
                  <w:t>Schwert / See, Meer, Wasser</w:t>
                </w:r>
              </w:p>
            </w:txbxContent>
          </v:textbox>
          <w10:wrap anchorx="page" anchory="page"/>
        </v:shape>
      </w:pic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45" type="#_x0000_t202" style="position:absolute;margin-left:180.05pt;margin-top:54.25pt;width:184.1pt;height:7.9pt;z-index:-18874389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82"/>
                  </w:tabs>
                  <w:spacing w:line="240" w:lineRule="auto"/>
                </w:pPr>
                <w:r>
                  <w:t>Sdiwein / Schwert</w:t>
                </w:r>
                <w:r>
                  <w:tab/>
                </w:r>
                <w:r>
                  <w:fldChar w:fldCharType="begin"/>
                </w:r>
                <w:r>
                  <w:instrText xml:space="preserve"> PAGE \* MERGEFORMAT </w:instrText>
                </w:r>
                <w:r>
                  <w:fldChar w:fldCharType="separate"/>
                </w:r>
                <w:r w:rsidR="0037616A">
                  <w:rPr>
                    <w:noProof/>
                  </w:rPr>
                  <w:t>173</w:t>
                </w:r>
                <w:r>
                  <w:fldChar w:fldCharType="end"/>
                </w:r>
              </w:p>
            </w:txbxContent>
          </v:textbox>
          <w10:wrap anchorx="page" anchory="page"/>
        </v:shape>
      </w:pic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44" type="#_x0000_t202" style="position:absolute;margin-left:55.95pt;margin-top:53.55pt;width:184.1pt;height:8.65pt;z-index:-18874389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82"/>
                  </w:tabs>
                  <w:spacing w:line="240" w:lineRule="auto"/>
                </w:pPr>
                <w:r>
                  <w:fldChar w:fldCharType="begin"/>
                </w:r>
                <w:r>
                  <w:instrText xml:space="preserve"> PAGE \* MERGEFORMAT </w:instrText>
                </w:r>
                <w:r>
                  <w:fldChar w:fldCharType="separate"/>
                </w:r>
                <w:r w:rsidR="0037616A" w:rsidRPr="0037616A">
                  <w:rPr>
                    <w:rStyle w:val="Headerorfooter9ptSpacing0pt0"/>
                    <w:noProof/>
                  </w:rPr>
                  <w:t>172</w:t>
                </w:r>
                <w:r>
                  <w:rPr>
                    <w:rStyle w:val="Headerorfooter9ptSpacing0pt0"/>
                  </w:rPr>
                  <w:fldChar w:fldCharType="end"/>
                </w:r>
                <w:r>
                  <w:rPr>
                    <w:rStyle w:val="Headerorfooter9ptSpacing0pt0"/>
                  </w:rPr>
                  <w:tab/>
                </w:r>
                <w:r>
                  <w:t>Schulter / Schwein</w:t>
                </w:r>
              </w:p>
            </w:txbxContent>
          </v:textbox>
          <w10:wrap anchorx="page" anchory="page"/>
        </v:shape>
      </w:pic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43" type="#_x0000_t202" style="position:absolute;margin-left:57.4pt;margin-top:54.05pt;width:162.25pt;height:8.15pt;z-index:-18874389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45"/>
                  </w:tabs>
                  <w:spacing w:line="240" w:lineRule="auto"/>
                </w:pPr>
                <w:r>
                  <w:fldChar w:fldCharType="begin"/>
                </w:r>
                <w:r>
                  <w:instrText xml:space="preserve"> PAGE \* MERGEFORMAT </w:instrText>
                </w:r>
                <w:r>
                  <w:fldChar w:fldCharType="separate"/>
                </w:r>
                <w:r w:rsidR="0037616A" w:rsidRPr="0037616A">
                  <w:rPr>
                    <w:rStyle w:val="HeaderorfooterCordiaUPC13ptSpacing0pt1"/>
                    <w:noProof/>
                  </w:rPr>
                  <w:t>176</w:t>
                </w:r>
                <w:r>
                  <w:rPr>
                    <w:rStyle w:val="HeaderorfooterCordiaUPC13ptSpacing0pt1"/>
                  </w:rPr>
                  <w:fldChar w:fldCharType="end"/>
                </w:r>
                <w:r>
                  <w:rPr>
                    <w:rStyle w:val="HeaderorfooterCordiaUPC13ptSpacing0pt1"/>
                  </w:rPr>
                  <w:tab/>
                </w:r>
                <w:r>
                  <w:t>Siegel</w:t>
                </w:r>
              </w:p>
            </w:txbxContent>
          </v:textbox>
          <w10:wrap anchorx="page" anchory="page"/>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42" type="#_x0000_t202" style="position:absolute;margin-left:185.45pt;margin-top:57.8pt;width:177.1pt;height:8.4pt;z-index:-18874389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42"/>
                  </w:tabs>
                  <w:spacing w:line="240" w:lineRule="auto"/>
                </w:pPr>
                <w:r>
                  <w:t>Siegel / Silber</w:t>
                </w:r>
                <w:r>
                  <w:tab/>
                </w:r>
                <w:r>
                  <w:fldChar w:fldCharType="begin"/>
                </w:r>
                <w:r>
                  <w:instrText xml:space="preserve"> PAGE \* MERGEFORMAT </w:instrText>
                </w:r>
                <w:r>
                  <w:fldChar w:fldCharType="separate"/>
                </w:r>
                <w:r w:rsidR="0037616A">
                  <w:rPr>
                    <w:noProof/>
                  </w:rPr>
                  <w:t>177</w:t>
                </w:r>
                <w:r>
                  <w:fldChar w:fldCharType="end"/>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300" type="#_x0000_t202" style="position:absolute;margin-left:55.85pt;margin-top:54.75pt;width:183.6pt;height:8.4pt;z-index:-18874404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72"/>
                  </w:tabs>
                  <w:spacing w:line="240" w:lineRule="auto"/>
                </w:pPr>
                <w:r>
                  <w:fldChar w:fldCharType="begin"/>
                </w:r>
                <w:r>
                  <w:instrText xml:space="preserve"> PAGE \* MERGEFORMAT </w:instrText>
                </w:r>
                <w:r>
                  <w:fldChar w:fldCharType="separate"/>
                </w:r>
                <w:r w:rsidR="0037616A" w:rsidRPr="0037616A">
                  <w:rPr>
                    <w:rStyle w:val="Headerorfooter1"/>
                    <w:noProof/>
                  </w:rPr>
                  <w:t>22</w:t>
                </w:r>
                <w:r>
                  <w:rPr>
                    <w:rStyle w:val="Headerorfooter1"/>
                  </w:rPr>
                  <w:fldChar w:fldCharType="end"/>
                </w:r>
                <w:r>
                  <w:rPr>
                    <w:rStyle w:val="Headerorfooter1"/>
                  </w:rPr>
                  <w:tab/>
                  <w:t>Angesicht / Anker</w:t>
                </w:r>
              </w:p>
            </w:txbxContent>
          </v:textbox>
          <w10:wrap anchorx="page" anchory="page"/>
        </v:shape>
      </w:pic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40" type="#_x0000_t202" style="position:absolute;margin-left:163.75pt;margin-top:53.8pt;width:198.7pt;height:8.4pt;z-index:-18874388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974"/>
                  </w:tabs>
                  <w:spacing w:line="240" w:lineRule="auto"/>
                </w:pPr>
                <w:r>
                  <w:t>See, Meer, Wasser / Siegel</w:t>
                </w:r>
                <w:r>
                  <w:tab/>
                </w:r>
                <w:r>
                  <w:fldChar w:fldCharType="begin"/>
                </w:r>
                <w:r>
                  <w:instrText xml:space="preserve"> PAGE \* MERGEFORMAT </w:instrText>
                </w:r>
                <w:r>
                  <w:fldChar w:fldCharType="separate"/>
                </w:r>
                <w:r w:rsidR="0037616A">
                  <w:rPr>
                    <w:noProof/>
                  </w:rPr>
                  <w:t>175</w:t>
                </w:r>
                <w:r>
                  <w:fldChar w:fldCharType="end"/>
                </w:r>
              </w:p>
            </w:txbxContent>
          </v:textbox>
          <w10:wrap anchorx="page" anchory="page"/>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39" type="#_x0000_t202" style="position:absolute;margin-left:55.25pt;margin-top:54.75pt;width:162.95pt;height:6.95pt;z-index:-18874388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59"/>
                  </w:tabs>
                  <w:spacing w:line="240" w:lineRule="auto"/>
                </w:pPr>
                <w:r>
                  <w:fldChar w:fldCharType="begin"/>
                </w:r>
                <w:r>
                  <w:instrText xml:space="preserve"> PAGE \* MERGEFORMAT </w:instrText>
                </w:r>
                <w:r>
                  <w:fldChar w:fldCharType="separate"/>
                </w:r>
                <w:r w:rsidR="0037616A">
                  <w:rPr>
                    <w:noProof/>
                  </w:rPr>
                  <w:t>180</w:t>
                </w:r>
                <w:r>
                  <w:fldChar w:fldCharType="end"/>
                </w:r>
                <w:r>
                  <w:tab/>
                  <w:t>Sonne</w:t>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38" type="#_x0000_t202" style="position:absolute;margin-left:199.5pt;margin-top:54.25pt;width:162.95pt;height:7.45pt;z-index:-18874388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59"/>
                  </w:tabs>
                  <w:spacing w:line="240" w:lineRule="auto"/>
                </w:pPr>
                <w:r>
                  <w:t>Sitzen</w:t>
                </w:r>
                <w:r>
                  <w:tab/>
                </w:r>
                <w:r>
                  <w:fldChar w:fldCharType="begin"/>
                </w:r>
                <w:r>
                  <w:instrText xml:space="preserve"> PAGE \* MERGEFORMAT </w:instrText>
                </w:r>
                <w:r>
                  <w:fldChar w:fldCharType="separate"/>
                </w:r>
                <w:r w:rsidR="0037616A" w:rsidRPr="0037616A">
                  <w:rPr>
                    <w:rStyle w:val="Headerorfooter85ptBold"/>
                    <w:noProof/>
                  </w:rPr>
                  <w:t>179</w:t>
                </w:r>
                <w:r>
                  <w:rPr>
                    <w:rStyle w:val="Headerorfooter85ptBold"/>
                  </w:rPr>
                  <w:fldChar w:fldCharType="end"/>
                </w:r>
              </w:p>
            </w:txbxContent>
          </v:textbox>
          <w10:wrap anchorx="page" anchory="page"/>
        </v:shape>
      </w:pic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37" type="#_x0000_t202" style="position:absolute;margin-left:56.6pt;margin-top:53.05pt;width:175.7pt;height:8.65pt;z-index:-18874388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14"/>
                  </w:tabs>
                  <w:spacing w:line="240" w:lineRule="auto"/>
                </w:pPr>
                <w:r>
                  <w:fldChar w:fldCharType="begin"/>
                </w:r>
                <w:r>
                  <w:instrText xml:space="preserve"> PAGE \* MERGEFORMAT </w:instrText>
                </w:r>
                <w:r>
                  <w:fldChar w:fldCharType="separate"/>
                </w:r>
                <w:r w:rsidR="0037616A">
                  <w:rPr>
                    <w:noProof/>
                  </w:rPr>
                  <w:t>178</w:t>
                </w:r>
                <w:r>
                  <w:fldChar w:fldCharType="end"/>
                </w:r>
                <w:r>
                  <w:tab/>
                  <w:t>Silber / Sitzen</w:t>
                </w:r>
              </w:p>
            </w:txbxContent>
          </v:textbox>
          <w10:wrap anchorx="page" anchory="page"/>
        </v:shape>
      </w:pic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36" type="#_x0000_t202" style="position:absolute;margin-left:55.25pt;margin-top:53.3pt;width:172.3pt;height:8.4pt;z-index:-188743884;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46"/>
                  </w:tabs>
                  <w:spacing w:line="240" w:lineRule="auto"/>
                </w:pPr>
                <w:r>
                  <w:fldChar w:fldCharType="begin"/>
                </w:r>
                <w:r>
                  <w:instrText xml:space="preserve"> PAGE \* MERGEFORMAT </w:instrText>
                </w:r>
                <w:r>
                  <w:fldChar w:fldCharType="separate"/>
                </w:r>
                <w:r w:rsidR="0037616A">
                  <w:rPr>
                    <w:noProof/>
                  </w:rPr>
                  <w:t>182</w:t>
                </w:r>
                <w:r>
                  <w:fldChar w:fldCharType="end"/>
                </w:r>
                <w:r>
                  <w:tab/>
                  <w:t>Stab / Staub</w:t>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35" type="#_x0000_t202" style="position:absolute;margin-left:199.15pt;margin-top:54.75pt;width:162.5pt;height:6.95pt;z-index:-18874388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50"/>
                  </w:tabs>
                  <w:spacing w:line="240" w:lineRule="auto"/>
                </w:pPr>
                <w:r>
                  <w:t>Staub</w:t>
                </w:r>
                <w:r>
                  <w:tab/>
                </w:r>
                <w:r>
                  <w:fldChar w:fldCharType="begin"/>
                </w:r>
                <w:r>
                  <w:instrText xml:space="preserve"> PAGE \* MERGEFORMAT </w:instrText>
                </w:r>
                <w:r>
                  <w:fldChar w:fldCharType="separate"/>
                </w:r>
                <w:r w:rsidR="0037616A">
                  <w:rPr>
                    <w:noProof/>
                  </w:rPr>
                  <w:t>183</w:t>
                </w:r>
                <w:r>
                  <w:fldChar w:fldCharType="end"/>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34" type="#_x0000_t202" style="position:absolute;margin-left:186.05pt;margin-top:53.55pt;width:176.4pt;height:8.15pt;z-index:-18874388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28"/>
                  </w:tabs>
                  <w:spacing w:line="240" w:lineRule="auto"/>
                </w:pPr>
                <w:r>
                  <w:t>Sonne / Spreu</w:t>
                </w:r>
                <w:r>
                  <w:tab/>
                </w:r>
                <w:r>
                  <w:fldChar w:fldCharType="begin"/>
                </w:r>
                <w:r>
                  <w:instrText xml:space="preserve"> PAGE \* MERGEFORMAT </w:instrText>
                </w:r>
                <w:r>
                  <w:fldChar w:fldCharType="separate"/>
                </w:r>
                <w:r w:rsidR="0037616A">
                  <w:rPr>
                    <w:noProof/>
                  </w:rPr>
                  <w:t>181</w:t>
                </w:r>
                <w:r>
                  <w:fldChar w:fldCharType="end"/>
                </w:r>
              </w:p>
            </w:txbxContent>
          </v:textbox>
          <w10:wrap anchorx="page" anchory="page"/>
        </v:shape>
      </w:pic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33" type="#_x0000_t202" style="position:absolute;margin-left:55.5pt;margin-top:54.75pt;width:161.3pt;height:6.95pt;z-index:-18874388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26"/>
                  </w:tabs>
                  <w:spacing w:line="240" w:lineRule="auto"/>
                </w:pPr>
                <w:r>
                  <w:fldChar w:fldCharType="begin"/>
                </w:r>
                <w:r>
                  <w:instrText xml:space="preserve"> PAGE \* MERGEFORMAT </w:instrText>
                </w:r>
                <w:r>
                  <w:fldChar w:fldCharType="separate"/>
                </w:r>
                <w:r w:rsidR="0037616A">
                  <w:rPr>
                    <w:noProof/>
                  </w:rPr>
                  <w:t>186</w:t>
                </w:r>
                <w:r>
                  <w:fldChar w:fldCharType="end"/>
                </w:r>
                <w:r>
                  <w:tab/>
                  <w:t>Stein</w:t>
                </w:r>
              </w:p>
            </w:txbxContent>
          </v:textbox>
          <w10:wrap anchorx="page" anchory="page"/>
        </v:shape>
      </w:pic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32" type="#_x0000_t202" style="position:absolute;margin-left:184.75pt;margin-top:55.95pt;width:177.6pt;height:8.4pt;z-index:-18874388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52"/>
                  </w:tabs>
                  <w:spacing w:line="240" w:lineRule="auto"/>
                </w:pPr>
                <w:r>
                  <w:t>Stehen / Stein</w:t>
                </w:r>
                <w:r>
                  <w:tab/>
                </w:r>
                <w:r>
                  <w:fldChar w:fldCharType="begin"/>
                </w:r>
                <w:r>
                  <w:instrText xml:space="preserve"> PAGE \* MERGEFORMAT </w:instrText>
                </w:r>
                <w:r>
                  <w:fldChar w:fldCharType="separate"/>
                </w:r>
                <w:r w:rsidR="0037616A" w:rsidRPr="0037616A">
                  <w:rPr>
                    <w:rStyle w:val="HeaderorfooterCordiaUPC13ptSpacing0pt1"/>
                    <w:noProof/>
                  </w:rPr>
                  <w:t>185</w:t>
                </w:r>
                <w:r>
                  <w:rPr>
                    <w:rStyle w:val="HeaderorfooterCordiaUPC13ptSpacing0pt1"/>
                  </w:rPr>
                  <w:fldChar w:fldCharType="end"/>
                </w:r>
              </w:p>
            </w:txbxContent>
          </v:textbox>
          <w10:wrap anchorx="page" anchory="page"/>
        </v:shape>
      </w:pic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31" type="#_x0000_t202" style="position:absolute;margin-left:55.6pt;margin-top:54.75pt;width:177.35pt;height:8.15pt;z-index:-188743879;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47"/>
                  </w:tabs>
                  <w:spacing w:line="240" w:lineRule="auto"/>
                </w:pPr>
                <w:r>
                  <w:fldChar w:fldCharType="begin"/>
                </w:r>
                <w:r>
                  <w:instrText xml:space="preserve"> PAGE \* MERGEFORMAT </w:instrText>
                </w:r>
                <w:r>
                  <w:fldChar w:fldCharType="separate"/>
                </w:r>
                <w:r w:rsidR="0037616A" w:rsidRPr="0037616A">
                  <w:rPr>
                    <w:rStyle w:val="HeaderorfooterCordiaUPC13ptSpacing0pt1"/>
                    <w:noProof/>
                  </w:rPr>
                  <w:t>184</w:t>
                </w:r>
                <w:r>
                  <w:rPr>
                    <w:rStyle w:val="HeaderorfooterCordiaUPC13ptSpacing0pt1"/>
                  </w:rPr>
                  <w:fldChar w:fldCharType="end"/>
                </w:r>
                <w:r>
                  <w:rPr>
                    <w:rStyle w:val="HeaderorfooterCordiaUPC13ptSpacing0pt1"/>
                  </w:rPr>
                  <w:tab/>
                </w:r>
                <w:r>
                  <w:rPr>
                    <w:rStyle w:val="HeaderorfooterSpacing0pt"/>
                  </w:rPr>
                  <w:t>Staub / Stehen</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99" type="#_x0000_t202" style="position:absolute;margin-left:55.85pt;margin-top:58.1pt;width:174.5pt;height:8.15pt;z-index:-18874404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90"/>
                  </w:tabs>
                  <w:spacing w:line="240" w:lineRule="auto"/>
                </w:pPr>
                <w:r>
                  <w:fldChar w:fldCharType="begin"/>
                </w:r>
                <w:r>
                  <w:instrText xml:space="preserve"> PAGE \* MERGEFORMAT </w:instrText>
                </w:r>
                <w:r>
                  <w:fldChar w:fldCharType="separate"/>
                </w:r>
                <w:r w:rsidR="0037616A" w:rsidRPr="0037616A">
                  <w:rPr>
                    <w:rStyle w:val="Headerorfooter1"/>
                    <w:noProof/>
                  </w:rPr>
                  <w:t>26</w:t>
                </w:r>
                <w:r>
                  <w:rPr>
                    <w:rStyle w:val="Headerorfooter1"/>
                  </w:rPr>
                  <w:fldChar w:fldCharType="end"/>
                </w:r>
                <w:r>
                  <w:rPr>
                    <w:rStyle w:val="Headerorfooter1"/>
                  </w:rPr>
                  <w:tab/>
                  <w:t>Asdi« / Aue</w:t>
                </w:r>
              </w:p>
            </w:txbxContent>
          </v:textbox>
          <w10:wrap anchorx="page" anchory="page"/>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30" type="#_x0000_t202" style="position:absolute;margin-left:55.25pt;margin-top:54.95pt;width:161.05pt;height:6.7pt;z-index:-18874387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21"/>
                  </w:tabs>
                  <w:spacing w:line="240" w:lineRule="auto"/>
                </w:pPr>
                <w:r>
                  <w:fldChar w:fldCharType="begin"/>
                </w:r>
                <w:r>
                  <w:instrText xml:space="preserve"> PAGE \* MERGEFORMAT </w:instrText>
                </w:r>
                <w:r>
                  <w:fldChar w:fldCharType="separate"/>
                </w:r>
                <w:r w:rsidR="0037616A">
                  <w:rPr>
                    <w:noProof/>
                  </w:rPr>
                  <w:t>188</w:t>
                </w:r>
                <w:r>
                  <w:fldChar w:fldCharType="end"/>
                </w:r>
                <w:r>
                  <w:tab/>
                  <w:t>Stern</w:t>
                </w:r>
              </w:p>
            </w:txbxContent>
          </v:textbox>
          <w10:wrap anchorx="page" anchory="page"/>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29" type="#_x0000_t202" style="position:absolute;margin-left:172.75pt;margin-top:53.55pt;width:190.55pt;height:8.15pt;z-index:-18874387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811"/>
                  </w:tabs>
                  <w:spacing w:line="240" w:lineRule="auto"/>
                </w:pPr>
                <w:r>
                  <w:t>Stern / Stier, Starker</w:t>
                </w:r>
                <w:r>
                  <w:tab/>
                </w:r>
                <w:r>
                  <w:fldChar w:fldCharType="begin"/>
                </w:r>
                <w:r>
                  <w:instrText xml:space="preserve"> PAGE \* MERGEFORMAT </w:instrText>
                </w:r>
                <w:r>
                  <w:fldChar w:fldCharType="separate"/>
                </w:r>
                <w:r w:rsidR="0037616A" w:rsidRPr="0037616A">
                  <w:rPr>
                    <w:rStyle w:val="Headerorfooter9ptSpacing0pt0"/>
                    <w:noProof/>
                  </w:rPr>
                  <w:t>189</w:t>
                </w:r>
                <w:r>
                  <w:rPr>
                    <w:rStyle w:val="Headerorfooter9ptSpacing0pt0"/>
                  </w:rPr>
                  <w:fldChar w:fldCharType="end"/>
                </w:r>
              </w:p>
            </w:txbxContent>
          </v:textbox>
          <w10:wrap anchorx="page" anchory="page"/>
        </v:shap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28" type="#_x0000_t202" style="position:absolute;margin-left:190pt;margin-top:53.05pt;width:174.5pt;height:8.65pt;z-index:-18874387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90"/>
                  </w:tabs>
                  <w:spacing w:line="240" w:lineRule="auto"/>
                </w:pPr>
                <w:r>
                  <w:t>Stein / Stern</w:t>
                </w:r>
                <w:r>
                  <w:tab/>
                </w:r>
                <w:r>
                  <w:fldChar w:fldCharType="begin"/>
                </w:r>
                <w:r>
                  <w:instrText xml:space="preserve"> PAGE \* MERGEFORMAT </w:instrText>
                </w:r>
                <w:r>
                  <w:fldChar w:fldCharType="separate"/>
                </w:r>
                <w:r w:rsidR="0037616A" w:rsidRPr="0037616A">
                  <w:rPr>
                    <w:rStyle w:val="HeaderorfooterCordiaUPC13ptSpacing0pt0"/>
                    <w:b w:val="0"/>
                    <w:bCs w:val="0"/>
                    <w:noProof/>
                  </w:rPr>
                  <w:t>187</w:t>
                </w:r>
                <w:r>
                  <w:rPr>
                    <w:rStyle w:val="HeaderorfooterCordiaUPC13ptSpacing0pt0"/>
                    <w:b w:val="0"/>
                    <w:bCs w:val="0"/>
                  </w:rPr>
                  <w:fldChar w:fldCharType="end"/>
                </w:r>
              </w:p>
            </w:txbxContent>
          </v:textbox>
          <w10:wrap anchorx="page" anchory="page"/>
        </v:shape>
      </w:pic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27" type="#_x0000_t202" style="position:absolute;margin-left:56.8pt;margin-top:53.3pt;width:187.45pt;height:8.4pt;z-index:-18874387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49"/>
                  </w:tabs>
                  <w:spacing w:line="240" w:lineRule="auto"/>
                </w:pPr>
                <w:r>
                  <w:fldChar w:fldCharType="begin"/>
                </w:r>
                <w:r>
                  <w:instrText xml:space="preserve"> PAGE \* MERGEFORMAT </w:instrText>
                </w:r>
                <w:r>
                  <w:fldChar w:fldCharType="separate"/>
                </w:r>
                <w:r w:rsidR="0037616A">
                  <w:rPr>
                    <w:noProof/>
                  </w:rPr>
                  <w:t>192</w:t>
                </w:r>
                <w:r>
                  <w:fldChar w:fldCharType="end"/>
                </w:r>
                <w:r>
                  <w:tab/>
                  <w:t>Strom / Stuhl, Thron</w:t>
                </w:r>
              </w:p>
            </w:txbxContent>
          </v:textbox>
          <w10:wrap anchorx="page" anchory="page"/>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26" type="#_x0000_t202" style="position:absolute;margin-left:185.7pt;margin-top:53.3pt;width:176.65pt;height:8.4pt;z-index:-188743874;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33"/>
                  </w:tabs>
                  <w:spacing w:line="240" w:lineRule="auto"/>
                </w:pPr>
                <w:r>
                  <w:t>Strick / Strom</w:t>
                </w:r>
                <w:r>
                  <w:tab/>
                </w:r>
                <w:r>
                  <w:fldChar w:fldCharType="begin"/>
                </w:r>
                <w:r>
                  <w:instrText xml:space="preserve"> PAGE \* MERGEFORMAT </w:instrText>
                </w:r>
                <w:r>
                  <w:fldChar w:fldCharType="separate"/>
                </w:r>
                <w:r w:rsidR="0037616A" w:rsidRPr="0037616A">
                  <w:rPr>
                    <w:rStyle w:val="HeaderorfooterCordiaUPC13ptSpacing0pt1"/>
                    <w:noProof/>
                  </w:rPr>
                  <w:t>191</w:t>
                </w:r>
                <w:r>
                  <w:rPr>
                    <w:rStyle w:val="HeaderorfooterCordiaUPC13ptSpacing0pt1"/>
                  </w:rPr>
                  <w:fldChar w:fldCharType="end"/>
                </w:r>
              </w:p>
            </w:txbxContent>
          </v:textbox>
          <w10:wrap anchorx="page" anchory="page"/>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25" type="#_x0000_t202" style="position:absolute;margin-left:59.2pt;margin-top:53.05pt;width:186.7pt;height:8.65pt;z-index:-18874387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34"/>
                  </w:tabs>
                  <w:spacing w:line="240" w:lineRule="auto"/>
                </w:pPr>
                <w:r>
                  <w:fldChar w:fldCharType="begin"/>
                </w:r>
                <w:r>
                  <w:instrText xml:space="preserve"> PAGE \* MERGEFORMAT </w:instrText>
                </w:r>
                <w:r>
                  <w:fldChar w:fldCharType="separate"/>
                </w:r>
                <w:r w:rsidR="0037616A" w:rsidRPr="0037616A">
                  <w:rPr>
                    <w:rStyle w:val="Headerorfooter9ptSpacing0pt"/>
                    <w:noProof/>
                  </w:rPr>
                  <w:t>190</w:t>
                </w:r>
                <w:r>
                  <w:rPr>
                    <w:rStyle w:val="Headerorfooter9ptSpacing0pt"/>
                  </w:rPr>
                  <w:fldChar w:fldCharType="end"/>
                </w:r>
                <w:r>
                  <w:rPr>
                    <w:rStyle w:val="Headerorfooter9ptSpacing0pt"/>
                  </w:rPr>
                  <w:tab/>
                </w:r>
                <w:r>
                  <w:t>Stier, Starker / Strick</w:t>
                </w:r>
              </w:p>
            </w:txbxContent>
          </v:textbox>
          <w10:wrap anchorx="page" anchory="page"/>
        </v:shape>
      </w:pic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24" type="#_x0000_t202" style="position:absolute;margin-left:57.5pt;margin-top:52.8pt;width:183.35pt;height:8.4pt;z-index:-18874387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67"/>
                  </w:tabs>
                  <w:spacing w:line="240" w:lineRule="auto"/>
                </w:pPr>
                <w:r>
                  <w:fldChar w:fldCharType="begin"/>
                </w:r>
                <w:r>
                  <w:instrText xml:space="preserve"> PAGE \* MERGEFORMAT </w:instrText>
                </w:r>
                <w:r>
                  <w:fldChar w:fldCharType="separate"/>
                </w:r>
                <w:r w:rsidR="0037616A" w:rsidRPr="0037616A">
                  <w:rPr>
                    <w:rStyle w:val="HeaderorfooterCordiaUPC13ptBoldSpacing0pt"/>
                    <w:noProof/>
                  </w:rPr>
                  <w:t>194</w:t>
                </w:r>
                <w:r>
                  <w:rPr>
                    <w:rStyle w:val="HeaderorfooterCordiaUPC13ptBoldSpacing0pt"/>
                  </w:rPr>
                  <w:fldChar w:fldCharType="end"/>
                </w:r>
                <w:r>
                  <w:rPr>
                    <w:rStyle w:val="HeaderorfooterCordiaUPC13ptBoldSpacing0pt"/>
                  </w:rPr>
                  <w:tab/>
                </w:r>
                <w:r>
                  <w:t>Stuhl, Thron / Tag</w:t>
                </w:r>
              </w:p>
            </w:txbxContent>
          </v:textbox>
          <w10:wrap anchorx="page" anchory="page"/>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23" type="#_x0000_t202" style="position:absolute;margin-left:203.8pt;margin-top:54pt;width:159.35pt;height:8.4pt;z-index:-18874387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187"/>
                  </w:tabs>
                  <w:spacing w:line="240" w:lineRule="auto"/>
                </w:pPr>
                <w:r>
                  <w:t>Tag</w:t>
                </w:r>
                <w:r>
                  <w:tab/>
                </w:r>
                <w:r>
                  <w:fldChar w:fldCharType="begin"/>
                </w:r>
                <w:r>
                  <w:instrText xml:space="preserve"> PAGE \* MERGEFORMAT </w:instrText>
                </w:r>
                <w:r>
                  <w:fldChar w:fldCharType="separate"/>
                </w:r>
                <w:r w:rsidR="0037616A" w:rsidRPr="0037616A">
                  <w:rPr>
                    <w:rStyle w:val="HeaderorfooterSylfaen9pt"/>
                    <w:noProof/>
                  </w:rPr>
                  <w:t>195</w:t>
                </w:r>
                <w:r>
                  <w:rPr>
                    <w:rStyle w:val="HeaderorfooterSylfaen9pt"/>
                  </w:rPr>
                  <w:fldChar w:fldCharType="end"/>
                </w:r>
              </w:p>
            </w:txbxContent>
          </v:textbox>
          <w10:wrap anchorx="page" anchory="page"/>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22" type="#_x0000_t202" style="position:absolute;margin-left:188.4pt;margin-top:56.4pt;width:174.25pt;height:7.7pt;z-index:-18874387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85"/>
                  </w:tabs>
                  <w:spacing w:line="240" w:lineRule="auto"/>
                </w:pPr>
                <w:r>
                  <w:t>Stuhl, Thron</w:t>
                </w:r>
                <w:r>
                  <w:tab/>
                </w:r>
                <w:r>
                  <w:fldChar w:fldCharType="begin"/>
                </w:r>
                <w:r>
                  <w:instrText xml:space="preserve"> PAGE \* MERGEFORMAT </w:instrText>
                </w:r>
                <w:r>
                  <w:fldChar w:fldCharType="separate"/>
                </w:r>
                <w:r w:rsidR="0037616A" w:rsidRPr="0037616A">
                  <w:rPr>
                    <w:rStyle w:val="Headerorfooter85ptBold"/>
                    <w:noProof/>
                  </w:rPr>
                  <w:t>193</w:t>
                </w:r>
                <w:r>
                  <w:rPr>
                    <w:rStyle w:val="Headerorfooter85ptBold"/>
                  </w:rPr>
                  <w:fldChar w:fldCharType="end"/>
                </w:r>
              </w:p>
            </w:txbxContent>
          </v:textbox>
          <w10:wrap anchorx="page" anchory="page"/>
        </v:shape>
      </w:pic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20" type="#_x0000_t202" style="position:absolute;margin-left:55.2pt;margin-top:53.55pt;width:175.45pt;height:8.15pt;z-index:-18874386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09"/>
                  </w:tabs>
                  <w:spacing w:line="240" w:lineRule="auto"/>
                </w:pPr>
                <w:r>
                  <w:fldChar w:fldCharType="begin"/>
                </w:r>
                <w:r>
                  <w:instrText xml:space="preserve"> PAGE \* MERGEFORMAT </w:instrText>
                </w:r>
                <w:r>
                  <w:fldChar w:fldCharType="separate"/>
                </w:r>
                <w:r w:rsidR="0037616A" w:rsidRPr="0037616A">
                  <w:rPr>
                    <w:rStyle w:val="HeaderorfooterCordiaUPC13ptBoldSpacing0pt"/>
                    <w:noProof/>
                  </w:rPr>
                  <w:t>198</w:t>
                </w:r>
                <w:r>
                  <w:rPr>
                    <w:rStyle w:val="HeaderorfooterCordiaUPC13ptBoldSpacing0pt"/>
                  </w:rPr>
                  <w:fldChar w:fldCharType="end"/>
                </w:r>
                <w:r>
                  <w:rPr>
                    <w:rStyle w:val="HeaderorfooterCordiaUPC13ptBoldSpacing0pt"/>
                  </w:rPr>
                  <w:tab/>
                </w:r>
                <w:r>
                  <w:t>Taube / Taufe</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98" type="#_x0000_t202" style="position:absolute;margin-left:202.25pt;margin-top:55pt;width:162pt;height:7.2pt;z-index:-18874404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40"/>
                  </w:tabs>
                  <w:spacing w:line="240" w:lineRule="auto"/>
                </w:pPr>
                <w:r>
                  <w:rPr>
                    <w:rStyle w:val="Headerorfooter1"/>
                  </w:rPr>
                  <w:t>Aue</w:t>
                </w:r>
                <w:r>
                  <w:rPr>
                    <w:rStyle w:val="Headerorfooter1"/>
                  </w:rPr>
                  <w:tab/>
                </w:r>
                <w:r>
                  <w:fldChar w:fldCharType="begin"/>
                </w:r>
                <w:r>
                  <w:instrText xml:space="preserve"> PAGE \* MERGEFORMAT </w:instrText>
                </w:r>
                <w:r>
                  <w:fldChar w:fldCharType="separate"/>
                </w:r>
                <w:r w:rsidR="0037616A" w:rsidRPr="0037616A">
                  <w:rPr>
                    <w:rStyle w:val="Headerorfooter1"/>
                    <w:noProof/>
                  </w:rPr>
                  <w:t>27</w:t>
                </w:r>
                <w:r>
                  <w:rPr>
                    <w:rStyle w:val="Headerorfooter1"/>
                  </w:rPr>
                  <w:fldChar w:fldCharType="end"/>
                </w:r>
              </w:p>
            </w:txbxContent>
          </v:textbox>
          <w10:wrap anchorx="page" anchory="page"/>
        </v:shape>
      </w:pic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19" type="#_x0000_t202" style="position:absolute;margin-left:180.5pt;margin-top:54.25pt;width:182.9pt;height:8.15pt;z-index:-18874386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58"/>
                  </w:tabs>
                  <w:spacing w:line="240" w:lineRule="auto"/>
                </w:pPr>
                <w:r>
                  <w:t>Tal / Tau / Taube</w:t>
                </w:r>
                <w:r>
                  <w:tab/>
                </w:r>
                <w:r>
                  <w:fldChar w:fldCharType="begin"/>
                </w:r>
                <w:r>
                  <w:instrText xml:space="preserve"> PAGE \* MERGEFORMAT </w:instrText>
                </w:r>
                <w:r>
                  <w:fldChar w:fldCharType="separate"/>
                </w:r>
                <w:r w:rsidR="0037616A" w:rsidRPr="0037616A">
                  <w:rPr>
                    <w:rStyle w:val="Headerorfooter9pt1"/>
                    <w:noProof/>
                  </w:rPr>
                  <w:t>197</w:t>
                </w:r>
                <w:r>
                  <w:rPr>
                    <w:rStyle w:val="Headerorfooter9pt1"/>
                  </w:rPr>
                  <w:fldChar w:fldCharType="end"/>
                </w:r>
              </w:p>
            </w:txbxContent>
          </v:textbox>
          <w10:wrap anchorx="page" anchory="page"/>
        </v:shape>
      </w:pic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18" type="#_x0000_t202" style="position:absolute;margin-left:57.5pt;margin-top:54.5pt;width:168.7pt;height:8.9pt;z-index:-18874386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374"/>
                  </w:tabs>
                  <w:spacing w:line="240" w:lineRule="auto"/>
                </w:pPr>
                <w:r>
                  <w:fldChar w:fldCharType="begin"/>
                </w:r>
                <w:r>
                  <w:instrText xml:space="preserve"> PAGE \* MERGEFORMAT </w:instrText>
                </w:r>
                <w:r>
                  <w:fldChar w:fldCharType="separate"/>
                </w:r>
                <w:r w:rsidR="0037616A" w:rsidRPr="0037616A">
                  <w:rPr>
                    <w:rStyle w:val="Headerorfooter85ptBold"/>
                    <w:noProof/>
                  </w:rPr>
                  <w:t>196</w:t>
                </w:r>
                <w:r>
                  <w:rPr>
                    <w:rStyle w:val="Headerorfooter85ptBold"/>
                  </w:rPr>
                  <w:fldChar w:fldCharType="end"/>
                </w:r>
                <w:r>
                  <w:rPr>
                    <w:rStyle w:val="Headerorfooter85ptBold"/>
                  </w:rPr>
                  <w:tab/>
                </w:r>
                <w:r>
                  <w:t>Tag/Tal</w:t>
                </w:r>
              </w:p>
            </w:txbxContent>
          </v:textbox>
          <w10:wrap anchorx="page" anchory="page"/>
        </v:shape>
      </w:pic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17" type="#_x0000_t202" style="position:absolute;margin-left:55.7pt;margin-top:55.2pt;width:180.25pt;height:7.7pt;z-index:-18874386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05"/>
                  </w:tabs>
                  <w:spacing w:line="240" w:lineRule="auto"/>
                </w:pPr>
                <w:r>
                  <w:fldChar w:fldCharType="begin"/>
                </w:r>
                <w:r>
                  <w:instrText xml:space="preserve"> PAGE \* MERGEFORMAT </w:instrText>
                </w:r>
                <w:r>
                  <w:fldChar w:fldCharType="separate"/>
                </w:r>
                <w:r w:rsidR="0037616A" w:rsidRPr="0037616A">
                  <w:rPr>
                    <w:rStyle w:val="HeaderorfooterCordiaUPC13ptSpacing0pt1"/>
                    <w:noProof/>
                  </w:rPr>
                  <w:t>200</w:t>
                </w:r>
                <w:r>
                  <w:rPr>
                    <w:rStyle w:val="HeaderorfooterCordiaUPC13ptSpacing0pt1"/>
                  </w:rPr>
                  <w:fldChar w:fldCharType="end"/>
                </w:r>
                <w:r>
                  <w:rPr>
                    <w:rStyle w:val="HeaderorfooterCordiaUPC13ptSpacing0pt1"/>
                  </w:rPr>
                  <w:tab/>
                </w:r>
                <w:r>
                  <w:t>Tiefe /Tier,Vieh</w:t>
                </w:r>
              </w:p>
            </w:txbxContent>
          </v:textbox>
          <w10:wrap anchorx="page" anchory="page"/>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16" type="#_x0000_t202" style="position:absolute;margin-left:180pt;margin-top:54.25pt;width:182.4pt;height:8.65pt;z-index:-188743864;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48"/>
                  </w:tabs>
                  <w:spacing w:line="240" w:lineRule="auto"/>
                </w:pPr>
                <w:r>
                  <w:t>Tier, Vieh / Tisch</w:t>
                </w:r>
                <w:r>
                  <w:tab/>
                </w:r>
                <w:r>
                  <w:fldChar w:fldCharType="begin"/>
                </w:r>
                <w:r>
                  <w:instrText xml:space="preserve"> PAGE \* MERGEFORMAT </w:instrText>
                </w:r>
                <w:r>
                  <w:fldChar w:fldCharType="separate"/>
                </w:r>
                <w:r w:rsidR="0037616A" w:rsidRPr="0037616A">
                  <w:rPr>
                    <w:rStyle w:val="HeaderorfooterCordiaUPC13ptSpacing0pt1"/>
                    <w:noProof/>
                  </w:rPr>
                  <w:t>201</w:t>
                </w:r>
                <w:r>
                  <w:rPr>
                    <w:rStyle w:val="HeaderorfooterCordiaUPC13ptSpacing0pt1"/>
                  </w:rPr>
                  <w:fldChar w:fldCharType="end"/>
                </w:r>
              </w:p>
            </w:txbxContent>
          </v:textbox>
          <w10:wrap anchorx="page" anchory="page"/>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15" type="#_x0000_t202" style="position:absolute;margin-left:188.4pt;margin-top:54.75pt;width:174.7pt;height:8.15pt;z-index:-18874386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94"/>
                  </w:tabs>
                  <w:spacing w:line="240" w:lineRule="auto"/>
                </w:pPr>
                <w:r>
                  <w:t>Taufe / Tiefe</w:t>
                </w:r>
                <w:r>
                  <w:tab/>
                </w:r>
                <w:r>
                  <w:fldChar w:fldCharType="begin"/>
                </w:r>
                <w:r>
                  <w:instrText xml:space="preserve"> PAGE \* MERGEFORMAT </w:instrText>
                </w:r>
                <w:r>
                  <w:fldChar w:fldCharType="separate"/>
                </w:r>
                <w:r w:rsidR="0037616A" w:rsidRPr="0037616A">
                  <w:rPr>
                    <w:rStyle w:val="HeaderorfooterCordiaUPC13ptBoldSpacing0pt"/>
                    <w:noProof/>
                  </w:rPr>
                  <w:t>199</w:t>
                </w:r>
                <w:r>
                  <w:rPr>
                    <w:rStyle w:val="HeaderorfooterCordiaUPC13ptBoldSpacing0pt"/>
                  </w:rPr>
                  <w:fldChar w:fldCharType="end"/>
                </w:r>
              </w:p>
            </w:txbxContent>
          </v:textbox>
          <w10:wrap anchorx="page" anchory="page"/>
        </v:shape>
      </w:pic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14" type="#_x0000_t202" style="position:absolute;margin-left:54.6pt;margin-top:53.55pt;width:168.7pt;height:8.15pt;z-index:-18874386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374"/>
                  </w:tabs>
                  <w:spacing w:line="240" w:lineRule="auto"/>
                </w:pPr>
                <w:r>
                  <w:fldChar w:fldCharType="begin"/>
                </w:r>
                <w:r>
                  <w:instrText xml:space="preserve"> PAGE \* MERGEFORMAT </w:instrText>
                </w:r>
                <w:r>
                  <w:fldChar w:fldCharType="separate"/>
                </w:r>
                <w:r w:rsidR="0037616A" w:rsidRPr="0037616A">
                  <w:rPr>
                    <w:rStyle w:val="Headerorfooter85ptBold"/>
                    <w:noProof/>
                  </w:rPr>
                  <w:t>204</w:t>
                </w:r>
                <w:r>
                  <w:rPr>
                    <w:rStyle w:val="Headerorfooter85ptBold"/>
                  </w:rPr>
                  <w:fldChar w:fldCharType="end"/>
                </w:r>
                <w:r>
                  <w:rPr>
                    <w:rStyle w:val="Headerorfooter85ptBold"/>
                  </w:rPr>
                  <w:tab/>
                </w:r>
                <w:r>
                  <w:t>Tor/Tür</w:t>
                </w:r>
              </w:p>
            </w:txbxContent>
          </v:textbox>
          <w10:wrap anchorx="page" anchory="page"/>
        </v:shape>
      </w:pic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13" type="#_x0000_t202" style="position:absolute;margin-left:189.25pt;margin-top:54.25pt;width:173.75pt;height:8.15pt;z-index:-18874386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75"/>
                  </w:tabs>
                  <w:spacing w:line="240" w:lineRule="auto"/>
                </w:pPr>
                <w:r>
                  <w:t>Töpfer / Tor</w:t>
                </w:r>
                <w:r>
                  <w:tab/>
                </w:r>
                <w:r>
                  <w:fldChar w:fldCharType="begin"/>
                </w:r>
                <w:r>
                  <w:instrText xml:space="preserve"> PAGE \* MERGEFORMAT </w:instrText>
                </w:r>
                <w:r>
                  <w:fldChar w:fldCharType="separate"/>
                </w:r>
                <w:r w:rsidR="0037616A" w:rsidRPr="0037616A">
                  <w:rPr>
                    <w:rStyle w:val="Headerorfooter9pt1"/>
                    <w:noProof/>
                  </w:rPr>
                  <w:t>203</w:t>
                </w:r>
                <w:r>
                  <w:rPr>
                    <w:rStyle w:val="Headerorfooter9pt1"/>
                  </w:rPr>
                  <w:fldChar w:fldCharType="end"/>
                </w:r>
              </w:p>
            </w:txbxContent>
          </v:textbox>
          <w10:wrap anchorx="page" anchory="page"/>
        </v:shape>
      </w:pic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12" type="#_x0000_t202" style="position:absolute;margin-left:56.55pt;margin-top:55.45pt;width:176.65pt;height:8.65pt;z-index:-18874386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33"/>
                  </w:tabs>
                  <w:spacing w:line="240" w:lineRule="auto"/>
                </w:pPr>
                <w:r>
                  <w:fldChar w:fldCharType="begin"/>
                </w:r>
                <w:r>
                  <w:instrText xml:space="preserve"> PAGE \* MERGEFORMAT </w:instrText>
                </w:r>
                <w:r>
                  <w:fldChar w:fldCharType="separate"/>
                </w:r>
                <w:r w:rsidR="0037616A" w:rsidRPr="0037616A">
                  <w:rPr>
                    <w:rStyle w:val="HeaderorfooterCordiaUPC13ptSpacing0pt1"/>
                    <w:noProof/>
                  </w:rPr>
                  <w:t>202</w:t>
                </w:r>
                <w:r>
                  <w:rPr>
                    <w:rStyle w:val="HeaderorfooterCordiaUPC13ptSpacing0pt1"/>
                  </w:rPr>
                  <w:fldChar w:fldCharType="end"/>
                </w:r>
                <w:r>
                  <w:rPr>
                    <w:rStyle w:val="HeaderorfooterCordiaUPC13ptSpacing0pt1"/>
                  </w:rPr>
                  <w:tab/>
                </w:r>
                <w:r>
                  <w:t>Tisch / Töpfer</w:t>
                </w:r>
              </w:p>
            </w:txbxContent>
          </v:textbox>
          <w10:wrap anchorx="page" anchory="page"/>
        </v:shape>
      </w:pic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11" type="#_x0000_t202" style="position:absolute;margin-left:57.15pt;margin-top:55.7pt;width:183.6pt;height:7.9pt;z-index:-188743859;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72"/>
                  </w:tabs>
                  <w:spacing w:line="240" w:lineRule="auto"/>
                </w:pPr>
                <w:r>
                  <w:fldChar w:fldCharType="begin"/>
                </w:r>
                <w:r>
                  <w:instrText xml:space="preserve"> PAGE \* MERGEFORMAT </w:instrText>
                </w:r>
                <w:r>
                  <w:fldChar w:fldCharType="separate"/>
                </w:r>
                <w:r w:rsidR="0037616A" w:rsidRPr="0037616A">
                  <w:rPr>
                    <w:rStyle w:val="Headerorfooter85ptBold"/>
                    <w:noProof/>
                  </w:rPr>
                  <w:t>206</w:t>
                </w:r>
                <w:r>
                  <w:rPr>
                    <w:rStyle w:val="Headerorfooter85ptBold"/>
                  </w:rPr>
                  <w:fldChar w:fldCharType="end"/>
                </w:r>
                <w:r>
                  <w:rPr>
                    <w:rStyle w:val="Headerorfooter85ptBold"/>
                  </w:rPr>
                  <w:tab/>
                </w:r>
                <w:r>
                  <w:t>Turm / Verwelken</w:t>
                </w:r>
              </w:p>
            </w:txbxContent>
          </v:textbox>
          <w10:wrap anchorx="page" anchory="page"/>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10" type="#_x0000_t202" style="position:absolute;margin-left:199.1pt;margin-top:55.2pt;width:164.15pt;height:8.15pt;z-index:-18874385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83"/>
                  </w:tabs>
                  <w:spacing w:line="240" w:lineRule="auto"/>
                </w:pPr>
                <w:r>
                  <w:t>Vogel</w:t>
                </w:r>
                <w:r>
                  <w:tab/>
                </w:r>
                <w:r>
                  <w:fldChar w:fldCharType="begin"/>
                </w:r>
                <w:r>
                  <w:instrText xml:space="preserve"> PAGE \* MERGEFORMAT </w:instrText>
                </w:r>
                <w:r>
                  <w:fldChar w:fldCharType="separate"/>
                </w:r>
                <w:r w:rsidR="0037616A" w:rsidRPr="0037616A">
                  <w:rPr>
                    <w:rStyle w:val="Headerorfooter9pt0"/>
                    <w:noProof/>
                  </w:rPr>
                  <w:t>207</w:t>
                </w:r>
                <w:r>
                  <w:rPr>
                    <w:rStyle w:val="Headerorfooter9pt0"/>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315" type="#_x0000_t202" style="position:absolute;margin-left:160.45pt;margin-top:125.65pt;width:100.8pt;height:7.7pt;z-index:-188744063;mso-wrap-style:none;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spacing w:line="240" w:lineRule="auto"/>
                </w:pPr>
                <w:r>
                  <w:rPr>
                    <w:rStyle w:val="Headerorfooter9pt"/>
                  </w:rPr>
                  <w:t>INHALTSÜBERSICHT</w:t>
                </w:r>
                <w:r>
                  <w:rPr>
                    <w:rStyle w:val="Headerorfooter9pt"/>
                    <w:vertAlign w:val="superscript"/>
                  </w:rPr>
                  <w:t>1</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97" type="#_x0000_t202" style="position:absolute;margin-left:199.15pt;margin-top:55.45pt;width:164.4pt;height:6.5pt;z-index:-18874404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88"/>
                  </w:tabs>
                  <w:spacing w:line="240" w:lineRule="auto"/>
                </w:pPr>
                <w:r>
                  <w:rPr>
                    <w:rStyle w:val="Headerorfooter1"/>
                  </w:rPr>
                  <w:t>Asche</w:t>
                </w:r>
                <w:r>
                  <w:rPr>
                    <w:rStyle w:val="Headerorfooter1"/>
                  </w:rPr>
                  <w:tab/>
                </w:r>
                <w:r>
                  <w:fldChar w:fldCharType="begin"/>
                </w:r>
                <w:r>
                  <w:instrText xml:space="preserve"> PAGE \* MERGEFORMAT </w:instrText>
                </w:r>
                <w:r>
                  <w:fldChar w:fldCharType="separate"/>
                </w:r>
                <w:r w:rsidR="0037616A" w:rsidRPr="0037616A">
                  <w:rPr>
                    <w:rStyle w:val="Headerorfooter1"/>
                    <w:noProof/>
                  </w:rPr>
                  <w:t>25</w:t>
                </w:r>
                <w:r>
                  <w:rPr>
                    <w:rStyle w:val="Headerorfooter1"/>
                  </w:rPr>
                  <w:fldChar w:fldCharType="end"/>
                </w:r>
              </w:p>
            </w:txbxContent>
          </v:textbox>
          <w10:wrap anchorx="page" anchory="page"/>
        </v:shape>
      </w:pic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09" type="#_x0000_t202" style="position:absolute;margin-left:181.8pt;margin-top:55.45pt;width:181.45pt;height:8.65pt;z-index:-18874385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29"/>
                  </w:tabs>
                  <w:spacing w:line="240" w:lineRule="auto"/>
                </w:pPr>
                <w:r>
                  <w:t>Turm / Unkraut</w:t>
                </w:r>
                <w:r>
                  <w:tab/>
                </w:r>
                <w:r>
                  <w:fldChar w:fldCharType="begin"/>
                </w:r>
                <w:r>
                  <w:instrText xml:space="preserve"> PAGE \* MERGEFORMAT </w:instrText>
                </w:r>
                <w:r>
                  <w:fldChar w:fldCharType="separate"/>
                </w:r>
                <w:r w:rsidR="0037616A" w:rsidRPr="0037616A">
                  <w:rPr>
                    <w:rStyle w:val="Headerorfooter85ptBold"/>
                    <w:noProof/>
                  </w:rPr>
                  <w:t>205</w:t>
                </w:r>
                <w:r>
                  <w:rPr>
                    <w:rStyle w:val="Headerorfooter85ptBold"/>
                  </w:rPr>
                  <w:fldChar w:fldCharType="end"/>
                </w:r>
              </w:p>
            </w:txbxContent>
          </v:textbox>
          <w10:wrap anchorx="page" anchory="page"/>
        </v:shape>
      </w:pic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08" type="#_x0000_t202" style="position:absolute;margin-left:56.65pt;margin-top:54.5pt;width:162.25pt;height:6.7pt;z-index:-18874385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45"/>
                  </w:tabs>
                  <w:spacing w:line="240" w:lineRule="auto"/>
                </w:pPr>
                <w:r>
                  <w:fldChar w:fldCharType="begin"/>
                </w:r>
                <w:r>
                  <w:instrText xml:space="preserve"> PAGE \* MERGEFORMAT </w:instrText>
                </w:r>
                <w:r>
                  <w:fldChar w:fldCharType="separate"/>
                </w:r>
                <w:r w:rsidR="0037616A" w:rsidRPr="0037616A">
                  <w:rPr>
                    <w:rStyle w:val="HeaderorfooterVerdana6pt"/>
                    <w:b w:val="0"/>
                    <w:bCs w:val="0"/>
                    <w:noProof/>
                  </w:rPr>
                  <w:t>210</w:t>
                </w:r>
                <w:r>
                  <w:rPr>
                    <w:rStyle w:val="HeaderorfooterVerdana6pt"/>
                    <w:b w:val="0"/>
                    <w:bCs w:val="0"/>
                  </w:rPr>
                  <w:fldChar w:fldCharType="end"/>
                </w:r>
                <w:r>
                  <w:rPr>
                    <w:rStyle w:val="HeaderorfooterVerdana6pt"/>
                    <w:b w:val="0"/>
                    <w:bCs w:val="0"/>
                  </w:rPr>
                  <w:tab/>
                </w:r>
                <w:r>
                  <w:t>Wald</w:t>
                </w:r>
              </w:p>
            </w:txbxContent>
          </v:textbox>
          <w10:wrap anchorx="page" anchory="page"/>
        </v:shape>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07" type="#_x0000_t202" style="position:absolute;margin-left:183.85pt;margin-top:55.2pt;width:179.05pt;height:8.15pt;z-index:-18874385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81"/>
                  </w:tabs>
                  <w:spacing w:line="240" w:lineRule="auto"/>
                </w:pPr>
                <w:r>
                  <w:t>Wagen / Waid</w:t>
                </w:r>
                <w:r>
                  <w:tab/>
                </w:r>
                <w:r>
                  <w:fldChar w:fldCharType="begin"/>
                </w:r>
                <w:r>
                  <w:instrText xml:space="preserve"> PAGE \* MERGEFORMAT </w:instrText>
                </w:r>
                <w:r>
                  <w:fldChar w:fldCharType="separate"/>
                </w:r>
                <w:r w:rsidR="0037616A" w:rsidRPr="0037616A">
                  <w:rPr>
                    <w:rStyle w:val="HeaderorfooterSegoeUI"/>
                    <w:noProof/>
                  </w:rPr>
                  <w:t>209</w:t>
                </w:r>
                <w:r>
                  <w:rPr>
                    <w:rStyle w:val="HeaderorfooterSegoeUI"/>
                  </w:rPr>
                  <w:fldChar w:fldCharType="end"/>
                </w:r>
              </w:p>
            </w:txbxContent>
          </v:textbox>
          <w10:wrap anchorx="page" anchory="page"/>
        </v:shape>
      </w:pic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05" type="#_x0000_t202" style="position:absolute;margin-left:56.05pt;margin-top:52.8pt;width:195.85pt;height:8.4pt;z-index:-18874385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917"/>
                  </w:tabs>
                  <w:spacing w:line="240" w:lineRule="auto"/>
                </w:pPr>
                <w:r>
                  <w:fldChar w:fldCharType="begin"/>
                </w:r>
                <w:r>
                  <w:instrText xml:space="preserve"> PAGE \* MERGEFORMAT </w:instrText>
                </w:r>
                <w:r>
                  <w:fldChar w:fldCharType="separate"/>
                </w:r>
                <w:r w:rsidR="0037616A" w:rsidRPr="0037616A">
                  <w:rPr>
                    <w:rStyle w:val="Headerorfooter85ptBold"/>
                    <w:noProof/>
                  </w:rPr>
                  <w:t>208</w:t>
                </w:r>
                <w:r>
                  <w:rPr>
                    <w:rStyle w:val="Headerorfooter85ptBold"/>
                  </w:rPr>
                  <w:fldChar w:fldCharType="end"/>
                </w:r>
                <w:r>
                  <w:rPr>
                    <w:rStyle w:val="Headerorfooter85ptBold"/>
                  </w:rPr>
                  <w:tab/>
                </w:r>
                <w:r>
                  <w:t>Vogel / Vorhaut / Wagen</w:t>
                </w:r>
              </w:p>
            </w:txbxContent>
          </v:textbox>
          <w10:wrap anchorx="page" anchory="page"/>
        </v:shape>
      </w:pic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04" type="#_x0000_t202" style="position:absolute;margin-left:54.6pt;margin-top:56.9pt;width:182.15pt;height:8.4pt;z-index:-18874385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43"/>
                  </w:tabs>
                  <w:spacing w:line="240" w:lineRule="auto"/>
                </w:pPr>
                <w:r>
                  <w:fldChar w:fldCharType="begin"/>
                </w:r>
                <w:r>
                  <w:instrText xml:space="preserve"> PAGE \* MERGEFORMAT </w:instrText>
                </w:r>
                <w:r>
                  <w:fldChar w:fldCharType="separate"/>
                </w:r>
                <w:r w:rsidR="0037616A" w:rsidRPr="0037616A">
                  <w:rPr>
                    <w:rStyle w:val="HeaderorfooterCordiaUPC13ptSpacing0pt1"/>
                    <w:noProof/>
                  </w:rPr>
                  <w:t>212</w:t>
                </w:r>
                <w:r>
                  <w:rPr>
                    <w:rStyle w:val="HeaderorfooterCordiaUPC13ptSpacing0pt1"/>
                  </w:rPr>
                  <w:fldChar w:fldCharType="end"/>
                </w:r>
                <w:r>
                  <w:rPr>
                    <w:rStyle w:val="HeaderorfooterCordiaUPC13ptSpacing0pt1"/>
                  </w:rPr>
                  <w:tab/>
                </w:r>
                <w:r>
                  <w:t>Waschen / Weib</w:t>
                </w:r>
              </w:p>
            </w:txbxContent>
          </v:textbox>
          <w10:wrap anchorx="page" anchory="page"/>
        </v:shape>
      </w:pic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03" type="#_x0000_t202" style="position:absolute;margin-left:198.6pt;margin-top:54.5pt;width:162.95pt;height:6.7pt;z-index:-18874385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59"/>
                  </w:tabs>
                  <w:spacing w:line="240" w:lineRule="auto"/>
                </w:pPr>
                <w:r>
                  <w:t>Weib</w:t>
                </w:r>
                <w:r>
                  <w:tab/>
                </w:r>
                <w:r>
                  <w:fldChar w:fldCharType="begin"/>
                </w:r>
                <w:r>
                  <w:instrText xml:space="preserve"> PAGE \* MERGEFORMAT </w:instrText>
                </w:r>
                <w:r>
                  <w:fldChar w:fldCharType="separate"/>
                </w:r>
                <w:r w:rsidR="0037616A" w:rsidRPr="0037616A">
                  <w:rPr>
                    <w:rStyle w:val="Headerorfooter85ptBold"/>
                    <w:noProof/>
                  </w:rPr>
                  <w:t>213</w:t>
                </w:r>
                <w:r>
                  <w:rPr>
                    <w:rStyle w:val="Headerorfooter85ptBold"/>
                  </w:rPr>
                  <w:fldChar w:fldCharType="end"/>
                </w:r>
              </w:p>
            </w:txbxContent>
          </v:textbox>
          <w10:wrap anchorx="page" anchory="page"/>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02" type="#_x0000_t202" style="position:absolute;margin-left:182.05pt;margin-top:55.2pt;width:180.7pt;height:8.4pt;z-index:-18874385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14"/>
                  </w:tabs>
                  <w:spacing w:line="240" w:lineRule="auto"/>
                </w:pPr>
                <w:r>
                  <w:t>Wald /Waschen</w:t>
                </w:r>
                <w:r>
                  <w:tab/>
                </w:r>
                <w:r>
                  <w:fldChar w:fldCharType="begin"/>
                </w:r>
                <w:r>
                  <w:instrText xml:space="preserve"> PAGE \* MERGEFORMAT </w:instrText>
                </w:r>
                <w:r>
                  <w:fldChar w:fldCharType="separate"/>
                </w:r>
                <w:r w:rsidR="0037616A" w:rsidRPr="0037616A">
                  <w:rPr>
                    <w:rStyle w:val="HeaderorfooterCordiaUPC13ptSpacing0pt1"/>
                    <w:noProof/>
                  </w:rPr>
                  <w:t>211</w:t>
                </w:r>
                <w:r>
                  <w:rPr>
                    <w:rStyle w:val="HeaderorfooterCordiaUPC13ptSpacing0pt1"/>
                  </w:rPr>
                  <w:fldChar w:fldCharType="end"/>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01" type="#_x0000_t202" style="position:absolute;margin-left:55.45pt;margin-top:53.3pt;width:178.8pt;height:7.9pt;z-index:-188743849;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76"/>
                  </w:tabs>
                  <w:spacing w:line="240" w:lineRule="auto"/>
                </w:pPr>
                <w:r>
                  <w:fldChar w:fldCharType="begin"/>
                </w:r>
                <w:r>
                  <w:instrText xml:space="preserve"> PAGE \* MERGEFORMAT </w:instrText>
                </w:r>
                <w:r>
                  <w:fldChar w:fldCharType="separate"/>
                </w:r>
                <w:r w:rsidR="0037616A" w:rsidRPr="0037616A">
                  <w:rPr>
                    <w:rStyle w:val="Headerorfooter85ptBold"/>
                    <w:noProof/>
                  </w:rPr>
                  <w:t>216</w:t>
                </w:r>
                <w:r>
                  <w:rPr>
                    <w:rStyle w:val="Headerorfooter85ptBold"/>
                  </w:rPr>
                  <w:fldChar w:fldCharType="end"/>
                </w:r>
                <w:r>
                  <w:rPr>
                    <w:rStyle w:val="Headerorfooter85ptBold"/>
                  </w:rPr>
                  <w:tab/>
                </w:r>
                <w:r>
                  <w:t>Wein / Weizen</w:t>
                </w:r>
              </w:p>
            </w:txbxContent>
          </v:textbox>
          <w10:wrap anchorx="page" anchory="page"/>
        </v:shape>
      </w:pic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100" type="#_x0000_t202" style="position:absolute;margin-left:186.5pt;margin-top:53.05pt;width:176.9pt;height:8.15pt;z-index:-18874384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38"/>
                  </w:tabs>
                  <w:spacing w:line="240" w:lineRule="auto"/>
                </w:pPr>
                <w:r>
                  <w:t>Weide / Wein</w:t>
                </w:r>
                <w:r>
                  <w:tab/>
                </w:r>
                <w:r>
                  <w:fldChar w:fldCharType="begin"/>
                </w:r>
                <w:r>
                  <w:instrText xml:space="preserve"> PAGE \* MERGEFORMAT </w:instrText>
                </w:r>
                <w:r>
                  <w:fldChar w:fldCharType="separate"/>
                </w:r>
                <w:r w:rsidR="0037616A" w:rsidRPr="0037616A">
                  <w:rPr>
                    <w:rStyle w:val="Headerorfooter85ptBold"/>
                    <w:noProof/>
                  </w:rPr>
                  <w:t>215</w:t>
                </w:r>
                <w:r>
                  <w:rPr>
                    <w:rStyle w:val="Headerorfooter85ptBold"/>
                  </w:rPr>
                  <w:fldChar w:fldCharType="end"/>
                </w:r>
              </w:p>
            </w:txbxContent>
          </v:textbox>
          <w10:wrap anchorx="page" anchory="page"/>
        </v:shape>
      </w:pic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99" type="#_x0000_t202" style="position:absolute;margin-left:55.6pt;margin-top:53.05pt;width:176.4pt;height:8.15pt;z-index:-18874384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28"/>
                  </w:tabs>
                  <w:spacing w:line="240" w:lineRule="auto"/>
                </w:pPr>
                <w:r>
                  <w:fldChar w:fldCharType="begin"/>
                </w:r>
                <w:r>
                  <w:instrText xml:space="preserve"> PAGE \* MERGEFORMAT </w:instrText>
                </w:r>
                <w:r>
                  <w:fldChar w:fldCharType="separate"/>
                </w:r>
                <w:r w:rsidR="0037616A" w:rsidRPr="0037616A">
                  <w:rPr>
                    <w:rStyle w:val="HeaderorfooterCordiaUPC13ptBoldSpacing0pt"/>
                    <w:noProof/>
                  </w:rPr>
                  <w:t>214</w:t>
                </w:r>
                <w:r>
                  <w:rPr>
                    <w:rStyle w:val="HeaderorfooterCordiaUPC13ptBoldSpacing0pt"/>
                  </w:rPr>
                  <w:fldChar w:fldCharType="end"/>
                </w:r>
                <w:r>
                  <w:rPr>
                    <w:rStyle w:val="HeaderorfooterCordiaUPC13ptBoldSpacing0pt"/>
                  </w:rPr>
                  <w:tab/>
                </w:r>
                <w:r>
                  <w:t>Weib / Weide</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96" type="#_x0000_t202" style="position:absolute;margin-left:56.6pt;margin-top:53.55pt;width:166.1pt;height:6.5pt;z-index:-188744044;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322"/>
                  </w:tabs>
                  <w:spacing w:line="240" w:lineRule="auto"/>
                </w:pPr>
                <w:r>
                  <w:fldChar w:fldCharType="begin"/>
                </w:r>
                <w:r>
                  <w:instrText xml:space="preserve"> PAGE \* MERGEFORMAT </w:instrText>
                </w:r>
                <w:r>
                  <w:fldChar w:fldCharType="separate"/>
                </w:r>
                <w:r w:rsidR="0037616A" w:rsidRPr="0037616A">
                  <w:rPr>
                    <w:rStyle w:val="Headerorfooter1"/>
                    <w:noProof/>
                  </w:rPr>
                  <w:t>30</w:t>
                </w:r>
                <w:r>
                  <w:rPr>
                    <w:rStyle w:val="Headerorfooter1"/>
                  </w:rPr>
                  <w:fldChar w:fldCharType="end"/>
                </w:r>
                <w:r>
                  <w:rPr>
                    <w:rStyle w:val="Headerorfooter1"/>
                  </w:rPr>
                  <w:tab/>
                  <w:t>Aussatz</w:t>
                </w:r>
              </w:p>
            </w:txbxContent>
          </v:textbox>
          <w10:wrap anchorx="page" anchory="page"/>
        </v:shape>
      </w:pic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98" type="#_x0000_t202" style="position:absolute;margin-left:58.45pt;margin-top:54pt;width:174.5pt;height:7.2pt;z-index:-18874384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90"/>
                  </w:tabs>
                  <w:spacing w:line="240" w:lineRule="auto"/>
                </w:pPr>
                <w:r>
                  <w:fldChar w:fldCharType="begin"/>
                </w:r>
                <w:r>
                  <w:instrText xml:space="preserve"> PAGE \* MERGEFORMAT </w:instrText>
                </w:r>
                <w:r>
                  <w:fldChar w:fldCharType="separate"/>
                </w:r>
                <w:r w:rsidR="0037616A" w:rsidRPr="0037616A">
                  <w:rPr>
                    <w:rStyle w:val="HeaderorfooterCordiaUPC13ptSpacing0pt1"/>
                    <w:noProof/>
                  </w:rPr>
                  <w:t>218</w:t>
                </w:r>
                <w:r>
                  <w:rPr>
                    <w:rStyle w:val="HeaderorfooterCordiaUPC13ptSpacing0pt1"/>
                  </w:rPr>
                  <w:fldChar w:fldCharType="end"/>
                </w:r>
                <w:r>
                  <w:rPr>
                    <w:rStyle w:val="HeaderorfooterCordiaUPC13ptSpacing0pt1"/>
                  </w:rPr>
                  <w:tab/>
                </w:r>
                <w:r>
                  <w:t>Wind, Sturm</w:t>
                </w:r>
              </w:p>
            </w:txbxContent>
          </v:textbox>
          <w10:wrap anchorx="page" anchory="page"/>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97" type="#_x0000_t202" style="position:absolute;margin-left:171.4pt;margin-top:54pt;width:191.3pt;height:8.15pt;z-index:-18874384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826"/>
                  </w:tabs>
                  <w:spacing w:line="240" w:lineRule="auto"/>
                </w:pPr>
                <w:r>
                  <w:t>Wind, Sturm / Witwe</w:t>
                </w:r>
                <w:r>
                  <w:tab/>
                </w:r>
                <w:r>
                  <w:fldChar w:fldCharType="begin"/>
                </w:r>
                <w:r>
                  <w:instrText xml:space="preserve"> PAGE \* MERGEFORMAT </w:instrText>
                </w:r>
                <w:r>
                  <w:fldChar w:fldCharType="separate"/>
                </w:r>
                <w:r w:rsidR="0037616A" w:rsidRPr="0037616A">
                  <w:rPr>
                    <w:rStyle w:val="Headerorfooter85ptBold"/>
                    <w:noProof/>
                  </w:rPr>
                  <w:t>219</w:t>
                </w:r>
                <w:r>
                  <w:rPr>
                    <w:rStyle w:val="Headerorfooter85ptBold"/>
                  </w:rPr>
                  <w:fldChar w:fldCharType="end"/>
                </w:r>
              </w:p>
            </w:txbxContent>
          </v:textbox>
          <w10:wrap anchorx="page" anchory="page"/>
        </v:shape>
      </w:pic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96" type="#_x0000_t202" style="position:absolute;margin-left:185.2pt;margin-top:53.05pt;width:176.4pt;height:8.15pt;z-index:-188743844;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28"/>
                  </w:tabs>
                  <w:spacing w:line="240" w:lineRule="auto"/>
                </w:pPr>
                <w:r>
                  <w:t>Welle, Woge</w:t>
                </w:r>
                <w:r>
                  <w:tab/>
                </w:r>
                <w:r>
                  <w:fldChar w:fldCharType="begin"/>
                </w:r>
                <w:r>
                  <w:instrText xml:space="preserve"> PAGE \* MERGEFORMAT </w:instrText>
                </w:r>
                <w:r>
                  <w:fldChar w:fldCharType="separate"/>
                </w:r>
                <w:r w:rsidR="0037616A" w:rsidRPr="0037616A">
                  <w:rPr>
                    <w:rStyle w:val="HeaderorfooterCordiaUPC13ptSpacing0pt1"/>
                    <w:noProof/>
                  </w:rPr>
                  <w:t>217</w:t>
                </w:r>
                <w:r>
                  <w:rPr>
                    <w:rStyle w:val="HeaderorfooterCordiaUPC13ptSpacing0pt1"/>
                  </w:rPr>
                  <w:fldChar w:fldCharType="end"/>
                </w:r>
              </w:p>
            </w:txbxContent>
          </v:textbox>
          <w10:wrap anchorx="page" anchory="page"/>
        </v:shape>
      </w:pic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95" type="#_x0000_t202" style="position:absolute;margin-left:55.95pt;margin-top:55.7pt;width:198pt;height:8.15pt;z-index:-18874384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960"/>
                  </w:tabs>
                  <w:spacing w:line="240" w:lineRule="auto"/>
                </w:pPr>
                <w:r>
                  <w:fldChar w:fldCharType="begin"/>
                </w:r>
                <w:r>
                  <w:instrText xml:space="preserve"> PAGE \* MERGEFORMAT </w:instrText>
                </w:r>
                <w:r>
                  <w:fldChar w:fldCharType="separate"/>
                </w:r>
                <w:r w:rsidR="0037616A" w:rsidRPr="0037616A">
                  <w:rPr>
                    <w:rStyle w:val="HeaderorfooterCordiaUPC13ptSpacing0pt1"/>
                    <w:noProof/>
                  </w:rPr>
                  <w:t>222</w:t>
                </w:r>
                <w:r>
                  <w:rPr>
                    <w:rStyle w:val="HeaderorfooterCordiaUPC13ptSpacing0pt1"/>
                  </w:rPr>
                  <w:fldChar w:fldCharType="end"/>
                </w:r>
                <w:r>
                  <w:rPr>
                    <w:rStyle w:val="HeaderorfooterCordiaUPC13ptSpacing0pt1"/>
                  </w:rPr>
                  <w:tab/>
                </w:r>
                <w:r>
                  <w:t>Wolke / Wolle / Wurm</w:t>
                </w:r>
              </w:p>
            </w:txbxContent>
          </v:textbox>
          <w10:wrap anchorx="page" anchory="page"/>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94" type="#_x0000_t202" style="position:absolute;margin-left:184.8pt;margin-top:55.45pt;width:177.6pt;height:7.7pt;z-index:-18874384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52"/>
                  </w:tabs>
                  <w:spacing w:line="240" w:lineRule="auto"/>
                </w:pPr>
                <w:r>
                  <w:t>Wolf / Wolke</w:t>
                </w:r>
                <w:r>
                  <w:tab/>
                </w:r>
                <w:r>
                  <w:fldChar w:fldCharType="begin"/>
                </w:r>
                <w:r>
                  <w:instrText xml:space="preserve"> PAGE \* MERGEFORMAT </w:instrText>
                </w:r>
                <w:r>
                  <w:fldChar w:fldCharType="separate"/>
                </w:r>
                <w:r w:rsidR="0037616A" w:rsidRPr="0037616A">
                  <w:rPr>
                    <w:rStyle w:val="HeaderorfooterCordiaUPC13ptSpacing0pt1"/>
                    <w:noProof/>
                  </w:rPr>
                  <w:t>221</w:t>
                </w:r>
                <w:r>
                  <w:rPr>
                    <w:rStyle w:val="HeaderorfooterCordiaUPC13ptSpacing0pt1"/>
                  </w:rPr>
                  <w:fldChar w:fldCharType="end"/>
                </w:r>
              </w:p>
            </w:txbxContent>
          </v:textbox>
          <w10:wrap anchorx="page" anchory="page"/>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93" type="#_x0000_t202" style="position:absolute;margin-left:54.6pt;margin-top:53.05pt;width:177.35pt;height:8.15pt;z-index:-18874384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47"/>
                  </w:tabs>
                  <w:spacing w:line="240" w:lineRule="auto"/>
                </w:pPr>
                <w:r>
                  <w:fldChar w:fldCharType="begin"/>
                </w:r>
                <w:r>
                  <w:instrText xml:space="preserve"> PAGE \* MERGEFORMAT </w:instrText>
                </w:r>
                <w:r>
                  <w:fldChar w:fldCharType="separate"/>
                </w:r>
                <w:r w:rsidR="0037616A" w:rsidRPr="0037616A">
                  <w:rPr>
                    <w:rStyle w:val="HeaderorfooterCordiaUPC13ptSpacing0pt1"/>
                    <w:noProof/>
                  </w:rPr>
                  <w:t>220</w:t>
                </w:r>
                <w:r>
                  <w:rPr>
                    <w:rStyle w:val="HeaderorfooterCordiaUPC13ptSpacing0pt1"/>
                  </w:rPr>
                  <w:fldChar w:fldCharType="end"/>
                </w:r>
                <w:r>
                  <w:rPr>
                    <w:rStyle w:val="HeaderorfooterCordiaUPC13ptSpacing0pt1"/>
                  </w:rPr>
                  <w:tab/>
                </w:r>
                <w:r>
                  <w:t>Witwe / Wolf</w:t>
                </w:r>
              </w:p>
            </w:txbxContent>
          </v:textbox>
          <w10:wrap anchorx="page" anchory="page"/>
        </v:shape>
      </w:pic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92" type="#_x0000_t202" style="position:absolute;margin-left:55.2pt;margin-top:56.4pt;width:180.5pt;height:7.7pt;z-index:-18874384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10"/>
                  </w:tabs>
                  <w:spacing w:line="240" w:lineRule="auto"/>
                </w:pPr>
                <w:r>
                  <w:fldChar w:fldCharType="begin"/>
                </w:r>
                <w:r>
                  <w:instrText xml:space="preserve"> PAGE \* MERGEFORMAT </w:instrText>
                </w:r>
                <w:r>
                  <w:fldChar w:fldCharType="separate"/>
                </w:r>
                <w:r w:rsidR="0037616A" w:rsidRPr="0037616A">
                  <w:rPr>
                    <w:rStyle w:val="HeaderorfooterSegoeUI"/>
                    <w:noProof/>
                  </w:rPr>
                  <w:t>224</w:t>
                </w:r>
                <w:r>
                  <w:rPr>
                    <w:rStyle w:val="HeaderorfooterSegoeUI"/>
                  </w:rPr>
                  <w:fldChar w:fldCharType="end"/>
                </w:r>
                <w:r>
                  <w:rPr>
                    <w:rStyle w:val="HeaderorfooterSegoeUI"/>
                  </w:rPr>
                  <w:tab/>
                </w:r>
                <w:r>
                  <w:t>Wurzel / Wüste</w:t>
                </w:r>
              </w:p>
            </w:txbxContent>
          </v:textbox>
          <w10:wrap anchorx="page" anchory="page"/>
        </v:shape>
      </w:pic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91" type="#_x0000_t202" style="position:absolute;margin-left:183.85pt;margin-top:56.85pt;width:178.8pt;height:8.15pt;z-index:-188743839;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76"/>
                  </w:tabs>
                  <w:spacing w:line="240" w:lineRule="auto"/>
                </w:pPr>
                <w:r>
                  <w:t>Wüste / Zeder</w:t>
                </w:r>
                <w:r>
                  <w:tab/>
                </w:r>
                <w:r>
                  <w:fldChar w:fldCharType="begin"/>
                </w:r>
                <w:r>
                  <w:instrText xml:space="preserve"> PAGE \* MERGEFORMAT </w:instrText>
                </w:r>
                <w:r>
                  <w:fldChar w:fldCharType="separate"/>
                </w:r>
                <w:r w:rsidR="0037616A" w:rsidRPr="0037616A">
                  <w:rPr>
                    <w:rStyle w:val="Headerorfooter75pt"/>
                    <w:noProof/>
                  </w:rPr>
                  <w:t>225</w:t>
                </w:r>
                <w:r>
                  <w:rPr>
                    <w:rStyle w:val="Headerorfooter75pt"/>
                  </w:rPr>
                  <w:fldChar w:fldCharType="end"/>
                </w:r>
              </w:p>
            </w:txbxContent>
          </v:textbox>
          <w10:wrap anchorx="page" anchory="page"/>
        </v:shape>
      </w:pic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89" type="#_x0000_t202" style="position:absolute;margin-left:183.25pt;margin-top:55.7pt;width:181.45pt;height:7.2pt;z-index:-18874383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29"/>
                  </w:tabs>
                  <w:spacing w:line="240" w:lineRule="auto"/>
                </w:pPr>
                <w:r>
                  <w:t>Wurm / Wurzel</w:t>
                </w:r>
                <w:r>
                  <w:tab/>
                </w:r>
                <w:r>
                  <w:fldChar w:fldCharType="begin"/>
                </w:r>
                <w:r>
                  <w:instrText xml:space="preserve"> PAGE \* MERGEFORMAT </w:instrText>
                </w:r>
                <w:r>
                  <w:fldChar w:fldCharType="separate"/>
                </w:r>
                <w:r w:rsidR="0037616A" w:rsidRPr="0037616A">
                  <w:rPr>
                    <w:rStyle w:val="Headerorfooter85ptBold"/>
                    <w:noProof/>
                  </w:rPr>
                  <w:t>223</w:t>
                </w:r>
                <w:r>
                  <w:rPr>
                    <w:rStyle w:val="Headerorfooter85ptBold"/>
                  </w:rPr>
                  <w:fldChar w:fldCharType="end"/>
                </w:r>
              </w:p>
            </w:txbxContent>
          </v:textbox>
          <w10:wrap anchorx="page" anchory="page"/>
        </v:shape>
      </w:pic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88" type="#_x0000_t202" style="position:absolute;margin-left:54.5pt;margin-top:56.2pt;width:189.35pt;height:8.4pt;z-index:-18874383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87"/>
                  </w:tabs>
                  <w:spacing w:line="240" w:lineRule="auto"/>
                </w:pPr>
                <w:r>
                  <w:fldChar w:fldCharType="begin"/>
                </w:r>
                <w:r>
                  <w:instrText xml:space="preserve"> PAGE \* MERGEFORMAT </w:instrText>
                </w:r>
                <w:r>
                  <w:fldChar w:fldCharType="separate"/>
                </w:r>
                <w:r w:rsidR="0037616A" w:rsidRPr="0037616A">
                  <w:rPr>
                    <w:rStyle w:val="HeaderorfooterCordiaUPC13pt"/>
                    <w:noProof/>
                  </w:rPr>
                  <w:t>228</w:t>
                </w:r>
                <w:r>
                  <w:rPr>
                    <w:rStyle w:val="HeaderorfooterCordiaUPC13pt"/>
                  </w:rPr>
                  <w:fldChar w:fldCharType="end"/>
                </w:r>
                <w:r>
                  <w:rPr>
                    <w:rStyle w:val="HeaderorfooterCordiaUPC13pt"/>
                  </w:rPr>
                  <w:tab/>
                </w:r>
                <w:r>
                  <w:t>Zuditmeister / Zunge</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95" type="#_x0000_t202" style="position:absolute;margin-left:181.75pt;margin-top:52.8pt;width:181.45pt;height:8.4pt;z-index:-18874404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29"/>
                  </w:tabs>
                  <w:spacing w:line="240" w:lineRule="auto"/>
                </w:pPr>
                <w:r>
                  <w:rPr>
                    <w:rStyle w:val="Headerorfooter1"/>
                  </w:rPr>
                  <w:t>Auge / Aussatz</w:t>
                </w:r>
                <w:r>
                  <w:rPr>
                    <w:rStyle w:val="Headerorfooter1"/>
                  </w:rPr>
                  <w:tab/>
                </w:r>
                <w:r>
                  <w:fldChar w:fldCharType="begin"/>
                </w:r>
                <w:r>
                  <w:instrText xml:space="preserve"> PAGE \* MERGEFORMAT </w:instrText>
                </w:r>
                <w:r>
                  <w:fldChar w:fldCharType="separate"/>
                </w:r>
                <w:r w:rsidR="0037616A" w:rsidRPr="0037616A">
                  <w:rPr>
                    <w:rStyle w:val="Headerorfooter1"/>
                    <w:noProof/>
                  </w:rPr>
                  <w:t>29</w:t>
                </w:r>
                <w:r>
                  <w:rPr>
                    <w:rStyle w:val="Headerorfooter1"/>
                  </w:rPr>
                  <w:fldChar w:fldCharType="end"/>
                </w:r>
              </w:p>
            </w:txbxContent>
          </v:textbox>
          <w10:wrap anchorx="page" anchory="page"/>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87" type="#_x0000_t202" style="position:absolute;margin-left:174.15pt;margin-top:55pt;width:189.6pt;height:8.4pt;z-index:-18874383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92"/>
                  </w:tabs>
                  <w:spacing w:line="240" w:lineRule="auto"/>
                </w:pPr>
                <w:r>
                  <w:t>Zepter / Zuditmeister</w:t>
                </w:r>
                <w:r>
                  <w:tab/>
                </w:r>
                <w:r>
                  <w:fldChar w:fldCharType="begin"/>
                </w:r>
                <w:r>
                  <w:instrText xml:space="preserve"> PAGE \* MERGEFORMAT </w:instrText>
                </w:r>
                <w:r>
                  <w:fldChar w:fldCharType="separate"/>
                </w:r>
                <w:r w:rsidR="0037616A">
                  <w:rPr>
                    <w:noProof/>
                  </w:rPr>
                  <w:t>227</w:t>
                </w:r>
                <w:r>
                  <w:fldChar w:fldCharType="end"/>
                </w:r>
              </w:p>
            </w:txbxContent>
          </v:textbox>
          <w10:wrap anchorx="page" anchory="page"/>
        </v:shape>
      </w:pic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86" type="#_x0000_t202" style="position:absolute;margin-left:56.4pt;margin-top:52.6pt;width:164.65pt;height:8.65pt;z-index:-188743834;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93"/>
                  </w:tabs>
                  <w:spacing w:line="240" w:lineRule="auto"/>
                </w:pPr>
                <w:r>
                  <w:fldChar w:fldCharType="begin"/>
                </w:r>
                <w:r>
                  <w:instrText xml:space="preserve"> PAGE \* MERGEFORMAT </w:instrText>
                </w:r>
                <w:r>
                  <w:fldChar w:fldCharType="separate"/>
                </w:r>
                <w:r w:rsidR="0037616A">
                  <w:rPr>
                    <w:noProof/>
                  </w:rPr>
                  <w:t>226</w:t>
                </w:r>
                <w:r>
                  <w:fldChar w:fldCharType="end"/>
                </w:r>
                <w:r>
                  <w:tab/>
                  <w:t>Zepter</w:t>
                </w:r>
              </w:p>
            </w:txbxContent>
          </v:textbox>
          <w10:wrap anchorx="page" anchory="page"/>
        </v:shape>
      </w:pic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85" type="#_x0000_t202" style="position:absolute;margin-left:55.3pt;margin-top:53.9pt;width:191.05pt;height:8.4pt;z-index:-18874383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821"/>
                  </w:tabs>
                  <w:spacing w:line="240" w:lineRule="auto"/>
                </w:pPr>
                <w:r>
                  <w:fldChar w:fldCharType="begin"/>
                </w:r>
                <w:r>
                  <w:instrText xml:space="preserve"> PAGE \* MERGEFORMAT </w:instrText>
                </w:r>
                <w:r>
                  <w:fldChar w:fldCharType="separate"/>
                </w:r>
                <w:r w:rsidR="0037616A" w:rsidRPr="0037616A">
                  <w:rPr>
                    <w:rStyle w:val="HeaderorfooterCordiaUPC13ptBold"/>
                    <w:noProof/>
                  </w:rPr>
                  <w:t>230</w:t>
                </w:r>
                <w:r>
                  <w:rPr>
                    <w:rStyle w:val="HeaderorfooterCordiaUPC13ptBold"/>
                  </w:rPr>
                  <w:fldChar w:fldCharType="end"/>
                </w:r>
                <w:r>
                  <w:rPr>
                    <w:rStyle w:val="HeaderorfooterCordiaUPC13ptBold"/>
                  </w:rPr>
                  <w:tab/>
                </w:r>
                <w:r>
                  <w:t>Zweig, Spro6, Zemadi</w:t>
                </w:r>
              </w:p>
            </w:txbxContent>
          </v:textbox>
          <w10:wrap anchorx="page" anchory="page"/>
        </v:shape>
      </w:pic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83" type="#_x0000_t202" style="position:absolute;margin-left:155.05pt;margin-top:52.8pt;width:206.15pt;height:8.4pt;z-index:-18874383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123"/>
                  </w:tabs>
                  <w:spacing w:line="240" w:lineRule="auto"/>
                </w:pPr>
                <w:r>
                  <w:t>Zunge / Zweig, Sprofi, Zemach</w:t>
                </w:r>
                <w:r>
                  <w:tab/>
                </w:r>
                <w:r>
                  <w:fldChar w:fldCharType="begin"/>
                </w:r>
                <w:r>
                  <w:instrText xml:space="preserve"> PAGE \* MERGEFORMAT </w:instrText>
                </w:r>
                <w:r>
                  <w:fldChar w:fldCharType="separate"/>
                </w:r>
                <w:r w:rsidR="0037616A" w:rsidRPr="0037616A">
                  <w:rPr>
                    <w:rStyle w:val="Headerorfooter75pt"/>
                    <w:noProof/>
                  </w:rPr>
                  <w:t>229</w:t>
                </w:r>
                <w:r>
                  <w:rPr>
                    <w:rStyle w:val="Headerorfooter75pt"/>
                  </w:rPr>
                  <w:fldChar w:fldCharType="end"/>
                </w:r>
              </w:p>
            </w:txbxContent>
          </v:textbox>
          <w10:wrap anchorx="page" anchory="page"/>
        </v:shape>
      </w:pic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82" type="#_x0000_t202" style="position:absolute;margin-left:56.3pt;margin-top:54.6pt;width:184.1pt;height:6.95pt;z-index:-18874383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82"/>
                  </w:tabs>
                  <w:spacing w:line="240" w:lineRule="auto"/>
                </w:pPr>
                <w:r>
                  <w:fldChar w:fldCharType="begin"/>
                </w:r>
                <w:r>
                  <w:instrText xml:space="preserve"> PAGE \* MERGEFORMAT </w:instrText>
                </w:r>
                <w:r>
                  <w:fldChar w:fldCharType="separate"/>
                </w:r>
                <w:r w:rsidR="0037616A">
                  <w:rPr>
                    <w:noProof/>
                  </w:rPr>
                  <w:t>234</w:t>
                </w:r>
                <w:r>
                  <w:fldChar w:fldCharType="end"/>
                </w:r>
                <w:r>
                  <w:tab/>
                  <w:t>1. Mose / 2. Mose</w:t>
                </w:r>
              </w:p>
            </w:txbxContent>
          </v:textbox>
          <w10:wrap anchorx="page" anchory="page"/>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81" type="#_x0000_t202" style="position:absolute;margin-left:55.2pt;margin-top:88.2pt;width:169.45pt;height:7.9pt;z-index:-188743829;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389"/>
                  </w:tabs>
                  <w:spacing w:line="240" w:lineRule="auto"/>
                </w:pPr>
                <w:r>
                  <w:fldChar w:fldCharType="begin"/>
                </w:r>
                <w:r>
                  <w:instrText xml:space="preserve"> PAGE \* MERGEFORMAT </w:instrText>
                </w:r>
                <w:r>
                  <w:fldChar w:fldCharType="separate"/>
                </w:r>
                <w:r w:rsidR="0037616A" w:rsidRPr="0037616A">
                  <w:rPr>
                    <w:rStyle w:val="Headerorfooter75pt"/>
                    <w:noProof/>
                  </w:rPr>
                  <w:t>232</w:t>
                </w:r>
                <w:r>
                  <w:rPr>
                    <w:rStyle w:val="Headerorfooter75pt"/>
                  </w:rPr>
                  <w:fldChar w:fldCharType="end"/>
                </w:r>
                <w:r>
                  <w:rPr>
                    <w:rStyle w:val="Headerorfooter75pt"/>
                  </w:rPr>
                  <w:tab/>
                  <w:t>Nachtrag</w:t>
                </w:r>
              </w:p>
            </w:txbxContent>
          </v:textbox>
          <w10:wrap anchorx="page" anchory="page"/>
        </v:shape>
      </w:pic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80" type="#_x0000_t202" style="position:absolute;margin-left:56.5pt;margin-top:54.85pt;width:178.8pt;height:8.4pt;z-index:-18874382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76"/>
                  </w:tabs>
                  <w:spacing w:line="240" w:lineRule="auto"/>
                </w:pPr>
                <w:r>
                  <w:fldChar w:fldCharType="begin"/>
                </w:r>
                <w:r>
                  <w:instrText xml:space="preserve"> PAGE \* MERGEFORMAT </w:instrText>
                </w:r>
                <w:r>
                  <w:fldChar w:fldCharType="separate"/>
                </w:r>
                <w:r w:rsidR="0037616A">
                  <w:rPr>
                    <w:noProof/>
                  </w:rPr>
                  <w:t>236</w:t>
                </w:r>
                <w:r>
                  <w:fldChar w:fldCharType="end"/>
                </w:r>
                <w:r>
                  <w:tab/>
                  <w:t>5. Mose / Josua</w:t>
                </w:r>
              </w:p>
            </w:txbxContent>
          </v:textbox>
          <w10:wrap anchorx="page" anchory="page"/>
        </v:shape>
      </w:pic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79" type="#_x0000_t202" style="position:absolute;margin-left:131.9pt;margin-top:55.35pt;width:232.8pt;height:8.4pt;z-index:-18874382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656"/>
                  </w:tabs>
                  <w:spacing w:line="240" w:lineRule="auto"/>
                </w:pPr>
                <w:r>
                  <w:t>Josua / Richter / Ruth / 1. Samuel / 2. Samuel</w:t>
                </w:r>
                <w:r>
                  <w:tab/>
                </w:r>
                <w:r>
                  <w:fldChar w:fldCharType="begin"/>
                </w:r>
                <w:r>
                  <w:instrText xml:space="preserve"> PAGE \* MERGEFORMAT </w:instrText>
                </w:r>
                <w:r>
                  <w:fldChar w:fldCharType="separate"/>
                </w:r>
                <w:r w:rsidR="0037616A" w:rsidRPr="0037616A">
                  <w:rPr>
                    <w:rStyle w:val="HeaderorfooterCordiaUPC13pt"/>
                    <w:noProof/>
                  </w:rPr>
                  <w:t>237</w:t>
                </w:r>
                <w:r>
                  <w:rPr>
                    <w:rStyle w:val="HeaderorfooterCordiaUPC13pt"/>
                  </w:rPr>
                  <w:fldChar w:fldCharType="end"/>
                </w:r>
              </w:p>
            </w:txbxContent>
          </v:textbox>
          <w10:wrap anchorx="page" anchory="page"/>
        </v:shape>
      </w:pic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78" type="#_x0000_t202" style="position:absolute;margin-left:161.4pt;margin-top:54.4pt;width:202.1pt;height:8.15pt;z-index:-18874382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042"/>
                  </w:tabs>
                  <w:spacing w:line="240" w:lineRule="auto"/>
                </w:pPr>
                <w:r>
                  <w:rPr>
                    <w:rStyle w:val="HeaderorfooterVerdana6pt"/>
                    <w:b w:val="0"/>
                    <w:bCs w:val="0"/>
                  </w:rPr>
                  <w:t>3</w:t>
                </w:r>
                <w:r>
                  <w:rPr>
                    <w:rStyle w:val="HeaderorfooterCordiaUPC12pt"/>
                    <w:b w:val="0"/>
                    <w:bCs w:val="0"/>
                  </w:rPr>
                  <w:t xml:space="preserve">. </w:t>
                </w:r>
                <w:r>
                  <w:t xml:space="preserve">Mose / </w:t>
                </w:r>
                <w:r>
                  <w:rPr>
                    <w:rStyle w:val="HeaderorfooterVerdana6pt"/>
                    <w:b w:val="0"/>
                    <w:bCs w:val="0"/>
                  </w:rPr>
                  <w:t>4</w:t>
                </w:r>
                <w:r>
                  <w:rPr>
                    <w:rStyle w:val="HeaderorfooterCordiaUPC12pt"/>
                    <w:b w:val="0"/>
                    <w:bCs w:val="0"/>
                  </w:rPr>
                  <w:t xml:space="preserve">. </w:t>
                </w:r>
                <w:r>
                  <w:t xml:space="preserve">Mose / </w:t>
                </w:r>
                <w:r>
                  <w:rPr>
                    <w:rStyle w:val="HeaderorfooterVerdana6pt"/>
                    <w:b w:val="0"/>
                    <w:bCs w:val="0"/>
                  </w:rPr>
                  <w:t>5</w:t>
                </w:r>
                <w:r>
                  <w:rPr>
                    <w:rStyle w:val="HeaderorfooterCordiaUPC12pt"/>
                    <w:b w:val="0"/>
                    <w:bCs w:val="0"/>
                  </w:rPr>
                  <w:t xml:space="preserve">. </w:t>
                </w:r>
                <w:r>
                  <w:t>Mose</w:t>
                </w:r>
                <w:r>
                  <w:tab/>
                </w:r>
                <w:r>
                  <w:fldChar w:fldCharType="begin"/>
                </w:r>
                <w:r>
                  <w:instrText xml:space="preserve"> PAGE \* MERGEFORMAT </w:instrText>
                </w:r>
                <w:r>
                  <w:fldChar w:fldCharType="separate"/>
                </w:r>
                <w:r w:rsidR="0037616A">
                  <w:rPr>
                    <w:noProof/>
                  </w:rPr>
                  <w:t>235</w:t>
                </w:r>
                <w: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94" type="#_x0000_t202" style="position:absolute;margin-left:54.2pt;margin-top:54.75pt;width:173.3pt;height:8.4pt;z-index:-18874404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66"/>
                  </w:tabs>
                  <w:spacing w:line="240" w:lineRule="auto"/>
                </w:pPr>
                <w:r>
                  <w:fldChar w:fldCharType="begin"/>
                </w:r>
                <w:r>
                  <w:instrText xml:space="preserve"> PAGE \* MERGEFORMAT </w:instrText>
                </w:r>
                <w:r>
                  <w:fldChar w:fldCharType="separate"/>
                </w:r>
                <w:r w:rsidR="0037616A" w:rsidRPr="0037616A">
                  <w:rPr>
                    <w:rStyle w:val="Headerorfooter1"/>
                    <w:noProof/>
                  </w:rPr>
                  <w:t>28</w:t>
                </w:r>
                <w:r>
                  <w:rPr>
                    <w:rStyle w:val="Headerorfooter1"/>
                  </w:rPr>
                  <w:fldChar w:fldCharType="end"/>
                </w:r>
                <w:r>
                  <w:rPr>
                    <w:rStyle w:val="Headerorfooter1"/>
                  </w:rPr>
                  <w:tab/>
                  <w:t>Aue / Auge</w:t>
                </w:r>
              </w:p>
            </w:txbxContent>
          </v:textbox>
          <w10:wrap anchorx="page" anchory="page"/>
        </v:shape>
      </w:pic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77" type="#_x0000_t202" style="position:absolute;margin-left:56.45pt;margin-top:54.8pt;width:178.3pt;height:8.15pt;z-index:-18874382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66"/>
                  </w:tabs>
                  <w:spacing w:line="240" w:lineRule="auto"/>
                </w:pPr>
                <w:r>
                  <w:fldChar w:fldCharType="begin"/>
                </w:r>
                <w:r>
                  <w:instrText xml:space="preserve"> PAGE \* MERGEFORMAT </w:instrText>
                </w:r>
                <w:r>
                  <w:fldChar w:fldCharType="separate"/>
                </w:r>
                <w:r w:rsidR="0037616A" w:rsidRPr="0037616A">
                  <w:rPr>
                    <w:rStyle w:val="Headerorfooter75pt"/>
                    <w:noProof/>
                  </w:rPr>
                  <w:t>240</w:t>
                </w:r>
                <w:r>
                  <w:rPr>
                    <w:rStyle w:val="Headerorfooter75pt"/>
                  </w:rPr>
                  <w:fldChar w:fldCharType="end"/>
                </w:r>
                <w:r>
                  <w:rPr>
                    <w:rStyle w:val="Headerorfooter75pt"/>
                  </w:rPr>
                  <w:tab/>
                </w:r>
                <w:r>
                  <w:t>Hiob / Psalmen</w:t>
                </w:r>
              </w:p>
            </w:txbxContent>
          </v:textbox>
          <w10:wrap anchorx="page" anchory="page"/>
        </v:shape>
      </w:pic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76" type="#_x0000_t202" style="position:absolute;margin-left:138.75pt;margin-top:54.3pt;width:142.55pt;height:8.65pt;z-index:-188743824;mso-wrap-style:none;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spacing w:line="240" w:lineRule="auto"/>
                </w:pPr>
                <w:r>
                  <w:t>2. Chron. / Esra / Nehemia / Esther / Hiob</w:t>
                </w:r>
              </w:p>
            </w:txbxContent>
          </v:textbox>
          <w10:wrap anchorx="page" anchory="page"/>
        </v:shape>
      </w:pic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75" type="#_x0000_t202" style="position:absolute;margin-left:56.2pt;margin-top:54.3pt;width:249.1pt;height:8.65pt;z-index:-18874382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982"/>
                  </w:tabs>
                  <w:spacing w:line="240" w:lineRule="auto"/>
                </w:pPr>
                <w:r>
                  <w:fldChar w:fldCharType="begin"/>
                </w:r>
                <w:r>
                  <w:instrText xml:space="preserve"> PAGE \* MERGEFORMAT </w:instrText>
                </w:r>
                <w:r>
                  <w:fldChar w:fldCharType="separate"/>
                </w:r>
                <w:r w:rsidR="0037616A" w:rsidRPr="0037616A">
                  <w:rPr>
                    <w:rStyle w:val="HeaderorfooterCordiaUPC13pt"/>
                    <w:noProof/>
                  </w:rPr>
                  <w:t>238</w:t>
                </w:r>
                <w:r>
                  <w:rPr>
                    <w:rStyle w:val="HeaderorfooterCordiaUPC13pt"/>
                  </w:rPr>
                  <w:fldChar w:fldCharType="end"/>
                </w:r>
                <w:r>
                  <w:rPr>
                    <w:rStyle w:val="HeaderorfooterCordiaUPC13pt"/>
                  </w:rPr>
                  <w:tab/>
                </w:r>
                <w:r>
                  <w:rPr>
                    <w:rStyle w:val="Headerorfooter10ptItalic"/>
                  </w:rPr>
                  <w:t>2.</w:t>
                </w:r>
                <w:r>
                  <w:t xml:space="preserve"> Semuel / 1. Könige / </w:t>
                </w:r>
                <w:r>
                  <w:rPr>
                    <w:rStyle w:val="Headerorfooter10ptItalic"/>
                  </w:rPr>
                  <w:t>2.</w:t>
                </w:r>
                <w:r>
                  <w:t xml:space="preserve"> Könige /1. Chron. / 2. Chron.</w:t>
                </w:r>
              </w:p>
            </w:txbxContent>
          </v:textbox>
          <w10:wrap anchorx="page" anchory="page"/>
        </v:shape>
      </w:pic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74" type="#_x0000_t202" style="position:absolute;margin-left:57.7pt;margin-top:52.85pt;width:168pt;height:7.2pt;z-index:-18874382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360"/>
                  </w:tabs>
                  <w:spacing w:line="240" w:lineRule="auto"/>
                </w:pPr>
                <w:r>
                  <w:fldChar w:fldCharType="begin"/>
                </w:r>
                <w:r>
                  <w:instrText xml:space="preserve"> PAGE \* MERGEFORMAT </w:instrText>
                </w:r>
                <w:r>
                  <w:fldChar w:fldCharType="separate"/>
                </w:r>
                <w:r w:rsidR="0037616A">
                  <w:rPr>
                    <w:noProof/>
                  </w:rPr>
                  <w:t>244</w:t>
                </w:r>
                <w:r>
                  <w:fldChar w:fldCharType="end"/>
                </w:r>
                <w:r>
                  <w:tab/>
                  <w:t>Psalmen</w:t>
                </w:r>
              </w:p>
            </w:txbxContent>
          </v:textbox>
          <w10:wrap anchorx="page" anchory="page"/>
        </v:shape>
      </w:pic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73" type="#_x0000_t202" style="position:absolute;margin-left:178.55pt;margin-top:55.2pt;width:184.1pt;height:8.65pt;z-index:-18874382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82"/>
                  </w:tabs>
                  <w:spacing w:line="240" w:lineRule="auto"/>
                </w:pPr>
                <w:r>
                  <w:t>Psalmen, Sprüche</w:t>
                </w:r>
                <w:r>
                  <w:tab/>
                </w:r>
                <w:r>
                  <w:fldChar w:fldCharType="begin"/>
                </w:r>
                <w:r>
                  <w:instrText xml:space="preserve"> PAGE \* MERGEFORMAT </w:instrText>
                </w:r>
                <w:r>
                  <w:fldChar w:fldCharType="separate"/>
                </w:r>
                <w:r w:rsidR="0037616A" w:rsidRPr="0037616A">
                  <w:rPr>
                    <w:rStyle w:val="HeaderorfooterCordiaUPC13pt"/>
                    <w:noProof/>
                  </w:rPr>
                  <w:t>243</w:t>
                </w:r>
                <w:r>
                  <w:rPr>
                    <w:rStyle w:val="HeaderorfooterCordiaUPC13pt"/>
                  </w:rPr>
                  <w:fldChar w:fldCharType="end"/>
                </w:r>
              </w:p>
            </w:txbxContent>
          </v:textbox>
          <w10:wrap anchorx="page" anchory="page"/>
        </v:shape>
      </w:pic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72" type="#_x0000_t202" style="position:absolute;margin-left:195.7pt;margin-top:53.5pt;width:166.3pt;height:7.2pt;z-index:-18874382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326"/>
                  </w:tabs>
                  <w:spacing w:line="240" w:lineRule="auto"/>
                </w:pPr>
                <w:r>
                  <w:t>Psalmen</w:t>
                </w:r>
                <w:r>
                  <w:tab/>
                </w:r>
                <w:r>
                  <w:fldChar w:fldCharType="begin"/>
                </w:r>
                <w:r>
                  <w:instrText xml:space="preserve"> PAGE \* MERGEFORMAT </w:instrText>
                </w:r>
                <w:r>
                  <w:fldChar w:fldCharType="separate"/>
                </w:r>
                <w:r w:rsidR="0037616A">
                  <w:rPr>
                    <w:noProof/>
                  </w:rPr>
                  <w:t>242</w:t>
                </w:r>
                <w:r>
                  <w:fldChar w:fldCharType="end"/>
                </w:r>
              </w:p>
            </w:txbxContent>
          </v:textbox>
          <w10:wrap anchorx="page" anchory="page"/>
        </v:shape>
      </w:pic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70" type="#_x0000_t202" style="position:absolute;margin-left:55.1pt;margin-top:55.15pt;width:163.2pt;height:8.15pt;z-index:-18874381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64"/>
                  </w:tabs>
                  <w:spacing w:line="240" w:lineRule="auto"/>
                </w:pPr>
                <w:r>
                  <w:fldChar w:fldCharType="begin"/>
                </w:r>
                <w:r>
                  <w:instrText xml:space="preserve"> PAGE \* MERGEFORMAT </w:instrText>
                </w:r>
                <w:r>
                  <w:fldChar w:fldCharType="separate"/>
                </w:r>
                <w:r w:rsidR="0037616A">
                  <w:rPr>
                    <w:noProof/>
                  </w:rPr>
                  <w:t>248</w:t>
                </w:r>
                <w:r>
                  <w:fldChar w:fldCharType="end"/>
                </w:r>
                <w:r>
                  <w:tab/>
                  <w:t>Jesaja</w:t>
                </w:r>
              </w:p>
            </w:txbxContent>
          </v:textbox>
          <w10:wrap anchorx="page" anchory="page"/>
        </v:shape>
      </w:pic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69" type="#_x0000_t202" style="position:absolute;margin-left:199pt;margin-top:55.15pt;width:164.15pt;height:8.15pt;z-index:-18874381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83"/>
                  </w:tabs>
                  <w:spacing w:line="240" w:lineRule="auto"/>
                </w:pPr>
                <w:r>
                  <w:t>Jesaja</w:t>
                </w:r>
                <w:r>
                  <w:tab/>
                </w:r>
                <w:r>
                  <w:fldChar w:fldCharType="begin"/>
                </w:r>
                <w:r>
                  <w:instrText xml:space="preserve"> PAGE \* MERGEFORMAT </w:instrText>
                </w:r>
                <w:r>
                  <w:fldChar w:fldCharType="separate"/>
                </w:r>
                <w:r w:rsidR="0037616A">
                  <w:rPr>
                    <w:noProof/>
                  </w:rPr>
                  <w:t>247</w:t>
                </w:r>
                <w:r>
                  <w:fldChar w:fldCharType="end"/>
                </w:r>
              </w:p>
            </w:txbxContent>
          </v:textbox>
          <w10:wrap anchorx="page" anchory="page"/>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68" type="#_x0000_t202" style="position:absolute;margin-left:58.1pt;margin-top:55.45pt;width:215.75pt;height:8.4pt;z-index:-18874381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315"/>
                  </w:tabs>
                  <w:spacing w:line="240" w:lineRule="auto"/>
                </w:pPr>
                <w:r>
                  <w:fldChar w:fldCharType="begin"/>
                </w:r>
                <w:r>
                  <w:instrText xml:space="preserve"> PAGE \* MERGEFORMAT </w:instrText>
                </w:r>
                <w:r>
                  <w:fldChar w:fldCharType="separate"/>
                </w:r>
                <w:r w:rsidR="0037616A">
                  <w:rPr>
                    <w:noProof/>
                  </w:rPr>
                  <w:t>245</w:t>
                </w:r>
                <w:r>
                  <w:fldChar w:fldCharType="end"/>
                </w:r>
                <w:r>
                  <w:tab/>
                  <w:t>Sprüche / Prediger / Hohelied / Jesaja</w:t>
                </w:r>
              </w:p>
            </w:txbxContent>
          </v:textbox>
          <w10:wrap anchorx="page" anchory="page"/>
        </v:shape>
      </w:pic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67" type="#_x0000_t202" style="position:absolute;margin-left:156.6pt;margin-top:54.95pt;width:206.9pt;height:8.4pt;z-index:-18874381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138"/>
                  </w:tabs>
                  <w:spacing w:line="240" w:lineRule="auto"/>
                </w:pPr>
                <w:r>
                  <w:t>Jercmia / Klagelieder / Hesekiel</w:t>
                </w:r>
                <w:r>
                  <w:tab/>
                </w:r>
                <w:r>
                  <w:fldChar w:fldCharType="begin"/>
                </w:r>
                <w:r>
                  <w:instrText xml:space="preserve"> PAGE \* MERGEFORMAT </w:instrText>
                </w:r>
                <w:r>
                  <w:fldChar w:fldCharType="separate"/>
                </w:r>
                <w:r w:rsidR="0037616A" w:rsidRPr="0037616A">
                  <w:rPr>
                    <w:rStyle w:val="Headerorfooter75pt"/>
                    <w:noProof/>
                  </w:rPr>
                  <w:t>250</w:t>
                </w:r>
                <w:r>
                  <w:rPr>
                    <w:rStyle w:val="Headerorfooter75pt"/>
                  </w:rPr>
                  <w:fldChar w:fldCharType="end"/>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93" type="#_x0000_t202" style="position:absolute;margin-left:54.9pt;margin-top:52.35pt;width:174.7pt;height:8.4pt;z-index:-18874404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94"/>
                  </w:tabs>
                  <w:spacing w:line="240" w:lineRule="auto"/>
                </w:pPr>
                <w:r>
                  <w:fldChar w:fldCharType="begin"/>
                </w:r>
                <w:r>
                  <w:instrText xml:space="preserve"> PAGE \* MERGEFORMAT </w:instrText>
                </w:r>
                <w:r>
                  <w:fldChar w:fldCharType="separate"/>
                </w:r>
                <w:r w:rsidR="0037616A" w:rsidRPr="0037616A">
                  <w:rPr>
                    <w:rStyle w:val="Headerorfooter9pt"/>
                    <w:noProof/>
                  </w:rPr>
                  <w:t>32</w:t>
                </w:r>
                <w:r>
                  <w:rPr>
                    <w:rStyle w:val="Headerorfooter9pt"/>
                  </w:rPr>
                  <w:fldChar w:fldCharType="end"/>
                </w:r>
                <w:r>
                  <w:rPr>
                    <w:rStyle w:val="Headerorfooter9pt"/>
                  </w:rPr>
                  <w:tab/>
                </w:r>
                <w:r>
                  <w:rPr>
                    <w:rStyle w:val="Headerorfooter1"/>
                  </w:rPr>
                  <w:t>Axt / Bäcker</w:t>
                </w:r>
              </w:p>
            </w:txbxContent>
          </v:textbox>
          <w10:wrap anchorx="page" anchory="page"/>
        </v:shape>
      </w:pic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66" type="#_x0000_t202" style="position:absolute;margin-left:156.6pt;margin-top:54.95pt;width:206.9pt;height:8.4pt;z-index:-188743814;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138"/>
                  </w:tabs>
                  <w:spacing w:line="240" w:lineRule="auto"/>
                </w:pPr>
                <w:r>
                  <w:t>Jercmia / Klagelieder / Hesekiel</w:t>
                </w:r>
                <w:r>
                  <w:tab/>
                </w:r>
                <w:r>
                  <w:fldChar w:fldCharType="begin"/>
                </w:r>
                <w:r>
                  <w:instrText xml:space="preserve"> PAGE \* MERGEFORMAT </w:instrText>
                </w:r>
                <w:r>
                  <w:fldChar w:fldCharType="separate"/>
                </w:r>
                <w:r>
                  <w:rPr>
                    <w:rStyle w:val="Headerorfooter75pt"/>
                  </w:rPr>
                  <w:t>#</w:t>
                </w:r>
                <w:r>
                  <w:rPr>
                    <w:rStyle w:val="Headerorfooter75pt"/>
                  </w:rPr>
                  <w:fldChar w:fldCharType="end"/>
                </w:r>
              </w:p>
            </w:txbxContent>
          </v:textbox>
          <w10:wrap anchorx="page" anchory="page"/>
        </v:shape>
      </w:pic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65" type="#_x0000_t202" style="position:absolute;margin-left:56.05pt;margin-top:52.55pt;width:178.8pt;height:10.8pt;z-index:-18874381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76"/>
                  </w:tabs>
                  <w:spacing w:line="240" w:lineRule="auto"/>
                </w:pPr>
                <w:r>
                  <w:fldChar w:fldCharType="begin"/>
                </w:r>
                <w:r>
                  <w:instrText xml:space="preserve"> PAGE \* MERGEFORMAT </w:instrText>
                </w:r>
                <w:r>
                  <w:fldChar w:fldCharType="separate"/>
                </w:r>
                <w:r w:rsidR="0037616A">
                  <w:rPr>
                    <w:noProof/>
                  </w:rPr>
                  <w:t>249</w:t>
                </w:r>
                <w:r>
                  <w:fldChar w:fldCharType="end"/>
                </w:r>
                <w:r>
                  <w:tab/>
                  <w:t>Jesaja / Jeremia</w:t>
                </w:r>
              </w:p>
            </w:txbxContent>
          </v:textbox>
          <w10:wrap anchorx="page" anchory="page"/>
        </v:shape>
      </w:pic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64" type="#_x0000_t202" style="position:absolute;margin-left:54.65pt;margin-top:53.3pt;width:262.8pt;height:8.4pt;z-index:-18874381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5256"/>
                  </w:tabs>
                  <w:spacing w:line="240" w:lineRule="auto"/>
                </w:pPr>
                <w:r>
                  <w:fldChar w:fldCharType="begin"/>
                </w:r>
                <w:r>
                  <w:instrText xml:space="preserve"> PAGE \* MERGEFORMAT </w:instrText>
                </w:r>
                <w:r>
                  <w:fldChar w:fldCharType="separate"/>
                </w:r>
                <w:r w:rsidR="0037616A" w:rsidRPr="0037616A">
                  <w:rPr>
                    <w:rStyle w:val="Headerorfooter75pt"/>
                    <w:noProof/>
                  </w:rPr>
                  <w:t>252</w:t>
                </w:r>
                <w:r>
                  <w:rPr>
                    <w:rStyle w:val="Headerorfooter75pt"/>
                  </w:rPr>
                  <w:fldChar w:fldCharType="end"/>
                </w:r>
                <w:r>
                  <w:rPr>
                    <w:rStyle w:val="Headerorfooter75pt"/>
                  </w:rPr>
                  <w:tab/>
                </w:r>
                <w:r>
                  <w:rPr>
                    <w:rStyle w:val="HeaderorfooterSylfaenSpacing0pt"/>
                  </w:rPr>
                  <w:t>Jona / Micha / Nahum / Habakuk / Zephania / Haggai / Sadiarja</w:t>
                </w:r>
              </w:p>
            </w:txbxContent>
          </v:textbox>
          <w10:wrap anchorx="page" anchory="page"/>
        </v:shape>
      </w:pic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63" type="#_x0000_t202" style="position:absolute;margin-left:146.65pt;margin-top:53.3pt;width:214.55pt;height:8.4pt;z-index:-18874381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291"/>
                  </w:tabs>
                  <w:spacing w:line="240" w:lineRule="auto"/>
                </w:pPr>
                <w:r>
                  <w:t>Hosea / Joel / Amos / Obadja / Jona</w:t>
                </w:r>
                <w:r>
                  <w:tab/>
                </w:r>
                <w:r>
                  <w:fldChar w:fldCharType="begin"/>
                </w:r>
                <w:r>
                  <w:instrText xml:space="preserve"> PAGE \* MERGEFORMAT </w:instrText>
                </w:r>
                <w:r>
                  <w:fldChar w:fldCharType="separate"/>
                </w:r>
                <w:r w:rsidR="0037616A" w:rsidRPr="0037616A">
                  <w:rPr>
                    <w:rStyle w:val="Headerorfooter85ptBold"/>
                    <w:noProof/>
                  </w:rPr>
                  <w:t>253</w:t>
                </w:r>
                <w:r>
                  <w:rPr>
                    <w:rStyle w:val="Headerorfooter85ptBold"/>
                  </w:rPr>
                  <w:fldChar w:fldCharType="end"/>
                </w:r>
              </w:p>
            </w:txbxContent>
          </v:textbox>
          <w10:wrap anchorx="page" anchory="page"/>
        </v:shape>
      </w:pic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62" type="#_x0000_t202" style="position:absolute;margin-left:55.8pt;margin-top:54.95pt;width:183.35pt;height:8.4pt;z-index:-18874381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67"/>
                  </w:tabs>
                  <w:spacing w:line="240" w:lineRule="auto"/>
                </w:pPr>
                <w:r>
                  <w:fldChar w:fldCharType="begin"/>
                </w:r>
                <w:r>
                  <w:instrText xml:space="preserve"> PAGE \* MERGEFORMAT </w:instrText>
                </w:r>
                <w:r>
                  <w:fldChar w:fldCharType="separate"/>
                </w:r>
                <w:r w:rsidR="0037616A" w:rsidRPr="0037616A">
                  <w:rPr>
                    <w:rStyle w:val="Headerorfooter85ptBold"/>
                    <w:noProof/>
                  </w:rPr>
                  <w:t>251</w:t>
                </w:r>
                <w:r>
                  <w:rPr>
                    <w:rStyle w:val="Headerorfooter85ptBold"/>
                  </w:rPr>
                  <w:fldChar w:fldCharType="end"/>
                </w:r>
                <w:r>
                  <w:rPr>
                    <w:rStyle w:val="Headerorfooter85ptBold"/>
                  </w:rPr>
                  <w:tab/>
                </w:r>
                <w:r>
                  <w:t>Hcsekiel / Daniel</w:t>
                </w:r>
              </w:p>
            </w:txbxContent>
          </v:textbox>
          <w10:wrap anchorx="page" anchory="page"/>
        </v:shape>
      </w:pic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61" type="#_x0000_t202" style="position:absolute;margin-left:56.3pt;margin-top:55.45pt;width:200.15pt;height:8.4pt;z-index:-188743809;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003"/>
                  </w:tabs>
                  <w:spacing w:line="240" w:lineRule="auto"/>
                </w:pPr>
                <w:r>
                  <w:fldChar w:fldCharType="begin"/>
                </w:r>
                <w:r>
                  <w:instrText xml:space="preserve"> PAGE \* MERGEFORMAT </w:instrText>
                </w:r>
                <w:r>
                  <w:fldChar w:fldCharType="separate"/>
                </w:r>
                <w:r w:rsidR="0037616A" w:rsidRPr="0037616A">
                  <w:rPr>
                    <w:rStyle w:val="Headerorfooter85ptBold"/>
                    <w:noProof/>
                  </w:rPr>
                  <w:t>256</w:t>
                </w:r>
                <w:r>
                  <w:rPr>
                    <w:rStyle w:val="Headerorfooter85ptBold"/>
                  </w:rPr>
                  <w:fldChar w:fldCharType="end"/>
                </w:r>
                <w:r>
                  <w:rPr>
                    <w:rStyle w:val="Headerorfooter85ptBold"/>
                  </w:rPr>
                  <w:tab/>
                </w:r>
                <w:r>
                  <w:t>Matthäus / Markus / Lukas</w:t>
                </w:r>
              </w:p>
            </w:txbxContent>
          </v:textbox>
          <w10:wrap anchorx="page" anchory="page"/>
        </v:shape>
      </w:pic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60" type="#_x0000_t202" style="position:absolute;margin-left:179.25pt;margin-top:53.1pt;width:183.35pt;height:8.65pt;z-index:-18874380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67"/>
                  </w:tabs>
                  <w:spacing w:line="240" w:lineRule="auto"/>
                </w:pPr>
                <w:r>
                  <w:t>Lukas / Johannes</w:t>
                </w:r>
                <w:r>
                  <w:tab/>
                </w:r>
                <w:r>
                  <w:fldChar w:fldCharType="begin"/>
                </w:r>
                <w:r>
                  <w:instrText xml:space="preserve"> PAGE \* MERGEFORMAT </w:instrText>
                </w:r>
                <w:r>
                  <w:fldChar w:fldCharType="separate"/>
                </w:r>
                <w:r w:rsidR="0037616A">
                  <w:rPr>
                    <w:noProof/>
                  </w:rPr>
                  <w:t>255</w:t>
                </w:r>
                <w:r>
                  <w:fldChar w:fldCharType="end"/>
                </w:r>
              </w:p>
            </w:txbxContent>
          </v:textbox>
          <w10:wrap anchorx="page" anchory="page"/>
        </v:shape>
      </w:pic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59" type="#_x0000_t202" style="position:absolute;margin-left:127.1pt;margin-top:55pt;width:236.4pt;height:8.65pt;z-index:-18874380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728"/>
                  </w:tabs>
                  <w:spacing w:line="240" w:lineRule="auto"/>
                </w:pPr>
                <w:r>
                  <w:t>Sacharja / Maleadii / Sirach / Barudi / Matthäus</w:t>
                </w:r>
                <w:r>
                  <w:tab/>
                </w:r>
                <w:r>
                  <w:fldChar w:fldCharType="begin"/>
                </w:r>
                <w:r>
                  <w:instrText xml:space="preserve"> PAGE \* MERGEFORMAT </w:instrText>
                </w:r>
                <w:r>
                  <w:fldChar w:fldCharType="separate"/>
                </w:r>
                <w:r w:rsidR="0037616A">
                  <w:rPr>
                    <w:noProof/>
                  </w:rPr>
                  <w:t>254</w:t>
                </w:r>
                <w:r>
                  <w:fldChar w:fldCharType="end"/>
                </w:r>
              </w:p>
            </w:txbxContent>
          </v:textbox>
          <w10:wrap anchorx="page" anchory="page"/>
        </v:shape>
      </w:pic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58" type="#_x0000_t202" style="position:absolute;margin-left:56.4pt;margin-top:53.85pt;width:206.9pt;height:8.4pt;z-index:-18874380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138"/>
                  </w:tabs>
                  <w:spacing w:line="240" w:lineRule="auto"/>
                </w:pPr>
                <w:r>
                  <w:fldChar w:fldCharType="begin"/>
                </w:r>
                <w:r>
                  <w:instrText xml:space="preserve"> PAGE \* MERGEFORMAT </w:instrText>
                </w:r>
                <w:r>
                  <w:fldChar w:fldCharType="separate"/>
                </w:r>
                <w:r w:rsidR="0037616A" w:rsidRPr="0037616A">
                  <w:rPr>
                    <w:rStyle w:val="Headerorfooter85ptBold"/>
                    <w:noProof/>
                  </w:rPr>
                  <w:t>258</w:t>
                </w:r>
                <w:r>
                  <w:rPr>
                    <w:rStyle w:val="Headerorfooter85ptBold"/>
                  </w:rPr>
                  <w:fldChar w:fldCharType="end"/>
                </w:r>
                <w:r>
                  <w:rPr>
                    <w:rStyle w:val="Headerorfooter85ptBold"/>
                  </w:rPr>
                  <w:tab/>
                </w:r>
                <w:r>
                  <w:t>II. Korinther / Galater / Epheser</w:t>
                </w:r>
              </w:p>
            </w:txbxContent>
          </v:textbox>
          <w10:wrap anchorx="page" anchory="page"/>
        </v:shape>
      </w:pic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57" type="#_x0000_t202" style="position:absolute;margin-left:152.6pt;margin-top:57.65pt;width:209.75pt;height:8.4pt;z-index:-18874380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195"/>
                  </w:tabs>
                  <w:spacing w:line="240" w:lineRule="auto"/>
                </w:pPr>
                <w:r>
                  <w:t>Römer I. Korinther / II. Korinther</w:t>
                </w:r>
                <w:r>
                  <w:tab/>
                </w:r>
                <w:r>
                  <w:fldChar w:fldCharType="begin"/>
                </w:r>
                <w:r>
                  <w:instrText xml:space="preserve"> PAGE \* MERGEFORMAT </w:instrText>
                </w:r>
                <w:r>
                  <w:fldChar w:fldCharType="separate"/>
                </w:r>
                <w:r w:rsidR="0037616A">
                  <w:rPr>
                    <w:noProof/>
                  </w:rPr>
                  <w:t>259</w:t>
                </w:r>
                <w:r>
                  <w:fldChar w:fldCharType="end"/>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92" type="#_x0000_t202" style="position:absolute;margin-left:189.2pt;margin-top:60pt;width:174.5pt;height:8.15pt;z-index:-18874404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90"/>
                  </w:tabs>
                  <w:spacing w:line="240" w:lineRule="auto"/>
                </w:pPr>
                <w:r>
                  <w:t>Bäcker / Bär</w:t>
                </w:r>
                <w:r>
                  <w:tab/>
                </w:r>
                <w:r>
                  <w:fldChar w:fldCharType="begin"/>
                </w:r>
                <w:r>
                  <w:instrText xml:space="preserve"> PAGE \* MERGEFORMAT </w:instrText>
                </w:r>
                <w:r>
                  <w:fldChar w:fldCharType="separate"/>
                </w:r>
                <w:r w:rsidR="0037616A">
                  <w:rPr>
                    <w:noProof/>
                  </w:rPr>
                  <w:t>33</w:t>
                </w:r>
                <w:r>
                  <w:fldChar w:fldCharType="end"/>
                </w:r>
              </w:p>
            </w:txbxContent>
          </v:textbox>
          <w10:wrap anchorx="page" anchory="page"/>
        </v:shape>
      </w:pic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55" type="#_x0000_t202" style="position:absolute;margin-left:56.25pt;margin-top:55.05pt;width:216.5pt;height:8.4pt;z-index:-18874380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330"/>
                  </w:tabs>
                  <w:spacing w:line="240" w:lineRule="auto"/>
                </w:pPr>
                <w:r>
                  <w:fldChar w:fldCharType="begin"/>
                </w:r>
                <w:r>
                  <w:instrText xml:space="preserve"> PAGE \* MERGEFORMAT </w:instrText>
                </w:r>
                <w:r>
                  <w:fldChar w:fldCharType="separate"/>
                </w:r>
                <w:r w:rsidR="0037616A">
                  <w:rPr>
                    <w:noProof/>
                  </w:rPr>
                  <w:t>257</w:t>
                </w:r>
                <w:r>
                  <w:fldChar w:fldCharType="end"/>
                </w:r>
                <w:r>
                  <w:tab/>
                  <w:t>Johannes / Apostelgeschichte / Römer</w:t>
                </w:r>
              </w:p>
            </w:txbxContent>
          </v:textbox>
          <w10:wrap anchorx="page" anchory="page"/>
        </v:shape>
      </w:pic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54" type="#_x0000_t202" style="position:absolute;margin-left:56pt;margin-top:54.55pt;width:261.6pt;height:8.4pt;z-index:-188743802;mso-wrap-distance-left:5pt;mso-wrap-distance-right:5pt;mso-position-horizontal-relative:page;mso-position-vertical-relative:page" wrapcoords="0 0" filled="f" stroked="f">
          <v:textbox style="mso-fit-shape-to-text:t" inset="0,0,0,0">
            <w:txbxContent>
              <w:p w:rsidR="002C18D4" w:rsidRPr="0037616A" w:rsidRDefault="002C18D4">
                <w:pPr>
                  <w:pStyle w:val="Headerorfooter0"/>
                  <w:shd w:val="clear" w:color="auto" w:fill="auto"/>
                  <w:tabs>
                    <w:tab w:val="right" w:pos="5232"/>
                  </w:tabs>
                  <w:spacing w:line="240" w:lineRule="auto"/>
                  <w:rPr>
                    <w:lang w:val="en-US"/>
                  </w:rPr>
                </w:pPr>
                <w:r>
                  <w:fldChar w:fldCharType="begin"/>
                </w:r>
                <w:r w:rsidRPr="002C18D4">
                  <w:rPr>
                    <w:lang w:val="en-US"/>
                  </w:rPr>
                  <w:instrText xml:space="preserve"> PAGE \* MERGEFORMAT </w:instrText>
                </w:r>
                <w:r>
                  <w:fldChar w:fldCharType="separate"/>
                </w:r>
                <w:r w:rsidR="0037616A" w:rsidRPr="0037616A">
                  <w:rPr>
                    <w:rStyle w:val="HeaderorfooterVerdana6ptSpacing0pt"/>
                    <w:b w:val="0"/>
                    <w:bCs w:val="0"/>
                    <w:noProof/>
                    <w:lang w:val="en-US"/>
                  </w:rPr>
                  <w:t>262</w:t>
                </w:r>
                <w:r>
                  <w:rPr>
                    <w:rStyle w:val="HeaderorfooterVerdana6ptSpacing0pt"/>
                    <w:b w:val="0"/>
                    <w:bCs w:val="0"/>
                  </w:rPr>
                  <w:fldChar w:fldCharType="end"/>
                </w:r>
                <w:r w:rsidRPr="002C18D4">
                  <w:rPr>
                    <w:rStyle w:val="HeaderorfooterVerdana6ptSpacing0pt"/>
                    <w:b w:val="0"/>
                    <w:bCs w:val="0"/>
                    <w:lang w:val="en-US"/>
                  </w:rPr>
                  <w:tab/>
                </w:r>
                <w:r w:rsidRPr="002C18D4">
                  <w:rPr>
                    <w:lang w:val="en-US"/>
                  </w:rPr>
                  <w:t xml:space="preserve">1.Timotheus / II.Timotheus /Titus / Hebräer / Jakobus /1. </w:t>
                </w:r>
                <w:r w:rsidRPr="0037616A">
                  <w:rPr>
                    <w:lang w:val="en-US"/>
                  </w:rPr>
                  <w:t>Petrus</w:t>
                </w:r>
              </w:p>
            </w:txbxContent>
          </v:textbox>
          <w10:wrap anchorx="page" anchory="page"/>
        </v:shape>
      </w:pic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53" type="#_x0000_t202" style="position:absolute;margin-left:116.3pt;margin-top:54.6pt;width:246.25pt;height:8.4pt;z-index:-18874380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925"/>
                  </w:tabs>
                  <w:spacing w:line="240" w:lineRule="auto"/>
                </w:pPr>
                <w:r>
                  <w:t>1. Petrus / II. Petrus /1. Johannes / Judas / Offenbarung</w:t>
                </w:r>
                <w:r>
                  <w:tab/>
                </w:r>
                <w:r>
                  <w:fldChar w:fldCharType="begin"/>
                </w:r>
                <w:r>
                  <w:instrText xml:space="preserve"> PAGE \* MERGEFORMAT </w:instrText>
                </w:r>
                <w:r>
                  <w:fldChar w:fldCharType="separate"/>
                </w:r>
                <w:r w:rsidR="0037616A">
                  <w:rPr>
                    <w:noProof/>
                  </w:rPr>
                  <w:t>261</w:t>
                </w:r>
                <w:r>
                  <w:fldChar w:fldCharType="end"/>
                </w:r>
              </w:p>
            </w:txbxContent>
          </v:textbox>
          <w10:wrap anchorx="page" anchory="page"/>
        </v:shape>
      </w:pic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52" type="#_x0000_t202" style="position:absolute;margin-left:99.95pt;margin-top:53.1pt;width:262.3pt;height:8.65pt;z-index:-188743800;mso-wrap-distance-left:5pt;mso-wrap-distance-right:5pt;mso-position-horizontal-relative:page;mso-position-vertical-relative:page" wrapcoords="0 0" filled="f" stroked="f">
          <v:textbox style="mso-fit-shape-to-text:t" inset="0,0,0,0">
            <w:txbxContent>
              <w:p w:rsidR="002C18D4" w:rsidRPr="002C18D4" w:rsidRDefault="002C18D4">
                <w:pPr>
                  <w:pStyle w:val="Headerorfooter0"/>
                  <w:shd w:val="clear" w:color="auto" w:fill="auto"/>
                  <w:tabs>
                    <w:tab w:val="right" w:pos="5246"/>
                  </w:tabs>
                  <w:spacing w:line="240" w:lineRule="auto"/>
                  <w:rPr>
                    <w:lang w:val="en-US"/>
                  </w:rPr>
                </w:pPr>
                <w:r w:rsidRPr="002C18D4">
                  <w:rPr>
                    <w:lang w:val="en-US"/>
                  </w:rPr>
                  <w:t>Epheser / Philipper / Kolosser / I.Thess. / II. Thess. /1.Timotheus</w:t>
                </w:r>
                <w:r w:rsidRPr="002C18D4">
                  <w:rPr>
                    <w:lang w:val="en-US"/>
                  </w:rPr>
                  <w:tab/>
                </w:r>
                <w:r>
                  <w:fldChar w:fldCharType="begin"/>
                </w:r>
                <w:r w:rsidRPr="002C18D4">
                  <w:rPr>
                    <w:lang w:val="en-US"/>
                  </w:rPr>
                  <w:instrText xml:space="preserve"> PAGE \* MERGEFORMAT </w:instrText>
                </w:r>
                <w:r>
                  <w:fldChar w:fldCharType="separate"/>
                </w:r>
                <w:r w:rsidR="0037616A" w:rsidRPr="0037616A">
                  <w:rPr>
                    <w:rStyle w:val="Headerorfooter85ptBold"/>
                    <w:noProof/>
                    <w:lang w:val="en-US"/>
                  </w:rPr>
                  <w:t>260</w:t>
                </w:r>
                <w:r>
                  <w:rPr>
                    <w:rStyle w:val="Headerorfooter85ptBold"/>
                  </w:rPr>
                  <w:fldChar w:fldCharType="end"/>
                </w:r>
              </w:p>
            </w:txbxContent>
          </v:textbox>
          <w10:wrap anchorx="page" anchory="page"/>
        </v:shape>
      </w:pic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51" type="#_x0000_t202" style="position:absolute;margin-left:61.45pt;margin-top:51.5pt;width:303.35pt;height:28.3pt;z-index:-188743799;mso-wrap-style:none;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spacing w:line="240" w:lineRule="auto"/>
                </w:pPr>
                <w:r>
                  <w:rPr>
                    <w:rStyle w:val="HeaderorfooterSegoeUI11ptBold"/>
                  </w:rPr>
                  <w:t>Weitere empfehlenswerte Bücher und Schriften</w:t>
                </w:r>
              </w:p>
              <w:p w:rsidR="002C18D4" w:rsidRDefault="002C18D4">
                <w:pPr>
                  <w:pStyle w:val="Headerorfooter0"/>
                  <w:shd w:val="clear" w:color="auto" w:fill="auto"/>
                  <w:spacing w:line="240" w:lineRule="auto"/>
                </w:pPr>
                <w:r>
                  <w:rPr>
                    <w:rStyle w:val="HeaderorfooterSegoeUI11ptBold"/>
                  </w:rPr>
                  <w:t>im Paulus-Verlag Karl Geyer, Stuttgart-W, Paulusstraße 14</w:t>
                </w:r>
              </w:p>
            </w:txbxContent>
          </v:textbox>
          <w10:wrap anchorx="page" anchory="page"/>
        </v:shape>
      </w:pic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50" type="#_x0000_t202" style="position:absolute;margin-left:57.35pt;margin-top:52.95pt;width:305.05pt;height:27.1pt;z-index:-188743798;mso-wrap-style:none;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spacing w:line="240" w:lineRule="auto"/>
                </w:pPr>
                <w:r>
                  <w:rPr>
                    <w:rStyle w:val="HeaderorfooterSegoeUI11ptBold"/>
                  </w:rPr>
                  <w:t>Weitere Werke zum Verständnis der biblischen Symbolik</w:t>
                </w:r>
              </w:p>
              <w:p w:rsidR="002C18D4" w:rsidRDefault="002C18D4">
                <w:pPr>
                  <w:pStyle w:val="Headerorfooter0"/>
                  <w:shd w:val="clear" w:color="auto" w:fill="auto"/>
                  <w:spacing w:line="240" w:lineRule="auto"/>
                </w:pPr>
                <w:r>
                  <w:rPr>
                    <w:rStyle w:val="HeaderorfooterSegoeUI11ptBold"/>
                  </w:rPr>
                  <w:t>im Paulus-Verlag Karl Geyer, Stuttgart-W, Paulusstraße 14</w:t>
                </w:r>
              </w:p>
            </w:txbxContent>
          </v:textbox>
          <w10:wrap anchorx="page" anchory="page"/>
        </v:shape>
      </w:pic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049" type="#_x0000_t202" style="position:absolute;margin-left:56.75pt;margin-top:55.1pt;width:175.45pt;height:7.9pt;z-index:-18874379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09"/>
                  </w:tabs>
                  <w:spacing w:line="240" w:lineRule="auto"/>
                </w:pPr>
                <w:r>
                  <w:fldChar w:fldCharType="begin"/>
                </w:r>
                <w:r>
                  <w:instrText xml:space="preserve"> PAGE \* MERGEFORMAT </w:instrText>
                </w:r>
                <w:r>
                  <w:fldChar w:fldCharType="separate"/>
                </w:r>
                <w:r w:rsidR="0037616A">
                  <w:rPr>
                    <w:noProof/>
                  </w:rPr>
                  <w:t>263</w:t>
                </w:r>
                <w:r>
                  <w:fldChar w:fldCharType="end"/>
                </w:r>
                <w:r>
                  <w:tab/>
                  <w:t>Offenbarung</w:t>
                </w:r>
              </w:p>
            </w:txbxContent>
          </v:textbox>
          <w10:wrap anchorx="page" anchory="page"/>
        </v:shape>
      </w:pic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90" type="#_x0000_t202" style="position:absolute;margin-left:188.35pt;margin-top:52.35pt;width:175.45pt;height:8.15pt;z-index:-18874403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09"/>
                  </w:tabs>
                  <w:spacing w:line="240" w:lineRule="auto"/>
                </w:pPr>
                <w:r>
                  <w:rPr>
                    <w:rStyle w:val="Headerorfooter1"/>
                  </w:rPr>
                  <w:t>Aussatr / Axt</w:t>
                </w:r>
                <w:r>
                  <w:rPr>
                    <w:rStyle w:val="Headerorfooter1"/>
                  </w:rPr>
                  <w:tab/>
                </w:r>
                <w:r>
                  <w:fldChar w:fldCharType="begin"/>
                </w:r>
                <w:r>
                  <w:instrText xml:space="preserve"> PAGE \* MERGEFORMAT </w:instrText>
                </w:r>
                <w:r>
                  <w:fldChar w:fldCharType="separate"/>
                </w:r>
                <w:r w:rsidR="0037616A" w:rsidRPr="0037616A">
                  <w:rPr>
                    <w:rStyle w:val="HeaderorfooterSylfaen85pt"/>
                    <w:noProof/>
                  </w:rPr>
                  <w:t>31</w:t>
                </w:r>
                <w:r>
                  <w:rPr>
                    <w:rStyle w:val="HeaderorfooterSylfaen85pt"/>
                  </w:rPr>
                  <w:fldChar w:fldCharType="end"/>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89" type="#_x0000_t202" style="position:absolute;margin-left:55.85pt;margin-top:53.05pt;width:176.15pt;height:7.9pt;z-index:-18874403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23"/>
                  </w:tabs>
                  <w:spacing w:line="240" w:lineRule="auto"/>
                </w:pPr>
                <w:r>
                  <w:fldChar w:fldCharType="begin"/>
                </w:r>
                <w:r>
                  <w:instrText xml:space="preserve"> PAGE \* MERGEFORMAT </w:instrText>
                </w:r>
                <w:r>
                  <w:fldChar w:fldCharType="separate"/>
                </w:r>
                <w:r w:rsidR="0037616A" w:rsidRPr="0037616A">
                  <w:rPr>
                    <w:rStyle w:val="Headerorfooter9ptSpacing0pt"/>
                    <w:noProof/>
                  </w:rPr>
                  <w:t>36</w:t>
                </w:r>
                <w:r>
                  <w:rPr>
                    <w:rStyle w:val="Headerorfooter9ptSpacing0pt"/>
                  </w:rPr>
                  <w:fldChar w:fldCharType="end"/>
                </w:r>
                <w:r>
                  <w:rPr>
                    <w:rStyle w:val="Headerorfooter9ptSpacing0pt"/>
                  </w:rPr>
                  <w:tab/>
                </w:r>
                <w:r>
                  <w:t>Bauch / Baum</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88" type="#_x0000_t202" style="position:absolute;margin-left:185.45pt;margin-top:52.1pt;width:178.1pt;height:8.4pt;z-index:-18874403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62"/>
                  </w:tabs>
                  <w:spacing w:line="240" w:lineRule="auto"/>
                </w:pPr>
                <w:r>
                  <w:t>Barfufj / Bauch</w:t>
                </w:r>
                <w:r>
                  <w:tab/>
                </w:r>
                <w:r>
                  <w:fldChar w:fldCharType="begin"/>
                </w:r>
                <w:r>
                  <w:instrText xml:space="preserve"> PAGE \* MERGEFORMAT </w:instrText>
                </w:r>
                <w:r>
                  <w:fldChar w:fldCharType="separate"/>
                </w:r>
                <w:r w:rsidR="0037616A">
                  <w:rPr>
                    <w:noProof/>
                  </w:rPr>
                  <w:t>35</w:t>
                </w:r>
                <w:r>
                  <w:fldChar w:fldCharType="end"/>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87" type="#_x0000_t202" style="position:absolute;margin-left:55.5pt;margin-top:51.6pt;width:173.5pt;height:8.4pt;z-index:-18874403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70"/>
                  </w:tabs>
                  <w:spacing w:line="240" w:lineRule="auto"/>
                </w:pPr>
                <w:r>
                  <w:fldChar w:fldCharType="begin"/>
                </w:r>
                <w:r>
                  <w:instrText xml:space="preserve"> PAGE \* MERGEFORMAT </w:instrText>
                </w:r>
                <w:r>
                  <w:fldChar w:fldCharType="separate"/>
                </w:r>
                <w:r w:rsidR="0037616A" w:rsidRPr="0037616A">
                  <w:rPr>
                    <w:rStyle w:val="HeaderorfooterSylfaen85pt0"/>
                    <w:noProof/>
                  </w:rPr>
                  <w:t>34</w:t>
                </w:r>
                <w:r>
                  <w:rPr>
                    <w:rStyle w:val="HeaderorfooterSylfaen85pt0"/>
                  </w:rPr>
                  <w:fldChar w:fldCharType="end"/>
                </w:r>
                <w:r>
                  <w:rPr>
                    <w:rStyle w:val="HeaderorfooterSylfaen85pt0"/>
                  </w:rPr>
                  <w:tab/>
                </w:r>
                <w:r>
                  <w:t>BSr / Barfufi</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314" type="#_x0000_t202" style="position:absolute;margin-left:56pt;margin-top:89.4pt;width:167.05pt;height:6.7pt;z-index:-18874406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341"/>
                  </w:tabs>
                  <w:spacing w:line="240" w:lineRule="auto"/>
                </w:pPr>
                <w:r>
                  <w:fldChar w:fldCharType="begin"/>
                </w:r>
                <w:r>
                  <w:instrText xml:space="preserve"> PAGE \* MERGEFORMAT </w:instrText>
                </w:r>
                <w:r>
                  <w:fldChar w:fldCharType="separate"/>
                </w:r>
                <w:r w:rsidR="0037616A" w:rsidRPr="0037616A">
                  <w:rPr>
                    <w:rStyle w:val="Headerorfooter9pt"/>
                    <w:noProof/>
                  </w:rPr>
                  <w:t>6</w:t>
                </w:r>
                <w:r>
                  <w:rPr>
                    <w:rStyle w:val="Headerorfooter9pt"/>
                  </w:rPr>
                  <w:fldChar w:fldCharType="end"/>
                </w:r>
                <w:r>
                  <w:rPr>
                    <w:rStyle w:val="Headerorfooter9pt"/>
                  </w:rPr>
                  <w:tab/>
                </w:r>
                <w:r>
                  <w:rPr>
                    <w:rStyle w:val="Headerorfooter1"/>
                  </w:rPr>
                  <w:t>Vorwort</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86" type="#_x0000_t202" style="position:absolute;margin-left:56.6pt;margin-top:58.1pt;width:186.25pt;height:8.15pt;z-index:-188744034;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25"/>
                  </w:tabs>
                  <w:spacing w:line="240" w:lineRule="auto"/>
                </w:pPr>
                <w:r>
                  <w:fldChar w:fldCharType="begin"/>
                </w:r>
                <w:r>
                  <w:instrText xml:space="preserve"> PAGE \* MERGEFORMAT </w:instrText>
                </w:r>
                <w:r>
                  <w:fldChar w:fldCharType="separate"/>
                </w:r>
                <w:r w:rsidR="0037616A" w:rsidRPr="0037616A">
                  <w:rPr>
                    <w:rStyle w:val="Headerorfooter9ptSpacing0pt"/>
                    <w:noProof/>
                  </w:rPr>
                  <w:t>38</w:t>
                </w:r>
                <w:r>
                  <w:rPr>
                    <w:rStyle w:val="Headerorfooter9ptSpacing0pt"/>
                  </w:rPr>
                  <w:fldChar w:fldCharType="end"/>
                </w:r>
                <w:r>
                  <w:rPr>
                    <w:rStyle w:val="Headerorfooter9ptSpacing0pt"/>
                  </w:rPr>
                  <w:tab/>
                </w:r>
                <w:r>
                  <w:t>Bedier, Kelch / Berg</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85" type="#_x0000_t202" style="position:absolute;margin-left:201.55pt;margin-top:55.7pt;width:161.3pt;height:8.15pt;z-index:-18874403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26"/>
                  </w:tabs>
                  <w:spacing w:line="240" w:lineRule="auto"/>
                </w:pPr>
                <w:r>
                  <w:t>Berg</w:t>
                </w:r>
                <w:r>
                  <w:tab/>
                </w:r>
                <w:r>
                  <w:fldChar w:fldCharType="begin"/>
                </w:r>
                <w:r>
                  <w:instrText xml:space="preserve"> PAGE \* MERGEFORMAT </w:instrText>
                </w:r>
                <w:r>
                  <w:fldChar w:fldCharType="separate"/>
                </w:r>
                <w:r w:rsidR="0037616A" w:rsidRPr="0037616A">
                  <w:rPr>
                    <w:rStyle w:val="HeaderorfooterSylfaen85pt0"/>
                    <w:noProof/>
                  </w:rPr>
                  <w:t>39</w:t>
                </w:r>
                <w:r>
                  <w:rPr>
                    <w:rStyle w:val="HeaderorfooterSylfaen85pt0"/>
                  </w:rPr>
                  <w:fldChar w:fldCharType="end"/>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84" type="#_x0000_t202" style="position:absolute;margin-left:173.45pt;margin-top:57.6pt;width:189.35pt;height:8.4pt;z-index:-18874403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87"/>
                  </w:tabs>
                  <w:spacing w:line="240" w:lineRule="auto"/>
                </w:pPr>
                <w:r>
                  <w:t>Baudi / Becher, Kelch</w:t>
                </w:r>
                <w:r>
                  <w:tab/>
                </w:r>
                <w:r>
                  <w:fldChar w:fldCharType="begin"/>
                </w:r>
                <w:r>
                  <w:instrText xml:space="preserve"> PAGE \* MERGEFORMAT </w:instrText>
                </w:r>
                <w:r>
                  <w:fldChar w:fldCharType="separate"/>
                </w:r>
                <w:r w:rsidR="0037616A" w:rsidRPr="0037616A">
                  <w:rPr>
                    <w:rStyle w:val="Headerorfooter9ptSpacing0pt"/>
                    <w:noProof/>
                  </w:rPr>
                  <w:t>37</w:t>
                </w:r>
                <w:r>
                  <w:rPr>
                    <w:rStyle w:val="Headerorfooter9ptSpacing0pt"/>
                  </w:rPr>
                  <w:fldChar w:fldCharType="end"/>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83" type="#_x0000_t202" style="position:absolute;margin-left:56.45pt;margin-top:57.85pt;width:174.7pt;height:8.4pt;z-index:-18874403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94"/>
                  </w:tabs>
                  <w:spacing w:line="240" w:lineRule="auto"/>
                </w:pPr>
                <w:r>
                  <w:fldChar w:fldCharType="begin"/>
                </w:r>
                <w:r>
                  <w:instrText xml:space="preserve"> PAGE \* MERGEFORMAT </w:instrText>
                </w:r>
                <w:r>
                  <w:fldChar w:fldCharType="separate"/>
                </w:r>
                <w:r w:rsidR="0037616A" w:rsidRPr="0037616A">
                  <w:rPr>
                    <w:rStyle w:val="HeaderorfooterSylfaen85pt0"/>
                    <w:noProof/>
                  </w:rPr>
                  <w:t>42</w:t>
                </w:r>
                <w:r>
                  <w:rPr>
                    <w:rStyle w:val="HeaderorfooterSylfaen85pt0"/>
                  </w:rPr>
                  <w:fldChar w:fldCharType="end"/>
                </w:r>
                <w:r>
                  <w:rPr>
                    <w:rStyle w:val="HeaderorfooterSylfaen85pt0"/>
                  </w:rPr>
                  <w:tab/>
                </w:r>
                <w:r>
                  <w:t>Bett / Blei</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82" type="#_x0000_t202" style="position:absolute;margin-left:176.6pt;margin-top:58.15pt;width:187.2pt;height:8.15pt;z-index:-18874403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44"/>
                  </w:tabs>
                  <w:spacing w:line="240" w:lineRule="auto"/>
                </w:pPr>
                <w:r>
                  <w:t>Beschneidung / Bett</w:t>
                </w:r>
                <w:r>
                  <w:tab/>
                </w:r>
                <w:r>
                  <w:fldChar w:fldCharType="begin"/>
                </w:r>
                <w:r>
                  <w:instrText xml:space="preserve"> PAGE \* MERGEFORMAT </w:instrText>
                </w:r>
                <w:r>
                  <w:fldChar w:fldCharType="separate"/>
                </w:r>
                <w:r w:rsidR="0037616A" w:rsidRPr="0037616A">
                  <w:rPr>
                    <w:rStyle w:val="HeaderorfooterSylfaen85pt0"/>
                    <w:noProof/>
                  </w:rPr>
                  <w:t>41</w:t>
                </w:r>
                <w:r>
                  <w:rPr>
                    <w:rStyle w:val="HeaderorfooterSylfaen85pt0"/>
                  </w:rPr>
                  <w:fldChar w:fldCharType="end"/>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81" type="#_x0000_t202" style="position:absolute;margin-left:56.35pt;margin-top:57.85pt;width:187.45pt;height:8.4pt;z-index:-188744029;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49"/>
                  </w:tabs>
                  <w:spacing w:line="240" w:lineRule="auto"/>
                </w:pPr>
                <w:r>
                  <w:fldChar w:fldCharType="begin"/>
                </w:r>
                <w:r>
                  <w:instrText xml:space="preserve"> PAGE \* MERGEFORMAT </w:instrText>
                </w:r>
                <w:r>
                  <w:fldChar w:fldCharType="separate"/>
                </w:r>
                <w:r w:rsidR="0037616A" w:rsidRPr="0037616A">
                  <w:rPr>
                    <w:rStyle w:val="HeaderorfooterSylfaen85pt0"/>
                    <w:noProof/>
                  </w:rPr>
                  <w:t>40</w:t>
                </w:r>
                <w:r>
                  <w:rPr>
                    <w:rStyle w:val="HeaderorfooterSylfaen85pt0"/>
                  </w:rPr>
                  <w:fldChar w:fldCharType="end"/>
                </w:r>
                <w:r>
                  <w:rPr>
                    <w:rStyle w:val="HeaderorfooterSylfaen85pt0"/>
                  </w:rPr>
                  <w:tab/>
                </w:r>
                <w:r>
                  <w:t>Berg / Beschneidung</w:t>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80" type="#_x0000_t202" style="position:absolute;margin-left:55.65pt;margin-top:58.1pt;width:180.7pt;height:8.15pt;z-index:-18874402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14"/>
                  </w:tabs>
                  <w:spacing w:line="240" w:lineRule="auto"/>
                </w:pPr>
                <w:r>
                  <w:fldChar w:fldCharType="begin"/>
                </w:r>
                <w:r>
                  <w:instrText xml:space="preserve"> PAGE \* MERGEFORMAT </w:instrText>
                </w:r>
                <w:r>
                  <w:fldChar w:fldCharType="separate"/>
                </w:r>
                <w:r w:rsidR="0037616A">
                  <w:rPr>
                    <w:noProof/>
                  </w:rPr>
                  <w:t>44</w:t>
                </w:r>
                <w:r>
                  <w:fldChar w:fldCharType="end"/>
                </w:r>
                <w:r>
                  <w:tab/>
                  <w:t>Blindheit / Blitz</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79" type="#_x0000_t202" style="position:absolute;margin-left:187.15pt;margin-top:52.8pt;width:176.4pt;height:8.4pt;z-index:-18874402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28"/>
                  </w:tabs>
                  <w:spacing w:line="240" w:lineRule="auto"/>
                </w:pPr>
                <w:r>
                  <w:t>Blitz / Blume</w:t>
                </w:r>
                <w:r>
                  <w:tab/>
                </w:r>
                <w:r>
                  <w:fldChar w:fldCharType="begin"/>
                </w:r>
                <w:r>
                  <w:instrText xml:space="preserve"> PAGE \* MERGEFORMAT </w:instrText>
                </w:r>
                <w:r>
                  <w:fldChar w:fldCharType="separate"/>
                </w:r>
                <w:r w:rsidR="0037616A">
                  <w:rPr>
                    <w:noProof/>
                  </w:rPr>
                  <w:t>45</w:t>
                </w:r>
                <w:r>
                  <w:fldChar w:fldCharType="end"/>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78" type="#_x0000_t202" style="position:absolute;margin-left:195.05pt;margin-top:55.2pt;width:169.7pt;height:6.95pt;z-index:-18874402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394"/>
                  </w:tabs>
                  <w:spacing w:line="240" w:lineRule="auto"/>
                </w:pPr>
                <w:r>
                  <w:t>Blindheit</w:t>
                </w:r>
                <w:r>
                  <w:tab/>
                </w:r>
                <w:r>
                  <w:fldChar w:fldCharType="begin"/>
                </w:r>
                <w:r>
                  <w:instrText xml:space="preserve"> PAGE \* MERGEFORMAT </w:instrText>
                </w:r>
                <w:r>
                  <w:fldChar w:fldCharType="separate"/>
                </w:r>
                <w:r w:rsidR="0037616A" w:rsidRPr="0037616A">
                  <w:rPr>
                    <w:rStyle w:val="HeaderorfooterSylfaen85pt0"/>
                    <w:noProof/>
                  </w:rPr>
                  <w:t>43</w:t>
                </w:r>
                <w:r>
                  <w:rPr>
                    <w:rStyle w:val="HeaderorfooterSylfaen85pt0"/>
                  </w:rPr>
                  <w:fldChar w:fldCharType="end"/>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77" type="#_x0000_t202" style="position:absolute;margin-left:55.25pt;margin-top:51.85pt;width:205.7pt;height:8.4pt;z-index:-18874402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114"/>
                  </w:tabs>
                  <w:spacing w:line="240" w:lineRule="auto"/>
                </w:pPr>
                <w:r>
                  <w:fldChar w:fldCharType="begin"/>
                </w:r>
                <w:r>
                  <w:instrText xml:space="preserve"> PAGE \* MERGEFORMAT </w:instrText>
                </w:r>
                <w:r>
                  <w:fldChar w:fldCharType="separate"/>
                </w:r>
                <w:r w:rsidR="0037616A" w:rsidRPr="0037616A">
                  <w:rPr>
                    <w:rStyle w:val="Headerorfooter9ptSpacing0pt"/>
                    <w:noProof/>
                  </w:rPr>
                  <w:t>48</w:t>
                </w:r>
                <w:r>
                  <w:rPr>
                    <w:rStyle w:val="Headerorfooter9ptSpacing0pt"/>
                  </w:rPr>
                  <w:fldChar w:fldCharType="end"/>
                </w:r>
                <w:r>
                  <w:rPr>
                    <w:rStyle w:val="Headerorfooter9ptSpacing0pt"/>
                  </w:rPr>
                  <w:tab/>
                </w:r>
                <w:r>
                  <w:t>Bogen / Born, Brunnen, Quelle</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313" type="#_x0000_t202" style="position:absolute;margin-left:54.3pt;margin-top:54.7pt;width:179.5pt;height:6.7pt;z-index:-18874406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90"/>
                  </w:tabs>
                  <w:spacing w:line="240" w:lineRule="auto"/>
                </w:pPr>
                <w:r>
                  <w:fldChar w:fldCharType="begin"/>
                </w:r>
                <w:r>
                  <w:instrText xml:space="preserve"> PAGE \* MERGEFORMAT </w:instrText>
                </w:r>
                <w:r>
                  <w:fldChar w:fldCharType="separate"/>
                </w:r>
                <w:r w:rsidR="0037616A" w:rsidRPr="0037616A">
                  <w:rPr>
                    <w:rStyle w:val="HeaderorfooterSylfaen85pt"/>
                    <w:noProof/>
                  </w:rPr>
                  <w:t>12</w:t>
                </w:r>
                <w:r>
                  <w:rPr>
                    <w:rStyle w:val="HeaderorfooterSylfaen85pt"/>
                  </w:rPr>
                  <w:fldChar w:fldCharType="end"/>
                </w:r>
                <w:r>
                  <w:rPr>
                    <w:rStyle w:val="HeaderorfooterSylfaen85pt"/>
                  </w:rPr>
                  <w:tab/>
                </w:r>
                <w:r>
                  <w:rPr>
                    <w:rStyle w:val="Headerorfooter1"/>
                  </w:rPr>
                  <w:t>Inhaltsübersicht</w:t>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76" type="#_x0000_t202" style="position:absolute;margin-left:187.25pt;margin-top:51.85pt;width:177.1pt;height:8.4pt;z-index:-188744024;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42"/>
                  </w:tabs>
                  <w:spacing w:line="240" w:lineRule="auto"/>
                </w:pPr>
                <w:r>
                  <w:t>Bode / Bogen</w:t>
                </w:r>
                <w:r>
                  <w:tab/>
                </w:r>
                <w:r>
                  <w:fldChar w:fldCharType="begin"/>
                </w:r>
                <w:r>
                  <w:instrText xml:space="preserve"> PAGE \* MERGEFORMAT </w:instrText>
                </w:r>
                <w:r>
                  <w:fldChar w:fldCharType="separate"/>
                </w:r>
                <w:r w:rsidR="0037616A" w:rsidRPr="0037616A">
                  <w:rPr>
                    <w:rStyle w:val="HeaderorfooterSylfaen85pt0"/>
                    <w:noProof/>
                  </w:rPr>
                  <w:t>47</w:t>
                </w:r>
                <w:r>
                  <w:rPr>
                    <w:rStyle w:val="HeaderorfooterSylfaen85pt0"/>
                  </w:rPr>
                  <w:fldChar w:fldCharType="end"/>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75" type="#_x0000_t202" style="position:absolute;margin-left:54.3pt;margin-top:53.55pt;width:176.9pt;height:8.4pt;z-index:-18874402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38"/>
                  </w:tabs>
                  <w:spacing w:line="240" w:lineRule="auto"/>
                </w:pPr>
                <w:r>
                  <w:fldChar w:fldCharType="begin"/>
                </w:r>
                <w:r>
                  <w:instrText xml:space="preserve"> PAGE \* MERGEFORMAT </w:instrText>
                </w:r>
                <w:r>
                  <w:fldChar w:fldCharType="separate"/>
                </w:r>
                <w:r w:rsidR="0037616A" w:rsidRPr="0037616A">
                  <w:rPr>
                    <w:rStyle w:val="Headerorfooter9ptSpacing0pt"/>
                    <w:noProof/>
                  </w:rPr>
                  <w:t>46</w:t>
                </w:r>
                <w:r>
                  <w:rPr>
                    <w:rStyle w:val="Headerorfooter9ptSpacing0pt"/>
                  </w:rPr>
                  <w:fldChar w:fldCharType="end"/>
                </w:r>
                <w:r>
                  <w:rPr>
                    <w:rStyle w:val="Headerorfooter9ptSpacing0pt"/>
                  </w:rPr>
                  <w:tab/>
                </w:r>
                <w:r>
                  <w:t>Blume / Bode</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74" type="#_x0000_t202" style="position:absolute;margin-left:59.45pt;margin-top:53.3pt;width:160.3pt;height:6.7pt;z-index:-18874402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06"/>
                  </w:tabs>
                  <w:spacing w:line="240" w:lineRule="auto"/>
                </w:pPr>
                <w:r>
                  <w:fldChar w:fldCharType="begin"/>
                </w:r>
                <w:r>
                  <w:instrText xml:space="preserve"> PAGE \* MERGEFORMAT </w:instrText>
                </w:r>
                <w:r>
                  <w:fldChar w:fldCharType="separate"/>
                </w:r>
                <w:r w:rsidR="0037616A" w:rsidRPr="0037616A">
                  <w:rPr>
                    <w:rStyle w:val="Headerorfooter9ptSpacing0pt"/>
                    <w:noProof/>
                  </w:rPr>
                  <w:t>50</w:t>
                </w:r>
                <w:r>
                  <w:rPr>
                    <w:rStyle w:val="Headerorfooter9ptSpacing0pt"/>
                  </w:rPr>
                  <w:fldChar w:fldCharType="end"/>
                </w:r>
                <w:r>
                  <w:rPr>
                    <w:rStyle w:val="Headerorfooter9ptSpacing0pt"/>
                  </w:rPr>
                  <w:tab/>
                </w:r>
                <w:r>
                  <w:t>Brot</w:t>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73" type="#_x0000_t202" style="position:absolute;margin-left:188.1pt;margin-top:58.15pt;width:174pt;height:8.15pt;z-index:-18874402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80"/>
                  </w:tabs>
                  <w:spacing w:line="240" w:lineRule="auto"/>
                </w:pPr>
                <w:r>
                  <w:t>Brot / Brunst</w:t>
                </w:r>
                <w:r>
                  <w:tab/>
                </w:r>
                <w:r>
                  <w:fldChar w:fldCharType="begin"/>
                </w:r>
                <w:r>
                  <w:instrText xml:space="preserve"> PAGE \* MERGEFORMAT </w:instrText>
                </w:r>
                <w:r>
                  <w:fldChar w:fldCharType="separate"/>
                </w:r>
                <w:r w:rsidR="0037616A" w:rsidRPr="0037616A">
                  <w:rPr>
                    <w:rStyle w:val="HeaderorfooterSylfaen85pt0"/>
                    <w:noProof/>
                  </w:rPr>
                  <w:t>51</w:t>
                </w:r>
                <w:r>
                  <w:rPr>
                    <w:rStyle w:val="HeaderorfooterSylfaen85pt0"/>
                  </w:rPr>
                  <w:fldChar w:fldCharType="end"/>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72" type="#_x0000_t202" style="position:absolute;margin-left:170.25pt;margin-top:59.3pt;width:193.2pt;height:7.9pt;z-index:-18874402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864"/>
                  </w:tabs>
                  <w:spacing w:line="240" w:lineRule="auto"/>
                </w:pPr>
                <w:r>
                  <w:t>Born, Brunnen, Quelle</w:t>
                </w:r>
                <w:r>
                  <w:tab/>
                </w:r>
                <w:r>
                  <w:fldChar w:fldCharType="begin"/>
                </w:r>
                <w:r>
                  <w:instrText xml:space="preserve"> PAGE \* MERGEFORMAT </w:instrText>
                </w:r>
                <w:r>
                  <w:fldChar w:fldCharType="separate"/>
                </w:r>
                <w:r w:rsidR="0037616A" w:rsidRPr="0037616A">
                  <w:rPr>
                    <w:rStyle w:val="HeaderorfooterSylfaen85pt0"/>
                    <w:noProof/>
                  </w:rPr>
                  <w:t>49</w:t>
                </w:r>
                <w:r>
                  <w:rPr>
                    <w:rStyle w:val="HeaderorfooterSylfaen85pt0"/>
                  </w:rPr>
                  <w:fldChar w:fldCharType="end"/>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70" type="#_x0000_t202" style="position:absolute;margin-left:55.85pt;margin-top:52.6pt;width:184.8pt;height:7.45pt;z-index:-18874401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96"/>
                  </w:tabs>
                  <w:spacing w:line="240" w:lineRule="auto"/>
                </w:pPr>
                <w:r>
                  <w:fldChar w:fldCharType="begin"/>
                </w:r>
                <w:r>
                  <w:instrText xml:space="preserve"> PAGE \* MERGEFORMAT </w:instrText>
                </w:r>
                <w:r>
                  <w:fldChar w:fldCharType="separate"/>
                </w:r>
                <w:r w:rsidR="0037616A">
                  <w:rPr>
                    <w:noProof/>
                  </w:rPr>
                  <w:t>54</w:t>
                </w:r>
                <w:r>
                  <w:fldChar w:fldCharType="end"/>
                </w:r>
                <w:r>
                  <w:tab/>
                  <w:t>Diamant, Edelstein</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69" type="#_x0000_t202" style="position:absolute;margin-left:155.45pt;margin-top:51.6pt;width:208.55pt;height:8.4pt;z-index:-18874401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171"/>
                  </w:tabs>
                  <w:spacing w:line="240" w:lineRule="auto"/>
                </w:pPr>
                <w:r>
                  <w:t>Burg, Feste / Diamant, Edelstein</w:t>
                </w:r>
                <w:r>
                  <w:tab/>
                </w:r>
                <w:r>
                  <w:fldChar w:fldCharType="begin"/>
                </w:r>
                <w:r>
                  <w:instrText xml:space="preserve"> PAGE \* MERGEFORMAT </w:instrText>
                </w:r>
                <w:r>
                  <w:fldChar w:fldCharType="separate"/>
                </w:r>
                <w:r w:rsidR="0037616A">
                  <w:rPr>
                    <w:noProof/>
                  </w:rPr>
                  <w:t>53</w:t>
                </w:r>
                <w:r>
                  <w:fldChar w:fldCharType="end"/>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68" type="#_x0000_t202" style="position:absolute;margin-left:56.25pt;margin-top:58.15pt;width:185.05pt;height:8.15pt;z-index:-18874401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01"/>
                  </w:tabs>
                  <w:spacing w:line="240" w:lineRule="auto"/>
                </w:pPr>
                <w:r>
                  <w:fldChar w:fldCharType="begin"/>
                </w:r>
                <w:r>
                  <w:instrText xml:space="preserve"> PAGE \* MERGEFORMAT </w:instrText>
                </w:r>
                <w:r>
                  <w:fldChar w:fldCharType="separate"/>
                </w:r>
                <w:r w:rsidR="0037616A" w:rsidRPr="0037616A">
                  <w:rPr>
                    <w:rStyle w:val="Headerorfooter9ptSpacing0pt"/>
                    <w:noProof/>
                  </w:rPr>
                  <w:t>52</w:t>
                </w:r>
                <w:r>
                  <w:rPr>
                    <w:rStyle w:val="Headerorfooter9ptSpacing0pt"/>
                  </w:rPr>
                  <w:fldChar w:fldCharType="end"/>
                </w:r>
                <w:r>
                  <w:rPr>
                    <w:rStyle w:val="Headerorfooter9ptSpacing0pt"/>
                  </w:rPr>
                  <w:tab/>
                </w:r>
                <w:r>
                  <w:t>Brust / Burg, Feste</w:t>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67" type="#_x0000_t202" style="position:absolute;margin-left:54.45pt;margin-top:53.8pt;width:167.05pt;height:6.95pt;z-index:-18874401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341"/>
                  </w:tabs>
                  <w:spacing w:line="240" w:lineRule="auto"/>
                </w:pPr>
                <w:r>
                  <w:fldChar w:fldCharType="begin"/>
                </w:r>
                <w:r>
                  <w:instrText xml:space="preserve"> PAGE \* MERGEFORMAT </w:instrText>
                </w:r>
                <w:r>
                  <w:fldChar w:fldCharType="separate"/>
                </w:r>
                <w:r w:rsidR="0037616A" w:rsidRPr="0037616A">
                  <w:rPr>
                    <w:rStyle w:val="Headerorfooter9ptSpacing0pt"/>
                    <w:noProof/>
                  </w:rPr>
                  <w:t>56</w:t>
                </w:r>
                <w:r>
                  <w:rPr>
                    <w:rStyle w:val="Headerorfooter9ptSpacing0pt"/>
                  </w:rPr>
                  <w:fldChar w:fldCharType="end"/>
                </w:r>
                <w:r>
                  <w:rPr>
                    <w:rStyle w:val="Headerorfooter9ptSpacing0pt"/>
                  </w:rPr>
                  <w:tab/>
                </w:r>
                <w:r>
                  <w:t>Domen</w:t>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66" type="#_x0000_t202" style="position:absolute;margin-left:176.95pt;margin-top:53.05pt;width:186.95pt;height:8.4pt;z-index:-188744014;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39"/>
                  </w:tabs>
                  <w:spacing w:line="240" w:lineRule="auto"/>
                </w:pPr>
                <w:r>
                  <w:t>Drachen / Dreschen</w:t>
                </w:r>
                <w:r>
                  <w:tab/>
                </w:r>
                <w:r>
                  <w:fldChar w:fldCharType="begin"/>
                </w:r>
                <w:r>
                  <w:instrText xml:space="preserve"> PAGE \* MERGEFORMAT </w:instrText>
                </w:r>
                <w:r>
                  <w:fldChar w:fldCharType="separate"/>
                </w:r>
                <w:r w:rsidR="0037616A" w:rsidRPr="0037616A">
                  <w:rPr>
                    <w:rStyle w:val="Headerorfooter9ptSpacing0pt"/>
                    <w:noProof/>
                  </w:rPr>
                  <w:t>57</w:t>
                </w:r>
                <w:r>
                  <w:rPr>
                    <w:rStyle w:val="Headerorfooter9ptSpacing0pt"/>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312" type="#_x0000_t202" style="position:absolute;margin-left:183.2pt;margin-top:54.95pt;width:178.8pt;height:6.7pt;z-index:-18874406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76"/>
                  </w:tabs>
                  <w:spacing w:line="240" w:lineRule="auto"/>
                </w:pPr>
                <w:r>
                  <w:rPr>
                    <w:rStyle w:val="Headerorfooter1"/>
                  </w:rPr>
                  <w:t>Inhaltsübersicht</w:t>
                </w:r>
                <w:r>
                  <w:rPr>
                    <w:rStyle w:val="Headerorfooter1"/>
                  </w:rPr>
                  <w:tab/>
                </w:r>
                <w:r>
                  <w:fldChar w:fldCharType="begin"/>
                </w:r>
                <w:r>
                  <w:instrText xml:space="preserve"> PAGE \* MERGEFORMAT </w:instrText>
                </w:r>
                <w:r>
                  <w:fldChar w:fldCharType="separate"/>
                </w:r>
                <w:r w:rsidR="0037616A" w:rsidRPr="0037616A">
                  <w:rPr>
                    <w:rStyle w:val="Headerorfooter9pt"/>
                    <w:noProof/>
                  </w:rPr>
                  <w:t>11</w:t>
                </w:r>
                <w:r>
                  <w:rPr>
                    <w:rStyle w:val="Headerorfooter9pt"/>
                  </w:rPr>
                  <w:fldChar w:fldCharType="end"/>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65" type="#_x0000_t202" style="position:absolute;margin-left:183.45pt;margin-top:52.6pt;width:182.4pt;height:8.15pt;z-index:-18874401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48"/>
                  </w:tabs>
                  <w:spacing w:line="240" w:lineRule="auto"/>
                </w:pPr>
                <w:r>
                  <w:t>Donner / Domen</w:t>
                </w:r>
                <w:r>
                  <w:tab/>
                </w:r>
                <w:r>
                  <w:fldChar w:fldCharType="begin"/>
                </w:r>
                <w:r>
                  <w:instrText xml:space="preserve"> PAGE \* MERGEFORMAT </w:instrText>
                </w:r>
                <w:r>
                  <w:fldChar w:fldCharType="separate"/>
                </w:r>
                <w:r w:rsidR="0037616A">
                  <w:rPr>
                    <w:noProof/>
                  </w:rPr>
                  <w:t>55</w:t>
                </w:r>
                <w: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64" type="#_x0000_t202" style="position:absolute;margin-left:55.05pt;margin-top:52.35pt;width:177.35pt;height:8.4pt;z-index:-18874401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47"/>
                  </w:tabs>
                  <w:spacing w:line="240" w:lineRule="auto"/>
                </w:pPr>
                <w:r>
                  <w:fldChar w:fldCharType="begin"/>
                </w:r>
                <w:r>
                  <w:instrText xml:space="preserve"> PAGE \* MERGEFORMAT </w:instrText>
                </w:r>
                <w:r>
                  <w:fldChar w:fldCharType="separate"/>
                </w:r>
                <w:r w:rsidR="0037616A">
                  <w:rPr>
                    <w:noProof/>
                  </w:rPr>
                  <w:t>60</w:t>
                </w:r>
                <w:r>
                  <w:fldChar w:fldCharType="end"/>
                </w:r>
                <w:r>
                  <w:tab/>
                  <w:t>Eckstein / Ehe</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63" type="#_x0000_t202" style="position:absolute;margin-left:184.15pt;margin-top:52.1pt;width:180.95pt;height:8.15pt;z-index:-18874401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19"/>
                  </w:tabs>
                  <w:spacing w:line="240" w:lineRule="auto"/>
                </w:pPr>
                <w:r>
                  <w:t>Durst / Eckstein</w:t>
                </w:r>
                <w:r>
                  <w:tab/>
                </w:r>
                <w:r>
                  <w:fldChar w:fldCharType="begin"/>
                </w:r>
                <w:r>
                  <w:instrText xml:space="preserve"> PAGE \* MERGEFORMAT </w:instrText>
                </w:r>
                <w:r>
                  <w:fldChar w:fldCharType="separate"/>
                </w:r>
                <w:r w:rsidR="0037616A">
                  <w:rPr>
                    <w:noProof/>
                  </w:rPr>
                  <w:t>59</w:t>
                </w:r>
                <w:r>
                  <w:fldChar w:fldCharType="end"/>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62" type="#_x0000_t202" style="position:absolute;margin-left:56.7pt;margin-top:53.55pt;width:181.2pt;height:8.15pt;z-index:-18874401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24"/>
                  </w:tabs>
                  <w:spacing w:line="240" w:lineRule="auto"/>
                </w:pPr>
                <w:r>
                  <w:fldChar w:fldCharType="begin"/>
                </w:r>
                <w:r>
                  <w:instrText xml:space="preserve"> PAGE \* MERGEFORMAT </w:instrText>
                </w:r>
                <w:r>
                  <w:fldChar w:fldCharType="separate"/>
                </w:r>
                <w:r w:rsidR="0037616A">
                  <w:rPr>
                    <w:noProof/>
                  </w:rPr>
                  <w:t>58</w:t>
                </w:r>
                <w:r>
                  <w:fldChar w:fldCharType="end"/>
                </w:r>
                <w:r>
                  <w:tab/>
                  <w:t>Dreschen / Durst</w:t>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61" type="#_x0000_t202" style="position:absolute;margin-left:57.05pt;margin-top:55.2pt;width:174pt;height:8.4pt;z-index:-188744009;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80"/>
                  </w:tabs>
                  <w:spacing w:line="240" w:lineRule="auto"/>
                </w:pPr>
                <w:r>
                  <w:fldChar w:fldCharType="begin"/>
                </w:r>
                <w:r>
                  <w:instrText xml:space="preserve"> PAGE \* MERGEFORMAT </w:instrText>
                </w:r>
                <w:r>
                  <w:fldChar w:fldCharType="separate"/>
                </w:r>
                <w:r w:rsidR="0037616A">
                  <w:rPr>
                    <w:noProof/>
                  </w:rPr>
                  <w:t>62</w:t>
                </w:r>
                <w:r>
                  <w:fldChar w:fldCharType="end"/>
                </w:r>
                <w:r>
                  <w:tab/>
                  <w:t>Eisen / Eiter</w:t>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60" type="#_x0000_t202" style="position:absolute;margin-left:178.05pt;margin-top:53.3pt;width:186.7pt;height:8.4pt;z-index:-18874400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34"/>
                  </w:tabs>
                  <w:spacing w:line="240" w:lineRule="auto"/>
                </w:pPr>
                <w:r>
                  <w:t>Eiter / Entwöhnung</w:t>
                </w:r>
                <w:r>
                  <w:tab/>
                </w:r>
                <w:r>
                  <w:fldChar w:fldCharType="begin"/>
                </w:r>
                <w:r>
                  <w:instrText xml:space="preserve"> PAGE \* MERGEFORMAT </w:instrText>
                </w:r>
                <w:r>
                  <w:fldChar w:fldCharType="separate"/>
                </w:r>
                <w:r w:rsidR="0037616A">
                  <w:rPr>
                    <w:noProof/>
                  </w:rPr>
                  <w:t>63</w:t>
                </w:r>
                <w:r>
                  <w:fldChar w:fldCharType="end"/>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59" type="#_x0000_t202" style="position:absolute;margin-left:191pt;margin-top:58.6pt;width:172.3pt;height:7.7pt;z-index:-18874400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46"/>
                  </w:tabs>
                  <w:spacing w:line="240" w:lineRule="auto"/>
                </w:pPr>
                <w:r>
                  <w:t>Ehe / Eisen</w:t>
                </w:r>
                <w:r>
                  <w:tab/>
                </w:r>
                <w:r>
                  <w:fldChar w:fldCharType="begin"/>
                </w:r>
                <w:r>
                  <w:instrText xml:space="preserve"> PAGE \* MERGEFORMAT </w:instrText>
                </w:r>
                <w:r>
                  <w:fldChar w:fldCharType="separate"/>
                </w:r>
                <w:r w:rsidR="0037616A" w:rsidRPr="0037616A">
                  <w:rPr>
                    <w:rStyle w:val="HeaderorfooterSylfaen85pt0"/>
                    <w:noProof/>
                  </w:rPr>
                  <w:t>61</w:t>
                </w:r>
                <w:r>
                  <w:rPr>
                    <w:rStyle w:val="HeaderorfooterSylfaen85pt0"/>
                  </w:rPr>
                  <w:fldChar w:fldCharType="end"/>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58" type="#_x0000_t202" style="position:absolute;margin-left:57.05pt;margin-top:53.3pt;width:162.5pt;height:6.7pt;z-index:-18874400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50"/>
                  </w:tabs>
                  <w:spacing w:line="240" w:lineRule="auto"/>
                </w:pPr>
                <w:r>
                  <w:fldChar w:fldCharType="begin"/>
                </w:r>
                <w:r>
                  <w:instrText xml:space="preserve"> PAGE \* MERGEFORMAT </w:instrText>
                </w:r>
                <w:r>
                  <w:fldChar w:fldCharType="separate"/>
                </w:r>
                <w:r w:rsidR="0037616A" w:rsidRPr="0037616A">
                  <w:rPr>
                    <w:rStyle w:val="Headerorfooter9ptSpacing0pt"/>
                    <w:noProof/>
                  </w:rPr>
                  <w:t>66</w:t>
                </w:r>
                <w:r>
                  <w:rPr>
                    <w:rStyle w:val="Headerorfooter9ptSpacing0pt"/>
                  </w:rPr>
                  <w:fldChar w:fldCharType="end"/>
                </w:r>
                <w:r>
                  <w:rPr>
                    <w:rStyle w:val="Headerorfooter9ptSpacing0pt"/>
                  </w:rPr>
                  <w:tab/>
                </w:r>
                <w:r>
                  <w:t>Ernte</w:t>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57" type="#_x0000_t202" style="position:absolute;margin-left:170.1pt;margin-top:59.05pt;width:193.45pt;height:8.4pt;z-index:-18874400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869"/>
                  </w:tabs>
                  <w:spacing w:line="240" w:lineRule="auto"/>
                </w:pPr>
                <w:r>
                  <w:t>Erde, Lehm, Ton / Ernte</w:t>
                </w:r>
                <w:r>
                  <w:tab/>
                </w:r>
                <w:r>
                  <w:fldChar w:fldCharType="begin"/>
                </w:r>
                <w:r>
                  <w:instrText xml:space="preserve"> PAGE \* MERGEFORMAT </w:instrText>
                </w:r>
                <w:r>
                  <w:fldChar w:fldCharType="separate"/>
                </w:r>
                <w:r w:rsidR="0037616A">
                  <w:rPr>
                    <w:noProof/>
                  </w:rPr>
                  <w:t>65</w:t>
                </w:r>
                <w:r>
                  <w:fldChar w:fldCharType="end"/>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55" type="#_x0000_t202" style="position:absolute;margin-left:54.65pt;margin-top:54pt;width:205.7pt;height:8.15pt;z-index:-18874400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114"/>
                  </w:tabs>
                  <w:spacing w:line="240" w:lineRule="auto"/>
                </w:pPr>
                <w:r>
                  <w:fldChar w:fldCharType="begin"/>
                </w:r>
                <w:r>
                  <w:instrText xml:space="preserve"> PAGE \* MERGEFORMAT </w:instrText>
                </w:r>
                <w:r>
                  <w:fldChar w:fldCharType="separate"/>
                </w:r>
                <w:r w:rsidR="0037616A" w:rsidRPr="0037616A">
                  <w:rPr>
                    <w:rStyle w:val="Headerorfooter9ptSpacing0pt"/>
                    <w:noProof/>
                  </w:rPr>
                  <w:t>64</w:t>
                </w:r>
                <w:r>
                  <w:rPr>
                    <w:rStyle w:val="Headerorfooter9ptSpacing0pt"/>
                  </w:rPr>
                  <w:fldChar w:fldCharType="end"/>
                </w:r>
                <w:r>
                  <w:rPr>
                    <w:rStyle w:val="Headerorfooter9ptSpacing0pt"/>
                  </w:rPr>
                  <w:tab/>
                </w:r>
                <w:r>
                  <w:t>Entwöhnung / Erde, Lehm, Ton</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54" type="#_x0000_t202" style="position:absolute;margin-left:55.05pt;margin-top:53.05pt;width:176.65pt;height:8.4pt;z-index:-18874400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33"/>
                  </w:tabs>
                  <w:spacing w:line="240" w:lineRule="auto"/>
                </w:pPr>
                <w:r>
                  <w:fldChar w:fldCharType="begin"/>
                </w:r>
                <w:r>
                  <w:instrText xml:space="preserve"> PAGE \* MERGEFORMAT </w:instrText>
                </w:r>
                <w:r>
                  <w:fldChar w:fldCharType="separate"/>
                </w:r>
                <w:r w:rsidR="0037616A" w:rsidRPr="0037616A">
                  <w:rPr>
                    <w:rStyle w:val="Headerorfooter85ptBold"/>
                    <w:noProof/>
                  </w:rPr>
                  <w:t>68</w:t>
                </w:r>
                <w:r>
                  <w:rPr>
                    <w:rStyle w:val="Headerorfooter85ptBold"/>
                  </w:rPr>
                  <w:fldChar w:fldCharType="end"/>
                </w:r>
                <w:r>
                  <w:rPr>
                    <w:rStyle w:val="Headerorfooter85ptBold"/>
                  </w:rPr>
                  <w:tab/>
                </w:r>
                <w:r>
                  <w:t>Erstling / Erz</w:t>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53" type="#_x0000_t202" style="position:absolute;margin-left:203.6pt;margin-top:54.75pt;width:159.85pt;height:6.5pt;z-index:-18874400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197"/>
                  </w:tabs>
                  <w:spacing w:line="240" w:lineRule="auto"/>
                </w:pPr>
                <w:r>
                  <w:rPr>
                    <w:rStyle w:val="Headerorfooter85ptBoldSmallCaps"/>
                  </w:rPr>
                  <w:t>Er</w:t>
                </w:r>
                <w:r>
                  <w:rPr>
                    <w:rStyle w:val="Headerorfooter85ptBoldSmallCaps"/>
                  </w:rPr>
                  <w:tab/>
                </w:r>
                <w:r>
                  <w:fldChar w:fldCharType="begin"/>
                </w:r>
                <w:r>
                  <w:instrText xml:space="preserve"> PAGE \* MERGEFORMAT </w:instrText>
                </w:r>
                <w:r>
                  <w:fldChar w:fldCharType="separate"/>
                </w:r>
                <w:r w:rsidR="0037616A" w:rsidRPr="0037616A">
                  <w:rPr>
                    <w:rStyle w:val="Headerorfooter9ptSpacing0pt"/>
                    <w:noProof/>
                  </w:rPr>
                  <w:t>69</w:t>
                </w:r>
                <w:r>
                  <w:rPr>
                    <w:rStyle w:val="Headerorfooter9ptSpacing0pt"/>
                  </w:rPr>
                  <w:fldChar w:fldCharType="end"/>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52" type="#_x0000_t202" style="position:absolute;margin-left:198.05pt;margin-top:51.85pt;width:166.1pt;height:8.15pt;z-index:-18874400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322"/>
                  </w:tabs>
                  <w:spacing w:line="240" w:lineRule="auto"/>
                </w:pPr>
                <w:r>
                  <w:t>Erstling</w:t>
                </w:r>
                <w:r>
                  <w:tab/>
                </w:r>
                <w:r>
                  <w:fldChar w:fldCharType="begin"/>
                </w:r>
                <w:r>
                  <w:instrText xml:space="preserve"> PAGE \* MERGEFORMAT </w:instrText>
                </w:r>
                <w:r>
                  <w:fldChar w:fldCharType="separate"/>
                </w:r>
                <w:r w:rsidR="0037616A" w:rsidRPr="0037616A">
                  <w:rPr>
                    <w:rStyle w:val="HeaderorfooterSegoeUI"/>
                    <w:noProof/>
                  </w:rPr>
                  <w:t>67</w:t>
                </w:r>
                <w:r>
                  <w:rPr>
                    <w:rStyle w:val="HeaderorfooterSegoeUI"/>
                  </w:rPr>
                  <w:fldChar w:fldCharType="end"/>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51" type="#_x0000_t202" style="position:absolute;margin-left:55.5pt;margin-top:54.75pt;width:164.4pt;height:6.5pt;z-index:-188743999;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88"/>
                  </w:tabs>
                  <w:spacing w:line="240" w:lineRule="auto"/>
                </w:pPr>
                <w:r>
                  <w:fldChar w:fldCharType="begin"/>
                </w:r>
                <w:r>
                  <w:instrText xml:space="preserve"> PAGE \* MERGEFORMAT </w:instrText>
                </w:r>
                <w:r>
                  <w:fldChar w:fldCharType="separate"/>
                </w:r>
                <w:r w:rsidR="0037616A">
                  <w:rPr>
                    <w:noProof/>
                  </w:rPr>
                  <w:t>72</w:t>
                </w:r>
                <w:r>
                  <w:fldChar w:fldCharType="end"/>
                </w:r>
                <w:r>
                  <w:tab/>
                </w:r>
                <w:r>
                  <w:rPr>
                    <w:rStyle w:val="Headerorfooter9ptSpacing0pt"/>
                  </w:rPr>
                  <w:t>Fasten</w:t>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50" type="#_x0000_t202" style="position:absolute;margin-left:188.95pt;margin-top:53.8pt;width:173.5pt;height:7.9pt;z-index:-18874399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70"/>
                  </w:tabs>
                  <w:spacing w:line="240" w:lineRule="auto"/>
                </w:pPr>
                <w:r>
                  <w:t>Esel / Fasten</w:t>
                </w:r>
                <w:r>
                  <w:tab/>
                </w:r>
                <w:r>
                  <w:fldChar w:fldCharType="begin"/>
                </w:r>
                <w:r>
                  <w:instrText xml:space="preserve"> PAGE \* MERGEFORMAT </w:instrText>
                </w:r>
                <w:r>
                  <w:fldChar w:fldCharType="separate"/>
                </w:r>
                <w:r w:rsidR="0037616A" w:rsidRPr="0037616A">
                  <w:rPr>
                    <w:rStyle w:val="HeaderorfooterSegoeUI"/>
                    <w:noProof/>
                  </w:rPr>
                  <w:t>71</w:t>
                </w:r>
                <w:r>
                  <w:rPr>
                    <w:rStyle w:val="HeaderorfooterSegoeUI"/>
                  </w:rPr>
                  <w:fldChar w:fldCharType="end"/>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49" type="#_x0000_t202" style="position:absolute;margin-left:57.8pt;margin-top:57.85pt;width:167.5pt;height:8.4pt;z-index:-18874399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350"/>
                  </w:tabs>
                  <w:spacing w:line="240" w:lineRule="auto"/>
                </w:pPr>
                <w:r>
                  <w:fldChar w:fldCharType="begin"/>
                </w:r>
                <w:r>
                  <w:instrText xml:space="preserve"> PAGE \* MERGEFORMAT </w:instrText>
                </w:r>
                <w:r>
                  <w:fldChar w:fldCharType="separate"/>
                </w:r>
                <w:r w:rsidR="0037616A">
                  <w:rPr>
                    <w:noProof/>
                  </w:rPr>
                  <w:t>70</w:t>
                </w:r>
                <w:r>
                  <w:fldChar w:fldCharType="end"/>
                </w:r>
                <w:r>
                  <w:tab/>
                  <w:t>Erz / Esel</w:t>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48" type="#_x0000_t202" style="position:absolute;margin-left:56.6pt;margin-top:54pt;width:171.1pt;height:8.4pt;z-index:-18874399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22"/>
                  </w:tabs>
                  <w:spacing w:line="240" w:lineRule="auto"/>
                </w:pPr>
                <w:r>
                  <w:fldChar w:fldCharType="begin"/>
                </w:r>
                <w:r>
                  <w:instrText xml:space="preserve"> PAGE \* MERGEFORMAT </w:instrText>
                </w:r>
                <w:r>
                  <w:fldChar w:fldCharType="separate"/>
                </w:r>
                <w:r w:rsidR="0037616A">
                  <w:rPr>
                    <w:noProof/>
                  </w:rPr>
                  <w:t>74</w:t>
                </w:r>
                <w:r>
                  <w:fldChar w:fldCharType="end"/>
                </w:r>
                <w:r>
                  <w:tab/>
                  <w:t>Feige / Fett</w:t>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47" type="#_x0000_t202" style="position:absolute;margin-left:190.15pt;margin-top:53.8pt;width:171.85pt;height:8.4pt;z-index:-18874399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37"/>
                  </w:tabs>
                  <w:spacing w:line="240" w:lineRule="auto"/>
                </w:pPr>
                <w:r>
                  <w:t>Fett / Feuer</w:t>
                </w:r>
                <w:r>
                  <w:tab/>
                </w:r>
                <w:r>
                  <w:fldChar w:fldCharType="begin"/>
                </w:r>
                <w:r>
                  <w:instrText xml:space="preserve"> PAGE \* MERGEFORMAT </w:instrText>
                </w:r>
                <w:r>
                  <w:fldChar w:fldCharType="separate"/>
                </w:r>
                <w:r w:rsidR="0037616A">
                  <w:rPr>
                    <w:noProof/>
                  </w:rPr>
                  <w:t>75</w:t>
                </w:r>
                <w:r>
                  <w:fldChar w:fldCharType="end"/>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46" type="#_x0000_t202" style="position:absolute;margin-left:187.75pt;margin-top:53.05pt;width:176.9pt;height:8.15pt;z-index:-188743994;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38"/>
                  </w:tabs>
                  <w:spacing w:line="240" w:lineRule="auto"/>
                </w:pPr>
                <w:r>
                  <w:t>Fasten / Feige</w:t>
                </w:r>
                <w:r>
                  <w:tab/>
                </w:r>
                <w:r>
                  <w:fldChar w:fldCharType="begin"/>
                </w:r>
                <w:r>
                  <w:instrText xml:space="preserve"> PAGE \* MERGEFORMAT </w:instrText>
                </w:r>
                <w:r>
                  <w:fldChar w:fldCharType="separate"/>
                </w:r>
                <w:r w:rsidR="0037616A" w:rsidRPr="0037616A">
                  <w:rPr>
                    <w:rStyle w:val="Headerorfooter9ptSpacing0pt"/>
                    <w:noProof/>
                  </w:rPr>
                  <w:t>73</w:t>
                </w:r>
                <w:r>
                  <w:rPr>
                    <w:rStyle w:val="Headerorfooter9ptSpacing0pt"/>
                  </w:rPr>
                  <w:fldChar w:fldCharType="end"/>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45" type="#_x0000_t202" style="position:absolute;margin-left:56.1pt;margin-top:54pt;width:178.1pt;height:8.15pt;z-index:-18874399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62"/>
                  </w:tabs>
                  <w:spacing w:line="240" w:lineRule="auto"/>
                </w:pPr>
                <w:r>
                  <w:fldChar w:fldCharType="begin"/>
                </w:r>
                <w:r>
                  <w:instrText xml:space="preserve"> PAGE \* MERGEFORMAT </w:instrText>
                </w:r>
                <w:r>
                  <w:fldChar w:fldCharType="separate"/>
                </w:r>
                <w:r w:rsidR="0037616A" w:rsidRPr="0037616A">
                  <w:rPr>
                    <w:rStyle w:val="HeaderorfooterSegoeUI"/>
                    <w:noProof/>
                  </w:rPr>
                  <w:t>78</w:t>
                </w:r>
                <w:r>
                  <w:rPr>
                    <w:rStyle w:val="HeaderorfooterSegoeUI"/>
                  </w:rPr>
                  <w:fldChar w:fldCharType="end"/>
                </w:r>
                <w:r>
                  <w:rPr>
                    <w:rStyle w:val="HeaderorfooterSegoeUI"/>
                  </w:rPr>
                  <w:tab/>
                </w:r>
                <w:r>
                  <w:t>Feuer / Fischen</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311" type="#_x0000_t202" style="position:absolute;margin-left:56.45pt;margin-top:53.55pt;width:176.4pt;height:7.9pt;z-index:-188744059;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28"/>
                  </w:tabs>
                  <w:spacing w:line="240" w:lineRule="auto"/>
                </w:pPr>
                <w:r>
                  <w:fldChar w:fldCharType="begin"/>
                </w:r>
                <w:r>
                  <w:instrText xml:space="preserve"> PAGE \* MERGEFORMAT </w:instrText>
                </w:r>
                <w:r>
                  <w:fldChar w:fldCharType="separate"/>
                </w:r>
                <w:r w:rsidR="0037616A" w:rsidRPr="0037616A">
                  <w:rPr>
                    <w:rStyle w:val="Headerorfooter1"/>
                    <w:noProof/>
                  </w:rPr>
                  <w:t>14</w:t>
                </w:r>
                <w:r>
                  <w:rPr>
                    <w:rStyle w:val="Headerorfooter1"/>
                  </w:rPr>
                  <w:fldChar w:fldCharType="end"/>
                </w:r>
                <w:r>
                  <w:rPr>
                    <w:rStyle w:val="Headerorfooter1"/>
                  </w:rPr>
                  <w:tab/>
                  <w:t>Acker / Adler</w:t>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44" type="#_x0000_t202" style="position:absolute;margin-left:201.2pt;margin-top:54pt;width:162.95pt;height:6.7pt;z-index:-18874399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59"/>
                  </w:tabs>
                  <w:spacing w:line="240" w:lineRule="auto"/>
                </w:pPr>
                <w:r>
                  <w:t>Feuer</w:t>
                </w:r>
                <w:r>
                  <w:tab/>
                </w:r>
                <w:r>
                  <w:fldChar w:fldCharType="begin"/>
                </w:r>
                <w:r>
                  <w:instrText xml:space="preserve"> PAGE \* MERGEFORMAT </w:instrText>
                </w:r>
                <w:r>
                  <w:fldChar w:fldCharType="separate"/>
                </w:r>
                <w:r w:rsidR="0037616A">
                  <w:rPr>
                    <w:noProof/>
                  </w:rPr>
                  <w:t>77</w:t>
                </w:r>
                <w:r>
                  <w:fldChar w:fldCharType="end"/>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43" type="#_x0000_t202" style="position:absolute;margin-left:55.5pt;margin-top:54pt;width:162.95pt;height:6.95pt;z-index:-18874399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59"/>
                  </w:tabs>
                  <w:spacing w:line="240" w:lineRule="auto"/>
                </w:pPr>
                <w:r>
                  <w:fldChar w:fldCharType="begin"/>
                </w:r>
                <w:r>
                  <w:instrText xml:space="preserve"> PAGE \* MERGEFORMAT </w:instrText>
                </w:r>
                <w:r>
                  <w:fldChar w:fldCharType="separate"/>
                </w:r>
                <w:r w:rsidR="0037616A">
                  <w:rPr>
                    <w:noProof/>
                  </w:rPr>
                  <w:t>76</w:t>
                </w:r>
                <w:r>
                  <w:fldChar w:fldCharType="end"/>
                </w:r>
                <w:r>
                  <w:tab/>
                  <w:t>Feuer</w:t>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42" type="#_x0000_t202" style="position:absolute;margin-left:56.45pt;margin-top:52.6pt;width:164.15pt;height:8.15pt;z-index:-18874399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83"/>
                  </w:tabs>
                  <w:spacing w:line="240" w:lineRule="auto"/>
                </w:pPr>
                <w:r>
                  <w:fldChar w:fldCharType="begin"/>
                </w:r>
                <w:r>
                  <w:instrText xml:space="preserve"> PAGE \* MERGEFORMAT </w:instrText>
                </w:r>
                <w:r>
                  <w:fldChar w:fldCharType="separate"/>
                </w:r>
                <w:r w:rsidR="0037616A">
                  <w:rPr>
                    <w:noProof/>
                  </w:rPr>
                  <w:t>80</w:t>
                </w:r>
                <w:r>
                  <w:fldChar w:fldCharType="end"/>
                </w:r>
                <w:r>
                  <w:tab/>
                  <w:t>Flügel</w:t>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41" type="#_x0000_t202" style="position:absolute;margin-left:187.25pt;margin-top:59.8pt;width:175.9pt;height:8.15pt;z-index:-188743989;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18"/>
                  </w:tabs>
                  <w:spacing w:line="240" w:lineRule="auto"/>
                </w:pPr>
                <w:r>
                  <w:t>Flüge! / Fuchs</w:t>
                </w:r>
                <w:r>
                  <w:tab/>
                </w:r>
                <w:r>
                  <w:fldChar w:fldCharType="begin"/>
                </w:r>
                <w:r>
                  <w:instrText xml:space="preserve"> PAGE \* MERGEFORMAT </w:instrText>
                </w:r>
                <w:r>
                  <w:fldChar w:fldCharType="separate"/>
                </w:r>
                <w:r w:rsidR="0037616A">
                  <w:rPr>
                    <w:noProof/>
                  </w:rPr>
                  <w:t>81</w:t>
                </w:r>
                <w:r>
                  <w:fldChar w:fldCharType="end"/>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39" type="#_x0000_t202" style="position:absolute;margin-left:199.85pt;margin-top:53.55pt;width:165.35pt;height:6.5pt;z-index:-18874398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307"/>
                  </w:tabs>
                  <w:spacing w:line="240" w:lineRule="auto"/>
                </w:pPr>
                <w:r>
                  <w:t>Fischen</w:t>
                </w:r>
                <w:r>
                  <w:tab/>
                </w:r>
                <w:r>
                  <w:fldChar w:fldCharType="begin"/>
                </w:r>
                <w:r>
                  <w:instrText xml:space="preserve"> PAGE \* MERGEFORMAT </w:instrText>
                </w:r>
                <w:r>
                  <w:fldChar w:fldCharType="separate"/>
                </w:r>
                <w:r w:rsidR="0037616A">
                  <w:rPr>
                    <w:noProof/>
                  </w:rPr>
                  <w:t>79</w:t>
                </w:r>
                <w:r>
                  <w:fldChar w:fldCharType="end"/>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38" type="#_x0000_t202" style="position:absolute;margin-left:54.3pt;margin-top:54.5pt;width:178.1pt;height:8.65pt;z-index:-18874398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62"/>
                  </w:tabs>
                  <w:spacing w:line="240" w:lineRule="auto"/>
                </w:pPr>
                <w:r>
                  <w:fldChar w:fldCharType="begin"/>
                </w:r>
                <w:r>
                  <w:instrText xml:space="preserve"> PAGE \* MERGEFORMAT </w:instrText>
                </w:r>
                <w:r>
                  <w:fldChar w:fldCharType="separate"/>
                </w:r>
                <w:r w:rsidR="0037616A" w:rsidRPr="0037616A">
                  <w:rPr>
                    <w:rStyle w:val="Headerorfooter85ptBold"/>
                    <w:noProof/>
                  </w:rPr>
                  <w:t>84</w:t>
                </w:r>
                <w:r>
                  <w:rPr>
                    <w:rStyle w:val="Headerorfooter85ptBold"/>
                  </w:rPr>
                  <w:fldChar w:fldCharType="end"/>
                </w:r>
                <w:r>
                  <w:rPr>
                    <w:rStyle w:val="Headerorfooter85ptBold"/>
                  </w:rPr>
                  <w:tab/>
                </w:r>
                <w:r>
                  <w:t>Galle / Garbe</w:t>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37" type="#_x0000_t202" style="position:absolute;margin-left:188.1pt;margin-top:51.6pt;width:179.3pt;height:8.4pt;z-index:-18874398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86"/>
                  </w:tabs>
                  <w:spacing w:line="240" w:lineRule="auto"/>
                </w:pPr>
                <w:r>
                  <w:t>Fu6 / Galle</w:t>
                </w:r>
                <w:r>
                  <w:tab/>
                </w:r>
                <w:r>
                  <w:fldChar w:fldCharType="begin"/>
                </w:r>
                <w:r>
                  <w:instrText xml:space="preserve"> PAGE \* MERGEFORMAT </w:instrText>
                </w:r>
                <w:r>
                  <w:fldChar w:fldCharType="separate"/>
                </w:r>
                <w:r w:rsidR="0037616A" w:rsidRPr="0037616A">
                  <w:rPr>
                    <w:rStyle w:val="Headerorfooter85ptBold"/>
                    <w:noProof/>
                  </w:rPr>
                  <w:t>83</w:t>
                </w:r>
                <w:r>
                  <w:rPr>
                    <w:rStyle w:val="Headerorfooter85ptBold"/>
                  </w:rPr>
                  <w:fldChar w:fldCharType="end"/>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36" type="#_x0000_t202" style="position:absolute;margin-left:54.8pt;margin-top:53.8pt;width:172.55pt;height:8.65pt;z-index:-188743984;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51"/>
                  </w:tabs>
                  <w:spacing w:line="240" w:lineRule="auto"/>
                </w:pPr>
                <w:r>
                  <w:fldChar w:fldCharType="begin"/>
                </w:r>
                <w:r>
                  <w:instrText xml:space="preserve"> PAGE \* MERGEFORMAT </w:instrText>
                </w:r>
                <w:r>
                  <w:fldChar w:fldCharType="separate"/>
                </w:r>
                <w:r w:rsidR="0037616A" w:rsidRPr="0037616A">
                  <w:rPr>
                    <w:rStyle w:val="HeaderorfooterSylfaen6pt"/>
                    <w:noProof/>
                  </w:rPr>
                  <w:t>82</w:t>
                </w:r>
                <w:r>
                  <w:rPr>
                    <w:rStyle w:val="HeaderorfooterSylfaen6pt"/>
                  </w:rPr>
                  <w:fldChar w:fldCharType="end"/>
                </w:r>
                <w:r>
                  <w:rPr>
                    <w:rStyle w:val="HeaderorfooterSylfaen6pt"/>
                  </w:rPr>
                  <w:tab/>
                </w:r>
                <w:r>
                  <w:t>Fuchs / Fu6</w:t>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35" type="#_x0000_t202" style="position:absolute;margin-left:56.6pt;margin-top:57.9pt;width:192.7pt;height:8.4pt;z-index:-18874398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854"/>
                  </w:tabs>
                  <w:spacing w:line="240" w:lineRule="auto"/>
                </w:pPr>
                <w:r>
                  <w:fldChar w:fldCharType="begin"/>
                </w:r>
                <w:r>
                  <w:instrText xml:space="preserve"> PAGE \* MERGEFORMAT </w:instrText>
                </w:r>
                <w:r>
                  <w:fldChar w:fldCharType="separate"/>
                </w:r>
                <w:r w:rsidR="0037616A" w:rsidRPr="0037616A">
                  <w:rPr>
                    <w:rStyle w:val="Headerorfooter85ptBold"/>
                    <w:noProof/>
                  </w:rPr>
                  <w:t>86</w:t>
                </w:r>
                <w:r>
                  <w:rPr>
                    <w:rStyle w:val="Headerorfooter85ptBold"/>
                  </w:rPr>
                  <w:fldChar w:fldCharType="end"/>
                </w:r>
                <w:r>
                  <w:rPr>
                    <w:rStyle w:val="Headerorfooter85ptBold"/>
                  </w:rPr>
                  <w:tab/>
                </w:r>
                <w:r>
                  <w:t>Garten / Gefängnis</w:t>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34" type="#_x0000_t202" style="position:absolute;margin-left:191pt;margin-top:52.6pt;width:171.6pt;height:8.65pt;z-index:-18874398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32"/>
                  </w:tabs>
                  <w:spacing w:line="240" w:lineRule="auto"/>
                </w:pPr>
                <w:r>
                  <w:t>Gefängnis</w:t>
                </w:r>
                <w:r>
                  <w:tab/>
                </w:r>
                <w:r>
                  <w:fldChar w:fldCharType="begin"/>
                </w:r>
                <w:r>
                  <w:instrText xml:space="preserve"> PAGE \* MERGEFORMAT </w:instrText>
                </w:r>
                <w:r>
                  <w:fldChar w:fldCharType="separate"/>
                </w:r>
                <w:r w:rsidR="0037616A" w:rsidRPr="0037616A">
                  <w:rPr>
                    <w:rStyle w:val="Headerorfooter9ptSpacing0pt"/>
                    <w:noProof/>
                  </w:rPr>
                  <w:t>87</w:t>
                </w:r>
                <w:r>
                  <w:rPr>
                    <w:rStyle w:val="Headerorfooter9ptSpacing0pt"/>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310" type="#_x0000_t202" style="position:absolute;margin-left:198.65pt;margin-top:53.55pt;width:164.65pt;height:6.5pt;z-index:-18874405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93"/>
                  </w:tabs>
                  <w:spacing w:line="240" w:lineRule="auto"/>
                </w:pPr>
                <w:r>
                  <w:rPr>
                    <w:rStyle w:val="Headerorfooter1"/>
                  </w:rPr>
                  <w:t>Adler</w:t>
                </w:r>
                <w:r>
                  <w:rPr>
                    <w:rStyle w:val="Headerorfooter1"/>
                  </w:rPr>
                  <w:tab/>
                </w:r>
                <w:r>
                  <w:fldChar w:fldCharType="begin"/>
                </w:r>
                <w:r>
                  <w:instrText xml:space="preserve"> PAGE \* MERGEFORMAT </w:instrText>
                </w:r>
                <w:r>
                  <w:fldChar w:fldCharType="separate"/>
                </w:r>
                <w:r w:rsidR="0037616A" w:rsidRPr="0037616A">
                  <w:rPr>
                    <w:rStyle w:val="Headerorfooter1"/>
                    <w:noProof/>
                  </w:rPr>
                  <w:t>15</w:t>
                </w:r>
                <w:r>
                  <w:rPr>
                    <w:rStyle w:val="Headerorfooter1"/>
                  </w:rPr>
                  <w:fldChar w:fldCharType="end"/>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33" type="#_x0000_t202" style="position:absolute;margin-left:182.85pt;margin-top:53.3pt;width:180pt;height:8.15pt;z-index:-18874398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00"/>
                  </w:tabs>
                  <w:spacing w:line="240" w:lineRule="auto"/>
                </w:pPr>
                <w:r>
                  <w:t>Garbe / Garten</w:t>
                </w:r>
                <w:r>
                  <w:tab/>
                </w:r>
                <w:r>
                  <w:fldChar w:fldCharType="begin"/>
                </w:r>
                <w:r>
                  <w:instrText xml:space="preserve"> PAGE \* MERGEFORMAT </w:instrText>
                </w:r>
                <w:r>
                  <w:fldChar w:fldCharType="separate"/>
                </w:r>
                <w:r w:rsidR="0037616A" w:rsidRPr="0037616A">
                  <w:rPr>
                    <w:rStyle w:val="Headerorfooter9ptSpacing0pt"/>
                    <w:noProof/>
                  </w:rPr>
                  <w:t>85</w:t>
                </w:r>
                <w:r>
                  <w:rPr>
                    <w:rStyle w:val="Headerorfooter9ptSpacing0pt"/>
                  </w:rPr>
                  <w:fldChar w:fldCharType="end"/>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32" type="#_x0000_t202" style="position:absolute;margin-left:56.1pt;margin-top:53.3pt;width:178.1pt;height:8.4pt;z-index:-18874398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62"/>
                  </w:tabs>
                  <w:spacing w:line="240" w:lineRule="auto"/>
                </w:pPr>
                <w:r>
                  <w:fldChar w:fldCharType="begin"/>
                </w:r>
                <w:r>
                  <w:instrText xml:space="preserve"> PAGE \* MERGEFORMAT </w:instrText>
                </w:r>
                <w:r>
                  <w:fldChar w:fldCharType="separate"/>
                </w:r>
                <w:r w:rsidR="0037616A" w:rsidRPr="0037616A">
                  <w:rPr>
                    <w:rStyle w:val="Headerorfooter85ptBold"/>
                    <w:noProof/>
                  </w:rPr>
                  <w:t>90</w:t>
                </w:r>
                <w:r>
                  <w:rPr>
                    <w:rStyle w:val="Headerorfooter85ptBold"/>
                  </w:rPr>
                  <w:fldChar w:fldCharType="end"/>
                </w:r>
                <w:r>
                  <w:rPr>
                    <w:rStyle w:val="Headerorfooter85ptBold"/>
                  </w:rPr>
                  <w:tab/>
                </w:r>
                <w:r>
                  <w:t>Gefall / Geisel</w:t>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31" type="#_x0000_t202" style="position:absolute;margin-left:198.45pt;margin-top:53.05pt;width:165.85pt;height:6.95pt;z-index:-188743979;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317"/>
                  </w:tabs>
                  <w:spacing w:line="240" w:lineRule="auto"/>
                </w:pPr>
                <w:r>
                  <w:t>Gefäß</w:t>
                </w:r>
                <w:r>
                  <w:tab/>
                </w:r>
                <w:r>
                  <w:fldChar w:fldCharType="begin"/>
                </w:r>
                <w:r>
                  <w:instrText xml:space="preserve"> PAGE \* MERGEFORMAT </w:instrText>
                </w:r>
                <w:r>
                  <w:fldChar w:fldCharType="separate"/>
                </w:r>
                <w:r w:rsidR="0037616A" w:rsidRPr="0037616A">
                  <w:rPr>
                    <w:rStyle w:val="Headerorfooter85ptBold"/>
                    <w:noProof/>
                  </w:rPr>
                  <w:t>89</w:t>
                </w:r>
                <w:r>
                  <w:rPr>
                    <w:rStyle w:val="Headerorfooter85ptBold"/>
                  </w:rPr>
                  <w:fldChar w:fldCharType="end"/>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30" type="#_x0000_t202" style="position:absolute;margin-left:54.55pt;margin-top:53.05pt;width:184.8pt;height:8.4pt;z-index:-18874397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96"/>
                  </w:tabs>
                  <w:spacing w:line="240" w:lineRule="auto"/>
                </w:pPr>
                <w:r>
                  <w:fldChar w:fldCharType="begin"/>
                </w:r>
                <w:r>
                  <w:instrText xml:space="preserve"> PAGE \* MERGEFORMAT </w:instrText>
                </w:r>
                <w:r>
                  <w:fldChar w:fldCharType="separate"/>
                </w:r>
                <w:r w:rsidR="0037616A" w:rsidRPr="0037616A">
                  <w:rPr>
                    <w:rStyle w:val="Headerorfooter85ptBold"/>
                    <w:noProof/>
                  </w:rPr>
                  <w:t>88</w:t>
                </w:r>
                <w:r>
                  <w:rPr>
                    <w:rStyle w:val="Headerorfooter85ptBold"/>
                  </w:rPr>
                  <w:fldChar w:fldCharType="end"/>
                </w:r>
                <w:r>
                  <w:rPr>
                    <w:rStyle w:val="Headerorfooter85ptBold"/>
                  </w:rPr>
                  <w:tab/>
                </w:r>
                <w:r>
                  <w:t>Gefängnis / Gefäß</w:t>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29" type="#_x0000_t202" style="position:absolute;margin-left:54.55pt;margin-top:52.1pt;width:179.5pt;height:8.4pt;z-index:-18874397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90"/>
                  </w:tabs>
                  <w:spacing w:line="240" w:lineRule="auto"/>
                </w:pPr>
                <w:r>
                  <w:fldChar w:fldCharType="begin"/>
                </w:r>
                <w:r>
                  <w:instrText xml:space="preserve"> PAGE \* MERGEFORMAT </w:instrText>
                </w:r>
                <w:r>
                  <w:fldChar w:fldCharType="separate"/>
                </w:r>
                <w:r w:rsidR="0037616A">
                  <w:rPr>
                    <w:noProof/>
                  </w:rPr>
                  <w:t>92</w:t>
                </w:r>
                <w:r>
                  <w:fldChar w:fldCharType="end"/>
                </w:r>
                <w:r>
                  <w:tab/>
                  <w:t>Geruch / Gold</w:t>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28" type="#_x0000_t202" style="position:absolute;margin-left:178.25pt;margin-top:55pt;width:186.7pt;height:8.4pt;z-index:-18874397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34"/>
                  </w:tabs>
                  <w:spacing w:line="240" w:lineRule="auto"/>
                </w:pPr>
                <w:r>
                  <w:t>Gold / Gras, Kraut</w:t>
                </w:r>
                <w:r>
                  <w:tab/>
                </w:r>
                <w:r>
                  <w:fldChar w:fldCharType="begin"/>
                </w:r>
                <w:r>
                  <w:instrText xml:space="preserve"> PAGE \* MERGEFORMAT </w:instrText>
                </w:r>
                <w:r>
                  <w:fldChar w:fldCharType="separate"/>
                </w:r>
                <w:r w:rsidR="0037616A" w:rsidRPr="0037616A">
                  <w:rPr>
                    <w:rStyle w:val="Headerorfooter9ptSpacing0pt"/>
                    <w:noProof/>
                  </w:rPr>
                  <w:t>93</w:t>
                </w:r>
                <w:r>
                  <w:rPr>
                    <w:rStyle w:val="Headerorfooter9ptSpacing0pt"/>
                  </w:rPr>
                  <w:fldChar w:fldCharType="end"/>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27" type="#_x0000_t202" style="position:absolute;margin-left:181.05pt;margin-top:54.25pt;width:181.9pt;height:7.9pt;z-index:-18874397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38"/>
                  </w:tabs>
                  <w:spacing w:line="240" w:lineRule="auto"/>
                </w:pPr>
                <w:r>
                  <w:t>Geißel / Geruch</w:t>
                </w:r>
                <w:r>
                  <w:tab/>
                </w:r>
                <w:r>
                  <w:fldChar w:fldCharType="begin"/>
                </w:r>
                <w:r>
                  <w:instrText xml:space="preserve"> PAGE \* MERGEFORMAT </w:instrText>
                </w:r>
                <w:r>
                  <w:fldChar w:fldCharType="separate"/>
                </w:r>
                <w:r w:rsidR="0037616A" w:rsidRPr="0037616A">
                  <w:rPr>
                    <w:rStyle w:val="Headerorfooter85ptBold"/>
                    <w:noProof/>
                  </w:rPr>
                  <w:t>91</w:t>
                </w:r>
                <w:r>
                  <w:rPr>
                    <w:rStyle w:val="Headerorfooter85ptBold"/>
                  </w:rPr>
                  <w:fldChar w:fldCharType="end"/>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26" type="#_x0000_t202" style="position:absolute;margin-left:56.85pt;margin-top:52.1pt;width:189.6pt;height:8.9pt;z-index:-188743974;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92"/>
                  </w:tabs>
                  <w:spacing w:line="240" w:lineRule="auto"/>
                </w:pPr>
                <w:r>
                  <w:fldChar w:fldCharType="begin"/>
                </w:r>
                <w:r>
                  <w:instrText xml:space="preserve"> PAGE \* MERGEFORMAT </w:instrText>
                </w:r>
                <w:r>
                  <w:fldChar w:fldCharType="separate"/>
                </w:r>
                <w:r w:rsidR="0037616A">
                  <w:rPr>
                    <w:noProof/>
                  </w:rPr>
                  <w:t>96</w:t>
                </w:r>
                <w:r>
                  <w:fldChar w:fldCharType="end"/>
                </w:r>
                <w:r>
                  <w:tab/>
                  <w:t>Grube / Gurt, Gürtel</w:t>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25" type="#_x0000_t202" style="position:absolute;margin-left:186.9pt;margin-top:53.3pt;width:177.6pt;height:6.7pt;z-index:-18874397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52"/>
                  </w:tabs>
                  <w:spacing w:line="240" w:lineRule="auto"/>
                </w:pPr>
                <w:r>
                  <w:t>Grube</w:t>
                </w:r>
                <w:r>
                  <w:tab/>
                </w:r>
                <w:r>
                  <w:fldChar w:fldCharType="begin"/>
                </w:r>
                <w:r>
                  <w:instrText xml:space="preserve"> PAGE \* MERGEFORMAT </w:instrText>
                </w:r>
                <w:r>
                  <w:fldChar w:fldCharType="separate"/>
                </w:r>
                <w:r w:rsidR="0037616A" w:rsidRPr="0037616A">
                  <w:rPr>
                    <w:rStyle w:val="Headerorfooter9ptSpacing0pt"/>
                    <w:noProof/>
                  </w:rPr>
                  <w:t>95</w:t>
                </w:r>
                <w:r>
                  <w:rPr>
                    <w:rStyle w:val="Headerorfooter9ptSpacing0pt"/>
                  </w:rPr>
                  <w:fldChar w:fldCharType="end"/>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24" type="#_x0000_t202" style="position:absolute;margin-left:54.9pt;margin-top:52.35pt;width:188.9pt;height:8.4pt;z-index:-18874397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778"/>
                  </w:tabs>
                  <w:spacing w:line="240" w:lineRule="auto"/>
                </w:pPr>
                <w:r>
                  <w:fldChar w:fldCharType="begin"/>
                </w:r>
                <w:r>
                  <w:instrText xml:space="preserve"> PAGE \* MERGEFORMAT </w:instrText>
                </w:r>
                <w:r>
                  <w:fldChar w:fldCharType="separate"/>
                </w:r>
                <w:r w:rsidR="0037616A" w:rsidRPr="0037616A">
                  <w:rPr>
                    <w:rStyle w:val="Headerorfooter85ptBold"/>
                    <w:noProof/>
                  </w:rPr>
                  <w:t>94</w:t>
                </w:r>
                <w:r>
                  <w:rPr>
                    <w:rStyle w:val="Headerorfooter85ptBold"/>
                  </w:rPr>
                  <w:fldChar w:fldCharType="end"/>
                </w:r>
                <w:r>
                  <w:rPr>
                    <w:rStyle w:val="Headerorfooter85ptBold"/>
                  </w:rPr>
                  <w:tab/>
                </w:r>
                <w:r>
                  <w:t>Gras, Kraut / Grube</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309" type="#_x0000_t202" style="position:absolute;margin-left:57.8pt;margin-top:51.15pt;width:173.5pt;height:8.9pt;z-index:-18874405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70"/>
                  </w:tabs>
                  <w:spacing w:line="240" w:lineRule="auto"/>
                </w:pPr>
                <w:r>
                  <w:fldChar w:fldCharType="begin"/>
                </w:r>
                <w:r>
                  <w:instrText xml:space="preserve"> PAGE \* MERGEFORMAT </w:instrText>
                </w:r>
                <w:r>
                  <w:fldChar w:fldCharType="separate"/>
                </w:r>
                <w:r w:rsidR="0037616A" w:rsidRPr="0037616A">
                  <w:rPr>
                    <w:rStyle w:val="Headerorfooter1"/>
                    <w:noProof/>
                  </w:rPr>
                  <w:t>18</w:t>
                </w:r>
                <w:r>
                  <w:rPr>
                    <w:rStyle w:val="Headerorfooter1"/>
                  </w:rPr>
                  <w:fldChar w:fldCharType="end"/>
                </w:r>
                <w:r>
                  <w:rPr>
                    <w:rStyle w:val="Headerorfooter1"/>
                  </w:rPr>
                  <w:tab/>
                  <w:t>Ähre / Altar</w:t>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23" type="#_x0000_t202" style="position:absolute;margin-left:55.25pt;margin-top:52.8pt;width:171.35pt;height:7.2pt;z-index:-188743971;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427"/>
                  </w:tabs>
                  <w:spacing w:line="240" w:lineRule="auto"/>
                </w:pPr>
                <w:r>
                  <w:fldChar w:fldCharType="begin"/>
                </w:r>
                <w:r>
                  <w:instrText xml:space="preserve"> PAGE \* MERGEFORMAT </w:instrText>
                </w:r>
                <w:r>
                  <w:fldChar w:fldCharType="separate"/>
                </w:r>
                <w:r w:rsidR="0037616A" w:rsidRPr="0037616A">
                  <w:rPr>
                    <w:rStyle w:val="HeaderorfooterCordiaUPC13ptSpacing0pt"/>
                    <w:b w:val="0"/>
                    <w:bCs w:val="0"/>
                    <w:noProof/>
                  </w:rPr>
                  <w:t>98</w:t>
                </w:r>
                <w:r>
                  <w:rPr>
                    <w:rStyle w:val="HeaderorfooterCordiaUPC13ptSpacing0pt"/>
                    <w:b w:val="0"/>
                    <w:bCs w:val="0"/>
                  </w:rPr>
                  <w:fldChar w:fldCharType="end"/>
                </w:r>
                <w:r>
                  <w:rPr>
                    <w:rStyle w:val="HeaderorfooterCordiaUPC13ptSpacing0pt"/>
                    <w:b w:val="0"/>
                    <w:bCs w:val="0"/>
                  </w:rPr>
                  <w:tab/>
                </w:r>
                <w:r>
                  <w:t>Haar, Bart</w:t>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22" type="#_x0000_t202" style="position:absolute;margin-left:180.3pt;margin-top:53.8pt;width:182.4pt;height:8.15pt;z-index:-188743970;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48"/>
                  </w:tabs>
                  <w:spacing w:line="240" w:lineRule="auto"/>
                </w:pPr>
                <w:r>
                  <w:t>Hagel / Hammer</w:t>
                </w:r>
                <w:r>
                  <w:tab/>
                </w:r>
                <w:r>
                  <w:fldChar w:fldCharType="begin"/>
                </w:r>
                <w:r>
                  <w:instrText xml:space="preserve"> PAGE \* MERGEFORMAT </w:instrText>
                </w:r>
                <w:r>
                  <w:fldChar w:fldCharType="separate"/>
                </w:r>
                <w:r w:rsidR="0037616A" w:rsidRPr="0037616A">
                  <w:rPr>
                    <w:rStyle w:val="Headerorfooter9ptSpacing0pt"/>
                    <w:noProof/>
                  </w:rPr>
                  <w:t>99</w:t>
                </w:r>
                <w:r>
                  <w:rPr>
                    <w:rStyle w:val="Headerorfooter9ptSpacing0pt"/>
                  </w:rPr>
                  <w:fldChar w:fldCharType="end"/>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21" type="#_x0000_t202" style="position:absolute;margin-left:168.2pt;margin-top:51.4pt;width:198.95pt;height:8.65pt;z-index:-188743969;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979"/>
                  </w:tabs>
                  <w:spacing w:line="240" w:lineRule="auto"/>
                </w:pPr>
                <w:r>
                  <w:t>Gurt, Gürtel / Haar, Bart</w:t>
                </w:r>
                <w:r>
                  <w:tab/>
                </w:r>
                <w:r>
                  <w:fldChar w:fldCharType="begin"/>
                </w:r>
                <w:r>
                  <w:instrText xml:space="preserve"> PAGE \* MERGEFORMAT </w:instrText>
                </w:r>
                <w:r>
                  <w:fldChar w:fldCharType="separate"/>
                </w:r>
                <w:r w:rsidR="0037616A" w:rsidRPr="0037616A">
                  <w:rPr>
                    <w:rStyle w:val="Headerorfooter9ptSpacing0pt"/>
                    <w:noProof/>
                  </w:rPr>
                  <w:t>97</w:t>
                </w:r>
                <w:r>
                  <w:rPr>
                    <w:rStyle w:val="Headerorfooter9ptSpacing0pt"/>
                  </w:rPr>
                  <w:fldChar w:fldCharType="end"/>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20" type="#_x0000_t202" style="position:absolute;margin-left:55.65pt;margin-top:55.2pt;width:164.15pt;height:7.45pt;z-index:-188743968;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83"/>
                  </w:tabs>
                  <w:spacing w:line="240" w:lineRule="auto"/>
                </w:pPr>
                <w:r>
                  <w:fldChar w:fldCharType="begin"/>
                </w:r>
                <w:r>
                  <w:instrText xml:space="preserve"> PAGE \* MERGEFORMAT </w:instrText>
                </w:r>
                <w:r>
                  <w:fldChar w:fldCharType="separate"/>
                </w:r>
                <w:r w:rsidR="0037616A" w:rsidRPr="0037616A">
                  <w:rPr>
                    <w:rStyle w:val="Headerorfooter85ptBold"/>
                    <w:noProof/>
                  </w:rPr>
                  <w:t>102</w:t>
                </w:r>
                <w:r>
                  <w:rPr>
                    <w:rStyle w:val="Headerorfooter85ptBold"/>
                  </w:rPr>
                  <w:fldChar w:fldCharType="end"/>
                </w:r>
                <w:r>
                  <w:rPr>
                    <w:rStyle w:val="Headerorfooter85ptBold"/>
                  </w:rPr>
                  <w:tab/>
                </w:r>
                <w:r>
                  <w:t>Hand</w:t>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19" type="#_x0000_t202" style="position:absolute;margin-left:200.35pt;margin-top:55.2pt;width:162.7pt;height:6.95pt;z-index:-188743967;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54"/>
                  </w:tabs>
                  <w:spacing w:line="240" w:lineRule="auto"/>
                </w:pPr>
                <w:r>
                  <w:t>Hand</w:t>
                </w:r>
                <w:r>
                  <w:tab/>
                </w:r>
                <w:r>
                  <w:fldChar w:fldCharType="begin"/>
                </w:r>
                <w:r>
                  <w:instrText xml:space="preserve"> PAGE \* MERGEFORMAT </w:instrText>
                </w:r>
                <w:r>
                  <w:fldChar w:fldCharType="separate"/>
                </w:r>
                <w:r w:rsidR="0037616A" w:rsidRPr="0037616A">
                  <w:rPr>
                    <w:rStyle w:val="Headerorfooter85ptBold"/>
                    <w:noProof/>
                  </w:rPr>
                  <w:t>101</w:t>
                </w:r>
                <w:r>
                  <w:rPr>
                    <w:rStyle w:val="Headerorfooter85ptBold"/>
                  </w:rPr>
                  <w:fldChar w:fldCharType="end"/>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18" type="#_x0000_t202" style="position:absolute;margin-left:57.65pt;margin-top:52.8pt;width:180.25pt;height:8.65pt;z-index:-188743966;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605"/>
                  </w:tabs>
                  <w:spacing w:line="240" w:lineRule="auto"/>
                </w:pPr>
                <w:r>
                  <w:fldChar w:fldCharType="begin"/>
                </w:r>
                <w:r>
                  <w:instrText xml:space="preserve"> PAGE \* MERGEFORMAT </w:instrText>
                </w:r>
                <w:r>
                  <w:fldChar w:fldCharType="separate"/>
                </w:r>
                <w:r w:rsidR="0037616A" w:rsidRPr="0037616A">
                  <w:rPr>
                    <w:rStyle w:val="Headerorfooter85ptBold"/>
                    <w:noProof/>
                  </w:rPr>
                  <w:t>100</w:t>
                </w:r>
                <w:r>
                  <w:rPr>
                    <w:rStyle w:val="Headerorfooter85ptBold"/>
                  </w:rPr>
                  <w:fldChar w:fldCharType="end"/>
                </w:r>
                <w:r>
                  <w:rPr>
                    <w:rStyle w:val="Headerorfooter85ptBold"/>
                  </w:rPr>
                  <w:tab/>
                </w:r>
                <w:r>
                  <w:t>Hammer / Hand</w:t>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17" type="#_x0000_t202" style="position:absolute;margin-left:57.05pt;margin-top:54pt;width:163.9pt;height:6.7pt;z-index:-188743965;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278"/>
                  </w:tabs>
                  <w:spacing w:line="240" w:lineRule="auto"/>
                </w:pPr>
                <w:r>
                  <w:fldChar w:fldCharType="begin"/>
                </w:r>
                <w:r>
                  <w:instrText xml:space="preserve"> PAGE \* MERGEFORMAT </w:instrText>
                </w:r>
                <w:r>
                  <w:fldChar w:fldCharType="separate"/>
                </w:r>
                <w:r w:rsidR="0037616A" w:rsidRPr="0037616A">
                  <w:rPr>
                    <w:rStyle w:val="Headerorfooter85ptBold"/>
                    <w:noProof/>
                  </w:rPr>
                  <w:t>104</w:t>
                </w:r>
                <w:r>
                  <w:rPr>
                    <w:rStyle w:val="Headerorfooter85ptBold"/>
                  </w:rPr>
                  <w:fldChar w:fldCharType="end"/>
                </w:r>
                <w:r>
                  <w:rPr>
                    <w:rStyle w:val="Headerorfooter85ptBold"/>
                  </w:rPr>
                  <w:tab/>
                </w:r>
                <w:r>
                  <w:t>Harfe</w:t>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16" type="#_x0000_t202" style="position:absolute;margin-left:185.95pt;margin-top:52.8pt;width:179.05pt;height:8.4pt;z-index:-188743964;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581"/>
                  </w:tabs>
                  <w:spacing w:line="240" w:lineRule="auto"/>
                </w:pPr>
                <w:r>
                  <w:t>Harfe / Haupt</w:t>
                </w:r>
                <w:r>
                  <w:tab/>
                </w:r>
                <w:r>
                  <w:fldChar w:fldCharType="begin"/>
                </w:r>
                <w:r>
                  <w:instrText xml:space="preserve"> PAGE \* MERGEFORMAT </w:instrText>
                </w:r>
                <w:r>
                  <w:fldChar w:fldCharType="separate"/>
                </w:r>
                <w:r w:rsidR="0037616A">
                  <w:rPr>
                    <w:noProof/>
                  </w:rPr>
                  <w:t>105</w:t>
                </w:r>
                <w:r>
                  <w:fldChar w:fldCharType="end"/>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15" type="#_x0000_t202" style="position:absolute;margin-left:171.3pt;margin-top:57.6pt;width:192.95pt;height:8.65pt;z-index:-188743963;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3859"/>
                  </w:tabs>
                  <w:spacing w:line="240" w:lineRule="auto"/>
                </w:pPr>
                <w:r>
                  <w:t>Hand / Handauflegung</w:t>
                </w:r>
                <w:r>
                  <w:tab/>
                </w:r>
                <w:r>
                  <w:fldChar w:fldCharType="begin"/>
                </w:r>
                <w:r>
                  <w:instrText xml:space="preserve"> PAGE \* MERGEFORMAT </w:instrText>
                </w:r>
                <w:r>
                  <w:fldChar w:fldCharType="separate"/>
                </w:r>
                <w:r w:rsidR="0037616A" w:rsidRPr="0037616A">
                  <w:rPr>
                    <w:rStyle w:val="Headerorfooter85ptBold"/>
                    <w:noProof/>
                  </w:rPr>
                  <w:t>103</w:t>
                </w:r>
                <w:r>
                  <w:rPr>
                    <w:rStyle w:val="Headerorfooter85ptBold"/>
                  </w:rPr>
                  <w:fldChar w:fldCharType="end"/>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8D4" w:rsidRDefault="002C18D4">
    <w:pPr>
      <w:rPr>
        <w:sz w:val="2"/>
        <w:szCs w:val="2"/>
      </w:rPr>
    </w:pPr>
    <w:r>
      <w:pict>
        <v:shapetype id="_x0000_t202" coordsize="21600,21600" o:spt="202" path="m,l,21600r21600,l21600,xe">
          <v:stroke joinstyle="miter"/>
          <v:path gradientshapeok="t" o:connecttype="rect"/>
        </v:shapetype>
        <v:shape id="_x0000_s2214" type="#_x0000_t202" style="position:absolute;margin-left:56pt;margin-top:53.3pt;width:204.7pt;height:8.65pt;z-index:-188743962;mso-wrap-distance-left:5pt;mso-wrap-distance-right:5pt;mso-position-horizontal-relative:page;mso-position-vertical-relative:page" wrapcoords="0 0" filled="f" stroked="f">
          <v:textbox style="mso-fit-shape-to-text:t" inset="0,0,0,0">
            <w:txbxContent>
              <w:p w:rsidR="002C18D4" w:rsidRDefault="002C18D4">
                <w:pPr>
                  <w:pStyle w:val="Headerorfooter0"/>
                  <w:shd w:val="clear" w:color="auto" w:fill="auto"/>
                  <w:tabs>
                    <w:tab w:val="right" w:pos="4094"/>
                  </w:tabs>
                  <w:spacing w:line="240" w:lineRule="auto"/>
                </w:pPr>
                <w:r>
                  <w:fldChar w:fldCharType="begin"/>
                </w:r>
                <w:r>
                  <w:instrText xml:space="preserve"> PAGE \* MERGEFORMAT </w:instrText>
                </w:r>
                <w:r>
                  <w:fldChar w:fldCharType="separate"/>
                </w:r>
                <w:r w:rsidR="0037616A" w:rsidRPr="0037616A">
                  <w:rPr>
                    <w:rStyle w:val="Headerorfooter85ptBold"/>
                    <w:noProof/>
                  </w:rPr>
                  <w:t>108</w:t>
                </w:r>
                <w:r>
                  <w:rPr>
                    <w:rStyle w:val="Headerorfooter85ptBold"/>
                  </w:rPr>
                  <w:fldChar w:fldCharType="end"/>
                </w:r>
                <w:r>
                  <w:rPr>
                    <w:rStyle w:val="Headerorfooter85ptBold"/>
                  </w:rPr>
                  <w:tab/>
                </w:r>
                <w:r>
                  <w:t>Haus, Hütte, Zelt, Bau / Helm</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A66"/>
    <w:multiLevelType w:val="multilevel"/>
    <w:tmpl w:val="50D806FC"/>
    <w:lvl w:ilvl="0">
      <w:start w:val="13"/>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9E540F"/>
    <w:multiLevelType w:val="multilevel"/>
    <w:tmpl w:val="2654C7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290EB8"/>
    <w:multiLevelType w:val="multilevel"/>
    <w:tmpl w:val="D548A66A"/>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8C5918"/>
    <w:multiLevelType w:val="multilevel"/>
    <w:tmpl w:val="8684F25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E753C5"/>
    <w:multiLevelType w:val="multilevel"/>
    <w:tmpl w:val="FDCAC95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535F63"/>
    <w:multiLevelType w:val="multilevel"/>
    <w:tmpl w:val="461034F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D73EF0"/>
    <w:multiLevelType w:val="multilevel"/>
    <w:tmpl w:val="6DAE2A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3B3548"/>
    <w:multiLevelType w:val="multilevel"/>
    <w:tmpl w:val="7FD8F1A0"/>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FA6001"/>
    <w:multiLevelType w:val="multilevel"/>
    <w:tmpl w:val="9B12AA6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196909"/>
    <w:multiLevelType w:val="multilevel"/>
    <w:tmpl w:val="BCC219CA"/>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8818FA"/>
    <w:multiLevelType w:val="multilevel"/>
    <w:tmpl w:val="C638DF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5235F3"/>
    <w:multiLevelType w:val="multilevel"/>
    <w:tmpl w:val="F13E81D0"/>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300157"/>
    <w:multiLevelType w:val="multilevel"/>
    <w:tmpl w:val="07D4C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B0E4611"/>
    <w:multiLevelType w:val="multilevel"/>
    <w:tmpl w:val="72F80834"/>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BC11A9D"/>
    <w:multiLevelType w:val="multilevel"/>
    <w:tmpl w:val="5D46B2D4"/>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C716FB1"/>
    <w:multiLevelType w:val="multilevel"/>
    <w:tmpl w:val="44F84B56"/>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CD21259"/>
    <w:multiLevelType w:val="multilevel"/>
    <w:tmpl w:val="4C3E352C"/>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CDF722D"/>
    <w:multiLevelType w:val="multilevel"/>
    <w:tmpl w:val="0E82D6F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EA92042"/>
    <w:multiLevelType w:val="multilevel"/>
    <w:tmpl w:val="5DAC041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EBE460B"/>
    <w:multiLevelType w:val="multilevel"/>
    <w:tmpl w:val="9356C66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EE81A48"/>
    <w:multiLevelType w:val="multilevel"/>
    <w:tmpl w:val="C868EDBA"/>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2AA24EA"/>
    <w:multiLevelType w:val="multilevel"/>
    <w:tmpl w:val="AED470E4"/>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6365996"/>
    <w:multiLevelType w:val="multilevel"/>
    <w:tmpl w:val="361E8CD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7886D46"/>
    <w:multiLevelType w:val="multilevel"/>
    <w:tmpl w:val="AC629D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9A80A46"/>
    <w:multiLevelType w:val="multilevel"/>
    <w:tmpl w:val="C5B67732"/>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A1C50DD"/>
    <w:multiLevelType w:val="multilevel"/>
    <w:tmpl w:val="D586331C"/>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A3466EB"/>
    <w:multiLevelType w:val="multilevel"/>
    <w:tmpl w:val="24728D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A845DCE"/>
    <w:multiLevelType w:val="multilevel"/>
    <w:tmpl w:val="FF24CB5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AD9210B"/>
    <w:multiLevelType w:val="multilevel"/>
    <w:tmpl w:val="BB3457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CA63184"/>
    <w:multiLevelType w:val="multilevel"/>
    <w:tmpl w:val="B6E4B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D711E9F"/>
    <w:multiLevelType w:val="multilevel"/>
    <w:tmpl w:val="D3086DB0"/>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F733E8A"/>
    <w:multiLevelType w:val="multilevel"/>
    <w:tmpl w:val="D4789E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16B4096"/>
    <w:multiLevelType w:val="multilevel"/>
    <w:tmpl w:val="DAA68B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17D78FB"/>
    <w:multiLevelType w:val="multilevel"/>
    <w:tmpl w:val="0AB8776C"/>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1E46A0C"/>
    <w:multiLevelType w:val="multilevel"/>
    <w:tmpl w:val="336C39CA"/>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2A14460"/>
    <w:multiLevelType w:val="multilevel"/>
    <w:tmpl w:val="CE3096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35A6D55"/>
    <w:multiLevelType w:val="multilevel"/>
    <w:tmpl w:val="341CA03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4145DE0"/>
    <w:multiLevelType w:val="multilevel"/>
    <w:tmpl w:val="4D1A6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5A025B0"/>
    <w:multiLevelType w:val="multilevel"/>
    <w:tmpl w:val="F04E602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8840765"/>
    <w:multiLevelType w:val="multilevel"/>
    <w:tmpl w:val="E0EAF70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8A27719"/>
    <w:multiLevelType w:val="multilevel"/>
    <w:tmpl w:val="B576F8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8E225CC"/>
    <w:multiLevelType w:val="multilevel"/>
    <w:tmpl w:val="6C2A081E"/>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CE57664"/>
    <w:multiLevelType w:val="multilevel"/>
    <w:tmpl w:val="4872BC68"/>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E105317"/>
    <w:multiLevelType w:val="multilevel"/>
    <w:tmpl w:val="C568B23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E540614"/>
    <w:multiLevelType w:val="multilevel"/>
    <w:tmpl w:val="D1949FAE"/>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E7B6FF3"/>
    <w:multiLevelType w:val="multilevel"/>
    <w:tmpl w:val="000871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F021CAC"/>
    <w:multiLevelType w:val="multilevel"/>
    <w:tmpl w:val="43FECBDA"/>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F1E44D7"/>
    <w:multiLevelType w:val="multilevel"/>
    <w:tmpl w:val="7EAE4A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0567E5D"/>
    <w:multiLevelType w:val="multilevel"/>
    <w:tmpl w:val="3556B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0671CF3"/>
    <w:multiLevelType w:val="multilevel"/>
    <w:tmpl w:val="AAF86EF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0A31301"/>
    <w:multiLevelType w:val="multilevel"/>
    <w:tmpl w:val="80DC152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1C80EE5"/>
    <w:multiLevelType w:val="multilevel"/>
    <w:tmpl w:val="55983436"/>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2092EB6"/>
    <w:multiLevelType w:val="multilevel"/>
    <w:tmpl w:val="8C1452C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2B456C4"/>
    <w:multiLevelType w:val="multilevel"/>
    <w:tmpl w:val="DA2A1A0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30504C6"/>
    <w:multiLevelType w:val="multilevel"/>
    <w:tmpl w:val="BECE59D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3172732"/>
    <w:multiLevelType w:val="multilevel"/>
    <w:tmpl w:val="CE8EA03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3241AC0"/>
    <w:multiLevelType w:val="multilevel"/>
    <w:tmpl w:val="C03A17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32A0F30"/>
    <w:multiLevelType w:val="multilevel"/>
    <w:tmpl w:val="B418AE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37308B2"/>
    <w:multiLevelType w:val="multilevel"/>
    <w:tmpl w:val="7EDADDA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37D004F"/>
    <w:multiLevelType w:val="multilevel"/>
    <w:tmpl w:val="06F42B4A"/>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3CB26EE"/>
    <w:multiLevelType w:val="multilevel"/>
    <w:tmpl w:val="3EEAF51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51A59D6"/>
    <w:multiLevelType w:val="multilevel"/>
    <w:tmpl w:val="64E887AA"/>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77E25F8"/>
    <w:multiLevelType w:val="multilevel"/>
    <w:tmpl w:val="A74A695C"/>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80A2035"/>
    <w:multiLevelType w:val="multilevel"/>
    <w:tmpl w:val="AC269C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8374B04"/>
    <w:multiLevelType w:val="multilevel"/>
    <w:tmpl w:val="1E006D0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85308AE"/>
    <w:multiLevelType w:val="multilevel"/>
    <w:tmpl w:val="7108B8F2"/>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86954C3"/>
    <w:multiLevelType w:val="multilevel"/>
    <w:tmpl w:val="2D90410E"/>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99A0F5A"/>
    <w:multiLevelType w:val="multilevel"/>
    <w:tmpl w:val="48902D40"/>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A6B4A1B"/>
    <w:multiLevelType w:val="multilevel"/>
    <w:tmpl w:val="6864262E"/>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B817B8F"/>
    <w:multiLevelType w:val="multilevel"/>
    <w:tmpl w:val="02388C0E"/>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B922131"/>
    <w:multiLevelType w:val="multilevel"/>
    <w:tmpl w:val="274A9BD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C413AE7"/>
    <w:multiLevelType w:val="multilevel"/>
    <w:tmpl w:val="E0EEB086"/>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D645FD4"/>
    <w:multiLevelType w:val="multilevel"/>
    <w:tmpl w:val="24401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DEF2FA5"/>
    <w:multiLevelType w:val="multilevel"/>
    <w:tmpl w:val="2FAE8982"/>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E2A105B"/>
    <w:multiLevelType w:val="multilevel"/>
    <w:tmpl w:val="349EF3EE"/>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E8F316F"/>
    <w:multiLevelType w:val="multilevel"/>
    <w:tmpl w:val="7682F9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EFC7B81"/>
    <w:multiLevelType w:val="multilevel"/>
    <w:tmpl w:val="B5D0736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F0A163C"/>
    <w:multiLevelType w:val="multilevel"/>
    <w:tmpl w:val="458A25D0"/>
    <w:lvl w:ilvl="0">
      <w:start w:val="1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F18311A"/>
    <w:multiLevelType w:val="multilevel"/>
    <w:tmpl w:val="012AE854"/>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F1F58CD"/>
    <w:multiLevelType w:val="multilevel"/>
    <w:tmpl w:val="17A20B1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01E6D2C"/>
    <w:multiLevelType w:val="multilevel"/>
    <w:tmpl w:val="183C24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0FC5195"/>
    <w:multiLevelType w:val="multilevel"/>
    <w:tmpl w:val="1206D88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1DD0066"/>
    <w:multiLevelType w:val="multilevel"/>
    <w:tmpl w:val="0820F5CE"/>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40D6A20"/>
    <w:multiLevelType w:val="multilevel"/>
    <w:tmpl w:val="55BC5E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4540BD0"/>
    <w:multiLevelType w:val="multilevel"/>
    <w:tmpl w:val="BEAEB7A8"/>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4DF6041"/>
    <w:multiLevelType w:val="multilevel"/>
    <w:tmpl w:val="C13834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4E300EF"/>
    <w:multiLevelType w:val="multilevel"/>
    <w:tmpl w:val="D94609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4F11438"/>
    <w:multiLevelType w:val="multilevel"/>
    <w:tmpl w:val="D88CEA7A"/>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5D36DF8"/>
    <w:multiLevelType w:val="multilevel"/>
    <w:tmpl w:val="26AE422E"/>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65F7043"/>
    <w:multiLevelType w:val="multilevel"/>
    <w:tmpl w:val="3A6A79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6846BFE"/>
    <w:multiLevelType w:val="multilevel"/>
    <w:tmpl w:val="5F7CB02A"/>
    <w:lvl w:ilvl="0">
      <w:start w:val="13"/>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85C2501"/>
    <w:multiLevelType w:val="multilevel"/>
    <w:tmpl w:val="9950193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9383F51"/>
    <w:multiLevelType w:val="multilevel"/>
    <w:tmpl w:val="7CFAF3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99A5690"/>
    <w:multiLevelType w:val="multilevel"/>
    <w:tmpl w:val="46D6D08E"/>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A277877"/>
    <w:multiLevelType w:val="multilevel"/>
    <w:tmpl w:val="8398F3C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AEE587D"/>
    <w:multiLevelType w:val="multilevel"/>
    <w:tmpl w:val="D49867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C692ED7"/>
    <w:multiLevelType w:val="multilevel"/>
    <w:tmpl w:val="3CCCB58C"/>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CC318D0"/>
    <w:multiLevelType w:val="multilevel"/>
    <w:tmpl w:val="1F74236E"/>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DE93BFD"/>
    <w:multiLevelType w:val="multilevel"/>
    <w:tmpl w:val="3EF46E4E"/>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E0279FF"/>
    <w:multiLevelType w:val="multilevel"/>
    <w:tmpl w:val="F4C6E378"/>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F286D36"/>
    <w:multiLevelType w:val="multilevel"/>
    <w:tmpl w:val="04905E64"/>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F9C6321"/>
    <w:multiLevelType w:val="multilevel"/>
    <w:tmpl w:val="6C82326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0AE5B50"/>
    <w:multiLevelType w:val="multilevel"/>
    <w:tmpl w:val="9482B30E"/>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2541B2E"/>
    <w:multiLevelType w:val="multilevel"/>
    <w:tmpl w:val="DF8A3F4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3EF3303"/>
    <w:multiLevelType w:val="multilevel"/>
    <w:tmpl w:val="8FE24F38"/>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42F64A9"/>
    <w:multiLevelType w:val="multilevel"/>
    <w:tmpl w:val="E8F0D124"/>
    <w:lvl w:ilvl="0">
      <w:start w:val="2"/>
      <w:numFmt w:val="decimal"/>
      <w:lvlText w:val="%1,"/>
      <w:lvlJc w:val="left"/>
      <w:rPr>
        <w:rFonts w:ascii="Sylfaen" w:eastAsia="Sylfaen" w:hAnsi="Sylfaen" w:cs="Sylfaen"/>
        <w:b w:val="0"/>
        <w:bCs w:val="0"/>
        <w:i w:val="0"/>
        <w:iCs w:val="0"/>
        <w:smallCaps w:val="0"/>
        <w:strike w:val="0"/>
        <w:color w:val="000000"/>
        <w:spacing w:val="0"/>
        <w:w w:val="100"/>
        <w:position w:val="0"/>
        <w:sz w:val="16"/>
        <w:szCs w:val="1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79419F4"/>
    <w:multiLevelType w:val="multilevel"/>
    <w:tmpl w:val="9D5E9B62"/>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87A13FB"/>
    <w:multiLevelType w:val="multilevel"/>
    <w:tmpl w:val="7366B35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8FC1375"/>
    <w:multiLevelType w:val="multilevel"/>
    <w:tmpl w:val="634838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9A31BB3"/>
    <w:multiLevelType w:val="multilevel"/>
    <w:tmpl w:val="9F8082DC"/>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A3D1229"/>
    <w:multiLevelType w:val="multilevel"/>
    <w:tmpl w:val="D248B8A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A5E1D85"/>
    <w:multiLevelType w:val="multilevel"/>
    <w:tmpl w:val="3F3E79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AA770D3"/>
    <w:multiLevelType w:val="multilevel"/>
    <w:tmpl w:val="48A2061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AA941C5"/>
    <w:multiLevelType w:val="multilevel"/>
    <w:tmpl w:val="AEFEC7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B116853"/>
    <w:multiLevelType w:val="multilevel"/>
    <w:tmpl w:val="FB384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B2C018D"/>
    <w:multiLevelType w:val="multilevel"/>
    <w:tmpl w:val="60BC86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B8262C7"/>
    <w:multiLevelType w:val="multilevel"/>
    <w:tmpl w:val="8270A72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D1247B7"/>
    <w:multiLevelType w:val="multilevel"/>
    <w:tmpl w:val="FB904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D56072E"/>
    <w:multiLevelType w:val="multilevel"/>
    <w:tmpl w:val="5A7CA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DCE0070"/>
    <w:multiLevelType w:val="multilevel"/>
    <w:tmpl w:val="084E000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E070AC9"/>
    <w:multiLevelType w:val="multilevel"/>
    <w:tmpl w:val="CAD26E70"/>
    <w:lvl w:ilvl="0">
      <w:start w:val="5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EB21EC9"/>
    <w:multiLevelType w:val="multilevel"/>
    <w:tmpl w:val="908E0EF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0F44DF8"/>
    <w:multiLevelType w:val="multilevel"/>
    <w:tmpl w:val="ACFAA0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1B46FE4"/>
    <w:multiLevelType w:val="multilevel"/>
    <w:tmpl w:val="B2E0CD8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1BD6394"/>
    <w:multiLevelType w:val="multilevel"/>
    <w:tmpl w:val="BCF247F2"/>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2465354"/>
    <w:multiLevelType w:val="multilevel"/>
    <w:tmpl w:val="F464294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2A106DD"/>
    <w:multiLevelType w:val="multilevel"/>
    <w:tmpl w:val="DB26E5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2BC20AF"/>
    <w:multiLevelType w:val="multilevel"/>
    <w:tmpl w:val="3F2275F0"/>
    <w:lvl w:ilvl="0">
      <w:start w:val="13"/>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3074AD3"/>
    <w:multiLevelType w:val="multilevel"/>
    <w:tmpl w:val="9112C790"/>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3B6190B"/>
    <w:multiLevelType w:val="multilevel"/>
    <w:tmpl w:val="E5AA59D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3D35DAC"/>
    <w:multiLevelType w:val="multilevel"/>
    <w:tmpl w:val="AEF8DD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4026F67"/>
    <w:multiLevelType w:val="multilevel"/>
    <w:tmpl w:val="2158B400"/>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7BB410F"/>
    <w:multiLevelType w:val="multilevel"/>
    <w:tmpl w:val="1B40E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80B2902"/>
    <w:multiLevelType w:val="multilevel"/>
    <w:tmpl w:val="D466CB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80D0F1C"/>
    <w:multiLevelType w:val="multilevel"/>
    <w:tmpl w:val="9EC68334"/>
    <w:lvl w:ilvl="0">
      <w:start w:val="1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96F176C"/>
    <w:multiLevelType w:val="multilevel"/>
    <w:tmpl w:val="68C4A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99C5703"/>
    <w:multiLevelType w:val="multilevel"/>
    <w:tmpl w:val="CC82188A"/>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6A812F8C"/>
    <w:multiLevelType w:val="multilevel"/>
    <w:tmpl w:val="A67C62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6C7E7E14"/>
    <w:multiLevelType w:val="multilevel"/>
    <w:tmpl w:val="1082C602"/>
    <w:lvl w:ilvl="0">
      <w:start w:val="13"/>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6CEE2B06"/>
    <w:multiLevelType w:val="multilevel"/>
    <w:tmpl w:val="92485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CFC3BEC"/>
    <w:multiLevelType w:val="multilevel"/>
    <w:tmpl w:val="009E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DDD00C0"/>
    <w:multiLevelType w:val="multilevel"/>
    <w:tmpl w:val="00EA53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E021AD8"/>
    <w:multiLevelType w:val="multilevel"/>
    <w:tmpl w:val="04186860"/>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E546201"/>
    <w:multiLevelType w:val="multilevel"/>
    <w:tmpl w:val="01A43C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F0E317C"/>
    <w:multiLevelType w:val="multilevel"/>
    <w:tmpl w:val="522E3AA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FCF14E6"/>
    <w:multiLevelType w:val="multilevel"/>
    <w:tmpl w:val="BBA07A8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70135C81"/>
    <w:multiLevelType w:val="multilevel"/>
    <w:tmpl w:val="3B2A0750"/>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14A6C7E"/>
    <w:multiLevelType w:val="multilevel"/>
    <w:tmpl w:val="B74C6BFC"/>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72335897"/>
    <w:multiLevelType w:val="multilevel"/>
    <w:tmpl w:val="D300448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7556419D"/>
    <w:multiLevelType w:val="multilevel"/>
    <w:tmpl w:val="EA4ACA4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78A4791"/>
    <w:multiLevelType w:val="multilevel"/>
    <w:tmpl w:val="A7D29D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8047C7B"/>
    <w:multiLevelType w:val="multilevel"/>
    <w:tmpl w:val="A762DF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84B1C24"/>
    <w:multiLevelType w:val="multilevel"/>
    <w:tmpl w:val="859EA934"/>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78C3195C"/>
    <w:multiLevelType w:val="multilevel"/>
    <w:tmpl w:val="4478414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94A6246"/>
    <w:multiLevelType w:val="multilevel"/>
    <w:tmpl w:val="C172D6CE"/>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797B3009"/>
    <w:multiLevelType w:val="multilevel"/>
    <w:tmpl w:val="F184009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A6A175A"/>
    <w:multiLevelType w:val="multilevel"/>
    <w:tmpl w:val="289C47D8"/>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ABA1505"/>
    <w:multiLevelType w:val="multilevel"/>
    <w:tmpl w:val="136A3A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B332F17"/>
    <w:multiLevelType w:val="multilevel"/>
    <w:tmpl w:val="6E6A53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B3736A8"/>
    <w:multiLevelType w:val="multilevel"/>
    <w:tmpl w:val="39303D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B4D7FA3"/>
    <w:multiLevelType w:val="multilevel"/>
    <w:tmpl w:val="BA4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CB16D87"/>
    <w:multiLevelType w:val="multilevel"/>
    <w:tmpl w:val="4DA64E2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7D143C90"/>
    <w:multiLevelType w:val="multilevel"/>
    <w:tmpl w:val="5958E5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7EBD799D"/>
    <w:multiLevelType w:val="multilevel"/>
    <w:tmpl w:val="AD7605F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7FD85F43"/>
    <w:multiLevelType w:val="multilevel"/>
    <w:tmpl w:val="B39033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1"/>
  </w:num>
  <w:num w:numId="2">
    <w:abstractNumId w:val="122"/>
  </w:num>
  <w:num w:numId="3">
    <w:abstractNumId w:val="128"/>
  </w:num>
  <w:num w:numId="4">
    <w:abstractNumId w:val="79"/>
  </w:num>
  <w:num w:numId="5">
    <w:abstractNumId w:val="23"/>
  </w:num>
  <w:num w:numId="6">
    <w:abstractNumId w:val="37"/>
  </w:num>
  <w:num w:numId="7">
    <w:abstractNumId w:val="90"/>
  </w:num>
  <w:num w:numId="8">
    <w:abstractNumId w:val="120"/>
  </w:num>
  <w:num w:numId="9">
    <w:abstractNumId w:val="32"/>
  </w:num>
  <w:num w:numId="10">
    <w:abstractNumId w:val="135"/>
  </w:num>
  <w:num w:numId="11">
    <w:abstractNumId w:val="162"/>
  </w:num>
  <w:num w:numId="12">
    <w:abstractNumId w:val="5"/>
  </w:num>
  <w:num w:numId="13">
    <w:abstractNumId w:val="138"/>
  </w:num>
  <w:num w:numId="14">
    <w:abstractNumId w:val="134"/>
  </w:num>
  <w:num w:numId="15">
    <w:abstractNumId w:val="127"/>
  </w:num>
  <w:num w:numId="16">
    <w:abstractNumId w:val="12"/>
  </w:num>
  <w:num w:numId="17">
    <w:abstractNumId w:val="28"/>
  </w:num>
  <w:num w:numId="18">
    <w:abstractNumId w:val="164"/>
  </w:num>
  <w:num w:numId="19">
    <w:abstractNumId w:val="0"/>
  </w:num>
  <w:num w:numId="20">
    <w:abstractNumId w:val="60"/>
  </w:num>
  <w:num w:numId="21">
    <w:abstractNumId w:val="150"/>
  </w:num>
  <w:num w:numId="22">
    <w:abstractNumId w:val="36"/>
  </w:num>
  <w:num w:numId="23">
    <w:abstractNumId w:val="143"/>
  </w:num>
  <w:num w:numId="24">
    <w:abstractNumId w:val="77"/>
  </w:num>
  <w:num w:numId="25">
    <w:abstractNumId w:val="3"/>
  </w:num>
  <w:num w:numId="26">
    <w:abstractNumId w:val="159"/>
  </w:num>
  <w:num w:numId="27">
    <w:abstractNumId w:val="27"/>
  </w:num>
  <w:num w:numId="28">
    <w:abstractNumId w:val="56"/>
  </w:num>
  <w:num w:numId="29">
    <w:abstractNumId w:val="52"/>
  </w:num>
  <w:num w:numId="30">
    <w:abstractNumId w:val="22"/>
  </w:num>
  <w:num w:numId="31">
    <w:abstractNumId w:val="155"/>
  </w:num>
  <w:num w:numId="32">
    <w:abstractNumId w:val="112"/>
  </w:num>
  <w:num w:numId="33">
    <w:abstractNumId w:val="161"/>
  </w:num>
  <w:num w:numId="34">
    <w:abstractNumId w:val="103"/>
  </w:num>
  <w:num w:numId="35">
    <w:abstractNumId w:val="149"/>
  </w:num>
  <w:num w:numId="36">
    <w:abstractNumId w:val="71"/>
  </w:num>
  <w:num w:numId="37">
    <w:abstractNumId w:val="84"/>
  </w:num>
  <w:num w:numId="38">
    <w:abstractNumId w:val="24"/>
  </w:num>
  <w:num w:numId="39">
    <w:abstractNumId w:val="33"/>
  </w:num>
  <w:num w:numId="40">
    <w:abstractNumId w:val="152"/>
  </w:num>
  <w:num w:numId="41">
    <w:abstractNumId w:val="104"/>
  </w:num>
  <w:num w:numId="42">
    <w:abstractNumId w:val="94"/>
  </w:num>
  <w:num w:numId="43">
    <w:abstractNumId w:val="119"/>
  </w:num>
  <w:num w:numId="44">
    <w:abstractNumId w:val="8"/>
  </w:num>
  <w:num w:numId="45">
    <w:abstractNumId w:val="43"/>
  </w:num>
  <w:num w:numId="46">
    <w:abstractNumId w:val="67"/>
  </w:num>
  <w:num w:numId="47">
    <w:abstractNumId w:val="44"/>
  </w:num>
  <w:num w:numId="48">
    <w:abstractNumId w:val="69"/>
  </w:num>
  <w:num w:numId="49">
    <w:abstractNumId w:val="62"/>
  </w:num>
  <w:num w:numId="50">
    <w:abstractNumId w:val="53"/>
  </w:num>
  <w:num w:numId="51">
    <w:abstractNumId w:val="87"/>
  </w:num>
  <w:num w:numId="52">
    <w:abstractNumId w:val="9"/>
  </w:num>
  <w:num w:numId="53">
    <w:abstractNumId w:val="136"/>
  </w:num>
  <w:num w:numId="54">
    <w:abstractNumId w:val="116"/>
  </w:num>
  <w:num w:numId="55">
    <w:abstractNumId w:val="21"/>
  </w:num>
  <w:num w:numId="56">
    <w:abstractNumId w:val="51"/>
  </w:num>
  <w:num w:numId="57">
    <w:abstractNumId w:val="42"/>
  </w:num>
  <w:num w:numId="58">
    <w:abstractNumId w:val="83"/>
  </w:num>
  <w:num w:numId="59">
    <w:abstractNumId w:val="81"/>
  </w:num>
  <w:num w:numId="60">
    <w:abstractNumId w:val="153"/>
  </w:num>
  <w:num w:numId="61">
    <w:abstractNumId w:val="58"/>
  </w:num>
  <w:num w:numId="62">
    <w:abstractNumId w:val="25"/>
  </w:num>
  <w:num w:numId="63">
    <w:abstractNumId w:val="34"/>
  </w:num>
  <w:num w:numId="64">
    <w:abstractNumId w:val="88"/>
  </w:num>
  <w:num w:numId="65">
    <w:abstractNumId w:val="41"/>
  </w:num>
  <w:num w:numId="66">
    <w:abstractNumId w:val="131"/>
  </w:num>
  <w:num w:numId="67">
    <w:abstractNumId w:val="11"/>
  </w:num>
  <w:num w:numId="68">
    <w:abstractNumId w:val="97"/>
  </w:num>
  <w:num w:numId="69">
    <w:abstractNumId w:val="68"/>
  </w:num>
  <w:num w:numId="70">
    <w:abstractNumId w:val="19"/>
  </w:num>
  <w:num w:numId="71">
    <w:abstractNumId w:val="160"/>
  </w:num>
  <w:num w:numId="72">
    <w:abstractNumId w:val="72"/>
  </w:num>
  <w:num w:numId="73">
    <w:abstractNumId w:val="63"/>
  </w:num>
  <w:num w:numId="74">
    <w:abstractNumId w:val="126"/>
  </w:num>
  <w:num w:numId="75">
    <w:abstractNumId w:val="144"/>
  </w:num>
  <w:num w:numId="76">
    <w:abstractNumId w:val="91"/>
  </w:num>
  <w:num w:numId="77">
    <w:abstractNumId w:val="139"/>
  </w:num>
  <w:num w:numId="78">
    <w:abstractNumId w:val="31"/>
  </w:num>
  <w:num w:numId="79">
    <w:abstractNumId w:val="132"/>
  </w:num>
  <w:num w:numId="80">
    <w:abstractNumId w:val="114"/>
  </w:num>
  <w:num w:numId="81">
    <w:abstractNumId w:val="35"/>
  </w:num>
  <w:num w:numId="82">
    <w:abstractNumId w:val="118"/>
  </w:num>
  <w:num w:numId="83">
    <w:abstractNumId w:val="75"/>
  </w:num>
  <w:num w:numId="84">
    <w:abstractNumId w:val="113"/>
  </w:num>
  <w:num w:numId="85">
    <w:abstractNumId w:val="29"/>
  </w:num>
  <w:num w:numId="86">
    <w:abstractNumId w:val="40"/>
  </w:num>
  <w:num w:numId="87">
    <w:abstractNumId w:val="110"/>
  </w:num>
  <w:num w:numId="88">
    <w:abstractNumId w:val="100"/>
  </w:num>
  <w:num w:numId="89">
    <w:abstractNumId w:val="98"/>
  </w:num>
  <w:num w:numId="90">
    <w:abstractNumId w:val="14"/>
  </w:num>
  <w:num w:numId="91">
    <w:abstractNumId w:val="147"/>
  </w:num>
  <w:num w:numId="92">
    <w:abstractNumId w:val="20"/>
  </w:num>
  <w:num w:numId="93">
    <w:abstractNumId w:val="121"/>
  </w:num>
  <w:num w:numId="94">
    <w:abstractNumId w:val="148"/>
  </w:num>
  <w:num w:numId="95">
    <w:abstractNumId w:val="73"/>
  </w:num>
  <w:num w:numId="96">
    <w:abstractNumId w:val="146"/>
  </w:num>
  <w:num w:numId="97">
    <w:abstractNumId w:val="142"/>
  </w:num>
  <w:num w:numId="98">
    <w:abstractNumId w:val="82"/>
  </w:num>
  <w:num w:numId="99">
    <w:abstractNumId w:val="61"/>
  </w:num>
  <w:num w:numId="100">
    <w:abstractNumId w:val="15"/>
  </w:num>
  <w:num w:numId="101">
    <w:abstractNumId w:val="78"/>
  </w:num>
  <w:num w:numId="102">
    <w:abstractNumId w:val="64"/>
  </w:num>
  <w:num w:numId="103">
    <w:abstractNumId w:val="7"/>
  </w:num>
  <w:num w:numId="104">
    <w:abstractNumId w:val="16"/>
  </w:num>
  <w:num w:numId="105">
    <w:abstractNumId w:val="30"/>
  </w:num>
  <w:num w:numId="106">
    <w:abstractNumId w:val="65"/>
  </w:num>
  <w:num w:numId="107">
    <w:abstractNumId w:val="124"/>
  </w:num>
  <w:num w:numId="108">
    <w:abstractNumId w:val="102"/>
  </w:num>
  <w:num w:numId="109">
    <w:abstractNumId w:val="93"/>
  </w:num>
  <w:num w:numId="110">
    <w:abstractNumId w:val="96"/>
  </w:num>
  <w:num w:numId="111">
    <w:abstractNumId w:val="59"/>
  </w:num>
  <w:num w:numId="112">
    <w:abstractNumId w:val="26"/>
  </w:num>
  <w:num w:numId="113">
    <w:abstractNumId w:val="158"/>
  </w:num>
  <w:num w:numId="114">
    <w:abstractNumId w:val="46"/>
  </w:num>
  <w:num w:numId="115">
    <w:abstractNumId w:val="2"/>
  </w:num>
  <w:num w:numId="116">
    <w:abstractNumId w:val="109"/>
  </w:num>
  <w:num w:numId="117">
    <w:abstractNumId w:val="106"/>
  </w:num>
  <w:num w:numId="118">
    <w:abstractNumId w:val="55"/>
  </w:num>
  <w:num w:numId="119">
    <w:abstractNumId w:val="101"/>
  </w:num>
  <w:num w:numId="120">
    <w:abstractNumId w:val="18"/>
  </w:num>
  <w:num w:numId="121">
    <w:abstractNumId w:val="129"/>
  </w:num>
  <w:num w:numId="122">
    <w:abstractNumId w:val="6"/>
  </w:num>
  <w:num w:numId="123">
    <w:abstractNumId w:val="80"/>
  </w:num>
  <w:num w:numId="124">
    <w:abstractNumId w:val="137"/>
  </w:num>
  <w:num w:numId="125">
    <w:abstractNumId w:val="38"/>
  </w:num>
  <w:num w:numId="126">
    <w:abstractNumId w:val="49"/>
  </w:num>
  <w:num w:numId="127">
    <w:abstractNumId w:val="99"/>
  </w:num>
  <w:num w:numId="128">
    <w:abstractNumId w:val="154"/>
  </w:num>
  <w:num w:numId="129">
    <w:abstractNumId w:val="45"/>
  </w:num>
  <w:num w:numId="130">
    <w:abstractNumId w:val="48"/>
  </w:num>
  <w:num w:numId="131">
    <w:abstractNumId w:val="74"/>
  </w:num>
  <w:num w:numId="132">
    <w:abstractNumId w:val="66"/>
  </w:num>
  <w:num w:numId="133">
    <w:abstractNumId w:val="13"/>
  </w:num>
  <w:num w:numId="134">
    <w:abstractNumId w:val="156"/>
  </w:num>
  <w:num w:numId="135">
    <w:abstractNumId w:val="92"/>
  </w:num>
  <w:num w:numId="136">
    <w:abstractNumId w:val="57"/>
  </w:num>
  <w:num w:numId="137">
    <w:abstractNumId w:val="141"/>
  </w:num>
  <w:num w:numId="138">
    <w:abstractNumId w:val="117"/>
  </w:num>
  <w:num w:numId="139">
    <w:abstractNumId w:val="145"/>
  </w:num>
  <w:num w:numId="140">
    <w:abstractNumId w:val="163"/>
  </w:num>
  <w:num w:numId="141">
    <w:abstractNumId w:val="54"/>
  </w:num>
  <w:num w:numId="142">
    <w:abstractNumId w:val="125"/>
  </w:num>
  <w:num w:numId="143">
    <w:abstractNumId w:val="107"/>
  </w:num>
  <w:num w:numId="144">
    <w:abstractNumId w:val="123"/>
  </w:num>
  <w:num w:numId="145">
    <w:abstractNumId w:val="108"/>
  </w:num>
  <w:num w:numId="146">
    <w:abstractNumId w:val="95"/>
  </w:num>
  <w:num w:numId="147">
    <w:abstractNumId w:val="115"/>
  </w:num>
  <w:num w:numId="148">
    <w:abstractNumId w:val="140"/>
  </w:num>
  <w:num w:numId="149">
    <w:abstractNumId w:val="86"/>
  </w:num>
  <w:num w:numId="150">
    <w:abstractNumId w:val="47"/>
  </w:num>
  <w:num w:numId="151">
    <w:abstractNumId w:val="157"/>
  </w:num>
  <w:num w:numId="152">
    <w:abstractNumId w:val="85"/>
  </w:num>
  <w:num w:numId="153">
    <w:abstractNumId w:val="17"/>
  </w:num>
  <w:num w:numId="154">
    <w:abstractNumId w:val="70"/>
  </w:num>
  <w:num w:numId="155">
    <w:abstractNumId w:val="130"/>
  </w:num>
  <w:num w:numId="156">
    <w:abstractNumId w:val="89"/>
  </w:num>
  <w:num w:numId="157">
    <w:abstractNumId w:val="39"/>
  </w:num>
  <w:num w:numId="158">
    <w:abstractNumId w:val="4"/>
  </w:num>
  <w:num w:numId="159">
    <w:abstractNumId w:val="76"/>
  </w:num>
  <w:num w:numId="160">
    <w:abstractNumId w:val="133"/>
  </w:num>
  <w:num w:numId="161">
    <w:abstractNumId w:val="50"/>
  </w:num>
  <w:num w:numId="162">
    <w:abstractNumId w:val="10"/>
  </w:num>
  <w:num w:numId="163">
    <w:abstractNumId w:val="1"/>
  </w:num>
  <w:num w:numId="164">
    <w:abstractNumId w:val="111"/>
  </w:num>
  <w:num w:numId="165">
    <w:abstractNumId w:val="105"/>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hdrShapeDefaults>
    <o:shapedefaults v:ext="edit" spidmax="2335"/>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BA57F7"/>
    <w:rsid w:val="002C18D4"/>
    <w:rsid w:val="0037616A"/>
    <w:rsid w:val="00BA57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Bodytext7">
    <w:name w:val="Body text (7)_"/>
    <w:basedOn w:val="Absatz-Standardschriftart"/>
    <w:link w:val="Bodytext70"/>
    <w:rPr>
      <w:rFonts w:ascii="Sylfaen" w:eastAsia="Sylfaen" w:hAnsi="Sylfaen" w:cs="Sylfaen"/>
      <w:b w:val="0"/>
      <w:bCs w:val="0"/>
      <w:i w:val="0"/>
      <w:iCs w:val="0"/>
      <w:smallCaps w:val="0"/>
      <w:strike w:val="0"/>
      <w:spacing w:val="20"/>
      <w:sz w:val="24"/>
      <w:szCs w:val="24"/>
      <w:u w:val="none"/>
    </w:rPr>
  </w:style>
  <w:style w:type="character" w:customStyle="1" w:styleId="Heading3">
    <w:name w:val="Heading #3_"/>
    <w:basedOn w:val="Absatz-Standardschriftart"/>
    <w:link w:val="Heading30"/>
    <w:rPr>
      <w:rFonts w:ascii="Times New Roman" w:eastAsia="Times New Roman" w:hAnsi="Times New Roman" w:cs="Times New Roman"/>
      <w:b w:val="0"/>
      <w:bCs w:val="0"/>
      <w:i w:val="0"/>
      <w:iCs w:val="0"/>
      <w:smallCaps w:val="0"/>
      <w:strike w:val="0"/>
      <w:sz w:val="34"/>
      <w:szCs w:val="34"/>
      <w:u w:val="none"/>
    </w:rPr>
  </w:style>
  <w:style w:type="character" w:customStyle="1" w:styleId="Bodytext8">
    <w:name w:val="Body text (8)_"/>
    <w:basedOn w:val="Absatz-Standardschriftart"/>
    <w:link w:val="Bodytext80"/>
    <w:rPr>
      <w:rFonts w:ascii="Sylfaen" w:eastAsia="Sylfaen" w:hAnsi="Sylfaen" w:cs="Sylfaen"/>
      <w:b w:val="0"/>
      <w:bCs w:val="0"/>
      <w:i w:val="0"/>
      <w:iCs w:val="0"/>
      <w:smallCaps w:val="0"/>
      <w:strike w:val="0"/>
      <w:sz w:val="16"/>
      <w:szCs w:val="16"/>
      <w:u w:val="none"/>
    </w:rPr>
  </w:style>
  <w:style w:type="character" w:customStyle="1" w:styleId="Bodytext9">
    <w:name w:val="Body text (9)_"/>
    <w:basedOn w:val="Absatz-Standardschriftart"/>
    <w:link w:val="Bodytext90"/>
    <w:rPr>
      <w:rFonts w:ascii="Times New Roman" w:eastAsia="Times New Roman" w:hAnsi="Times New Roman" w:cs="Times New Roman"/>
      <w:b w:val="0"/>
      <w:bCs w:val="0"/>
      <w:i w:val="0"/>
      <w:iCs w:val="0"/>
      <w:smallCaps w:val="0"/>
      <w:strike w:val="0"/>
      <w:sz w:val="20"/>
      <w:szCs w:val="20"/>
      <w:u w:val="none"/>
    </w:rPr>
  </w:style>
  <w:style w:type="character" w:customStyle="1" w:styleId="Bodytext2">
    <w:name w:val="Body text (2)_"/>
    <w:basedOn w:val="Absatz-Standardschriftart"/>
    <w:link w:val="Bodytext20"/>
    <w:rPr>
      <w:rFonts w:ascii="Times New Roman" w:eastAsia="Times New Roman" w:hAnsi="Times New Roman" w:cs="Times New Roman"/>
      <w:b w:val="0"/>
      <w:bCs w:val="0"/>
      <w:i w:val="0"/>
      <w:iCs w:val="0"/>
      <w:smallCaps w:val="0"/>
      <w:strike w:val="0"/>
      <w:sz w:val="21"/>
      <w:szCs w:val="21"/>
      <w:u w:val="none"/>
    </w:rPr>
  </w:style>
  <w:style w:type="character" w:customStyle="1" w:styleId="Heading7">
    <w:name w:val="Heading #7_"/>
    <w:basedOn w:val="Absatz-Standardschriftart"/>
    <w:link w:val="Heading70"/>
    <w:rPr>
      <w:rFonts w:ascii="Times New Roman" w:eastAsia="Times New Roman" w:hAnsi="Times New Roman" w:cs="Times New Roman"/>
      <w:b w:val="0"/>
      <w:bCs w:val="0"/>
      <w:i w:val="0"/>
      <w:iCs w:val="0"/>
      <w:smallCaps w:val="0"/>
      <w:strike w:val="0"/>
      <w:sz w:val="21"/>
      <w:szCs w:val="21"/>
      <w:u w:val="none"/>
    </w:rPr>
  </w:style>
  <w:style w:type="character" w:customStyle="1" w:styleId="Bodytext2Spacing1pt">
    <w:name w:val="Body text (2) + Spacing 1 pt"/>
    <w:basedOn w:val="Bodytext2"/>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de-DE" w:eastAsia="de-DE" w:bidi="de-DE"/>
    </w:rPr>
  </w:style>
  <w:style w:type="character" w:customStyle="1" w:styleId="Headerorfooter">
    <w:name w:val="Header or footer_"/>
    <w:basedOn w:val="Absatz-Standardschriftart"/>
    <w:link w:val="Headerorfooter0"/>
    <w:rPr>
      <w:rFonts w:ascii="Times New Roman" w:eastAsia="Times New Roman" w:hAnsi="Times New Roman" w:cs="Times New Roman"/>
      <w:b w:val="0"/>
      <w:bCs w:val="0"/>
      <w:i w:val="0"/>
      <w:iCs w:val="0"/>
      <w:smallCaps w:val="0"/>
      <w:strike w:val="0"/>
      <w:sz w:val="16"/>
      <w:szCs w:val="16"/>
      <w:u w:val="none"/>
    </w:rPr>
  </w:style>
  <w:style w:type="character" w:customStyle="1" w:styleId="Headerorfooter9pt">
    <w:name w:val="Header or footer + 9 pt"/>
    <w:basedOn w:val="Headerorfooter"/>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Headerorfooter1">
    <w:name w:val="Header or footer"/>
    <w:basedOn w:val="Headerorfooter"/>
    <w:rPr>
      <w:rFonts w:ascii="Times New Roman" w:eastAsia="Times New Roman" w:hAnsi="Times New Roman" w:cs="Times New Roman"/>
      <w:b w:val="0"/>
      <w:bCs w:val="0"/>
      <w:i w:val="0"/>
      <w:iCs w:val="0"/>
      <w:smallCaps w:val="0"/>
      <w:strike w:val="0"/>
      <w:color w:val="000000"/>
      <w:spacing w:val="0"/>
      <w:w w:val="100"/>
      <w:position w:val="0"/>
      <w:sz w:val="16"/>
      <w:szCs w:val="16"/>
      <w:u w:val="none"/>
      <w:lang w:val="de-DE" w:eastAsia="de-DE" w:bidi="de-DE"/>
    </w:rPr>
  </w:style>
  <w:style w:type="character" w:customStyle="1" w:styleId="Bodytext10">
    <w:name w:val="Body text (10)_"/>
    <w:basedOn w:val="Absatz-Standardschriftart"/>
    <w:link w:val="Bodytext100"/>
    <w:rPr>
      <w:rFonts w:ascii="Times New Roman" w:eastAsia="Times New Roman" w:hAnsi="Times New Roman" w:cs="Times New Roman"/>
      <w:b w:val="0"/>
      <w:bCs w:val="0"/>
      <w:i w:val="0"/>
      <w:iCs w:val="0"/>
      <w:smallCaps w:val="0"/>
      <w:strike w:val="0"/>
      <w:sz w:val="14"/>
      <w:szCs w:val="14"/>
      <w:u w:val="none"/>
    </w:rPr>
  </w:style>
  <w:style w:type="character" w:customStyle="1" w:styleId="Verzeichnis4Zchn">
    <w:name w:val="Verzeichnis 4 Zchn"/>
    <w:basedOn w:val="Absatz-Standardschriftart"/>
    <w:link w:val="Verzeichnis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95ptBold">
    <w:name w:val="Table of contents + 9.5 pt;Bold"/>
    <w:basedOn w:val="Verzeichnis4Zchn"/>
    <w:rPr>
      <w:rFonts w:ascii="Times New Roman" w:eastAsia="Times New Roman" w:hAnsi="Times New Roman" w:cs="Times New Roman"/>
      <w:b/>
      <w:bCs/>
      <w:i w:val="0"/>
      <w:iCs w:val="0"/>
      <w:smallCaps w:val="0"/>
      <w:strike w:val="0"/>
      <w:color w:val="000000"/>
      <w:spacing w:val="0"/>
      <w:w w:val="100"/>
      <w:position w:val="0"/>
      <w:sz w:val="19"/>
      <w:szCs w:val="19"/>
      <w:u w:val="none"/>
      <w:lang w:val="de-DE" w:eastAsia="de-DE" w:bidi="de-DE"/>
    </w:rPr>
  </w:style>
  <w:style w:type="character" w:customStyle="1" w:styleId="Bodytext11">
    <w:name w:val="Body text (11)_"/>
    <w:basedOn w:val="Absatz-Standardschriftart"/>
    <w:link w:val="Bodytext110"/>
    <w:rPr>
      <w:rFonts w:ascii="Times New Roman" w:eastAsia="Times New Roman" w:hAnsi="Times New Roman" w:cs="Times New Roman"/>
      <w:b w:val="0"/>
      <w:bCs w:val="0"/>
      <w:i/>
      <w:iCs/>
      <w:smallCaps w:val="0"/>
      <w:strike w:val="0"/>
      <w:sz w:val="19"/>
      <w:szCs w:val="19"/>
      <w:u w:val="none"/>
    </w:rPr>
  </w:style>
  <w:style w:type="character" w:customStyle="1" w:styleId="Bodytext1110ptNotItalic">
    <w:name w:val="Body text (11) + 10 pt;Not Italic"/>
    <w:basedOn w:val="Bodytext11"/>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style>
  <w:style w:type="character" w:customStyle="1" w:styleId="HeaderorfooterSylfaen85pt">
    <w:name w:val="Header or footer + Sylfaen;8.5 pt"/>
    <w:basedOn w:val="Headerorfooter"/>
    <w:rPr>
      <w:rFonts w:ascii="Sylfaen" w:eastAsia="Sylfaen" w:hAnsi="Sylfaen" w:cs="Sylfaen"/>
      <w:b w:val="0"/>
      <w:bCs w:val="0"/>
      <w:i w:val="0"/>
      <w:iCs w:val="0"/>
      <w:smallCaps w:val="0"/>
      <w:strike w:val="0"/>
      <w:color w:val="000000"/>
      <w:spacing w:val="0"/>
      <w:w w:val="100"/>
      <w:position w:val="0"/>
      <w:sz w:val="17"/>
      <w:szCs w:val="17"/>
      <w:u w:val="none"/>
      <w:lang w:val="de-DE" w:eastAsia="de-DE" w:bidi="de-DE"/>
    </w:rPr>
  </w:style>
  <w:style w:type="character" w:customStyle="1" w:styleId="Tableofcontents95ptItalic">
    <w:name w:val="Table of contents + 9.5 pt;Italic"/>
    <w:basedOn w:val="Verzeichnis4Zchn"/>
    <w:rPr>
      <w:rFonts w:ascii="Times New Roman" w:eastAsia="Times New Roman" w:hAnsi="Times New Roman" w:cs="Times New Roman"/>
      <w:b w:val="0"/>
      <w:bCs w:val="0"/>
      <w:i/>
      <w:iCs/>
      <w:smallCaps w:val="0"/>
      <w:strike w:val="0"/>
      <w:color w:val="000000"/>
      <w:spacing w:val="0"/>
      <w:w w:val="100"/>
      <w:position w:val="0"/>
      <w:sz w:val="19"/>
      <w:szCs w:val="19"/>
      <w:u w:val="none"/>
      <w:lang w:val="de-DE" w:eastAsia="de-DE" w:bidi="de-DE"/>
    </w:rPr>
  </w:style>
  <w:style w:type="character" w:customStyle="1" w:styleId="Bodytext2Exact">
    <w:name w:val="Body text (2) Exact"/>
    <w:basedOn w:val="Absatz-Standardschriftart"/>
    <w:rPr>
      <w:rFonts w:ascii="Times New Roman" w:eastAsia="Times New Roman" w:hAnsi="Times New Roman" w:cs="Times New Roman"/>
      <w:b w:val="0"/>
      <w:bCs w:val="0"/>
      <w:i w:val="0"/>
      <w:iCs w:val="0"/>
      <w:smallCaps w:val="0"/>
      <w:strike w:val="0"/>
      <w:sz w:val="21"/>
      <w:szCs w:val="21"/>
      <w:u w:val="none"/>
    </w:rPr>
  </w:style>
  <w:style w:type="character" w:customStyle="1" w:styleId="HeaderorfooterSylfaen85pt0">
    <w:name w:val="Header or footer + Sylfaen;8.5 pt"/>
    <w:basedOn w:val="Headerorfooter"/>
    <w:rPr>
      <w:rFonts w:ascii="Sylfaen" w:eastAsia="Sylfaen" w:hAnsi="Sylfaen" w:cs="Sylfaen"/>
      <w:b w:val="0"/>
      <w:bCs w:val="0"/>
      <w:i w:val="0"/>
      <w:iCs w:val="0"/>
      <w:smallCaps w:val="0"/>
      <w:strike w:val="0"/>
      <w:color w:val="000000"/>
      <w:spacing w:val="0"/>
      <w:w w:val="100"/>
      <w:position w:val="0"/>
      <w:sz w:val="17"/>
      <w:szCs w:val="17"/>
      <w:u w:val="none"/>
      <w:lang w:val="de-DE" w:eastAsia="de-DE" w:bidi="de-DE"/>
    </w:rPr>
  </w:style>
  <w:style w:type="character" w:customStyle="1" w:styleId="Headerorfooter9ptSpacing0pt">
    <w:name w:val="Header or footer + 9 pt;Spacing 0 pt"/>
    <w:basedOn w:val="Headerorfooter"/>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style>
  <w:style w:type="character" w:customStyle="1" w:styleId="Bodytext2Spacing2pt">
    <w:name w:val="Body text (2) + Spacing 2 pt"/>
    <w:basedOn w:val="Bodytext2"/>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de-DE" w:eastAsia="de-DE" w:bidi="de-DE"/>
    </w:rPr>
  </w:style>
  <w:style w:type="character" w:customStyle="1" w:styleId="HeaderorfooterSylfaen6pt">
    <w:name w:val="Header or footer + Sylfaen;6 pt"/>
    <w:basedOn w:val="Headerorfooter"/>
    <w:rPr>
      <w:rFonts w:ascii="Sylfaen" w:eastAsia="Sylfaen" w:hAnsi="Sylfaen" w:cs="Sylfaen"/>
      <w:b w:val="0"/>
      <w:bCs w:val="0"/>
      <w:i w:val="0"/>
      <w:iCs w:val="0"/>
      <w:smallCaps w:val="0"/>
      <w:strike w:val="0"/>
      <w:color w:val="000000"/>
      <w:spacing w:val="0"/>
      <w:w w:val="100"/>
      <w:position w:val="0"/>
      <w:sz w:val="12"/>
      <w:szCs w:val="12"/>
      <w:u w:val="none"/>
      <w:lang w:val="de-DE" w:eastAsia="de-DE" w:bidi="de-DE"/>
    </w:rPr>
  </w:style>
  <w:style w:type="character" w:customStyle="1" w:styleId="Bodytext210pt">
    <w:name w:val="Body text (2) + 10 pt"/>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style>
  <w:style w:type="character" w:customStyle="1" w:styleId="Bodytext2Spacing1pt0">
    <w:name w:val="Body text (2) + Spacing 1 pt"/>
    <w:basedOn w:val="Bodytext2"/>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de-DE" w:eastAsia="de-DE" w:bidi="de-DE"/>
    </w:rPr>
  </w:style>
  <w:style w:type="character" w:customStyle="1" w:styleId="Bodytext27pt">
    <w:name w:val="Body text (2) + 7 pt"/>
    <w:basedOn w:val="Bodytext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de-DE" w:eastAsia="de-DE" w:bidi="de-DE"/>
    </w:rPr>
  </w:style>
  <w:style w:type="character" w:customStyle="1" w:styleId="Bodytext27ptSmallCaps">
    <w:name w:val="Body text (2) + 7 pt;Small Caps"/>
    <w:basedOn w:val="Bodytext2"/>
    <w:rPr>
      <w:rFonts w:ascii="Times New Roman" w:eastAsia="Times New Roman" w:hAnsi="Times New Roman" w:cs="Times New Roman"/>
      <w:b w:val="0"/>
      <w:bCs w:val="0"/>
      <w:i w:val="0"/>
      <w:iCs w:val="0"/>
      <w:smallCaps/>
      <w:strike w:val="0"/>
      <w:color w:val="000000"/>
      <w:spacing w:val="0"/>
      <w:w w:val="100"/>
      <w:position w:val="0"/>
      <w:sz w:val="14"/>
      <w:szCs w:val="14"/>
      <w:u w:val="none"/>
      <w:lang w:val="de-DE" w:eastAsia="de-DE" w:bidi="de-DE"/>
    </w:rPr>
  </w:style>
  <w:style w:type="character" w:customStyle="1" w:styleId="Bodytext2Sylfaen8pt">
    <w:name w:val="Body text (2) + Sylfaen;8 pt"/>
    <w:basedOn w:val="Bodytext2"/>
    <w:rPr>
      <w:rFonts w:ascii="Sylfaen" w:eastAsia="Sylfaen" w:hAnsi="Sylfaen" w:cs="Sylfaen"/>
      <w:b/>
      <w:bCs/>
      <w:i w:val="0"/>
      <w:iCs w:val="0"/>
      <w:smallCaps w:val="0"/>
      <w:strike w:val="0"/>
      <w:color w:val="000000"/>
      <w:spacing w:val="0"/>
      <w:w w:val="100"/>
      <w:position w:val="0"/>
      <w:sz w:val="16"/>
      <w:szCs w:val="16"/>
      <w:u w:val="none"/>
      <w:lang w:val="de-DE" w:eastAsia="de-DE" w:bidi="de-DE"/>
    </w:rPr>
  </w:style>
  <w:style w:type="character" w:customStyle="1" w:styleId="HeaderorfooterSegoeUI4pt">
    <w:name w:val="Header or footer + Segoe UI;4 pt"/>
    <w:basedOn w:val="Headerorfooter"/>
    <w:rPr>
      <w:rFonts w:ascii="Segoe UI" w:eastAsia="Segoe UI" w:hAnsi="Segoe UI" w:cs="Segoe UI"/>
      <w:b w:val="0"/>
      <w:bCs w:val="0"/>
      <w:i w:val="0"/>
      <w:iCs w:val="0"/>
      <w:smallCaps w:val="0"/>
      <w:strike w:val="0"/>
      <w:color w:val="000000"/>
      <w:spacing w:val="0"/>
      <w:w w:val="100"/>
      <w:position w:val="0"/>
      <w:sz w:val="8"/>
      <w:szCs w:val="8"/>
      <w:u w:val="none"/>
      <w:lang w:val="de-DE" w:eastAsia="de-DE" w:bidi="de-DE"/>
    </w:rPr>
  </w:style>
  <w:style w:type="character" w:customStyle="1" w:styleId="HeaderorfooterSegoeUI">
    <w:name w:val="Header or footer + Segoe UI"/>
    <w:basedOn w:val="Headerorfooter"/>
    <w:rPr>
      <w:rFonts w:ascii="Segoe UI" w:eastAsia="Segoe UI" w:hAnsi="Segoe UI" w:cs="Segoe UI"/>
      <w:b w:val="0"/>
      <w:bCs w:val="0"/>
      <w:i w:val="0"/>
      <w:iCs w:val="0"/>
      <w:smallCaps w:val="0"/>
      <w:strike w:val="0"/>
      <w:color w:val="000000"/>
      <w:spacing w:val="0"/>
      <w:w w:val="100"/>
      <w:position w:val="0"/>
      <w:sz w:val="16"/>
      <w:szCs w:val="16"/>
      <w:u w:val="none"/>
      <w:lang w:val="de-DE" w:eastAsia="de-DE" w:bidi="de-DE"/>
    </w:rPr>
  </w:style>
  <w:style w:type="character" w:customStyle="1" w:styleId="Headerorfooter85ptBold">
    <w:name w:val="Header or footer + 8.5 pt;Bold"/>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Headerorfooter85ptBoldSmallCaps">
    <w:name w:val="Header or footer + 8.5 pt;Bold;Small Caps"/>
    <w:basedOn w:val="Headerorfooter"/>
    <w:rPr>
      <w:rFonts w:ascii="Times New Roman" w:eastAsia="Times New Roman" w:hAnsi="Times New Roman" w:cs="Times New Roman"/>
      <w:b/>
      <w:bCs/>
      <w:i w:val="0"/>
      <w:iCs w:val="0"/>
      <w:smallCaps/>
      <w:strike w:val="0"/>
      <w:color w:val="000000"/>
      <w:spacing w:val="0"/>
      <w:w w:val="100"/>
      <w:position w:val="0"/>
      <w:sz w:val="17"/>
      <w:szCs w:val="17"/>
      <w:u w:val="none"/>
      <w:lang w:val="de-DE" w:eastAsia="de-DE" w:bidi="de-DE"/>
    </w:rPr>
  </w:style>
  <w:style w:type="character" w:customStyle="1" w:styleId="Bodytext2Bold">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style>
  <w:style w:type="character" w:customStyle="1" w:styleId="Bodytext12">
    <w:name w:val="Body text (12)_"/>
    <w:basedOn w:val="Absatz-Standardschriftart"/>
    <w:link w:val="Bodytext120"/>
    <w:rPr>
      <w:rFonts w:ascii="Times New Roman" w:eastAsia="Times New Roman" w:hAnsi="Times New Roman" w:cs="Times New Roman"/>
      <w:b/>
      <w:bCs/>
      <w:i w:val="0"/>
      <w:iCs w:val="0"/>
      <w:smallCaps w:val="0"/>
      <w:strike w:val="0"/>
      <w:sz w:val="21"/>
      <w:szCs w:val="21"/>
      <w:u w:val="none"/>
    </w:rPr>
  </w:style>
  <w:style w:type="character" w:customStyle="1" w:styleId="Bodytext12NotBold">
    <w:name w:val="Body text (12) + Not Bold"/>
    <w:basedOn w:val="Bodytext12"/>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style>
  <w:style w:type="character" w:customStyle="1" w:styleId="Bodytext2Sylfaen85ptItalicSpacing0pt">
    <w:name w:val="Body text (2) + Sylfaen;8.5 pt;Italic;Spacing 0 pt"/>
    <w:basedOn w:val="Bodytext2"/>
    <w:rPr>
      <w:rFonts w:ascii="Sylfaen" w:eastAsia="Sylfaen" w:hAnsi="Sylfaen" w:cs="Sylfaen"/>
      <w:b w:val="0"/>
      <w:bCs w:val="0"/>
      <w:i/>
      <w:iCs/>
      <w:smallCaps w:val="0"/>
      <w:strike w:val="0"/>
      <w:color w:val="000000"/>
      <w:spacing w:val="10"/>
      <w:w w:val="100"/>
      <w:position w:val="0"/>
      <w:sz w:val="17"/>
      <w:szCs w:val="17"/>
      <w:u w:val="none"/>
      <w:lang w:val="de-DE" w:eastAsia="de-DE" w:bidi="de-DE"/>
    </w:rPr>
  </w:style>
  <w:style w:type="character" w:customStyle="1" w:styleId="Bodytext295ptBold">
    <w:name w:val="Body text (2) + 9.5 pt;Bold"/>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de-DE" w:eastAsia="de-DE" w:bidi="de-DE"/>
    </w:rPr>
  </w:style>
  <w:style w:type="character" w:customStyle="1" w:styleId="Bodytext2SegoeUI55ptBoldSpacing0pt">
    <w:name w:val="Body text (2) + Segoe UI;5.5 pt;Bold;Spacing 0 pt"/>
    <w:basedOn w:val="Bodytext2"/>
    <w:rPr>
      <w:rFonts w:ascii="Segoe UI" w:eastAsia="Segoe UI" w:hAnsi="Segoe UI" w:cs="Segoe UI"/>
      <w:b/>
      <w:bCs/>
      <w:i w:val="0"/>
      <w:iCs w:val="0"/>
      <w:smallCaps w:val="0"/>
      <w:strike w:val="0"/>
      <w:color w:val="000000"/>
      <w:spacing w:val="10"/>
      <w:w w:val="100"/>
      <w:position w:val="0"/>
      <w:sz w:val="11"/>
      <w:szCs w:val="11"/>
      <w:u w:val="none"/>
      <w:lang w:val="de-DE" w:eastAsia="de-DE" w:bidi="de-DE"/>
    </w:rPr>
  </w:style>
  <w:style w:type="character" w:customStyle="1" w:styleId="Bodytext13">
    <w:name w:val="Body text (13)_"/>
    <w:basedOn w:val="Absatz-Standardschriftart"/>
    <w:link w:val="Bodytext130"/>
    <w:rPr>
      <w:rFonts w:ascii="Microsoft Sans Serif" w:eastAsia="Microsoft Sans Serif" w:hAnsi="Microsoft Sans Serif" w:cs="Microsoft Sans Serif"/>
      <w:b w:val="0"/>
      <w:bCs w:val="0"/>
      <w:i w:val="0"/>
      <w:iCs w:val="0"/>
      <w:smallCaps w:val="0"/>
      <w:strike w:val="0"/>
      <w:sz w:val="12"/>
      <w:szCs w:val="12"/>
      <w:u w:val="none"/>
    </w:rPr>
  </w:style>
  <w:style w:type="character" w:customStyle="1" w:styleId="HeaderorfooterCordiaUPC13ptSpacing0pt">
    <w:name w:val="Header or footer + CordiaUPC;13 pt;Spacing 0 pt"/>
    <w:basedOn w:val="Headerorfooter"/>
    <w:rPr>
      <w:rFonts w:ascii="CordiaUPC" w:eastAsia="CordiaUPC" w:hAnsi="CordiaUPC" w:cs="CordiaUPC"/>
      <w:b/>
      <w:bCs/>
      <w:i w:val="0"/>
      <w:iCs w:val="0"/>
      <w:smallCaps w:val="0"/>
      <w:strike w:val="0"/>
      <w:color w:val="000000"/>
      <w:spacing w:val="-10"/>
      <w:w w:val="100"/>
      <w:position w:val="0"/>
      <w:sz w:val="26"/>
      <w:szCs w:val="26"/>
      <w:u w:val="none"/>
      <w:lang w:val="de-DE" w:eastAsia="de-DE" w:bidi="de-DE"/>
    </w:rPr>
  </w:style>
  <w:style w:type="character" w:customStyle="1" w:styleId="Headerorfooter9pt0">
    <w:name w:val="Header or footer + 9 pt"/>
    <w:basedOn w:val="Headerorfooter"/>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HeaderorfooterVerdana6pt">
    <w:name w:val="Header or footer + Verdana;6 pt"/>
    <w:basedOn w:val="Headerorfooter"/>
    <w:rPr>
      <w:rFonts w:ascii="Verdana" w:eastAsia="Verdana" w:hAnsi="Verdana" w:cs="Verdana"/>
      <w:b/>
      <w:bCs/>
      <w:i w:val="0"/>
      <w:iCs w:val="0"/>
      <w:smallCaps w:val="0"/>
      <w:strike w:val="0"/>
      <w:color w:val="000000"/>
      <w:spacing w:val="0"/>
      <w:w w:val="100"/>
      <w:position w:val="0"/>
      <w:sz w:val="12"/>
      <w:szCs w:val="12"/>
      <w:u w:val="none"/>
      <w:lang w:val="de-DE" w:eastAsia="de-DE" w:bidi="de-DE"/>
    </w:rPr>
  </w:style>
  <w:style w:type="character" w:customStyle="1" w:styleId="Bodytext2Spacing2pt0">
    <w:name w:val="Body text (2) + Spacing 2 pt"/>
    <w:basedOn w:val="Bodytext2"/>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de-DE" w:eastAsia="de-DE" w:bidi="de-DE"/>
    </w:rPr>
  </w:style>
  <w:style w:type="character" w:customStyle="1" w:styleId="HeaderorfooterCordiaUPC13pt">
    <w:name w:val="Header or footer + CordiaUPC;13 pt"/>
    <w:basedOn w:val="Headerorfooter"/>
    <w:rPr>
      <w:rFonts w:ascii="CordiaUPC" w:eastAsia="CordiaUPC" w:hAnsi="CordiaUPC" w:cs="CordiaUPC"/>
      <w:b w:val="0"/>
      <w:bCs w:val="0"/>
      <w:i w:val="0"/>
      <w:iCs w:val="0"/>
      <w:smallCaps w:val="0"/>
      <w:strike w:val="0"/>
      <w:color w:val="000000"/>
      <w:spacing w:val="0"/>
      <w:w w:val="100"/>
      <w:position w:val="0"/>
      <w:sz w:val="26"/>
      <w:szCs w:val="26"/>
      <w:u w:val="none"/>
      <w:lang w:val="de-DE" w:eastAsia="de-DE" w:bidi="de-DE"/>
    </w:rPr>
  </w:style>
  <w:style w:type="character" w:customStyle="1" w:styleId="Headerorfooter85ptBold0">
    <w:name w:val="Header or footer + 8.5 pt;Bold"/>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HeaderorfooterCordiaUPC13ptBoldSpacing0pt">
    <w:name w:val="Header or footer + CordiaUPC;13 pt;Bold;Spacing 0 pt"/>
    <w:basedOn w:val="Headerorfooter"/>
    <w:rPr>
      <w:rFonts w:ascii="CordiaUPC" w:eastAsia="CordiaUPC" w:hAnsi="CordiaUPC" w:cs="CordiaUPC"/>
      <w:b/>
      <w:bCs/>
      <w:i w:val="0"/>
      <w:iCs w:val="0"/>
      <w:smallCaps w:val="0"/>
      <w:strike w:val="0"/>
      <w:color w:val="000000"/>
      <w:spacing w:val="-10"/>
      <w:w w:val="100"/>
      <w:position w:val="0"/>
      <w:sz w:val="26"/>
      <w:szCs w:val="26"/>
      <w:u w:val="none"/>
      <w:lang w:val="de-DE" w:eastAsia="de-DE" w:bidi="de-DE"/>
    </w:rPr>
  </w:style>
  <w:style w:type="character" w:customStyle="1" w:styleId="Bodytext2Sylfaen85ptItalicSpacing0pt0">
    <w:name w:val="Body text (2) + Sylfaen;8.5 pt;Italic;Spacing 0 pt"/>
    <w:basedOn w:val="Bodytext2"/>
    <w:rPr>
      <w:rFonts w:ascii="Sylfaen" w:eastAsia="Sylfaen" w:hAnsi="Sylfaen" w:cs="Sylfaen"/>
      <w:b w:val="0"/>
      <w:bCs w:val="0"/>
      <w:i/>
      <w:iCs/>
      <w:smallCaps w:val="0"/>
      <w:strike w:val="0"/>
      <w:color w:val="000000"/>
      <w:spacing w:val="-10"/>
      <w:w w:val="100"/>
      <w:position w:val="0"/>
      <w:sz w:val="17"/>
      <w:szCs w:val="17"/>
      <w:u w:val="none"/>
      <w:lang w:val="de-DE" w:eastAsia="de-DE" w:bidi="de-DE"/>
    </w:rPr>
  </w:style>
  <w:style w:type="character" w:customStyle="1" w:styleId="Bodytext14">
    <w:name w:val="Body text (14)_"/>
    <w:basedOn w:val="Absatz-Standardschriftart"/>
    <w:link w:val="Bodytext140"/>
    <w:rPr>
      <w:rFonts w:ascii="Sylfaen" w:eastAsia="Sylfaen" w:hAnsi="Sylfaen" w:cs="Sylfaen"/>
      <w:b w:val="0"/>
      <w:bCs w:val="0"/>
      <w:i w:val="0"/>
      <w:iCs w:val="0"/>
      <w:smallCaps w:val="0"/>
      <w:strike w:val="0"/>
      <w:spacing w:val="10"/>
      <w:sz w:val="15"/>
      <w:szCs w:val="15"/>
      <w:u w:val="none"/>
    </w:rPr>
  </w:style>
  <w:style w:type="character" w:customStyle="1" w:styleId="HeaderorfooterCordiaUPC13ptSpacing0pt0">
    <w:name w:val="Header or footer + CordiaUPC;13 pt;Spacing 0 pt"/>
    <w:basedOn w:val="Headerorfooter"/>
    <w:rPr>
      <w:rFonts w:ascii="CordiaUPC" w:eastAsia="CordiaUPC" w:hAnsi="CordiaUPC" w:cs="CordiaUPC"/>
      <w:b/>
      <w:bCs/>
      <w:i w:val="0"/>
      <w:iCs w:val="0"/>
      <w:smallCaps w:val="0"/>
      <w:strike w:val="0"/>
      <w:color w:val="000000"/>
      <w:spacing w:val="-10"/>
      <w:w w:val="100"/>
      <w:position w:val="0"/>
      <w:sz w:val="26"/>
      <w:szCs w:val="26"/>
      <w:u w:val="none"/>
      <w:lang w:val="de-DE" w:eastAsia="de-DE" w:bidi="de-DE"/>
    </w:rPr>
  </w:style>
  <w:style w:type="character" w:customStyle="1" w:styleId="HeaderorfooterSylfaen9pt">
    <w:name w:val="Header or footer + Sylfaen;9 pt"/>
    <w:basedOn w:val="Headerorfooter"/>
    <w:rPr>
      <w:rFonts w:ascii="Sylfaen" w:eastAsia="Sylfaen" w:hAnsi="Sylfaen" w:cs="Sylfaen"/>
      <w:b w:val="0"/>
      <w:bCs w:val="0"/>
      <w:i w:val="0"/>
      <w:iCs w:val="0"/>
      <w:smallCaps w:val="0"/>
      <w:strike w:val="0"/>
      <w:color w:val="000000"/>
      <w:spacing w:val="0"/>
      <w:w w:val="100"/>
      <w:position w:val="0"/>
      <w:sz w:val="18"/>
      <w:szCs w:val="18"/>
      <w:u w:val="none"/>
      <w:lang w:val="de-DE" w:eastAsia="de-DE" w:bidi="de-DE"/>
    </w:rPr>
  </w:style>
  <w:style w:type="character" w:customStyle="1" w:styleId="Bodytext15">
    <w:name w:val="Body text (15)_"/>
    <w:basedOn w:val="Absatz-Standardschriftart"/>
    <w:link w:val="Bodytext150"/>
    <w:rPr>
      <w:rFonts w:ascii="Consolas" w:eastAsia="Consolas" w:hAnsi="Consolas" w:cs="Consolas"/>
      <w:b w:val="0"/>
      <w:bCs w:val="0"/>
      <w:i w:val="0"/>
      <w:iCs w:val="0"/>
      <w:smallCaps w:val="0"/>
      <w:strike w:val="0"/>
      <w:spacing w:val="10"/>
      <w:sz w:val="12"/>
      <w:szCs w:val="12"/>
      <w:u w:val="none"/>
    </w:rPr>
  </w:style>
  <w:style w:type="character" w:customStyle="1" w:styleId="Headerorfooter9ptSpacing0pt0">
    <w:name w:val="Header or footer + 9 pt;Spacing 0 pt"/>
    <w:basedOn w:val="Headerorfooter"/>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de-DE" w:eastAsia="de-DE" w:bidi="de-DE"/>
    </w:rPr>
  </w:style>
  <w:style w:type="character" w:customStyle="1" w:styleId="HeaderorfooterCordiaUPC13ptSpacing0pt1">
    <w:name w:val="Header or footer + CordiaUPC;13 pt;Spacing 0 pt"/>
    <w:basedOn w:val="Headerorfooter"/>
    <w:rPr>
      <w:rFonts w:ascii="CordiaUPC" w:eastAsia="CordiaUPC" w:hAnsi="CordiaUPC" w:cs="CordiaUPC"/>
      <w:b w:val="0"/>
      <w:bCs w:val="0"/>
      <w:i w:val="0"/>
      <w:iCs w:val="0"/>
      <w:smallCaps w:val="0"/>
      <w:strike w:val="0"/>
      <w:color w:val="000000"/>
      <w:spacing w:val="-10"/>
      <w:w w:val="100"/>
      <w:position w:val="0"/>
      <w:sz w:val="26"/>
      <w:szCs w:val="26"/>
      <w:u w:val="none"/>
      <w:lang w:val="de-DE" w:eastAsia="de-DE" w:bidi="de-DE"/>
    </w:rPr>
  </w:style>
  <w:style w:type="character" w:customStyle="1" w:styleId="HeaderorfooterSpacing0pt">
    <w:name w:val="Header or footer + Spacing 0 pt"/>
    <w:basedOn w:val="Headerorfooter"/>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de-DE" w:eastAsia="de-DE" w:bidi="de-DE"/>
    </w:rPr>
  </w:style>
  <w:style w:type="character" w:customStyle="1" w:styleId="Headerorfooter9pt1">
    <w:name w:val="Header or footer + 9 pt"/>
    <w:basedOn w:val="Headerorfooter"/>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2Spacing1pt1">
    <w:name w:val="Body text (2) + Spacing 1 pt"/>
    <w:basedOn w:val="Bodytext2"/>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de-DE" w:eastAsia="de-DE" w:bidi="de-DE"/>
    </w:rPr>
  </w:style>
  <w:style w:type="character" w:customStyle="1" w:styleId="Bodytext295ptBold0">
    <w:name w:val="Body text (2) + 9.5 pt;Bold"/>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de-DE" w:eastAsia="de-DE" w:bidi="de-DE"/>
    </w:rPr>
  </w:style>
  <w:style w:type="character" w:customStyle="1" w:styleId="Bodytext265ptBoldSpacing0pt">
    <w:name w:val="Body text (2) + 6.5 pt;Bold;Spacing 0 pt"/>
    <w:basedOn w:val="Bodytext2"/>
    <w:rPr>
      <w:rFonts w:ascii="Times New Roman" w:eastAsia="Times New Roman" w:hAnsi="Times New Roman" w:cs="Times New Roman"/>
      <w:b/>
      <w:bCs/>
      <w:i w:val="0"/>
      <w:iCs w:val="0"/>
      <w:smallCaps w:val="0"/>
      <w:strike w:val="0"/>
      <w:color w:val="000000"/>
      <w:spacing w:val="10"/>
      <w:w w:val="100"/>
      <w:position w:val="0"/>
      <w:sz w:val="13"/>
      <w:szCs w:val="13"/>
      <w:u w:val="none"/>
      <w:lang w:val="de-DE" w:eastAsia="de-DE" w:bidi="de-DE"/>
    </w:rPr>
  </w:style>
  <w:style w:type="character" w:customStyle="1" w:styleId="Bodytext2Sylfaen85ptItalic">
    <w:name w:val="Body text (2) + Sylfaen;8.5 pt;Italic"/>
    <w:basedOn w:val="Bodytext2"/>
    <w:rPr>
      <w:rFonts w:ascii="Sylfaen" w:eastAsia="Sylfaen" w:hAnsi="Sylfaen" w:cs="Sylfaen"/>
      <w:b w:val="0"/>
      <w:bCs w:val="0"/>
      <w:i/>
      <w:iCs/>
      <w:smallCaps w:val="0"/>
      <w:strike w:val="0"/>
      <w:color w:val="000000"/>
      <w:spacing w:val="0"/>
      <w:w w:val="100"/>
      <w:position w:val="0"/>
      <w:sz w:val="17"/>
      <w:szCs w:val="17"/>
      <w:u w:val="none"/>
      <w:lang w:val="de-DE" w:eastAsia="de-DE" w:bidi="de-DE"/>
    </w:rPr>
  </w:style>
  <w:style w:type="character" w:customStyle="1" w:styleId="HeaderorfooterSylfaen6pt0">
    <w:name w:val="Header or footer + Sylfaen;6 pt"/>
    <w:basedOn w:val="Headerorfooter"/>
    <w:rPr>
      <w:rFonts w:ascii="Sylfaen" w:eastAsia="Sylfaen" w:hAnsi="Sylfaen" w:cs="Sylfaen"/>
      <w:b w:val="0"/>
      <w:bCs w:val="0"/>
      <w:i w:val="0"/>
      <w:iCs w:val="0"/>
      <w:smallCaps w:val="0"/>
      <w:strike w:val="0"/>
      <w:color w:val="000000"/>
      <w:spacing w:val="0"/>
      <w:w w:val="100"/>
      <w:position w:val="0"/>
      <w:sz w:val="12"/>
      <w:szCs w:val="12"/>
      <w:u w:val="none"/>
      <w:lang w:val="de-DE" w:eastAsia="de-DE" w:bidi="de-DE"/>
    </w:rPr>
  </w:style>
  <w:style w:type="character" w:customStyle="1" w:styleId="Bodytext9105pt">
    <w:name w:val="Body text (9) + 10.5 pt"/>
    <w:basedOn w:val="Bodytext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style>
  <w:style w:type="character" w:customStyle="1" w:styleId="Bodytext21">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style>
  <w:style w:type="character" w:customStyle="1" w:styleId="Bodytext29ptBold">
    <w:name w:val="Body text (2) + 9 pt;Bold"/>
    <w:basedOn w:val="Bodytext2"/>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27ptBold">
    <w:name w:val="Body text (2) + 7 pt;Bold"/>
    <w:basedOn w:val="Bodytext2"/>
    <w:rPr>
      <w:rFonts w:ascii="Times New Roman" w:eastAsia="Times New Roman" w:hAnsi="Times New Roman" w:cs="Times New Roman"/>
      <w:b/>
      <w:bCs/>
      <w:i w:val="0"/>
      <w:iCs w:val="0"/>
      <w:smallCaps w:val="0"/>
      <w:strike w:val="0"/>
      <w:color w:val="000000"/>
      <w:spacing w:val="0"/>
      <w:w w:val="100"/>
      <w:position w:val="0"/>
      <w:sz w:val="14"/>
      <w:szCs w:val="14"/>
      <w:u w:val="none"/>
      <w:lang w:val="de-DE" w:eastAsia="de-DE" w:bidi="de-DE"/>
    </w:rPr>
  </w:style>
  <w:style w:type="character" w:customStyle="1" w:styleId="Headerorfooter75pt">
    <w:name w:val="Header or footer + 7.5 pt"/>
    <w:basedOn w:val="Headerorfooter"/>
    <w:rPr>
      <w:rFonts w:ascii="Times New Roman" w:eastAsia="Times New Roman" w:hAnsi="Times New Roman" w:cs="Times New Roman"/>
      <w:b w:val="0"/>
      <w:bCs w:val="0"/>
      <w:i w:val="0"/>
      <w:iCs w:val="0"/>
      <w:smallCaps w:val="0"/>
      <w:strike w:val="0"/>
      <w:color w:val="000000"/>
      <w:spacing w:val="0"/>
      <w:w w:val="100"/>
      <w:position w:val="0"/>
      <w:sz w:val="15"/>
      <w:szCs w:val="15"/>
      <w:u w:val="none"/>
      <w:lang w:val="de-DE" w:eastAsia="de-DE" w:bidi="de-DE"/>
    </w:rPr>
  </w:style>
  <w:style w:type="character" w:customStyle="1" w:styleId="HeaderorfooterSylfaen6pt1">
    <w:name w:val="Header or footer + Sylfaen;6 pt"/>
    <w:basedOn w:val="Headerorfooter"/>
    <w:rPr>
      <w:rFonts w:ascii="Sylfaen" w:eastAsia="Sylfaen" w:hAnsi="Sylfaen" w:cs="Sylfaen"/>
      <w:b w:val="0"/>
      <w:bCs w:val="0"/>
      <w:i w:val="0"/>
      <w:iCs w:val="0"/>
      <w:smallCaps w:val="0"/>
      <w:strike w:val="0"/>
      <w:color w:val="000000"/>
      <w:spacing w:val="0"/>
      <w:w w:val="100"/>
      <w:position w:val="0"/>
      <w:sz w:val="12"/>
      <w:szCs w:val="12"/>
      <w:u w:val="none"/>
      <w:lang w:val="de-DE" w:eastAsia="de-DE" w:bidi="de-DE"/>
    </w:rPr>
  </w:style>
  <w:style w:type="character" w:customStyle="1" w:styleId="HeaderorfooterCordiaUPC13ptBold">
    <w:name w:val="Header or footer + CordiaUPC;13 pt;Bold"/>
    <w:basedOn w:val="Headerorfooter"/>
    <w:rPr>
      <w:rFonts w:ascii="CordiaUPC" w:eastAsia="CordiaUPC" w:hAnsi="CordiaUPC" w:cs="CordiaUPC"/>
      <w:b/>
      <w:bCs/>
      <w:i w:val="0"/>
      <w:iCs w:val="0"/>
      <w:smallCaps w:val="0"/>
      <w:strike w:val="0"/>
      <w:color w:val="000000"/>
      <w:spacing w:val="0"/>
      <w:w w:val="100"/>
      <w:position w:val="0"/>
      <w:sz w:val="26"/>
      <w:szCs w:val="26"/>
      <w:u w:val="none"/>
      <w:lang w:val="de-DE" w:eastAsia="de-DE" w:bidi="de-DE"/>
    </w:rPr>
  </w:style>
  <w:style w:type="character" w:customStyle="1" w:styleId="Bodytext295ptItalic">
    <w:name w:val="Body text (2) + 9.5 pt;Italic"/>
    <w:basedOn w:val="Bodytext2"/>
    <w:rPr>
      <w:rFonts w:ascii="Times New Roman" w:eastAsia="Times New Roman" w:hAnsi="Times New Roman" w:cs="Times New Roman"/>
      <w:b w:val="0"/>
      <w:bCs w:val="0"/>
      <w:i/>
      <w:iCs/>
      <w:smallCaps w:val="0"/>
      <w:strike w:val="0"/>
      <w:color w:val="000000"/>
      <w:spacing w:val="0"/>
      <w:w w:val="100"/>
      <w:position w:val="0"/>
      <w:sz w:val="19"/>
      <w:szCs w:val="19"/>
      <w:u w:val="none"/>
      <w:lang w:val="de-DE" w:eastAsia="de-DE" w:bidi="de-DE"/>
    </w:rPr>
  </w:style>
  <w:style w:type="character" w:customStyle="1" w:styleId="Bodytext28pt">
    <w:name w:val="Body text (2) + 8 pt"/>
    <w:basedOn w:val="Bodytext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de-DE" w:eastAsia="de-DE" w:bidi="de-DE"/>
    </w:rPr>
  </w:style>
  <w:style w:type="character" w:customStyle="1" w:styleId="Bodytext16">
    <w:name w:val="Body text (16)_"/>
    <w:basedOn w:val="Absatz-Standardschriftart"/>
    <w:link w:val="Bodytext160"/>
    <w:rPr>
      <w:rFonts w:ascii="Times New Roman" w:eastAsia="Times New Roman" w:hAnsi="Times New Roman" w:cs="Times New Roman"/>
      <w:b w:val="0"/>
      <w:bCs w:val="0"/>
      <w:i/>
      <w:iCs/>
      <w:smallCaps w:val="0"/>
      <w:strike w:val="0"/>
      <w:spacing w:val="0"/>
      <w:sz w:val="17"/>
      <w:szCs w:val="17"/>
      <w:u w:val="none"/>
    </w:rPr>
  </w:style>
  <w:style w:type="character" w:customStyle="1" w:styleId="Bodytext167ptNotItalic">
    <w:name w:val="Body text (16) + 7 pt;Not Italic"/>
    <w:basedOn w:val="Bodytext16"/>
    <w:rPr>
      <w:rFonts w:ascii="Times New Roman" w:eastAsia="Times New Roman" w:hAnsi="Times New Roman" w:cs="Times New Roman"/>
      <w:b w:val="0"/>
      <w:bCs w:val="0"/>
      <w:i/>
      <w:iCs/>
      <w:smallCaps w:val="0"/>
      <w:strike w:val="0"/>
      <w:color w:val="000000"/>
      <w:spacing w:val="0"/>
      <w:w w:val="100"/>
      <w:position w:val="0"/>
      <w:sz w:val="14"/>
      <w:szCs w:val="14"/>
      <w:u w:val="none"/>
      <w:lang w:val="de-DE" w:eastAsia="de-DE" w:bidi="de-DE"/>
    </w:rPr>
  </w:style>
  <w:style w:type="character" w:customStyle="1" w:styleId="HeaderorfooterCordiaUPC12pt">
    <w:name w:val="Header or footer + CordiaUPC;12 pt"/>
    <w:basedOn w:val="Headerorfooter"/>
    <w:rPr>
      <w:rFonts w:ascii="CordiaUPC" w:eastAsia="CordiaUPC" w:hAnsi="CordiaUPC" w:cs="CordiaUPC"/>
      <w:b/>
      <w:bCs/>
      <w:i w:val="0"/>
      <w:iCs w:val="0"/>
      <w:smallCaps w:val="0"/>
      <w:strike w:val="0"/>
      <w:color w:val="000000"/>
      <w:spacing w:val="0"/>
      <w:w w:val="100"/>
      <w:position w:val="0"/>
      <w:sz w:val="24"/>
      <w:szCs w:val="24"/>
      <w:u w:val="none"/>
      <w:lang w:val="de-DE" w:eastAsia="de-DE" w:bidi="de-DE"/>
    </w:rPr>
  </w:style>
  <w:style w:type="character" w:customStyle="1" w:styleId="Tableofcontents2">
    <w:name w:val="Table of contents (2)_"/>
    <w:basedOn w:val="Absatz-Standardschriftart"/>
    <w:link w:val="Tableofcontents20"/>
    <w:rPr>
      <w:rFonts w:ascii="CordiaUPC" w:eastAsia="CordiaUPC" w:hAnsi="CordiaUPC" w:cs="CordiaUPC"/>
      <w:b w:val="0"/>
      <w:bCs w:val="0"/>
      <w:i w:val="0"/>
      <w:iCs w:val="0"/>
      <w:smallCaps w:val="0"/>
      <w:strike w:val="0"/>
      <w:sz w:val="21"/>
      <w:szCs w:val="21"/>
      <w:u w:val="none"/>
    </w:rPr>
  </w:style>
  <w:style w:type="character" w:customStyle="1" w:styleId="Tableofcontents8pt">
    <w:name w:val="Table of contents + 8 pt"/>
    <w:basedOn w:val="Verzeichnis4Zchn"/>
    <w:rPr>
      <w:rFonts w:ascii="Times New Roman" w:eastAsia="Times New Roman" w:hAnsi="Times New Roman" w:cs="Times New Roman"/>
      <w:b w:val="0"/>
      <w:bCs w:val="0"/>
      <w:i w:val="0"/>
      <w:iCs w:val="0"/>
      <w:smallCaps w:val="0"/>
      <w:strike w:val="0"/>
      <w:color w:val="000000"/>
      <w:spacing w:val="0"/>
      <w:w w:val="100"/>
      <w:position w:val="0"/>
      <w:sz w:val="16"/>
      <w:szCs w:val="16"/>
      <w:u w:val="none"/>
      <w:lang w:val="de-DE" w:eastAsia="de-DE" w:bidi="de-DE"/>
    </w:rPr>
  </w:style>
  <w:style w:type="character" w:customStyle="1" w:styleId="Tableofcontents3">
    <w:name w:val="Table of contents (3)_"/>
    <w:basedOn w:val="Absatz-Standardschriftart"/>
    <w:link w:val="Tableofcontents30"/>
    <w:rPr>
      <w:rFonts w:ascii="Times New Roman" w:eastAsia="Times New Roman" w:hAnsi="Times New Roman" w:cs="Times New Roman"/>
      <w:b w:val="0"/>
      <w:bCs w:val="0"/>
      <w:i/>
      <w:iCs/>
      <w:smallCaps w:val="0"/>
      <w:strike w:val="0"/>
      <w:sz w:val="19"/>
      <w:szCs w:val="19"/>
      <w:u w:val="none"/>
    </w:rPr>
  </w:style>
  <w:style w:type="character" w:customStyle="1" w:styleId="Bodytext2Sylfaen8pt0">
    <w:name w:val="Body text (2) + Sylfaen;8 pt"/>
    <w:basedOn w:val="Bodytext2"/>
    <w:rPr>
      <w:rFonts w:ascii="Sylfaen" w:eastAsia="Sylfaen" w:hAnsi="Sylfaen" w:cs="Sylfaen"/>
      <w:b w:val="0"/>
      <w:bCs w:val="0"/>
      <w:i w:val="0"/>
      <w:iCs w:val="0"/>
      <w:smallCaps w:val="0"/>
      <w:strike w:val="0"/>
      <w:color w:val="000000"/>
      <w:spacing w:val="0"/>
      <w:w w:val="100"/>
      <w:position w:val="0"/>
      <w:sz w:val="16"/>
      <w:szCs w:val="16"/>
      <w:u w:val="none"/>
      <w:lang w:val="de-DE" w:eastAsia="de-DE" w:bidi="de-DE"/>
    </w:rPr>
  </w:style>
  <w:style w:type="character" w:customStyle="1" w:styleId="Bodytext2Verdana4pt">
    <w:name w:val="Body text (2) + Verdana;4 pt"/>
    <w:basedOn w:val="Bodytext2"/>
    <w:rPr>
      <w:rFonts w:ascii="Verdana" w:eastAsia="Verdana" w:hAnsi="Verdana" w:cs="Verdana"/>
      <w:b w:val="0"/>
      <w:bCs w:val="0"/>
      <w:i w:val="0"/>
      <w:iCs w:val="0"/>
      <w:smallCaps w:val="0"/>
      <w:strike w:val="0"/>
      <w:color w:val="000000"/>
      <w:spacing w:val="0"/>
      <w:w w:val="100"/>
      <w:position w:val="0"/>
      <w:sz w:val="8"/>
      <w:szCs w:val="8"/>
      <w:u w:val="none"/>
      <w:lang w:val="de-DE" w:eastAsia="de-DE" w:bidi="de-DE"/>
    </w:rPr>
  </w:style>
  <w:style w:type="character" w:customStyle="1" w:styleId="Bodytext117ptNotItalic">
    <w:name w:val="Body text (11) + 7 pt;Not Italic"/>
    <w:basedOn w:val="Bodytext11"/>
    <w:rPr>
      <w:rFonts w:ascii="Times New Roman" w:eastAsia="Times New Roman" w:hAnsi="Times New Roman" w:cs="Times New Roman"/>
      <w:b w:val="0"/>
      <w:bCs w:val="0"/>
      <w:i/>
      <w:iCs/>
      <w:smallCaps w:val="0"/>
      <w:strike w:val="0"/>
      <w:color w:val="000000"/>
      <w:spacing w:val="0"/>
      <w:w w:val="100"/>
      <w:position w:val="0"/>
      <w:sz w:val="14"/>
      <w:szCs w:val="14"/>
      <w:u w:val="none"/>
      <w:lang w:val="de-DE" w:eastAsia="de-DE" w:bidi="de-DE"/>
    </w:rPr>
  </w:style>
  <w:style w:type="character" w:customStyle="1" w:styleId="Tableofcontents105pt">
    <w:name w:val="Table of contents + 10.5 pt"/>
    <w:basedOn w:val="Verzeichnis4Zchn"/>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style>
  <w:style w:type="character" w:customStyle="1" w:styleId="Tableofcontents310ptNotItalic">
    <w:name w:val="Table of contents (3) + 10 pt;Not Italic"/>
    <w:basedOn w:val="Tableofcontents3"/>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style>
  <w:style w:type="character" w:customStyle="1" w:styleId="Bodytext9Exact">
    <w:name w:val="Body text (9) Exact"/>
    <w:basedOn w:val="Absatz-Standardschriftart"/>
    <w:rPr>
      <w:rFonts w:ascii="Times New Roman" w:eastAsia="Times New Roman" w:hAnsi="Times New Roman" w:cs="Times New Roman"/>
      <w:b w:val="0"/>
      <w:bCs w:val="0"/>
      <w:i w:val="0"/>
      <w:iCs w:val="0"/>
      <w:smallCaps w:val="0"/>
      <w:strike w:val="0"/>
      <w:sz w:val="20"/>
      <w:szCs w:val="20"/>
      <w:u w:val="none"/>
    </w:rPr>
  </w:style>
  <w:style w:type="character" w:customStyle="1" w:styleId="TablecaptionExact">
    <w:name w:val="Table caption Exact"/>
    <w:basedOn w:val="Absatz-Standardschriftart"/>
    <w:rPr>
      <w:rFonts w:ascii="Times New Roman" w:eastAsia="Times New Roman" w:hAnsi="Times New Roman" w:cs="Times New Roman"/>
      <w:b w:val="0"/>
      <w:bCs w:val="0"/>
      <w:i/>
      <w:iCs/>
      <w:smallCaps w:val="0"/>
      <w:strike w:val="0"/>
      <w:sz w:val="19"/>
      <w:szCs w:val="19"/>
      <w:u w:val="none"/>
    </w:rPr>
  </w:style>
  <w:style w:type="character" w:customStyle="1" w:styleId="Bodytext2CordiaUPC">
    <w:name w:val="Body text (2) + CordiaUPC"/>
    <w:basedOn w:val="Bodytext2"/>
    <w:rPr>
      <w:rFonts w:ascii="CordiaUPC" w:eastAsia="CordiaUPC" w:hAnsi="CordiaUPC" w:cs="CordiaUPC"/>
      <w:b w:val="0"/>
      <w:bCs w:val="0"/>
      <w:i w:val="0"/>
      <w:iCs w:val="0"/>
      <w:smallCaps w:val="0"/>
      <w:strike w:val="0"/>
      <w:color w:val="000000"/>
      <w:spacing w:val="0"/>
      <w:w w:val="100"/>
      <w:position w:val="0"/>
      <w:sz w:val="21"/>
      <w:szCs w:val="21"/>
      <w:u w:val="none"/>
      <w:lang w:val="de-DE" w:eastAsia="de-DE" w:bidi="de-DE"/>
    </w:rPr>
  </w:style>
  <w:style w:type="character" w:customStyle="1" w:styleId="Headerorfooter10ptItalic">
    <w:name w:val="Header or footer + 10 pt;Italic"/>
    <w:basedOn w:val="Headerorfooter"/>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style>
  <w:style w:type="character" w:customStyle="1" w:styleId="Bodytext17">
    <w:name w:val="Body text (17)"/>
    <w:basedOn w:val="Absatz-Standardschriftart"/>
    <w:rPr>
      <w:rFonts w:ascii="Times New Roman" w:eastAsia="Times New Roman" w:hAnsi="Times New Roman" w:cs="Times New Roman"/>
      <w:b w:val="0"/>
      <w:bCs w:val="0"/>
      <w:i w:val="0"/>
      <w:iCs w:val="0"/>
      <w:smallCaps w:val="0"/>
      <w:strike w:val="0"/>
      <w:sz w:val="16"/>
      <w:szCs w:val="16"/>
      <w:u w:val="none"/>
    </w:rPr>
  </w:style>
  <w:style w:type="character" w:customStyle="1" w:styleId="Bodytext18">
    <w:name w:val="Body text (18)_"/>
    <w:basedOn w:val="Absatz-Standardschriftart"/>
    <w:link w:val="Bodytext180"/>
    <w:rPr>
      <w:rFonts w:ascii="Sylfaen" w:eastAsia="Sylfaen" w:hAnsi="Sylfaen" w:cs="Sylfaen"/>
      <w:b w:val="0"/>
      <w:bCs w:val="0"/>
      <w:i w:val="0"/>
      <w:iCs w:val="0"/>
      <w:smallCaps w:val="0"/>
      <w:strike w:val="0"/>
      <w:sz w:val="16"/>
      <w:szCs w:val="16"/>
      <w:u w:val="none"/>
    </w:rPr>
  </w:style>
  <w:style w:type="character" w:customStyle="1" w:styleId="Bodytext19">
    <w:name w:val="Body text (19)_"/>
    <w:basedOn w:val="Absatz-Standardschriftart"/>
    <w:link w:val="Bodytext190"/>
    <w:rPr>
      <w:rFonts w:ascii="Sylfaen" w:eastAsia="Sylfaen" w:hAnsi="Sylfaen" w:cs="Sylfaen"/>
      <w:b w:val="0"/>
      <w:bCs w:val="0"/>
      <w:i/>
      <w:iCs/>
      <w:smallCaps w:val="0"/>
      <w:strike w:val="0"/>
      <w:spacing w:val="0"/>
      <w:sz w:val="19"/>
      <w:szCs w:val="19"/>
      <w:u w:val="none"/>
    </w:rPr>
  </w:style>
  <w:style w:type="character" w:customStyle="1" w:styleId="Bodytext19TimesNewRoman6ptNotItalic">
    <w:name w:val="Body text (19) + Times New Roman;6 pt;Not Italic"/>
    <w:basedOn w:val="Bodytext19"/>
    <w:rPr>
      <w:rFonts w:ascii="Times New Roman" w:eastAsia="Times New Roman" w:hAnsi="Times New Roman" w:cs="Times New Roman"/>
      <w:b/>
      <w:bCs/>
      <w:i/>
      <w:iCs/>
      <w:smallCaps w:val="0"/>
      <w:strike w:val="0"/>
      <w:color w:val="000000"/>
      <w:spacing w:val="0"/>
      <w:w w:val="100"/>
      <w:position w:val="0"/>
      <w:sz w:val="12"/>
      <w:szCs w:val="12"/>
      <w:u w:val="none"/>
      <w:lang w:val="de-DE" w:eastAsia="de-DE" w:bidi="de-DE"/>
    </w:rPr>
  </w:style>
  <w:style w:type="character" w:customStyle="1" w:styleId="Bodytext2Verdana8pt">
    <w:name w:val="Body text (2) + Verdana;8 pt"/>
    <w:basedOn w:val="Bodytext2"/>
    <w:rPr>
      <w:rFonts w:ascii="Verdana" w:eastAsia="Verdana" w:hAnsi="Verdana" w:cs="Verdana"/>
      <w:b w:val="0"/>
      <w:bCs w:val="0"/>
      <w:i w:val="0"/>
      <w:iCs w:val="0"/>
      <w:smallCaps w:val="0"/>
      <w:strike w:val="0"/>
      <w:color w:val="000000"/>
      <w:spacing w:val="0"/>
      <w:w w:val="100"/>
      <w:position w:val="0"/>
      <w:sz w:val="16"/>
      <w:szCs w:val="16"/>
      <w:u w:val="none"/>
      <w:lang w:val="de-DE" w:eastAsia="de-DE" w:bidi="de-DE"/>
    </w:rPr>
  </w:style>
  <w:style w:type="character" w:customStyle="1" w:styleId="Bodytext200">
    <w:name w:val="Body text (20)_"/>
    <w:basedOn w:val="Absatz-Standardschriftart"/>
    <w:link w:val="Bodytext201"/>
    <w:rPr>
      <w:rFonts w:ascii="Times New Roman" w:eastAsia="Times New Roman" w:hAnsi="Times New Roman" w:cs="Times New Roman"/>
      <w:b w:val="0"/>
      <w:bCs w:val="0"/>
      <w:i/>
      <w:iCs/>
      <w:smallCaps w:val="0"/>
      <w:strike w:val="0"/>
      <w:sz w:val="15"/>
      <w:szCs w:val="15"/>
      <w:u w:val="none"/>
    </w:rPr>
  </w:style>
  <w:style w:type="character" w:customStyle="1" w:styleId="Bodytext207ptNotItalic">
    <w:name w:val="Body text (20) + 7 pt;Not Italic"/>
    <w:basedOn w:val="Bodytext200"/>
    <w:rPr>
      <w:rFonts w:ascii="Times New Roman" w:eastAsia="Times New Roman" w:hAnsi="Times New Roman" w:cs="Times New Roman"/>
      <w:b w:val="0"/>
      <w:bCs w:val="0"/>
      <w:i/>
      <w:iCs/>
      <w:smallCaps w:val="0"/>
      <w:strike w:val="0"/>
      <w:color w:val="000000"/>
      <w:spacing w:val="0"/>
      <w:w w:val="100"/>
      <w:position w:val="0"/>
      <w:sz w:val="14"/>
      <w:szCs w:val="14"/>
      <w:u w:val="none"/>
      <w:lang w:val="de-DE" w:eastAsia="de-DE" w:bidi="de-DE"/>
    </w:rPr>
  </w:style>
  <w:style w:type="character" w:customStyle="1" w:styleId="Tablecaption2">
    <w:name w:val="Table caption (2)_"/>
    <w:basedOn w:val="Absatz-Standardschriftart"/>
    <w:link w:val="Tablecaption20"/>
    <w:rPr>
      <w:rFonts w:ascii="Times New Roman" w:eastAsia="Times New Roman" w:hAnsi="Times New Roman" w:cs="Times New Roman"/>
      <w:b w:val="0"/>
      <w:bCs w:val="0"/>
      <w:i/>
      <w:iCs/>
      <w:smallCaps w:val="0"/>
      <w:strike w:val="0"/>
      <w:sz w:val="15"/>
      <w:szCs w:val="15"/>
      <w:u w:val="none"/>
    </w:rPr>
  </w:style>
  <w:style w:type="character" w:customStyle="1" w:styleId="Tableofcontents4">
    <w:name w:val="Table of contents (4)_"/>
    <w:basedOn w:val="Absatz-Standardschriftart"/>
    <w:link w:val="Tableofcontents40"/>
    <w:rPr>
      <w:rFonts w:ascii="Times New Roman" w:eastAsia="Times New Roman" w:hAnsi="Times New Roman" w:cs="Times New Roman"/>
      <w:b w:val="0"/>
      <w:bCs w:val="0"/>
      <w:i w:val="0"/>
      <w:iCs w:val="0"/>
      <w:smallCaps w:val="0"/>
      <w:strike w:val="0"/>
      <w:sz w:val="14"/>
      <w:szCs w:val="14"/>
      <w:u w:val="none"/>
    </w:rPr>
  </w:style>
  <w:style w:type="character" w:customStyle="1" w:styleId="Tablecaption">
    <w:name w:val="Table caption_"/>
    <w:basedOn w:val="Absatz-Standardschriftart"/>
    <w:link w:val="Tablecaption0"/>
    <w:rPr>
      <w:rFonts w:ascii="Times New Roman" w:eastAsia="Times New Roman" w:hAnsi="Times New Roman" w:cs="Times New Roman"/>
      <w:b w:val="0"/>
      <w:bCs w:val="0"/>
      <w:i/>
      <w:iCs/>
      <w:smallCaps w:val="0"/>
      <w:strike w:val="0"/>
      <w:sz w:val="19"/>
      <w:szCs w:val="19"/>
      <w:u w:val="none"/>
    </w:rPr>
  </w:style>
  <w:style w:type="character" w:customStyle="1" w:styleId="Bodytext28ptSpacing1pt">
    <w:name w:val="Body text (2) + 8 pt;Spacing 1 pt"/>
    <w:basedOn w:val="Bodytext2"/>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de-DE" w:eastAsia="de-DE" w:bidi="de-DE"/>
    </w:rPr>
  </w:style>
  <w:style w:type="character" w:customStyle="1" w:styleId="Bodytext285ptItalic">
    <w:name w:val="Body text (2) + 8.5 pt;Italic"/>
    <w:basedOn w:val="Bodytext2"/>
    <w:rPr>
      <w:rFonts w:ascii="Times New Roman" w:eastAsia="Times New Roman" w:hAnsi="Times New Roman" w:cs="Times New Roman"/>
      <w:b w:val="0"/>
      <w:bCs w:val="0"/>
      <w:i/>
      <w:iCs/>
      <w:smallCaps w:val="0"/>
      <w:strike w:val="0"/>
      <w:color w:val="000000"/>
      <w:spacing w:val="0"/>
      <w:w w:val="100"/>
      <w:position w:val="0"/>
      <w:sz w:val="17"/>
      <w:szCs w:val="17"/>
      <w:u w:val="none"/>
      <w:lang w:val="de-DE" w:eastAsia="de-DE" w:bidi="de-DE"/>
    </w:rPr>
  </w:style>
  <w:style w:type="character" w:customStyle="1" w:styleId="Bodytext255ptBoldSpacing1pt">
    <w:name w:val="Body text (2) + 5.5 pt;Bold;Spacing 1 pt"/>
    <w:basedOn w:val="Bodytext2"/>
    <w:rPr>
      <w:rFonts w:ascii="Times New Roman" w:eastAsia="Times New Roman" w:hAnsi="Times New Roman" w:cs="Times New Roman"/>
      <w:b/>
      <w:bCs/>
      <w:i w:val="0"/>
      <w:iCs w:val="0"/>
      <w:smallCaps w:val="0"/>
      <w:strike w:val="0"/>
      <w:color w:val="000000"/>
      <w:spacing w:val="20"/>
      <w:w w:val="100"/>
      <w:position w:val="0"/>
      <w:sz w:val="11"/>
      <w:szCs w:val="11"/>
      <w:u w:val="none"/>
      <w:lang w:val="de-DE" w:eastAsia="de-DE" w:bidi="de-DE"/>
    </w:rPr>
  </w:style>
  <w:style w:type="character" w:customStyle="1" w:styleId="Bodytext285pt">
    <w:name w:val="Body text (2) + 8.5 pt"/>
    <w:basedOn w:val="Bodytext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28ptSpacing1pt0">
    <w:name w:val="Body text (2) + 8 pt;Spacing 1 pt"/>
    <w:basedOn w:val="Bodytext2"/>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de-DE" w:eastAsia="de-DE" w:bidi="de-DE"/>
    </w:rPr>
  </w:style>
  <w:style w:type="character" w:customStyle="1" w:styleId="Bodytext2CandaraItalic">
    <w:name w:val="Body text (2) + Candara;Italic"/>
    <w:basedOn w:val="Bodytext2"/>
    <w:rPr>
      <w:rFonts w:ascii="Candara" w:eastAsia="Candara" w:hAnsi="Candara" w:cs="Candara"/>
      <w:b/>
      <w:bCs/>
      <w:i/>
      <w:iCs/>
      <w:smallCaps w:val="0"/>
      <w:strike w:val="0"/>
      <w:color w:val="000000"/>
      <w:spacing w:val="0"/>
      <w:w w:val="100"/>
      <w:position w:val="0"/>
      <w:sz w:val="21"/>
      <w:szCs w:val="21"/>
      <w:u w:val="none"/>
      <w:lang w:val="de-DE" w:eastAsia="de-DE" w:bidi="de-DE"/>
    </w:rPr>
  </w:style>
  <w:style w:type="character" w:customStyle="1" w:styleId="HeaderorfooterSylfaenSpacing0pt">
    <w:name w:val="Header or footer + Sylfaen;Spacing 0 pt"/>
    <w:basedOn w:val="Headerorfooter"/>
    <w:rPr>
      <w:rFonts w:ascii="Sylfaen" w:eastAsia="Sylfaen" w:hAnsi="Sylfaen" w:cs="Sylfaen"/>
      <w:b w:val="0"/>
      <w:bCs w:val="0"/>
      <w:i w:val="0"/>
      <w:iCs w:val="0"/>
      <w:smallCaps w:val="0"/>
      <w:strike w:val="0"/>
      <w:color w:val="000000"/>
      <w:spacing w:val="10"/>
      <w:w w:val="100"/>
      <w:position w:val="0"/>
      <w:sz w:val="16"/>
      <w:szCs w:val="16"/>
      <w:u w:val="none"/>
      <w:lang w:val="de-DE" w:eastAsia="de-DE" w:bidi="de-DE"/>
    </w:rPr>
  </w:style>
  <w:style w:type="character" w:customStyle="1" w:styleId="Bodytext210ptSpacing3pt">
    <w:name w:val="Body text (2) + 10 pt;Spacing 3 pt"/>
    <w:basedOn w:val="Bodytext2"/>
    <w:rPr>
      <w:rFonts w:ascii="Times New Roman" w:eastAsia="Times New Roman" w:hAnsi="Times New Roman" w:cs="Times New Roman"/>
      <w:b w:val="0"/>
      <w:bCs w:val="0"/>
      <w:i w:val="0"/>
      <w:iCs w:val="0"/>
      <w:smallCaps w:val="0"/>
      <w:strike w:val="0"/>
      <w:color w:val="000000"/>
      <w:spacing w:val="70"/>
      <w:w w:val="100"/>
      <w:position w:val="0"/>
      <w:sz w:val="20"/>
      <w:szCs w:val="20"/>
      <w:u w:val="none"/>
      <w:lang w:val="de-DE" w:eastAsia="de-DE" w:bidi="de-DE"/>
    </w:rPr>
  </w:style>
  <w:style w:type="character" w:customStyle="1" w:styleId="Bodytext11Exact">
    <w:name w:val="Body text (11) Exact"/>
    <w:basedOn w:val="Absatz-Standardschriftart"/>
    <w:rPr>
      <w:rFonts w:ascii="Times New Roman" w:eastAsia="Times New Roman" w:hAnsi="Times New Roman" w:cs="Times New Roman"/>
      <w:b w:val="0"/>
      <w:bCs w:val="0"/>
      <w:i/>
      <w:iCs/>
      <w:smallCaps w:val="0"/>
      <w:strike w:val="0"/>
      <w:sz w:val="19"/>
      <w:szCs w:val="19"/>
      <w:u w:val="none"/>
    </w:rPr>
  </w:style>
  <w:style w:type="character" w:customStyle="1" w:styleId="Bodytext26Exact">
    <w:name w:val="Body text (26) Exact"/>
    <w:basedOn w:val="Absatz-Standardschriftart"/>
    <w:link w:val="Bodytext26"/>
    <w:rPr>
      <w:rFonts w:ascii="Segoe UI" w:eastAsia="Segoe UI" w:hAnsi="Segoe UI" w:cs="Segoe UI"/>
      <w:b w:val="0"/>
      <w:bCs w:val="0"/>
      <w:i w:val="0"/>
      <w:iCs w:val="0"/>
      <w:smallCaps w:val="0"/>
      <w:strike w:val="0"/>
      <w:spacing w:val="40"/>
      <w:sz w:val="15"/>
      <w:szCs w:val="15"/>
      <w:u w:val="none"/>
    </w:rPr>
  </w:style>
  <w:style w:type="character" w:customStyle="1" w:styleId="Bodytext2610ptSpacing0ptExact">
    <w:name w:val="Body text (26) + 10 pt;Spacing 0 pt Exact"/>
    <w:basedOn w:val="Bodytext26Exact"/>
    <w:rPr>
      <w:rFonts w:ascii="Segoe UI" w:eastAsia="Segoe UI" w:hAnsi="Segoe UI" w:cs="Segoe UI"/>
      <w:b w:val="0"/>
      <w:bCs w:val="0"/>
      <w:i w:val="0"/>
      <w:iCs w:val="0"/>
      <w:smallCaps w:val="0"/>
      <w:strike w:val="0"/>
      <w:color w:val="000000"/>
      <w:spacing w:val="0"/>
      <w:w w:val="100"/>
      <w:position w:val="0"/>
      <w:sz w:val="20"/>
      <w:szCs w:val="20"/>
      <w:u w:val="none"/>
      <w:lang w:val="de-DE" w:eastAsia="de-DE" w:bidi="de-DE"/>
    </w:rPr>
  </w:style>
  <w:style w:type="character" w:customStyle="1" w:styleId="Bodytext23Exact">
    <w:name w:val="Body text (23) Exact"/>
    <w:basedOn w:val="Absatz-Standardschriftart"/>
    <w:rPr>
      <w:rFonts w:ascii="Times New Roman" w:eastAsia="Times New Roman" w:hAnsi="Times New Roman" w:cs="Times New Roman"/>
      <w:b w:val="0"/>
      <w:bCs w:val="0"/>
      <w:i w:val="0"/>
      <w:iCs w:val="0"/>
      <w:smallCaps w:val="0"/>
      <w:strike w:val="0"/>
      <w:sz w:val="12"/>
      <w:szCs w:val="12"/>
      <w:u w:val="none"/>
    </w:rPr>
  </w:style>
  <w:style w:type="character" w:customStyle="1" w:styleId="Bodytext27Exact">
    <w:name w:val="Body text (27) Exact"/>
    <w:basedOn w:val="Absatz-Standardschriftart"/>
    <w:link w:val="Bodytext27"/>
    <w:rPr>
      <w:rFonts w:ascii="Sylfaen" w:eastAsia="Sylfaen" w:hAnsi="Sylfaen" w:cs="Sylfaen"/>
      <w:b w:val="0"/>
      <w:bCs w:val="0"/>
      <w:i w:val="0"/>
      <w:iCs w:val="0"/>
      <w:smallCaps w:val="0"/>
      <w:strike w:val="0"/>
      <w:sz w:val="11"/>
      <w:szCs w:val="11"/>
      <w:u w:val="none"/>
    </w:rPr>
  </w:style>
  <w:style w:type="character" w:customStyle="1" w:styleId="Bodytext27SegoeUI75ptExact">
    <w:name w:val="Body text (27) + Segoe UI;7.5 pt Exact"/>
    <w:basedOn w:val="Bodytext27Exact"/>
    <w:rPr>
      <w:rFonts w:ascii="Segoe UI" w:eastAsia="Segoe UI" w:hAnsi="Segoe UI" w:cs="Segoe UI"/>
      <w:b w:val="0"/>
      <w:bCs w:val="0"/>
      <w:i w:val="0"/>
      <w:iCs w:val="0"/>
      <w:smallCaps w:val="0"/>
      <w:strike w:val="0"/>
      <w:color w:val="000000"/>
      <w:spacing w:val="0"/>
      <w:w w:val="100"/>
      <w:position w:val="0"/>
      <w:sz w:val="15"/>
      <w:szCs w:val="15"/>
      <w:u w:val="none"/>
      <w:lang w:val="de-DE" w:eastAsia="de-DE" w:bidi="de-DE"/>
    </w:rPr>
  </w:style>
  <w:style w:type="character" w:customStyle="1" w:styleId="Tableofcontents6Exact">
    <w:name w:val="Table of contents (6) Exact"/>
    <w:basedOn w:val="Absatz-Standardschriftart"/>
    <w:rPr>
      <w:rFonts w:ascii="Times New Roman" w:eastAsia="Times New Roman" w:hAnsi="Times New Roman" w:cs="Times New Roman"/>
      <w:b w:val="0"/>
      <w:bCs w:val="0"/>
      <w:i w:val="0"/>
      <w:iCs w:val="0"/>
      <w:smallCaps w:val="0"/>
      <w:strike w:val="0"/>
      <w:sz w:val="12"/>
      <w:szCs w:val="12"/>
      <w:u w:val="none"/>
    </w:rPr>
  </w:style>
  <w:style w:type="character" w:customStyle="1" w:styleId="Tableofcontents7Exact">
    <w:name w:val="Table of contents (7) Exact"/>
    <w:basedOn w:val="Absatz-Standardschriftart"/>
    <w:link w:val="Tableofcontents7"/>
    <w:rPr>
      <w:rFonts w:ascii="Segoe UI" w:eastAsia="Segoe UI" w:hAnsi="Segoe UI" w:cs="Segoe UI"/>
      <w:b w:val="0"/>
      <w:bCs w:val="0"/>
      <w:i w:val="0"/>
      <w:iCs w:val="0"/>
      <w:smallCaps w:val="0"/>
      <w:strike w:val="0"/>
      <w:sz w:val="20"/>
      <w:szCs w:val="20"/>
      <w:u w:val="none"/>
    </w:rPr>
  </w:style>
  <w:style w:type="character" w:customStyle="1" w:styleId="Tableofcontents78ptBoldExact">
    <w:name w:val="Table of contents (7) + 8 pt;Bold Exact"/>
    <w:basedOn w:val="Tableofcontents7Exact"/>
    <w:rPr>
      <w:rFonts w:ascii="Segoe UI" w:eastAsia="Segoe UI" w:hAnsi="Segoe UI" w:cs="Segoe UI"/>
      <w:b/>
      <w:bCs/>
      <w:i w:val="0"/>
      <w:iCs w:val="0"/>
      <w:smallCaps w:val="0"/>
      <w:strike w:val="0"/>
      <w:color w:val="000000"/>
      <w:spacing w:val="0"/>
      <w:w w:val="100"/>
      <w:position w:val="0"/>
      <w:sz w:val="16"/>
      <w:szCs w:val="16"/>
      <w:u w:val="none"/>
      <w:lang w:val="de-DE" w:eastAsia="de-DE" w:bidi="de-DE"/>
    </w:rPr>
  </w:style>
  <w:style w:type="character" w:customStyle="1" w:styleId="Bodytext28ptBold">
    <w:name w:val="Body text (2) + 8 pt;Bold"/>
    <w:basedOn w:val="Bodytext2"/>
    <w:rPr>
      <w:rFonts w:ascii="Times New Roman" w:eastAsia="Times New Roman" w:hAnsi="Times New Roman" w:cs="Times New Roman"/>
      <w:b/>
      <w:bCs/>
      <w:i w:val="0"/>
      <w:iCs w:val="0"/>
      <w:smallCaps w:val="0"/>
      <w:strike w:val="0"/>
      <w:color w:val="000000"/>
      <w:spacing w:val="0"/>
      <w:w w:val="100"/>
      <w:position w:val="0"/>
      <w:sz w:val="16"/>
      <w:szCs w:val="16"/>
      <w:u w:val="none"/>
      <w:lang w:val="de-DE" w:eastAsia="de-DE" w:bidi="de-DE"/>
    </w:rPr>
  </w:style>
  <w:style w:type="character" w:customStyle="1" w:styleId="Bodytext285ptBold">
    <w:name w:val="Body text (2) + 8.5 pt;Bold"/>
    <w:basedOn w:val="Bodytext2"/>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Bodytext2Sylfaen95ptItalic">
    <w:name w:val="Body text (2) + Sylfaen;9.5 pt;Italic"/>
    <w:basedOn w:val="Bodytext2"/>
    <w:rPr>
      <w:rFonts w:ascii="Sylfaen" w:eastAsia="Sylfaen" w:hAnsi="Sylfaen" w:cs="Sylfaen"/>
      <w:b/>
      <w:bCs/>
      <w:i/>
      <w:iCs/>
      <w:smallCaps w:val="0"/>
      <w:strike w:val="0"/>
      <w:color w:val="000000"/>
      <w:spacing w:val="0"/>
      <w:w w:val="100"/>
      <w:position w:val="0"/>
      <w:sz w:val="19"/>
      <w:szCs w:val="19"/>
      <w:u w:val="none"/>
      <w:lang w:val="de-DE" w:eastAsia="de-DE" w:bidi="de-DE"/>
    </w:rPr>
  </w:style>
  <w:style w:type="character" w:customStyle="1" w:styleId="Bodytext26pt">
    <w:name w:val="Body text (2) + 6 pt"/>
    <w:basedOn w:val="Bodytext2"/>
    <w:rPr>
      <w:rFonts w:ascii="Times New Roman" w:eastAsia="Times New Roman" w:hAnsi="Times New Roman" w:cs="Times New Roman"/>
      <w:b w:val="0"/>
      <w:bCs w:val="0"/>
      <w:i w:val="0"/>
      <w:iCs w:val="0"/>
      <w:smallCaps w:val="0"/>
      <w:strike w:val="0"/>
      <w:color w:val="000000"/>
      <w:spacing w:val="0"/>
      <w:w w:val="100"/>
      <w:position w:val="0"/>
      <w:sz w:val="12"/>
      <w:szCs w:val="12"/>
      <w:u w:val="none"/>
      <w:lang w:val="de-DE" w:eastAsia="de-DE" w:bidi="de-DE"/>
    </w:rPr>
  </w:style>
  <w:style w:type="character" w:customStyle="1" w:styleId="Bodytext210">
    <w:name w:val="Body text (21)_"/>
    <w:basedOn w:val="Absatz-Standardschriftart"/>
    <w:link w:val="Bodytext211"/>
    <w:rPr>
      <w:rFonts w:ascii="Times New Roman" w:eastAsia="Times New Roman" w:hAnsi="Times New Roman" w:cs="Times New Roman"/>
      <w:b w:val="0"/>
      <w:bCs w:val="0"/>
      <w:i/>
      <w:iCs/>
      <w:smallCaps w:val="0"/>
      <w:strike w:val="0"/>
      <w:spacing w:val="0"/>
      <w:sz w:val="14"/>
      <w:szCs w:val="14"/>
      <w:u w:val="none"/>
    </w:rPr>
  </w:style>
  <w:style w:type="character" w:customStyle="1" w:styleId="Heading5">
    <w:name w:val="Heading #5_"/>
    <w:basedOn w:val="Absatz-Standardschriftart"/>
    <w:link w:val="Heading50"/>
    <w:rPr>
      <w:rFonts w:ascii="Times New Roman" w:eastAsia="Times New Roman" w:hAnsi="Times New Roman" w:cs="Times New Roman"/>
      <w:b/>
      <w:bCs/>
      <w:i w:val="0"/>
      <w:iCs w:val="0"/>
      <w:smallCaps w:val="0"/>
      <w:strike w:val="0"/>
      <w:sz w:val="12"/>
      <w:szCs w:val="12"/>
      <w:u w:val="none"/>
    </w:rPr>
  </w:style>
  <w:style w:type="character" w:customStyle="1" w:styleId="Heading5Impact7ptNotBold">
    <w:name w:val="Heading #5 + Impact;7 pt;Not Bold"/>
    <w:basedOn w:val="Heading5"/>
    <w:rPr>
      <w:rFonts w:ascii="Impact" w:eastAsia="Impact" w:hAnsi="Impact" w:cs="Impact"/>
      <w:b/>
      <w:bCs/>
      <w:i w:val="0"/>
      <w:iCs w:val="0"/>
      <w:smallCaps w:val="0"/>
      <w:strike w:val="0"/>
      <w:color w:val="000000"/>
      <w:spacing w:val="0"/>
      <w:w w:val="100"/>
      <w:position w:val="0"/>
      <w:sz w:val="14"/>
      <w:szCs w:val="14"/>
      <w:u w:val="none"/>
      <w:lang w:val="de-DE" w:eastAsia="de-DE" w:bidi="de-DE"/>
    </w:rPr>
  </w:style>
  <w:style w:type="character" w:customStyle="1" w:styleId="Bodytext22">
    <w:name w:val="Body text (22)_"/>
    <w:basedOn w:val="Absatz-Standardschriftart"/>
    <w:link w:val="Bodytext220"/>
    <w:rPr>
      <w:rFonts w:ascii="Sylfaen" w:eastAsia="Sylfaen" w:hAnsi="Sylfaen" w:cs="Sylfaen"/>
      <w:b w:val="0"/>
      <w:bCs w:val="0"/>
      <w:i w:val="0"/>
      <w:iCs w:val="0"/>
      <w:smallCaps w:val="0"/>
      <w:strike w:val="0"/>
      <w:sz w:val="17"/>
      <w:szCs w:val="17"/>
      <w:u w:val="none"/>
    </w:rPr>
  </w:style>
  <w:style w:type="character" w:customStyle="1" w:styleId="Bodytext229pt">
    <w:name w:val="Body text (22) + 9 pt"/>
    <w:basedOn w:val="Bodytext22"/>
    <w:rPr>
      <w:rFonts w:ascii="Sylfaen" w:eastAsia="Sylfaen" w:hAnsi="Sylfaen" w:cs="Sylfaen"/>
      <w:b/>
      <w:bCs/>
      <w:i w:val="0"/>
      <w:iCs w:val="0"/>
      <w:smallCaps w:val="0"/>
      <w:strike w:val="0"/>
      <w:color w:val="000000"/>
      <w:spacing w:val="0"/>
      <w:w w:val="100"/>
      <w:position w:val="0"/>
      <w:sz w:val="18"/>
      <w:szCs w:val="18"/>
      <w:u w:val="none"/>
      <w:lang w:val="de-DE" w:eastAsia="de-DE" w:bidi="de-DE"/>
    </w:rPr>
  </w:style>
  <w:style w:type="character" w:customStyle="1" w:styleId="Bodytext21Sylfaen8ptNotItalic">
    <w:name w:val="Body text (21) + Sylfaen;8 pt;Not Italic"/>
    <w:basedOn w:val="Bodytext210"/>
    <w:rPr>
      <w:rFonts w:ascii="Sylfaen" w:eastAsia="Sylfaen" w:hAnsi="Sylfaen" w:cs="Sylfaen"/>
      <w:b/>
      <w:bCs/>
      <w:i/>
      <w:iCs/>
      <w:smallCaps w:val="0"/>
      <w:strike w:val="0"/>
      <w:color w:val="000000"/>
      <w:spacing w:val="0"/>
      <w:w w:val="100"/>
      <w:position w:val="0"/>
      <w:sz w:val="16"/>
      <w:szCs w:val="16"/>
      <w:u w:val="none"/>
      <w:lang w:val="de-DE" w:eastAsia="de-DE" w:bidi="de-DE"/>
    </w:rPr>
  </w:style>
  <w:style w:type="character" w:customStyle="1" w:styleId="Tableofcontents8ptSpacing1pt">
    <w:name w:val="Table of contents + 8 pt;Spacing 1 pt"/>
    <w:basedOn w:val="Verzeichnis4Zchn"/>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de-DE" w:eastAsia="de-DE" w:bidi="de-DE"/>
    </w:rPr>
  </w:style>
  <w:style w:type="character" w:customStyle="1" w:styleId="Tableofcontents5">
    <w:name w:val="Table of contents (5)_"/>
    <w:basedOn w:val="Absatz-Standardschriftart"/>
    <w:link w:val="Tableofcontents50"/>
    <w:rPr>
      <w:rFonts w:ascii="Times New Roman" w:eastAsia="Times New Roman" w:hAnsi="Times New Roman" w:cs="Times New Roman"/>
      <w:b w:val="0"/>
      <w:bCs w:val="0"/>
      <w:i w:val="0"/>
      <w:iCs w:val="0"/>
      <w:smallCaps w:val="0"/>
      <w:strike w:val="0"/>
      <w:sz w:val="16"/>
      <w:szCs w:val="16"/>
      <w:u w:val="none"/>
    </w:rPr>
  </w:style>
  <w:style w:type="character" w:customStyle="1" w:styleId="Tableofcontents5Spacing1pt">
    <w:name w:val="Table of contents (5) + Spacing 1 pt"/>
    <w:basedOn w:val="Tableofcontents5"/>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de-DE" w:eastAsia="de-DE" w:bidi="de-DE"/>
    </w:rPr>
  </w:style>
  <w:style w:type="character" w:customStyle="1" w:styleId="Tableofcontents510pt">
    <w:name w:val="Table of contents (5) + 10 pt"/>
    <w:basedOn w:val="Tableofcontents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style>
  <w:style w:type="character" w:customStyle="1" w:styleId="Tablecaption3">
    <w:name w:val="Table caption (3)_"/>
    <w:basedOn w:val="Absatz-Standardschriftart"/>
    <w:link w:val="Tablecaption30"/>
    <w:rPr>
      <w:rFonts w:ascii="Times New Roman" w:eastAsia="Times New Roman" w:hAnsi="Times New Roman" w:cs="Times New Roman"/>
      <w:b w:val="0"/>
      <w:bCs w:val="0"/>
      <w:i w:val="0"/>
      <w:iCs w:val="0"/>
      <w:smallCaps w:val="0"/>
      <w:strike w:val="0"/>
      <w:sz w:val="20"/>
      <w:szCs w:val="20"/>
      <w:u w:val="none"/>
    </w:rPr>
  </w:style>
  <w:style w:type="character" w:customStyle="1" w:styleId="Bodytext995ptItalic">
    <w:name w:val="Body text (9) + 9.5 pt;Italic"/>
    <w:basedOn w:val="Bodytext9"/>
    <w:rPr>
      <w:rFonts w:ascii="Times New Roman" w:eastAsia="Times New Roman" w:hAnsi="Times New Roman" w:cs="Times New Roman"/>
      <w:b w:val="0"/>
      <w:bCs w:val="0"/>
      <w:i/>
      <w:iCs/>
      <w:smallCaps w:val="0"/>
      <w:strike w:val="0"/>
      <w:color w:val="000000"/>
      <w:spacing w:val="0"/>
      <w:w w:val="100"/>
      <w:position w:val="0"/>
      <w:sz w:val="19"/>
      <w:szCs w:val="19"/>
      <w:u w:val="none"/>
      <w:lang w:val="de-DE" w:eastAsia="de-DE" w:bidi="de-DE"/>
    </w:rPr>
  </w:style>
  <w:style w:type="character" w:customStyle="1" w:styleId="Bodytext26ptSpacing1pt">
    <w:name w:val="Body text (2) + 6 pt;Spacing 1 pt"/>
    <w:basedOn w:val="Bodytext2"/>
    <w:rPr>
      <w:rFonts w:ascii="Times New Roman" w:eastAsia="Times New Roman" w:hAnsi="Times New Roman" w:cs="Times New Roman"/>
      <w:b w:val="0"/>
      <w:bCs w:val="0"/>
      <w:i w:val="0"/>
      <w:iCs w:val="0"/>
      <w:smallCaps w:val="0"/>
      <w:strike w:val="0"/>
      <w:color w:val="000000"/>
      <w:spacing w:val="30"/>
      <w:w w:val="100"/>
      <w:position w:val="0"/>
      <w:sz w:val="12"/>
      <w:szCs w:val="12"/>
      <w:u w:val="none"/>
      <w:lang w:val="de-DE" w:eastAsia="de-DE" w:bidi="de-DE"/>
    </w:rPr>
  </w:style>
  <w:style w:type="character" w:customStyle="1" w:styleId="Tableofcontents6">
    <w:name w:val="Table of contents (6)_"/>
    <w:basedOn w:val="Absatz-Standardschriftart"/>
    <w:link w:val="Tableofcontents60"/>
    <w:rPr>
      <w:rFonts w:ascii="Times New Roman" w:eastAsia="Times New Roman" w:hAnsi="Times New Roman" w:cs="Times New Roman"/>
      <w:b w:val="0"/>
      <w:bCs w:val="0"/>
      <w:i w:val="0"/>
      <w:iCs w:val="0"/>
      <w:smallCaps w:val="0"/>
      <w:strike w:val="0"/>
      <w:sz w:val="12"/>
      <w:szCs w:val="12"/>
      <w:u w:val="none"/>
    </w:rPr>
  </w:style>
  <w:style w:type="character" w:customStyle="1" w:styleId="HeaderorfooterVerdana6ptSpacing0pt">
    <w:name w:val="Header or footer + Verdana;6 pt;Spacing 0 pt"/>
    <w:basedOn w:val="Headerorfooter"/>
    <w:rPr>
      <w:rFonts w:ascii="Verdana" w:eastAsia="Verdana" w:hAnsi="Verdana" w:cs="Verdana"/>
      <w:b/>
      <w:bCs/>
      <w:i w:val="0"/>
      <w:iCs w:val="0"/>
      <w:smallCaps w:val="0"/>
      <w:strike w:val="0"/>
      <w:color w:val="000000"/>
      <w:spacing w:val="-10"/>
      <w:w w:val="100"/>
      <w:position w:val="0"/>
      <w:sz w:val="12"/>
      <w:szCs w:val="12"/>
      <w:u w:val="none"/>
      <w:lang w:val="de-DE" w:eastAsia="de-DE" w:bidi="de-DE"/>
    </w:rPr>
  </w:style>
  <w:style w:type="character" w:customStyle="1" w:styleId="Heading4">
    <w:name w:val="Heading #4_"/>
    <w:basedOn w:val="Absatz-Standardschriftart"/>
    <w:link w:val="Heading40"/>
    <w:rPr>
      <w:rFonts w:ascii="Times New Roman" w:eastAsia="Times New Roman" w:hAnsi="Times New Roman" w:cs="Times New Roman"/>
      <w:b/>
      <w:bCs/>
      <w:i w:val="0"/>
      <w:iCs w:val="0"/>
      <w:smallCaps w:val="0"/>
      <w:strike w:val="0"/>
      <w:sz w:val="10"/>
      <w:szCs w:val="10"/>
      <w:u w:val="none"/>
    </w:rPr>
  </w:style>
  <w:style w:type="character" w:customStyle="1" w:styleId="Heading475ptNotBold">
    <w:name w:val="Heading #4 + 7.5 pt;Not Bold"/>
    <w:basedOn w:val="Heading4"/>
    <w:rPr>
      <w:rFonts w:ascii="Times New Roman" w:eastAsia="Times New Roman" w:hAnsi="Times New Roman" w:cs="Times New Roman"/>
      <w:b/>
      <w:bCs/>
      <w:i w:val="0"/>
      <w:iCs w:val="0"/>
      <w:smallCaps w:val="0"/>
      <w:strike w:val="0"/>
      <w:color w:val="000000"/>
      <w:spacing w:val="0"/>
      <w:w w:val="100"/>
      <w:position w:val="0"/>
      <w:sz w:val="15"/>
      <w:szCs w:val="15"/>
      <w:u w:val="none"/>
      <w:lang w:val="de-DE" w:eastAsia="de-DE" w:bidi="de-DE"/>
    </w:rPr>
  </w:style>
  <w:style w:type="character" w:customStyle="1" w:styleId="Bodytext23">
    <w:name w:val="Body text (23)_"/>
    <w:basedOn w:val="Absatz-Standardschriftart"/>
    <w:link w:val="Bodytext230"/>
    <w:rPr>
      <w:rFonts w:ascii="Times New Roman" w:eastAsia="Times New Roman" w:hAnsi="Times New Roman" w:cs="Times New Roman"/>
      <w:b w:val="0"/>
      <w:bCs w:val="0"/>
      <w:i w:val="0"/>
      <w:iCs w:val="0"/>
      <w:smallCaps w:val="0"/>
      <w:strike w:val="0"/>
      <w:sz w:val="12"/>
      <w:szCs w:val="12"/>
      <w:u w:val="none"/>
    </w:rPr>
  </w:style>
  <w:style w:type="character" w:customStyle="1" w:styleId="Bodytext2385pt">
    <w:name w:val="Body text (23) + 8.5 pt"/>
    <w:basedOn w:val="Bodytext2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2355ptBold">
    <w:name w:val="Body text (23) + 5.5 pt;Bold"/>
    <w:basedOn w:val="Bodytext23"/>
    <w:rPr>
      <w:rFonts w:ascii="Times New Roman" w:eastAsia="Times New Roman" w:hAnsi="Times New Roman" w:cs="Times New Roman"/>
      <w:b/>
      <w:bCs/>
      <w:i w:val="0"/>
      <w:iCs w:val="0"/>
      <w:smallCaps w:val="0"/>
      <w:strike w:val="0"/>
      <w:color w:val="000000"/>
      <w:spacing w:val="0"/>
      <w:w w:val="100"/>
      <w:position w:val="0"/>
      <w:sz w:val="11"/>
      <w:szCs w:val="11"/>
      <w:u w:val="none"/>
      <w:lang w:val="de-DE" w:eastAsia="de-DE" w:bidi="de-DE"/>
    </w:rPr>
  </w:style>
  <w:style w:type="character" w:customStyle="1" w:styleId="Heading6">
    <w:name w:val="Heading #6_"/>
    <w:basedOn w:val="Absatz-Standardschriftart"/>
    <w:link w:val="Heading60"/>
    <w:rPr>
      <w:rFonts w:ascii="Segoe UI" w:eastAsia="Segoe UI" w:hAnsi="Segoe UI" w:cs="Segoe UI"/>
      <w:b/>
      <w:bCs/>
      <w:i w:val="0"/>
      <w:iCs w:val="0"/>
      <w:smallCaps w:val="0"/>
      <w:strike w:val="0"/>
      <w:sz w:val="9"/>
      <w:szCs w:val="9"/>
      <w:u w:val="none"/>
    </w:rPr>
  </w:style>
  <w:style w:type="character" w:customStyle="1" w:styleId="Heading675pt">
    <w:name w:val="Heading #6 + 7.5 pt"/>
    <w:basedOn w:val="Heading6"/>
    <w:rPr>
      <w:rFonts w:ascii="Segoe UI" w:eastAsia="Segoe UI" w:hAnsi="Segoe UI" w:cs="Segoe UI"/>
      <w:b/>
      <w:bCs/>
      <w:i w:val="0"/>
      <w:iCs w:val="0"/>
      <w:smallCaps w:val="0"/>
      <w:strike w:val="0"/>
      <w:color w:val="000000"/>
      <w:spacing w:val="0"/>
      <w:w w:val="100"/>
      <w:position w:val="0"/>
      <w:sz w:val="15"/>
      <w:szCs w:val="15"/>
      <w:u w:val="none"/>
      <w:lang w:val="de-DE" w:eastAsia="de-DE" w:bidi="de-DE"/>
    </w:rPr>
  </w:style>
  <w:style w:type="character" w:customStyle="1" w:styleId="Bodytext24">
    <w:name w:val="Body text (24)_"/>
    <w:basedOn w:val="Absatz-Standardschriftart"/>
    <w:link w:val="Bodytext240"/>
    <w:rPr>
      <w:rFonts w:ascii="Sylfaen" w:eastAsia="Sylfaen" w:hAnsi="Sylfaen" w:cs="Sylfaen"/>
      <w:b w:val="0"/>
      <w:bCs w:val="0"/>
      <w:i w:val="0"/>
      <w:iCs w:val="0"/>
      <w:smallCaps w:val="0"/>
      <w:strike w:val="0"/>
      <w:sz w:val="11"/>
      <w:szCs w:val="11"/>
      <w:u w:val="none"/>
    </w:rPr>
  </w:style>
  <w:style w:type="character" w:customStyle="1" w:styleId="Bodytext248pt">
    <w:name w:val="Body text (24) + 8 pt"/>
    <w:basedOn w:val="Bodytext24"/>
    <w:rPr>
      <w:rFonts w:ascii="Sylfaen" w:eastAsia="Sylfaen" w:hAnsi="Sylfaen" w:cs="Sylfaen"/>
      <w:b/>
      <w:bCs/>
      <w:i w:val="0"/>
      <w:iCs w:val="0"/>
      <w:smallCaps w:val="0"/>
      <w:strike w:val="0"/>
      <w:color w:val="000000"/>
      <w:spacing w:val="0"/>
      <w:w w:val="100"/>
      <w:position w:val="0"/>
      <w:sz w:val="16"/>
      <w:szCs w:val="16"/>
      <w:u w:val="none"/>
      <w:lang w:val="de-DE" w:eastAsia="de-DE" w:bidi="de-DE"/>
    </w:rPr>
  </w:style>
  <w:style w:type="character" w:customStyle="1" w:styleId="Bodytext8TimesNewRoman10pt">
    <w:name w:val="Body text (8) + Times New Roman;10 pt"/>
    <w:basedOn w:val="Bodytext8"/>
    <w:rPr>
      <w:rFonts w:ascii="Times New Roman" w:eastAsia="Times New Roman" w:hAnsi="Times New Roman" w:cs="Times New Roman"/>
      <w:b/>
      <w:bCs/>
      <w:i w:val="0"/>
      <w:iCs w:val="0"/>
      <w:smallCaps w:val="0"/>
      <w:strike w:val="0"/>
      <w:color w:val="000000"/>
      <w:spacing w:val="0"/>
      <w:w w:val="100"/>
      <w:position w:val="0"/>
      <w:sz w:val="20"/>
      <w:szCs w:val="20"/>
      <w:u w:val="none"/>
      <w:lang w:val="de-DE" w:eastAsia="de-DE" w:bidi="de-DE"/>
    </w:rPr>
  </w:style>
  <w:style w:type="character" w:customStyle="1" w:styleId="Bodytext25">
    <w:name w:val="Body text (25)_"/>
    <w:basedOn w:val="Absatz-Standardschriftart"/>
    <w:link w:val="Bodytext250"/>
    <w:rPr>
      <w:rFonts w:ascii="Times New Roman" w:eastAsia="Times New Roman" w:hAnsi="Times New Roman" w:cs="Times New Roman"/>
      <w:b/>
      <w:bCs/>
      <w:i w:val="0"/>
      <w:iCs w:val="0"/>
      <w:smallCaps w:val="0"/>
      <w:strike w:val="0"/>
      <w:sz w:val="10"/>
      <w:szCs w:val="10"/>
      <w:u w:val="none"/>
    </w:rPr>
  </w:style>
  <w:style w:type="character" w:customStyle="1" w:styleId="Bodytext258ptNotBold">
    <w:name w:val="Body text (25) + 8 pt;Not Bold"/>
    <w:basedOn w:val="Bodytext25"/>
    <w:rPr>
      <w:rFonts w:ascii="Times New Roman" w:eastAsia="Times New Roman" w:hAnsi="Times New Roman" w:cs="Times New Roman"/>
      <w:b/>
      <w:bCs/>
      <w:i w:val="0"/>
      <w:iCs w:val="0"/>
      <w:smallCaps w:val="0"/>
      <w:strike w:val="0"/>
      <w:color w:val="000000"/>
      <w:spacing w:val="0"/>
      <w:w w:val="100"/>
      <w:position w:val="0"/>
      <w:sz w:val="16"/>
      <w:szCs w:val="16"/>
      <w:u w:val="none"/>
      <w:lang w:val="de-DE" w:eastAsia="de-DE" w:bidi="de-DE"/>
    </w:rPr>
  </w:style>
  <w:style w:type="character" w:customStyle="1" w:styleId="Heading62">
    <w:name w:val="Heading #6 (2)_"/>
    <w:basedOn w:val="Absatz-Standardschriftart"/>
    <w:link w:val="Heading620"/>
    <w:rPr>
      <w:rFonts w:ascii="Sylfaen" w:eastAsia="Sylfaen" w:hAnsi="Sylfaen" w:cs="Sylfaen"/>
      <w:b w:val="0"/>
      <w:bCs w:val="0"/>
      <w:i w:val="0"/>
      <w:iCs w:val="0"/>
      <w:smallCaps w:val="0"/>
      <w:strike w:val="0"/>
      <w:sz w:val="16"/>
      <w:szCs w:val="16"/>
      <w:u w:val="none"/>
    </w:rPr>
  </w:style>
  <w:style w:type="character" w:customStyle="1" w:styleId="Heading6216pt">
    <w:name w:val="Heading #6 (2) + 16 pt"/>
    <w:basedOn w:val="Heading62"/>
    <w:rPr>
      <w:rFonts w:ascii="Sylfaen" w:eastAsia="Sylfaen" w:hAnsi="Sylfaen" w:cs="Sylfaen"/>
      <w:b w:val="0"/>
      <w:bCs w:val="0"/>
      <w:i w:val="0"/>
      <w:iCs w:val="0"/>
      <w:smallCaps w:val="0"/>
      <w:strike w:val="0"/>
      <w:color w:val="000000"/>
      <w:spacing w:val="0"/>
      <w:w w:val="100"/>
      <w:position w:val="0"/>
      <w:sz w:val="32"/>
      <w:szCs w:val="32"/>
      <w:u w:val="none"/>
      <w:lang w:val="de-DE" w:eastAsia="de-DE" w:bidi="de-DE"/>
    </w:rPr>
  </w:style>
  <w:style w:type="character" w:customStyle="1" w:styleId="Bodytext2Sylfaen75pt">
    <w:name w:val="Body text (2) + Sylfaen;7.5 pt"/>
    <w:basedOn w:val="Bodytext2"/>
    <w:rPr>
      <w:rFonts w:ascii="Sylfaen" w:eastAsia="Sylfaen" w:hAnsi="Sylfaen" w:cs="Sylfaen"/>
      <w:b w:val="0"/>
      <w:bCs w:val="0"/>
      <w:i w:val="0"/>
      <w:iCs w:val="0"/>
      <w:smallCaps w:val="0"/>
      <w:strike w:val="0"/>
      <w:color w:val="000000"/>
      <w:spacing w:val="0"/>
      <w:w w:val="100"/>
      <w:position w:val="0"/>
      <w:sz w:val="15"/>
      <w:szCs w:val="15"/>
      <w:u w:val="none"/>
      <w:lang w:val="de-DE" w:eastAsia="de-DE" w:bidi="de-DE"/>
    </w:rPr>
  </w:style>
  <w:style w:type="character" w:customStyle="1" w:styleId="Bodytext2Sylfaen75ptSpacing2pt">
    <w:name w:val="Body text (2) + Sylfaen;7.5 pt;Spacing 2 pt"/>
    <w:basedOn w:val="Bodytext2"/>
    <w:rPr>
      <w:rFonts w:ascii="Sylfaen" w:eastAsia="Sylfaen" w:hAnsi="Sylfaen" w:cs="Sylfaen"/>
      <w:b w:val="0"/>
      <w:bCs w:val="0"/>
      <w:i w:val="0"/>
      <w:iCs w:val="0"/>
      <w:smallCaps w:val="0"/>
      <w:strike w:val="0"/>
      <w:color w:val="000000"/>
      <w:spacing w:val="40"/>
      <w:w w:val="100"/>
      <w:position w:val="0"/>
      <w:sz w:val="15"/>
      <w:szCs w:val="15"/>
      <w:u w:val="none"/>
      <w:lang w:val="de-DE" w:eastAsia="de-DE" w:bidi="de-DE"/>
    </w:rPr>
  </w:style>
  <w:style w:type="character" w:customStyle="1" w:styleId="Bodytext285pt0">
    <w:name w:val="Body text (2) + 8.5 pt"/>
    <w:basedOn w:val="Bodytext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26ptSpacing1pt0">
    <w:name w:val="Body text (2) + 6 pt;Spacing 1 pt"/>
    <w:basedOn w:val="Bodytext2"/>
    <w:rPr>
      <w:rFonts w:ascii="Times New Roman" w:eastAsia="Times New Roman" w:hAnsi="Times New Roman" w:cs="Times New Roman"/>
      <w:b w:val="0"/>
      <w:bCs w:val="0"/>
      <w:i w:val="0"/>
      <w:iCs w:val="0"/>
      <w:smallCaps w:val="0"/>
      <w:strike w:val="0"/>
      <w:color w:val="000000"/>
      <w:spacing w:val="30"/>
      <w:w w:val="100"/>
      <w:position w:val="0"/>
      <w:sz w:val="12"/>
      <w:szCs w:val="12"/>
      <w:u w:val="none"/>
      <w:lang w:val="de-DE" w:eastAsia="de-DE" w:bidi="de-DE"/>
    </w:rPr>
  </w:style>
  <w:style w:type="character" w:customStyle="1" w:styleId="Tableofcontents8Exact">
    <w:name w:val="Table of contents (8) Exact"/>
    <w:basedOn w:val="Absatz-Standardschriftart"/>
    <w:link w:val="Tableofcontents8"/>
    <w:rPr>
      <w:rFonts w:ascii="Times New Roman" w:eastAsia="Times New Roman" w:hAnsi="Times New Roman" w:cs="Times New Roman"/>
      <w:b w:val="0"/>
      <w:bCs w:val="0"/>
      <w:i w:val="0"/>
      <w:iCs w:val="0"/>
      <w:smallCaps w:val="0"/>
      <w:strike w:val="0"/>
      <w:sz w:val="21"/>
      <w:szCs w:val="21"/>
      <w:u w:val="none"/>
    </w:rPr>
  </w:style>
  <w:style w:type="character" w:customStyle="1" w:styleId="Tableofcontents9Exact">
    <w:name w:val="Table of contents (9) Exact"/>
    <w:basedOn w:val="Absatz-Standardschriftart"/>
    <w:link w:val="Tableofcontents9"/>
    <w:rPr>
      <w:rFonts w:ascii="Sylfaen" w:eastAsia="Sylfaen" w:hAnsi="Sylfaen" w:cs="Sylfaen"/>
      <w:b w:val="0"/>
      <w:bCs w:val="0"/>
      <w:i w:val="0"/>
      <w:iCs w:val="0"/>
      <w:smallCaps w:val="0"/>
      <w:strike w:val="0"/>
      <w:sz w:val="8"/>
      <w:szCs w:val="8"/>
      <w:u w:val="none"/>
    </w:rPr>
  </w:style>
  <w:style w:type="character" w:customStyle="1" w:styleId="Tableofcontents9SegoeUI85ptBoldExact">
    <w:name w:val="Table of contents (9) + Segoe UI;8.5 pt;Bold Exact"/>
    <w:basedOn w:val="Tableofcontents9Exact"/>
    <w:rPr>
      <w:rFonts w:ascii="Segoe UI" w:eastAsia="Segoe UI" w:hAnsi="Segoe UI" w:cs="Segoe UI"/>
      <w:b/>
      <w:bCs/>
      <w:i w:val="0"/>
      <w:iCs w:val="0"/>
      <w:smallCaps w:val="0"/>
      <w:strike w:val="0"/>
      <w:color w:val="000000"/>
      <w:spacing w:val="0"/>
      <w:w w:val="100"/>
      <w:position w:val="0"/>
      <w:sz w:val="17"/>
      <w:szCs w:val="17"/>
      <w:u w:val="none"/>
      <w:lang w:val="de-DE" w:eastAsia="de-DE" w:bidi="de-DE"/>
    </w:rPr>
  </w:style>
  <w:style w:type="character" w:customStyle="1" w:styleId="Bodytext265ptBoldExact">
    <w:name w:val="Body text (2) + 6.5 pt;Bold Exact"/>
    <w:basedOn w:val="Bodytext2"/>
    <w:rPr>
      <w:rFonts w:ascii="Times New Roman" w:eastAsia="Times New Roman" w:hAnsi="Times New Roman" w:cs="Times New Roman"/>
      <w:b/>
      <w:bCs/>
      <w:i w:val="0"/>
      <w:iCs w:val="0"/>
      <w:smallCaps w:val="0"/>
      <w:strike w:val="0"/>
      <w:color w:val="000000"/>
      <w:spacing w:val="0"/>
      <w:w w:val="100"/>
      <w:position w:val="0"/>
      <w:sz w:val="13"/>
      <w:szCs w:val="13"/>
      <w:u w:val="none"/>
      <w:lang w:val="de-DE" w:eastAsia="de-DE" w:bidi="de-DE"/>
    </w:rPr>
  </w:style>
  <w:style w:type="character" w:customStyle="1" w:styleId="Bodytext2SegoeUI85ptExact">
    <w:name w:val="Body text (2) + Segoe UI;8.5 pt Exact"/>
    <w:basedOn w:val="Bodytext2"/>
    <w:rPr>
      <w:rFonts w:ascii="Segoe UI" w:eastAsia="Segoe UI" w:hAnsi="Segoe UI" w:cs="Segoe UI"/>
      <w:b/>
      <w:bCs/>
      <w:i w:val="0"/>
      <w:iCs w:val="0"/>
      <w:smallCaps w:val="0"/>
      <w:strike w:val="0"/>
      <w:color w:val="000000"/>
      <w:spacing w:val="0"/>
      <w:w w:val="100"/>
      <w:position w:val="0"/>
      <w:sz w:val="17"/>
      <w:szCs w:val="17"/>
      <w:u w:val="none"/>
      <w:lang w:val="de-DE" w:eastAsia="de-DE" w:bidi="de-DE"/>
    </w:rPr>
  </w:style>
  <w:style w:type="character" w:customStyle="1" w:styleId="HeaderorfooterSegoeUI11ptBold">
    <w:name w:val="Header or footer + Segoe UI;11 pt;Bold"/>
    <w:basedOn w:val="Headerorfooter"/>
    <w:rPr>
      <w:rFonts w:ascii="Segoe UI" w:eastAsia="Segoe UI" w:hAnsi="Segoe UI" w:cs="Segoe UI"/>
      <w:b/>
      <w:bCs/>
      <w:i w:val="0"/>
      <w:iCs w:val="0"/>
      <w:smallCaps w:val="0"/>
      <w:strike w:val="0"/>
      <w:color w:val="000000"/>
      <w:spacing w:val="0"/>
      <w:w w:val="100"/>
      <w:position w:val="0"/>
      <w:sz w:val="22"/>
      <w:szCs w:val="22"/>
      <w:u w:val="none"/>
      <w:lang w:val="de-DE" w:eastAsia="de-DE" w:bidi="de-DE"/>
    </w:rPr>
  </w:style>
  <w:style w:type="character" w:customStyle="1" w:styleId="Bodytext11105ptNotItalic">
    <w:name w:val="Body text (11) + 10.5 pt;Not Italic"/>
    <w:basedOn w:val="Bodytext11"/>
    <w:rPr>
      <w:rFonts w:ascii="Times New Roman" w:eastAsia="Times New Roman" w:hAnsi="Times New Roman" w:cs="Times New Roman"/>
      <w:b w:val="0"/>
      <w:bCs w:val="0"/>
      <w:i/>
      <w:iCs/>
      <w:smallCaps w:val="0"/>
      <w:strike w:val="0"/>
      <w:color w:val="000000"/>
      <w:spacing w:val="0"/>
      <w:w w:val="100"/>
      <w:position w:val="0"/>
      <w:sz w:val="21"/>
      <w:szCs w:val="21"/>
      <w:u w:val="none"/>
      <w:lang w:val="de-DE" w:eastAsia="de-DE" w:bidi="de-DE"/>
    </w:rPr>
  </w:style>
  <w:style w:type="character" w:customStyle="1" w:styleId="Bodytext2Spacing2pt1">
    <w:name w:val="Body text (2) + Spacing 2 pt"/>
    <w:basedOn w:val="Bodytext2"/>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de-DE" w:eastAsia="de-DE" w:bidi="de-DE"/>
    </w:rPr>
  </w:style>
  <w:style w:type="character" w:customStyle="1" w:styleId="Other">
    <w:name w:val="Other_"/>
    <w:basedOn w:val="Absatz-Standardschriftart"/>
    <w:link w:val="Other0"/>
    <w:rPr>
      <w:rFonts w:ascii="Times New Roman" w:eastAsia="Times New Roman" w:hAnsi="Times New Roman" w:cs="Times New Roman"/>
      <w:b w:val="0"/>
      <w:bCs w:val="0"/>
      <w:i w:val="0"/>
      <w:iCs w:val="0"/>
      <w:smallCaps w:val="0"/>
      <w:strike w:val="0"/>
      <w:sz w:val="20"/>
      <w:szCs w:val="20"/>
      <w:u w:val="none"/>
    </w:rPr>
  </w:style>
  <w:style w:type="character" w:customStyle="1" w:styleId="Other2">
    <w:name w:val="Other (2)_"/>
    <w:basedOn w:val="Absatz-Standardschriftart"/>
    <w:link w:val="Other20"/>
    <w:rPr>
      <w:rFonts w:ascii="Sylfaen" w:eastAsia="Sylfaen" w:hAnsi="Sylfaen" w:cs="Sylfaen"/>
      <w:b w:val="0"/>
      <w:bCs w:val="0"/>
      <w:i w:val="0"/>
      <w:iCs w:val="0"/>
      <w:smallCaps w:val="0"/>
      <w:strike w:val="0"/>
      <w:sz w:val="17"/>
      <w:szCs w:val="17"/>
      <w:u w:val="none"/>
    </w:rPr>
  </w:style>
  <w:style w:type="character" w:customStyle="1" w:styleId="Other3">
    <w:name w:val="Other (3)_"/>
    <w:basedOn w:val="Absatz-Standardschriftart"/>
    <w:link w:val="Other30"/>
    <w:rPr>
      <w:rFonts w:ascii="Times New Roman" w:eastAsia="Times New Roman" w:hAnsi="Times New Roman" w:cs="Times New Roman"/>
      <w:b w:val="0"/>
      <w:bCs w:val="0"/>
      <w:i w:val="0"/>
      <w:iCs w:val="0"/>
      <w:smallCaps w:val="0"/>
      <w:strike w:val="0"/>
      <w:sz w:val="16"/>
      <w:szCs w:val="16"/>
      <w:u w:val="none"/>
    </w:rPr>
  </w:style>
  <w:style w:type="character" w:customStyle="1" w:styleId="Other4">
    <w:name w:val="Other (4)_"/>
    <w:basedOn w:val="Absatz-Standardschriftart"/>
    <w:link w:val="Other40"/>
    <w:rPr>
      <w:rFonts w:ascii="Times New Roman" w:eastAsia="Times New Roman" w:hAnsi="Times New Roman" w:cs="Times New Roman"/>
      <w:b w:val="0"/>
      <w:bCs w:val="0"/>
      <w:i w:val="0"/>
      <w:iCs w:val="0"/>
      <w:smallCaps w:val="0"/>
      <w:strike w:val="0"/>
      <w:sz w:val="16"/>
      <w:szCs w:val="16"/>
      <w:u w:val="none"/>
    </w:rPr>
  </w:style>
  <w:style w:type="character" w:customStyle="1" w:styleId="Other5">
    <w:name w:val="Other (5)_"/>
    <w:basedOn w:val="Absatz-Standardschriftart"/>
    <w:link w:val="Other50"/>
    <w:rPr>
      <w:rFonts w:ascii="Times New Roman" w:eastAsia="Times New Roman" w:hAnsi="Times New Roman" w:cs="Times New Roman"/>
      <w:b w:val="0"/>
      <w:bCs w:val="0"/>
      <w:i w:val="0"/>
      <w:iCs w:val="0"/>
      <w:smallCaps w:val="0"/>
      <w:strike w:val="0"/>
      <w:spacing w:val="0"/>
      <w:sz w:val="16"/>
      <w:szCs w:val="16"/>
      <w:u w:val="none"/>
    </w:rPr>
  </w:style>
  <w:style w:type="paragraph" w:customStyle="1" w:styleId="Bodytext70">
    <w:name w:val="Body text (7)"/>
    <w:basedOn w:val="Standard"/>
    <w:link w:val="Bodytext7"/>
    <w:pPr>
      <w:shd w:val="clear" w:color="auto" w:fill="FFFFFF"/>
      <w:spacing w:after="840" w:line="0" w:lineRule="atLeast"/>
      <w:jc w:val="center"/>
    </w:pPr>
    <w:rPr>
      <w:rFonts w:ascii="Sylfaen" w:eastAsia="Sylfaen" w:hAnsi="Sylfaen" w:cs="Sylfaen"/>
      <w:spacing w:val="20"/>
    </w:rPr>
  </w:style>
  <w:style w:type="paragraph" w:customStyle="1" w:styleId="Heading30">
    <w:name w:val="Heading #3"/>
    <w:basedOn w:val="Standard"/>
    <w:link w:val="Heading3"/>
    <w:pPr>
      <w:shd w:val="clear" w:color="auto" w:fill="FFFFFF"/>
      <w:spacing w:before="840" w:after="360" w:line="0" w:lineRule="atLeast"/>
      <w:outlineLvl w:val="2"/>
    </w:pPr>
    <w:rPr>
      <w:rFonts w:ascii="Times New Roman" w:eastAsia="Times New Roman" w:hAnsi="Times New Roman" w:cs="Times New Roman"/>
      <w:sz w:val="34"/>
      <w:szCs w:val="34"/>
    </w:rPr>
  </w:style>
  <w:style w:type="paragraph" w:customStyle="1" w:styleId="Bodytext80">
    <w:name w:val="Body text (8)"/>
    <w:basedOn w:val="Standard"/>
    <w:link w:val="Bodytext8"/>
    <w:pPr>
      <w:shd w:val="clear" w:color="auto" w:fill="FFFFFF"/>
      <w:spacing w:before="360" w:after="6300" w:line="0" w:lineRule="atLeast"/>
    </w:pPr>
    <w:rPr>
      <w:rFonts w:ascii="Sylfaen" w:eastAsia="Sylfaen" w:hAnsi="Sylfaen" w:cs="Sylfaen"/>
      <w:sz w:val="16"/>
      <w:szCs w:val="16"/>
    </w:rPr>
  </w:style>
  <w:style w:type="paragraph" w:customStyle="1" w:styleId="Bodytext90">
    <w:name w:val="Body text (9)"/>
    <w:basedOn w:val="Standard"/>
    <w:link w:val="Bodytext9"/>
    <w:pPr>
      <w:shd w:val="clear" w:color="auto" w:fill="FFFFFF"/>
      <w:spacing w:before="6300" w:line="0" w:lineRule="atLeast"/>
    </w:pPr>
    <w:rPr>
      <w:rFonts w:ascii="Times New Roman" w:eastAsia="Times New Roman" w:hAnsi="Times New Roman" w:cs="Times New Roman"/>
      <w:sz w:val="20"/>
      <w:szCs w:val="20"/>
    </w:rPr>
  </w:style>
  <w:style w:type="paragraph" w:customStyle="1" w:styleId="Bodytext20">
    <w:name w:val="Body text (2)"/>
    <w:basedOn w:val="Standard"/>
    <w:link w:val="Bodytext2"/>
    <w:pPr>
      <w:shd w:val="clear" w:color="auto" w:fill="FFFFFF"/>
      <w:spacing w:after="60" w:line="0" w:lineRule="atLeast"/>
      <w:jc w:val="both"/>
    </w:pPr>
    <w:rPr>
      <w:rFonts w:ascii="Times New Roman" w:eastAsia="Times New Roman" w:hAnsi="Times New Roman" w:cs="Times New Roman"/>
      <w:sz w:val="21"/>
      <w:szCs w:val="21"/>
    </w:rPr>
  </w:style>
  <w:style w:type="paragraph" w:customStyle="1" w:styleId="Heading70">
    <w:name w:val="Heading #7"/>
    <w:basedOn w:val="Standard"/>
    <w:link w:val="Heading7"/>
    <w:pPr>
      <w:shd w:val="clear" w:color="auto" w:fill="FFFFFF"/>
      <w:spacing w:after="300" w:line="0" w:lineRule="atLeast"/>
      <w:jc w:val="center"/>
      <w:outlineLvl w:val="6"/>
    </w:pPr>
    <w:rPr>
      <w:rFonts w:ascii="Times New Roman" w:eastAsia="Times New Roman" w:hAnsi="Times New Roman" w:cs="Times New Roman"/>
      <w:sz w:val="21"/>
      <w:szCs w:val="21"/>
    </w:rPr>
  </w:style>
  <w:style w:type="paragraph" w:customStyle="1" w:styleId="Headerorfooter0">
    <w:name w:val="Header or footer"/>
    <w:basedOn w:val="Standard"/>
    <w:link w:val="Headerorfooter"/>
    <w:pPr>
      <w:shd w:val="clear" w:color="auto" w:fill="FFFFFF"/>
      <w:spacing w:line="0" w:lineRule="atLeast"/>
    </w:pPr>
    <w:rPr>
      <w:rFonts w:ascii="Times New Roman" w:eastAsia="Times New Roman" w:hAnsi="Times New Roman" w:cs="Times New Roman"/>
      <w:sz w:val="16"/>
      <w:szCs w:val="16"/>
    </w:rPr>
  </w:style>
  <w:style w:type="paragraph" w:customStyle="1" w:styleId="Bodytext100">
    <w:name w:val="Body text (10)"/>
    <w:basedOn w:val="Standard"/>
    <w:link w:val="Bodytext10"/>
    <w:pPr>
      <w:shd w:val="clear" w:color="auto" w:fill="FFFFFF"/>
      <w:spacing w:after="120" w:line="0" w:lineRule="atLeast"/>
      <w:jc w:val="right"/>
    </w:pPr>
    <w:rPr>
      <w:rFonts w:ascii="Times New Roman" w:eastAsia="Times New Roman" w:hAnsi="Times New Roman" w:cs="Times New Roman"/>
      <w:sz w:val="14"/>
      <w:szCs w:val="14"/>
    </w:rPr>
  </w:style>
  <w:style w:type="paragraph" w:styleId="Verzeichnis4">
    <w:name w:val="toc 4"/>
    <w:basedOn w:val="Standard"/>
    <w:link w:val="Verzeichnis4Zchn"/>
    <w:autoRedefine/>
    <w:pPr>
      <w:shd w:val="clear" w:color="auto" w:fill="FFFFFF"/>
      <w:spacing w:before="120" w:after="120" w:line="0" w:lineRule="atLeast"/>
      <w:ind w:hanging="460"/>
      <w:jc w:val="both"/>
    </w:pPr>
    <w:rPr>
      <w:rFonts w:ascii="Times New Roman" w:eastAsia="Times New Roman" w:hAnsi="Times New Roman" w:cs="Times New Roman"/>
      <w:sz w:val="20"/>
      <w:szCs w:val="20"/>
    </w:rPr>
  </w:style>
  <w:style w:type="paragraph" w:customStyle="1" w:styleId="Bodytext110">
    <w:name w:val="Body text (11)"/>
    <w:basedOn w:val="Standard"/>
    <w:link w:val="Bodytext11"/>
    <w:pPr>
      <w:shd w:val="clear" w:color="auto" w:fill="FFFFFF"/>
      <w:spacing w:before="120" w:line="0" w:lineRule="atLeast"/>
      <w:jc w:val="center"/>
    </w:pPr>
    <w:rPr>
      <w:rFonts w:ascii="Times New Roman" w:eastAsia="Times New Roman" w:hAnsi="Times New Roman" w:cs="Times New Roman"/>
      <w:i/>
      <w:iCs/>
      <w:sz w:val="19"/>
      <w:szCs w:val="19"/>
    </w:rPr>
  </w:style>
  <w:style w:type="paragraph" w:customStyle="1" w:styleId="Bodytext120">
    <w:name w:val="Body text (12)"/>
    <w:basedOn w:val="Standard"/>
    <w:link w:val="Bodytext12"/>
    <w:pPr>
      <w:shd w:val="clear" w:color="auto" w:fill="FFFFFF"/>
      <w:spacing w:line="216" w:lineRule="exact"/>
      <w:ind w:firstLine="340"/>
      <w:jc w:val="both"/>
    </w:pPr>
    <w:rPr>
      <w:rFonts w:ascii="Times New Roman" w:eastAsia="Times New Roman" w:hAnsi="Times New Roman" w:cs="Times New Roman"/>
      <w:b/>
      <w:bCs/>
      <w:sz w:val="21"/>
      <w:szCs w:val="21"/>
    </w:rPr>
  </w:style>
  <w:style w:type="paragraph" w:customStyle="1" w:styleId="Bodytext130">
    <w:name w:val="Body text (13)"/>
    <w:basedOn w:val="Standard"/>
    <w:link w:val="Bodytext13"/>
    <w:pPr>
      <w:shd w:val="clear" w:color="auto" w:fill="FFFFFF"/>
      <w:spacing w:line="0" w:lineRule="atLeast"/>
    </w:pPr>
    <w:rPr>
      <w:rFonts w:ascii="Microsoft Sans Serif" w:eastAsia="Microsoft Sans Serif" w:hAnsi="Microsoft Sans Serif" w:cs="Microsoft Sans Serif"/>
      <w:sz w:val="12"/>
      <w:szCs w:val="12"/>
    </w:rPr>
  </w:style>
  <w:style w:type="paragraph" w:customStyle="1" w:styleId="Bodytext140">
    <w:name w:val="Body text (14)"/>
    <w:basedOn w:val="Standard"/>
    <w:link w:val="Bodytext14"/>
    <w:pPr>
      <w:shd w:val="clear" w:color="auto" w:fill="FFFFFF"/>
      <w:spacing w:line="0" w:lineRule="atLeast"/>
    </w:pPr>
    <w:rPr>
      <w:rFonts w:ascii="Sylfaen" w:eastAsia="Sylfaen" w:hAnsi="Sylfaen" w:cs="Sylfaen"/>
      <w:spacing w:val="10"/>
      <w:sz w:val="15"/>
      <w:szCs w:val="15"/>
    </w:rPr>
  </w:style>
  <w:style w:type="paragraph" w:customStyle="1" w:styleId="Bodytext150">
    <w:name w:val="Body text (15)"/>
    <w:basedOn w:val="Standard"/>
    <w:link w:val="Bodytext15"/>
    <w:pPr>
      <w:shd w:val="clear" w:color="auto" w:fill="FFFFFF"/>
      <w:spacing w:line="0" w:lineRule="atLeast"/>
    </w:pPr>
    <w:rPr>
      <w:rFonts w:ascii="Consolas" w:eastAsia="Consolas" w:hAnsi="Consolas" w:cs="Consolas"/>
      <w:spacing w:val="10"/>
      <w:sz w:val="12"/>
      <w:szCs w:val="12"/>
    </w:rPr>
  </w:style>
  <w:style w:type="paragraph" w:customStyle="1" w:styleId="Bodytext160">
    <w:name w:val="Body text (16)"/>
    <w:basedOn w:val="Standard"/>
    <w:link w:val="Bodytext16"/>
    <w:pPr>
      <w:shd w:val="clear" w:color="auto" w:fill="FFFFFF"/>
      <w:spacing w:after="120" w:line="0" w:lineRule="atLeast"/>
      <w:jc w:val="both"/>
    </w:pPr>
    <w:rPr>
      <w:rFonts w:ascii="Times New Roman" w:eastAsia="Times New Roman" w:hAnsi="Times New Roman" w:cs="Times New Roman"/>
      <w:i/>
      <w:iCs/>
      <w:sz w:val="17"/>
      <w:szCs w:val="17"/>
    </w:rPr>
  </w:style>
  <w:style w:type="paragraph" w:customStyle="1" w:styleId="Tableofcontents20">
    <w:name w:val="Table of contents (2)"/>
    <w:basedOn w:val="Standard"/>
    <w:link w:val="Tableofcontents2"/>
    <w:pPr>
      <w:shd w:val="clear" w:color="auto" w:fill="FFFFFF"/>
      <w:spacing w:line="192" w:lineRule="exact"/>
      <w:jc w:val="both"/>
    </w:pPr>
    <w:rPr>
      <w:rFonts w:ascii="CordiaUPC" w:eastAsia="CordiaUPC" w:hAnsi="CordiaUPC" w:cs="CordiaUPC"/>
      <w:sz w:val="21"/>
      <w:szCs w:val="21"/>
    </w:rPr>
  </w:style>
  <w:style w:type="paragraph" w:customStyle="1" w:styleId="Tableofcontents30">
    <w:name w:val="Table of contents (3)"/>
    <w:basedOn w:val="Standard"/>
    <w:link w:val="Tableofcontents3"/>
    <w:pPr>
      <w:shd w:val="clear" w:color="auto" w:fill="FFFFFF"/>
      <w:spacing w:before="300" w:after="120" w:line="0" w:lineRule="atLeast"/>
      <w:jc w:val="both"/>
    </w:pPr>
    <w:rPr>
      <w:rFonts w:ascii="Times New Roman" w:eastAsia="Times New Roman" w:hAnsi="Times New Roman" w:cs="Times New Roman"/>
      <w:i/>
      <w:iCs/>
      <w:sz w:val="19"/>
      <w:szCs w:val="19"/>
    </w:rPr>
  </w:style>
  <w:style w:type="paragraph" w:customStyle="1" w:styleId="Tablecaption0">
    <w:name w:val="Table caption"/>
    <w:basedOn w:val="Standard"/>
    <w:link w:val="Tablecaption"/>
    <w:pPr>
      <w:shd w:val="clear" w:color="auto" w:fill="FFFFFF"/>
      <w:spacing w:line="0" w:lineRule="atLeast"/>
    </w:pPr>
    <w:rPr>
      <w:rFonts w:ascii="Times New Roman" w:eastAsia="Times New Roman" w:hAnsi="Times New Roman" w:cs="Times New Roman"/>
      <w:i/>
      <w:iCs/>
      <w:sz w:val="19"/>
      <w:szCs w:val="19"/>
    </w:rPr>
  </w:style>
  <w:style w:type="paragraph" w:customStyle="1" w:styleId="Bodytext180">
    <w:name w:val="Body text (18)"/>
    <w:basedOn w:val="Standard"/>
    <w:link w:val="Bodytext18"/>
    <w:pPr>
      <w:shd w:val="clear" w:color="auto" w:fill="FFFFFF"/>
      <w:spacing w:line="178" w:lineRule="exact"/>
      <w:jc w:val="both"/>
    </w:pPr>
    <w:rPr>
      <w:rFonts w:ascii="Sylfaen" w:eastAsia="Sylfaen" w:hAnsi="Sylfaen" w:cs="Sylfaen"/>
      <w:sz w:val="16"/>
      <w:szCs w:val="16"/>
    </w:rPr>
  </w:style>
  <w:style w:type="paragraph" w:customStyle="1" w:styleId="Bodytext190">
    <w:name w:val="Body text (19)"/>
    <w:basedOn w:val="Standard"/>
    <w:link w:val="Bodytext19"/>
    <w:pPr>
      <w:shd w:val="clear" w:color="auto" w:fill="FFFFFF"/>
      <w:spacing w:after="120" w:line="0" w:lineRule="atLeast"/>
      <w:jc w:val="both"/>
    </w:pPr>
    <w:rPr>
      <w:rFonts w:ascii="Sylfaen" w:eastAsia="Sylfaen" w:hAnsi="Sylfaen" w:cs="Sylfaen"/>
      <w:i/>
      <w:iCs/>
      <w:sz w:val="19"/>
      <w:szCs w:val="19"/>
    </w:rPr>
  </w:style>
  <w:style w:type="paragraph" w:customStyle="1" w:styleId="Bodytext201">
    <w:name w:val="Body text (20)"/>
    <w:basedOn w:val="Standard"/>
    <w:link w:val="Bodytext200"/>
    <w:pPr>
      <w:shd w:val="clear" w:color="auto" w:fill="FFFFFF"/>
      <w:spacing w:line="0" w:lineRule="atLeast"/>
      <w:jc w:val="right"/>
    </w:pPr>
    <w:rPr>
      <w:rFonts w:ascii="Times New Roman" w:eastAsia="Times New Roman" w:hAnsi="Times New Roman" w:cs="Times New Roman"/>
      <w:i/>
      <w:iCs/>
      <w:sz w:val="15"/>
      <w:szCs w:val="15"/>
    </w:rPr>
  </w:style>
  <w:style w:type="paragraph" w:customStyle="1" w:styleId="Tablecaption20">
    <w:name w:val="Table caption (2)"/>
    <w:basedOn w:val="Standard"/>
    <w:link w:val="Tablecaption2"/>
    <w:pPr>
      <w:shd w:val="clear" w:color="auto" w:fill="FFFFFF"/>
      <w:spacing w:line="0" w:lineRule="atLeast"/>
    </w:pPr>
    <w:rPr>
      <w:rFonts w:ascii="Times New Roman" w:eastAsia="Times New Roman" w:hAnsi="Times New Roman" w:cs="Times New Roman"/>
      <w:i/>
      <w:iCs/>
      <w:sz w:val="15"/>
      <w:szCs w:val="15"/>
    </w:rPr>
  </w:style>
  <w:style w:type="paragraph" w:customStyle="1" w:styleId="Tableofcontents40">
    <w:name w:val="Table of contents (4)"/>
    <w:basedOn w:val="Standard"/>
    <w:link w:val="Tableofcontents4"/>
    <w:pPr>
      <w:shd w:val="clear" w:color="auto" w:fill="FFFFFF"/>
      <w:spacing w:line="0" w:lineRule="atLeast"/>
      <w:jc w:val="both"/>
    </w:pPr>
    <w:rPr>
      <w:rFonts w:ascii="Times New Roman" w:eastAsia="Times New Roman" w:hAnsi="Times New Roman" w:cs="Times New Roman"/>
      <w:sz w:val="14"/>
      <w:szCs w:val="14"/>
    </w:rPr>
  </w:style>
  <w:style w:type="paragraph" w:customStyle="1" w:styleId="Bodytext26">
    <w:name w:val="Body text (26)"/>
    <w:basedOn w:val="Standard"/>
    <w:link w:val="Bodytext26Exact"/>
    <w:pPr>
      <w:shd w:val="clear" w:color="auto" w:fill="FFFFFF"/>
      <w:spacing w:before="120" w:line="173" w:lineRule="exact"/>
      <w:jc w:val="both"/>
    </w:pPr>
    <w:rPr>
      <w:rFonts w:ascii="Segoe UI" w:eastAsia="Segoe UI" w:hAnsi="Segoe UI" w:cs="Segoe UI"/>
      <w:spacing w:val="40"/>
      <w:sz w:val="15"/>
      <w:szCs w:val="15"/>
    </w:rPr>
  </w:style>
  <w:style w:type="paragraph" w:customStyle="1" w:styleId="Bodytext230">
    <w:name w:val="Body text (23)"/>
    <w:basedOn w:val="Standard"/>
    <w:link w:val="Bodytext23"/>
    <w:pPr>
      <w:shd w:val="clear" w:color="auto" w:fill="FFFFFF"/>
      <w:spacing w:line="173" w:lineRule="exact"/>
      <w:jc w:val="both"/>
    </w:pPr>
    <w:rPr>
      <w:rFonts w:ascii="Times New Roman" w:eastAsia="Times New Roman" w:hAnsi="Times New Roman" w:cs="Times New Roman"/>
      <w:sz w:val="12"/>
      <w:szCs w:val="12"/>
    </w:rPr>
  </w:style>
  <w:style w:type="paragraph" w:customStyle="1" w:styleId="Bodytext27">
    <w:name w:val="Body text (27)"/>
    <w:basedOn w:val="Standard"/>
    <w:link w:val="Bodytext27Exact"/>
    <w:pPr>
      <w:shd w:val="clear" w:color="auto" w:fill="FFFFFF"/>
      <w:spacing w:line="173" w:lineRule="exact"/>
      <w:jc w:val="both"/>
    </w:pPr>
    <w:rPr>
      <w:rFonts w:ascii="Sylfaen" w:eastAsia="Sylfaen" w:hAnsi="Sylfaen" w:cs="Sylfaen"/>
      <w:sz w:val="11"/>
      <w:szCs w:val="11"/>
    </w:rPr>
  </w:style>
  <w:style w:type="paragraph" w:customStyle="1" w:styleId="Tableofcontents60">
    <w:name w:val="Table of contents (6)"/>
    <w:basedOn w:val="Standard"/>
    <w:link w:val="Tableofcontents6"/>
    <w:pPr>
      <w:shd w:val="clear" w:color="auto" w:fill="FFFFFF"/>
      <w:spacing w:before="120" w:line="0" w:lineRule="atLeast"/>
      <w:jc w:val="both"/>
    </w:pPr>
    <w:rPr>
      <w:rFonts w:ascii="Times New Roman" w:eastAsia="Times New Roman" w:hAnsi="Times New Roman" w:cs="Times New Roman"/>
      <w:sz w:val="12"/>
      <w:szCs w:val="12"/>
    </w:rPr>
  </w:style>
  <w:style w:type="paragraph" w:customStyle="1" w:styleId="Tableofcontents7">
    <w:name w:val="Table of contents (7)"/>
    <w:basedOn w:val="Standard"/>
    <w:link w:val="Tableofcontents7Exact"/>
    <w:pPr>
      <w:shd w:val="clear" w:color="auto" w:fill="FFFFFF"/>
      <w:spacing w:line="173" w:lineRule="exact"/>
      <w:jc w:val="both"/>
    </w:pPr>
    <w:rPr>
      <w:rFonts w:ascii="Segoe UI" w:eastAsia="Segoe UI" w:hAnsi="Segoe UI" w:cs="Segoe UI"/>
      <w:sz w:val="20"/>
      <w:szCs w:val="20"/>
    </w:rPr>
  </w:style>
  <w:style w:type="paragraph" w:customStyle="1" w:styleId="Bodytext211">
    <w:name w:val="Body text (21)"/>
    <w:basedOn w:val="Standard"/>
    <w:link w:val="Bodytext210"/>
    <w:pPr>
      <w:shd w:val="clear" w:color="auto" w:fill="FFFFFF"/>
      <w:spacing w:after="120" w:line="0" w:lineRule="atLeast"/>
    </w:pPr>
    <w:rPr>
      <w:rFonts w:ascii="Times New Roman" w:eastAsia="Times New Roman" w:hAnsi="Times New Roman" w:cs="Times New Roman"/>
      <w:i/>
      <w:iCs/>
      <w:sz w:val="14"/>
      <w:szCs w:val="14"/>
    </w:rPr>
  </w:style>
  <w:style w:type="paragraph" w:customStyle="1" w:styleId="Heading50">
    <w:name w:val="Heading #5"/>
    <w:basedOn w:val="Standard"/>
    <w:link w:val="Heading5"/>
    <w:pPr>
      <w:shd w:val="clear" w:color="auto" w:fill="FFFFFF"/>
      <w:spacing w:before="120" w:line="168" w:lineRule="exact"/>
      <w:outlineLvl w:val="4"/>
    </w:pPr>
    <w:rPr>
      <w:rFonts w:ascii="Times New Roman" w:eastAsia="Times New Roman" w:hAnsi="Times New Roman" w:cs="Times New Roman"/>
      <w:b/>
      <w:bCs/>
      <w:sz w:val="12"/>
      <w:szCs w:val="12"/>
    </w:rPr>
  </w:style>
  <w:style w:type="paragraph" w:customStyle="1" w:styleId="Bodytext220">
    <w:name w:val="Body text (22)"/>
    <w:basedOn w:val="Standard"/>
    <w:link w:val="Bodytext22"/>
    <w:pPr>
      <w:shd w:val="clear" w:color="auto" w:fill="FFFFFF"/>
      <w:spacing w:line="168" w:lineRule="exact"/>
    </w:pPr>
    <w:rPr>
      <w:rFonts w:ascii="Sylfaen" w:eastAsia="Sylfaen" w:hAnsi="Sylfaen" w:cs="Sylfaen"/>
      <w:sz w:val="17"/>
      <w:szCs w:val="17"/>
    </w:rPr>
  </w:style>
  <w:style w:type="paragraph" w:customStyle="1" w:styleId="Tableofcontents50">
    <w:name w:val="Table of contents (5)"/>
    <w:basedOn w:val="Standard"/>
    <w:link w:val="Tableofcontents5"/>
    <w:pPr>
      <w:shd w:val="clear" w:color="auto" w:fill="FFFFFF"/>
      <w:spacing w:line="168" w:lineRule="exact"/>
      <w:jc w:val="both"/>
    </w:pPr>
    <w:rPr>
      <w:rFonts w:ascii="Times New Roman" w:eastAsia="Times New Roman" w:hAnsi="Times New Roman" w:cs="Times New Roman"/>
      <w:sz w:val="16"/>
      <w:szCs w:val="16"/>
    </w:rPr>
  </w:style>
  <w:style w:type="paragraph" w:customStyle="1" w:styleId="Tablecaption30">
    <w:name w:val="Table caption (3)"/>
    <w:basedOn w:val="Standard"/>
    <w:link w:val="Tablecaption3"/>
    <w:pPr>
      <w:shd w:val="clear" w:color="auto" w:fill="FFFFFF"/>
      <w:spacing w:line="0" w:lineRule="atLeast"/>
      <w:jc w:val="both"/>
    </w:pPr>
    <w:rPr>
      <w:rFonts w:ascii="Times New Roman" w:eastAsia="Times New Roman" w:hAnsi="Times New Roman" w:cs="Times New Roman"/>
      <w:sz w:val="20"/>
      <w:szCs w:val="20"/>
    </w:rPr>
  </w:style>
  <w:style w:type="paragraph" w:customStyle="1" w:styleId="Heading40">
    <w:name w:val="Heading #4"/>
    <w:basedOn w:val="Standard"/>
    <w:link w:val="Heading4"/>
    <w:pPr>
      <w:shd w:val="clear" w:color="auto" w:fill="FFFFFF"/>
      <w:spacing w:before="120" w:line="0" w:lineRule="atLeast"/>
      <w:jc w:val="both"/>
      <w:outlineLvl w:val="3"/>
    </w:pPr>
    <w:rPr>
      <w:rFonts w:ascii="Times New Roman" w:eastAsia="Times New Roman" w:hAnsi="Times New Roman" w:cs="Times New Roman"/>
      <w:b/>
      <w:bCs/>
      <w:sz w:val="10"/>
      <w:szCs w:val="10"/>
    </w:rPr>
  </w:style>
  <w:style w:type="paragraph" w:customStyle="1" w:styleId="Heading60">
    <w:name w:val="Heading #6"/>
    <w:basedOn w:val="Standard"/>
    <w:link w:val="Heading6"/>
    <w:pPr>
      <w:shd w:val="clear" w:color="auto" w:fill="FFFFFF"/>
      <w:spacing w:line="173" w:lineRule="exact"/>
      <w:jc w:val="both"/>
      <w:outlineLvl w:val="5"/>
    </w:pPr>
    <w:rPr>
      <w:rFonts w:ascii="Segoe UI" w:eastAsia="Segoe UI" w:hAnsi="Segoe UI" w:cs="Segoe UI"/>
      <w:b/>
      <w:bCs/>
      <w:sz w:val="9"/>
      <w:szCs w:val="9"/>
    </w:rPr>
  </w:style>
  <w:style w:type="paragraph" w:customStyle="1" w:styleId="Bodytext240">
    <w:name w:val="Body text (24)"/>
    <w:basedOn w:val="Standard"/>
    <w:link w:val="Bodytext24"/>
    <w:pPr>
      <w:shd w:val="clear" w:color="auto" w:fill="FFFFFF"/>
      <w:spacing w:line="173" w:lineRule="exact"/>
      <w:jc w:val="both"/>
    </w:pPr>
    <w:rPr>
      <w:rFonts w:ascii="Sylfaen" w:eastAsia="Sylfaen" w:hAnsi="Sylfaen" w:cs="Sylfaen"/>
      <w:sz w:val="11"/>
      <w:szCs w:val="11"/>
    </w:rPr>
  </w:style>
  <w:style w:type="paragraph" w:customStyle="1" w:styleId="Bodytext250">
    <w:name w:val="Body text (25)"/>
    <w:basedOn w:val="Standard"/>
    <w:link w:val="Bodytext25"/>
    <w:pPr>
      <w:shd w:val="clear" w:color="auto" w:fill="FFFFFF"/>
      <w:spacing w:line="173" w:lineRule="exact"/>
      <w:jc w:val="both"/>
    </w:pPr>
    <w:rPr>
      <w:rFonts w:ascii="Times New Roman" w:eastAsia="Times New Roman" w:hAnsi="Times New Roman" w:cs="Times New Roman"/>
      <w:b/>
      <w:bCs/>
      <w:sz w:val="10"/>
      <w:szCs w:val="10"/>
    </w:rPr>
  </w:style>
  <w:style w:type="paragraph" w:customStyle="1" w:styleId="Heading620">
    <w:name w:val="Heading #6 (2)"/>
    <w:basedOn w:val="Standard"/>
    <w:link w:val="Heading62"/>
    <w:pPr>
      <w:shd w:val="clear" w:color="auto" w:fill="FFFFFF"/>
      <w:spacing w:line="173" w:lineRule="exact"/>
      <w:jc w:val="both"/>
      <w:outlineLvl w:val="5"/>
    </w:pPr>
    <w:rPr>
      <w:rFonts w:ascii="Sylfaen" w:eastAsia="Sylfaen" w:hAnsi="Sylfaen" w:cs="Sylfaen"/>
      <w:sz w:val="16"/>
      <w:szCs w:val="16"/>
    </w:rPr>
  </w:style>
  <w:style w:type="paragraph" w:customStyle="1" w:styleId="Tableofcontents8">
    <w:name w:val="Table of contents (8)"/>
    <w:basedOn w:val="Standard"/>
    <w:link w:val="Tableofcontents8Exact"/>
    <w:pPr>
      <w:shd w:val="clear" w:color="auto" w:fill="FFFFFF"/>
      <w:spacing w:line="206" w:lineRule="exact"/>
    </w:pPr>
    <w:rPr>
      <w:rFonts w:ascii="Times New Roman" w:eastAsia="Times New Roman" w:hAnsi="Times New Roman" w:cs="Times New Roman"/>
      <w:sz w:val="21"/>
      <w:szCs w:val="21"/>
    </w:rPr>
  </w:style>
  <w:style w:type="paragraph" w:customStyle="1" w:styleId="Tableofcontents9">
    <w:name w:val="Table of contents (9)"/>
    <w:basedOn w:val="Standard"/>
    <w:link w:val="Tableofcontents9Exact"/>
    <w:pPr>
      <w:shd w:val="clear" w:color="auto" w:fill="FFFFFF"/>
      <w:spacing w:line="206" w:lineRule="exact"/>
      <w:jc w:val="both"/>
    </w:pPr>
    <w:rPr>
      <w:rFonts w:ascii="Sylfaen" w:eastAsia="Sylfaen" w:hAnsi="Sylfaen" w:cs="Sylfaen"/>
      <w:sz w:val="8"/>
      <w:szCs w:val="8"/>
    </w:rPr>
  </w:style>
  <w:style w:type="paragraph" w:customStyle="1" w:styleId="Other0">
    <w:name w:val="Other"/>
    <w:basedOn w:val="Standard"/>
    <w:link w:val="Other"/>
    <w:pPr>
      <w:shd w:val="clear" w:color="auto" w:fill="FFFFFF"/>
      <w:spacing w:line="0" w:lineRule="atLeast"/>
    </w:pPr>
    <w:rPr>
      <w:rFonts w:ascii="Times New Roman" w:eastAsia="Times New Roman" w:hAnsi="Times New Roman" w:cs="Times New Roman"/>
      <w:sz w:val="20"/>
      <w:szCs w:val="20"/>
    </w:rPr>
  </w:style>
  <w:style w:type="paragraph" w:customStyle="1" w:styleId="Other20">
    <w:name w:val="Other (2)"/>
    <w:basedOn w:val="Standard"/>
    <w:link w:val="Other2"/>
    <w:pPr>
      <w:shd w:val="clear" w:color="auto" w:fill="FFFFFF"/>
      <w:spacing w:line="173" w:lineRule="exact"/>
    </w:pPr>
    <w:rPr>
      <w:rFonts w:ascii="Sylfaen" w:eastAsia="Sylfaen" w:hAnsi="Sylfaen" w:cs="Sylfaen"/>
      <w:sz w:val="17"/>
      <w:szCs w:val="17"/>
    </w:rPr>
  </w:style>
  <w:style w:type="paragraph" w:customStyle="1" w:styleId="Other30">
    <w:name w:val="Other (3)"/>
    <w:basedOn w:val="Standard"/>
    <w:link w:val="Other3"/>
    <w:pPr>
      <w:shd w:val="clear" w:color="auto" w:fill="FFFFFF"/>
      <w:spacing w:line="173" w:lineRule="exact"/>
    </w:pPr>
    <w:rPr>
      <w:rFonts w:ascii="Times New Roman" w:eastAsia="Times New Roman" w:hAnsi="Times New Roman" w:cs="Times New Roman"/>
      <w:sz w:val="16"/>
      <w:szCs w:val="16"/>
    </w:rPr>
  </w:style>
  <w:style w:type="paragraph" w:customStyle="1" w:styleId="Other40">
    <w:name w:val="Other (4)"/>
    <w:basedOn w:val="Standard"/>
    <w:link w:val="Other4"/>
    <w:pPr>
      <w:shd w:val="clear" w:color="auto" w:fill="FFFFFF"/>
      <w:spacing w:line="173" w:lineRule="exact"/>
    </w:pPr>
    <w:rPr>
      <w:rFonts w:ascii="Times New Roman" w:eastAsia="Times New Roman" w:hAnsi="Times New Roman" w:cs="Times New Roman"/>
      <w:sz w:val="16"/>
      <w:szCs w:val="16"/>
    </w:rPr>
  </w:style>
  <w:style w:type="paragraph" w:customStyle="1" w:styleId="Other50">
    <w:name w:val="Other (5)"/>
    <w:basedOn w:val="Standard"/>
    <w:link w:val="Other5"/>
    <w:pPr>
      <w:shd w:val="clear" w:color="auto" w:fill="FFFFFF"/>
      <w:spacing w:line="173" w:lineRule="exact"/>
    </w:pPr>
    <w:rPr>
      <w:rFonts w:ascii="Times New Roman" w:eastAsia="Times New Roman" w:hAnsi="Times New Roman" w:cs="Times New Roman"/>
      <w:sz w:val="16"/>
      <w:szCs w:val="16"/>
    </w:rPr>
  </w:style>
  <w:style w:type="paragraph" w:styleId="Verzeichnis5">
    <w:name w:val="toc 5"/>
    <w:basedOn w:val="Standard"/>
    <w:autoRedefine/>
    <w:pPr>
      <w:shd w:val="clear" w:color="auto" w:fill="FFFFFF"/>
      <w:spacing w:before="120" w:after="120" w:line="0" w:lineRule="atLeast"/>
      <w:ind w:hanging="460"/>
      <w:jc w:val="both"/>
    </w:pPr>
    <w:rPr>
      <w:rFonts w:ascii="Times New Roman" w:eastAsia="Times New Roman" w:hAnsi="Times New Roman" w:cs="Times New Roman"/>
      <w:sz w:val="20"/>
      <w:szCs w:val="20"/>
    </w:rPr>
  </w:style>
  <w:style w:type="paragraph" w:styleId="Verzeichnis6">
    <w:name w:val="toc 6"/>
    <w:basedOn w:val="Standard"/>
    <w:autoRedefine/>
    <w:pPr>
      <w:shd w:val="clear" w:color="auto" w:fill="FFFFFF"/>
      <w:spacing w:before="120" w:after="120" w:line="0" w:lineRule="atLeast"/>
      <w:ind w:hanging="460"/>
      <w:jc w:val="both"/>
    </w:pPr>
    <w:rPr>
      <w:rFonts w:ascii="Times New Roman" w:eastAsia="Times New Roman" w:hAnsi="Times New Roman" w:cs="Times New Roman"/>
      <w:sz w:val="20"/>
      <w:szCs w:val="20"/>
    </w:rPr>
  </w:style>
  <w:style w:type="paragraph" w:styleId="Verzeichnis7">
    <w:name w:val="toc 7"/>
    <w:basedOn w:val="Standard"/>
    <w:autoRedefine/>
    <w:pPr>
      <w:shd w:val="clear" w:color="auto" w:fill="FFFFFF"/>
      <w:spacing w:before="120" w:after="120" w:line="0" w:lineRule="atLeast"/>
      <w:ind w:hanging="460"/>
      <w:jc w:val="both"/>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98.xml"/><Relationship Id="rId299" Type="http://schemas.openxmlformats.org/officeDocument/2006/relationships/fontTable" Target="fontTable.xml"/><Relationship Id="rId21" Type="http://schemas.openxmlformats.org/officeDocument/2006/relationships/header" Target="header11.xml"/><Relationship Id="rId63" Type="http://schemas.openxmlformats.org/officeDocument/2006/relationships/header" Target="header48.xml"/><Relationship Id="rId159" Type="http://schemas.openxmlformats.org/officeDocument/2006/relationships/header" Target="header136.xml"/><Relationship Id="rId170" Type="http://schemas.openxmlformats.org/officeDocument/2006/relationships/header" Target="header147.xml"/><Relationship Id="rId226" Type="http://schemas.openxmlformats.org/officeDocument/2006/relationships/header" Target="header199.xml"/><Relationship Id="rId268" Type="http://schemas.openxmlformats.org/officeDocument/2006/relationships/header" Target="header235.xml"/><Relationship Id="rId32" Type="http://schemas.openxmlformats.org/officeDocument/2006/relationships/header" Target="header21.xml"/><Relationship Id="rId74" Type="http://schemas.openxmlformats.org/officeDocument/2006/relationships/footer" Target="footer7.xml"/><Relationship Id="rId128" Type="http://schemas.openxmlformats.org/officeDocument/2006/relationships/header" Target="header108.xml"/><Relationship Id="rId5" Type="http://schemas.openxmlformats.org/officeDocument/2006/relationships/webSettings" Target="webSettings.xml"/><Relationship Id="rId181" Type="http://schemas.openxmlformats.org/officeDocument/2006/relationships/header" Target="header158.xml"/><Relationship Id="rId237" Type="http://schemas.openxmlformats.org/officeDocument/2006/relationships/header" Target="header208.xml"/><Relationship Id="rId279" Type="http://schemas.openxmlformats.org/officeDocument/2006/relationships/header" Target="header244.xml"/><Relationship Id="rId43" Type="http://schemas.openxmlformats.org/officeDocument/2006/relationships/header" Target="header30.xml"/><Relationship Id="rId139" Type="http://schemas.openxmlformats.org/officeDocument/2006/relationships/header" Target="header118.xml"/><Relationship Id="rId290" Type="http://schemas.openxmlformats.org/officeDocument/2006/relationships/header" Target="header253.xml"/><Relationship Id="rId85" Type="http://schemas.openxmlformats.org/officeDocument/2006/relationships/header" Target="header68.xml"/><Relationship Id="rId150" Type="http://schemas.openxmlformats.org/officeDocument/2006/relationships/header" Target="header127.xml"/><Relationship Id="rId192" Type="http://schemas.openxmlformats.org/officeDocument/2006/relationships/header" Target="header169.xml"/><Relationship Id="rId206" Type="http://schemas.openxmlformats.org/officeDocument/2006/relationships/header" Target="header181.xml"/><Relationship Id="rId248" Type="http://schemas.openxmlformats.org/officeDocument/2006/relationships/header" Target="header218.xml"/><Relationship Id="rId12" Type="http://schemas.openxmlformats.org/officeDocument/2006/relationships/header" Target="header3.xml"/><Relationship Id="rId108" Type="http://schemas.openxmlformats.org/officeDocument/2006/relationships/header" Target="header89.xml"/><Relationship Id="rId54" Type="http://schemas.openxmlformats.org/officeDocument/2006/relationships/header" Target="header41.xml"/><Relationship Id="rId75" Type="http://schemas.openxmlformats.org/officeDocument/2006/relationships/header" Target="header59.xml"/><Relationship Id="rId96" Type="http://schemas.openxmlformats.org/officeDocument/2006/relationships/header" Target="header77.xml"/><Relationship Id="rId140" Type="http://schemas.openxmlformats.org/officeDocument/2006/relationships/header" Target="header119.xml"/><Relationship Id="rId161" Type="http://schemas.openxmlformats.org/officeDocument/2006/relationships/header" Target="header138.xml"/><Relationship Id="rId182" Type="http://schemas.openxmlformats.org/officeDocument/2006/relationships/header" Target="header159.xml"/><Relationship Id="rId217" Type="http://schemas.openxmlformats.org/officeDocument/2006/relationships/header" Target="header191.xml"/><Relationship Id="rId6" Type="http://schemas.openxmlformats.org/officeDocument/2006/relationships/footnotes" Target="footnotes.xml"/><Relationship Id="rId238" Type="http://schemas.openxmlformats.org/officeDocument/2006/relationships/header" Target="header209.xml"/><Relationship Id="rId259" Type="http://schemas.openxmlformats.org/officeDocument/2006/relationships/header" Target="header226.xml"/><Relationship Id="rId23" Type="http://schemas.openxmlformats.org/officeDocument/2006/relationships/header" Target="header13.xml"/><Relationship Id="rId119" Type="http://schemas.openxmlformats.org/officeDocument/2006/relationships/header" Target="header100.xml"/><Relationship Id="rId270" Type="http://schemas.openxmlformats.org/officeDocument/2006/relationships/header" Target="header236.xml"/><Relationship Id="rId291" Type="http://schemas.openxmlformats.org/officeDocument/2006/relationships/header" Target="header254.xml"/><Relationship Id="rId44" Type="http://schemas.openxmlformats.org/officeDocument/2006/relationships/header" Target="header31.xml"/><Relationship Id="rId65" Type="http://schemas.openxmlformats.org/officeDocument/2006/relationships/header" Target="header50.xml"/><Relationship Id="rId86" Type="http://schemas.openxmlformats.org/officeDocument/2006/relationships/header" Target="header69.xml"/><Relationship Id="rId130" Type="http://schemas.openxmlformats.org/officeDocument/2006/relationships/footer" Target="footer12.xml"/><Relationship Id="rId151" Type="http://schemas.openxmlformats.org/officeDocument/2006/relationships/header" Target="header128.xml"/><Relationship Id="rId172" Type="http://schemas.openxmlformats.org/officeDocument/2006/relationships/header" Target="header149.xml"/><Relationship Id="rId193" Type="http://schemas.openxmlformats.org/officeDocument/2006/relationships/footer" Target="footer15.xml"/><Relationship Id="rId207" Type="http://schemas.openxmlformats.org/officeDocument/2006/relationships/header" Target="header182.xml"/><Relationship Id="rId228" Type="http://schemas.openxmlformats.org/officeDocument/2006/relationships/header" Target="header201.xml"/><Relationship Id="rId249" Type="http://schemas.openxmlformats.org/officeDocument/2006/relationships/header" Target="header219.xml"/><Relationship Id="rId13" Type="http://schemas.openxmlformats.org/officeDocument/2006/relationships/header" Target="header4.xml"/><Relationship Id="rId109" Type="http://schemas.openxmlformats.org/officeDocument/2006/relationships/header" Target="header90.xml"/><Relationship Id="rId260" Type="http://schemas.openxmlformats.org/officeDocument/2006/relationships/header" Target="header227.xml"/><Relationship Id="rId281" Type="http://schemas.openxmlformats.org/officeDocument/2006/relationships/header" Target="header246.xml"/><Relationship Id="rId34" Type="http://schemas.openxmlformats.org/officeDocument/2006/relationships/header" Target="header23.xml"/><Relationship Id="rId55" Type="http://schemas.openxmlformats.org/officeDocument/2006/relationships/header" Target="header42.xml"/><Relationship Id="rId76" Type="http://schemas.openxmlformats.org/officeDocument/2006/relationships/header" Target="header60.xml"/><Relationship Id="rId97" Type="http://schemas.openxmlformats.org/officeDocument/2006/relationships/header" Target="header78.xml"/><Relationship Id="rId120" Type="http://schemas.openxmlformats.org/officeDocument/2006/relationships/header" Target="header101.xml"/><Relationship Id="rId141" Type="http://schemas.openxmlformats.org/officeDocument/2006/relationships/header" Target="header120.xml"/><Relationship Id="rId7" Type="http://schemas.openxmlformats.org/officeDocument/2006/relationships/endnotes" Target="endnotes.xml"/><Relationship Id="rId162" Type="http://schemas.openxmlformats.org/officeDocument/2006/relationships/header" Target="header139.xml"/><Relationship Id="rId183" Type="http://schemas.openxmlformats.org/officeDocument/2006/relationships/header" Target="header160.xml"/><Relationship Id="rId218" Type="http://schemas.openxmlformats.org/officeDocument/2006/relationships/footer" Target="footer18.xml"/><Relationship Id="rId239" Type="http://schemas.openxmlformats.org/officeDocument/2006/relationships/header" Target="header210.xml"/><Relationship Id="rId250" Type="http://schemas.openxmlformats.org/officeDocument/2006/relationships/header" Target="header220.xml"/><Relationship Id="rId271" Type="http://schemas.openxmlformats.org/officeDocument/2006/relationships/header" Target="header237.xml"/><Relationship Id="rId292" Type="http://schemas.openxmlformats.org/officeDocument/2006/relationships/header" Target="header255.xml"/><Relationship Id="rId24" Type="http://schemas.openxmlformats.org/officeDocument/2006/relationships/footer" Target="footer2.xml"/><Relationship Id="rId45" Type="http://schemas.openxmlformats.org/officeDocument/2006/relationships/header" Target="header32.xml"/><Relationship Id="rId66" Type="http://schemas.openxmlformats.org/officeDocument/2006/relationships/header" Target="header51.xml"/><Relationship Id="rId87" Type="http://schemas.openxmlformats.org/officeDocument/2006/relationships/header" Target="header70.xml"/><Relationship Id="rId110" Type="http://schemas.openxmlformats.org/officeDocument/2006/relationships/header" Target="header91.xml"/><Relationship Id="rId131" Type="http://schemas.openxmlformats.org/officeDocument/2006/relationships/header" Target="header110.xml"/><Relationship Id="rId152" Type="http://schemas.openxmlformats.org/officeDocument/2006/relationships/header" Target="header129.xml"/><Relationship Id="rId173" Type="http://schemas.openxmlformats.org/officeDocument/2006/relationships/header" Target="header150.xml"/><Relationship Id="rId194" Type="http://schemas.openxmlformats.org/officeDocument/2006/relationships/header" Target="header170.xml"/><Relationship Id="rId208" Type="http://schemas.openxmlformats.org/officeDocument/2006/relationships/header" Target="header183.xml"/><Relationship Id="rId229" Type="http://schemas.openxmlformats.org/officeDocument/2006/relationships/header" Target="header202.xml"/><Relationship Id="rId240" Type="http://schemas.openxmlformats.org/officeDocument/2006/relationships/header" Target="header211.xml"/><Relationship Id="rId261" Type="http://schemas.openxmlformats.org/officeDocument/2006/relationships/header" Target="header228.xml"/><Relationship Id="rId14" Type="http://schemas.openxmlformats.org/officeDocument/2006/relationships/header" Target="header5.xml"/><Relationship Id="rId35" Type="http://schemas.openxmlformats.org/officeDocument/2006/relationships/header" Target="header24.xml"/><Relationship Id="rId56" Type="http://schemas.openxmlformats.org/officeDocument/2006/relationships/header" Target="header43.xml"/><Relationship Id="rId77" Type="http://schemas.openxmlformats.org/officeDocument/2006/relationships/header" Target="header61.xml"/><Relationship Id="rId100" Type="http://schemas.openxmlformats.org/officeDocument/2006/relationships/header" Target="header81.xml"/><Relationship Id="rId282" Type="http://schemas.openxmlformats.org/officeDocument/2006/relationships/header" Target="header247.xml"/><Relationship Id="rId8" Type="http://schemas.openxmlformats.org/officeDocument/2006/relationships/image" Target="media/image1.jpeg"/><Relationship Id="rId98" Type="http://schemas.openxmlformats.org/officeDocument/2006/relationships/header" Target="header79.xml"/><Relationship Id="rId121" Type="http://schemas.openxmlformats.org/officeDocument/2006/relationships/header" Target="header102.xml"/><Relationship Id="rId142" Type="http://schemas.openxmlformats.org/officeDocument/2006/relationships/header" Target="header121.xml"/><Relationship Id="rId163" Type="http://schemas.openxmlformats.org/officeDocument/2006/relationships/header" Target="header140.xml"/><Relationship Id="rId184" Type="http://schemas.openxmlformats.org/officeDocument/2006/relationships/header" Target="header161.xml"/><Relationship Id="rId219" Type="http://schemas.openxmlformats.org/officeDocument/2006/relationships/header" Target="header192.xml"/><Relationship Id="rId230" Type="http://schemas.openxmlformats.org/officeDocument/2006/relationships/footer" Target="footer19.xml"/><Relationship Id="rId251" Type="http://schemas.openxmlformats.org/officeDocument/2006/relationships/footer" Target="footer22.xml"/><Relationship Id="rId25" Type="http://schemas.openxmlformats.org/officeDocument/2006/relationships/header" Target="header14.xml"/><Relationship Id="rId46" Type="http://schemas.openxmlformats.org/officeDocument/2006/relationships/header" Target="header33.xml"/><Relationship Id="rId67" Type="http://schemas.openxmlformats.org/officeDocument/2006/relationships/header" Target="header52.xml"/><Relationship Id="rId272" Type="http://schemas.openxmlformats.org/officeDocument/2006/relationships/header" Target="header238.xml"/><Relationship Id="rId293" Type="http://schemas.openxmlformats.org/officeDocument/2006/relationships/header" Target="header256.xml"/><Relationship Id="rId88" Type="http://schemas.openxmlformats.org/officeDocument/2006/relationships/header" Target="header71.xml"/><Relationship Id="rId111" Type="http://schemas.openxmlformats.org/officeDocument/2006/relationships/header" Target="header92.xml"/><Relationship Id="rId132" Type="http://schemas.openxmlformats.org/officeDocument/2006/relationships/header" Target="header111.xml"/><Relationship Id="rId153" Type="http://schemas.openxmlformats.org/officeDocument/2006/relationships/header" Target="header130.xml"/><Relationship Id="rId174" Type="http://schemas.openxmlformats.org/officeDocument/2006/relationships/header" Target="header151.xml"/><Relationship Id="rId195" Type="http://schemas.openxmlformats.org/officeDocument/2006/relationships/header" Target="header171.xml"/><Relationship Id="rId209" Type="http://schemas.openxmlformats.org/officeDocument/2006/relationships/header" Target="header184.xml"/><Relationship Id="rId220" Type="http://schemas.openxmlformats.org/officeDocument/2006/relationships/header" Target="header193.xml"/><Relationship Id="rId241" Type="http://schemas.openxmlformats.org/officeDocument/2006/relationships/header" Target="header212.xml"/><Relationship Id="rId15" Type="http://schemas.openxmlformats.org/officeDocument/2006/relationships/header" Target="header6.xml"/><Relationship Id="rId36" Type="http://schemas.openxmlformats.org/officeDocument/2006/relationships/header" Target="header25.xml"/><Relationship Id="rId57" Type="http://schemas.openxmlformats.org/officeDocument/2006/relationships/header" Target="header44.xml"/><Relationship Id="rId262" Type="http://schemas.openxmlformats.org/officeDocument/2006/relationships/header" Target="header229.xml"/><Relationship Id="rId283" Type="http://schemas.openxmlformats.org/officeDocument/2006/relationships/header" Target="header248.xml"/><Relationship Id="rId78" Type="http://schemas.openxmlformats.org/officeDocument/2006/relationships/footer" Target="footer8.xml"/><Relationship Id="rId99" Type="http://schemas.openxmlformats.org/officeDocument/2006/relationships/header" Target="header80.xml"/><Relationship Id="rId101" Type="http://schemas.openxmlformats.org/officeDocument/2006/relationships/header" Target="header82.xml"/><Relationship Id="rId122" Type="http://schemas.openxmlformats.org/officeDocument/2006/relationships/header" Target="header103.xml"/><Relationship Id="rId143" Type="http://schemas.openxmlformats.org/officeDocument/2006/relationships/footer" Target="footer13.xml"/><Relationship Id="rId164" Type="http://schemas.openxmlformats.org/officeDocument/2006/relationships/header" Target="header141.xml"/><Relationship Id="rId185" Type="http://schemas.openxmlformats.org/officeDocument/2006/relationships/header" Target="header162.xml"/><Relationship Id="rId9" Type="http://schemas.openxmlformats.org/officeDocument/2006/relationships/image" Target="media/image1.jpeg" TargetMode="External"/><Relationship Id="rId210" Type="http://schemas.openxmlformats.org/officeDocument/2006/relationships/header" Target="header185.xml"/><Relationship Id="rId26" Type="http://schemas.openxmlformats.org/officeDocument/2006/relationships/header" Target="header15.xml"/><Relationship Id="rId231" Type="http://schemas.openxmlformats.org/officeDocument/2006/relationships/header" Target="header203.xml"/><Relationship Id="rId252" Type="http://schemas.openxmlformats.org/officeDocument/2006/relationships/header" Target="header221.xml"/><Relationship Id="rId273" Type="http://schemas.openxmlformats.org/officeDocument/2006/relationships/footer" Target="footer26.xml"/><Relationship Id="rId294" Type="http://schemas.openxmlformats.org/officeDocument/2006/relationships/image" Target="media/image2.jpeg"/><Relationship Id="rId47" Type="http://schemas.openxmlformats.org/officeDocument/2006/relationships/header" Target="header34.xml"/><Relationship Id="rId68" Type="http://schemas.openxmlformats.org/officeDocument/2006/relationships/header" Target="header53.xml"/><Relationship Id="rId89" Type="http://schemas.openxmlformats.org/officeDocument/2006/relationships/header" Target="header72.xml"/><Relationship Id="rId112" Type="http://schemas.openxmlformats.org/officeDocument/2006/relationships/header" Target="header93.xml"/><Relationship Id="rId133" Type="http://schemas.openxmlformats.org/officeDocument/2006/relationships/header" Target="header112.xml"/><Relationship Id="rId154" Type="http://schemas.openxmlformats.org/officeDocument/2006/relationships/header" Target="header131.xml"/><Relationship Id="rId175" Type="http://schemas.openxmlformats.org/officeDocument/2006/relationships/header" Target="header152.xml"/><Relationship Id="rId196" Type="http://schemas.openxmlformats.org/officeDocument/2006/relationships/header" Target="header172.xml"/><Relationship Id="rId200" Type="http://schemas.openxmlformats.org/officeDocument/2006/relationships/header" Target="header175.xml"/><Relationship Id="rId16" Type="http://schemas.openxmlformats.org/officeDocument/2006/relationships/header" Target="header7.xml"/><Relationship Id="rId221" Type="http://schemas.openxmlformats.org/officeDocument/2006/relationships/header" Target="header194.xml"/><Relationship Id="rId242" Type="http://schemas.openxmlformats.org/officeDocument/2006/relationships/header" Target="header213.xml"/><Relationship Id="rId263" Type="http://schemas.openxmlformats.org/officeDocument/2006/relationships/header" Target="header230.xml"/><Relationship Id="rId284" Type="http://schemas.openxmlformats.org/officeDocument/2006/relationships/header" Target="header249.xml"/><Relationship Id="rId37" Type="http://schemas.openxmlformats.org/officeDocument/2006/relationships/footer" Target="footer3.xml"/><Relationship Id="rId58" Type="http://schemas.openxmlformats.org/officeDocument/2006/relationships/footer" Target="footer5.xml"/><Relationship Id="rId79" Type="http://schemas.openxmlformats.org/officeDocument/2006/relationships/header" Target="header62.xml"/><Relationship Id="rId102" Type="http://schemas.openxmlformats.org/officeDocument/2006/relationships/header" Target="header83.xml"/><Relationship Id="rId123" Type="http://schemas.openxmlformats.org/officeDocument/2006/relationships/header" Target="header104.xml"/><Relationship Id="rId144" Type="http://schemas.openxmlformats.org/officeDocument/2006/relationships/header" Target="header122.xml"/><Relationship Id="rId90" Type="http://schemas.openxmlformats.org/officeDocument/2006/relationships/header" Target="header73.xml"/><Relationship Id="rId165" Type="http://schemas.openxmlformats.org/officeDocument/2006/relationships/header" Target="header142.xml"/><Relationship Id="rId186" Type="http://schemas.openxmlformats.org/officeDocument/2006/relationships/header" Target="header163.xml"/><Relationship Id="rId211" Type="http://schemas.openxmlformats.org/officeDocument/2006/relationships/header" Target="header186.xml"/><Relationship Id="rId232" Type="http://schemas.openxmlformats.org/officeDocument/2006/relationships/header" Target="header204.xml"/><Relationship Id="rId253" Type="http://schemas.openxmlformats.org/officeDocument/2006/relationships/header" Target="header222.xml"/><Relationship Id="rId274" Type="http://schemas.openxmlformats.org/officeDocument/2006/relationships/header" Target="header239.xml"/><Relationship Id="rId295" Type="http://schemas.openxmlformats.org/officeDocument/2006/relationships/image" Target="media/image2.jpeg" TargetMode="External"/><Relationship Id="rId27" Type="http://schemas.openxmlformats.org/officeDocument/2006/relationships/header" Target="header16.xml"/><Relationship Id="rId48" Type="http://schemas.openxmlformats.org/officeDocument/2006/relationships/header" Target="header35.xml"/><Relationship Id="rId69" Type="http://schemas.openxmlformats.org/officeDocument/2006/relationships/header" Target="header54.xml"/><Relationship Id="rId113" Type="http://schemas.openxmlformats.org/officeDocument/2006/relationships/header" Target="header94.xml"/><Relationship Id="rId134" Type="http://schemas.openxmlformats.org/officeDocument/2006/relationships/header" Target="header113.xml"/><Relationship Id="rId80" Type="http://schemas.openxmlformats.org/officeDocument/2006/relationships/header" Target="header63.xml"/><Relationship Id="rId155" Type="http://schemas.openxmlformats.org/officeDocument/2006/relationships/header" Target="header132.xml"/><Relationship Id="rId176" Type="http://schemas.openxmlformats.org/officeDocument/2006/relationships/header" Target="header153.xml"/><Relationship Id="rId197" Type="http://schemas.openxmlformats.org/officeDocument/2006/relationships/footer" Target="footer16.xml"/><Relationship Id="rId201" Type="http://schemas.openxmlformats.org/officeDocument/2006/relationships/header" Target="header176.xml"/><Relationship Id="rId222" Type="http://schemas.openxmlformats.org/officeDocument/2006/relationships/header" Target="header195.xml"/><Relationship Id="rId243" Type="http://schemas.openxmlformats.org/officeDocument/2006/relationships/header" Target="header214.xml"/><Relationship Id="rId264" Type="http://schemas.openxmlformats.org/officeDocument/2006/relationships/header" Target="header231.xml"/><Relationship Id="rId285" Type="http://schemas.openxmlformats.org/officeDocument/2006/relationships/footer" Target="footer27.xml"/><Relationship Id="rId17" Type="http://schemas.openxmlformats.org/officeDocument/2006/relationships/header" Target="header8.xml"/><Relationship Id="rId38" Type="http://schemas.openxmlformats.org/officeDocument/2006/relationships/header" Target="header26.xml"/><Relationship Id="rId59" Type="http://schemas.openxmlformats.org/officeDocument/2006/relationships/header" Target="header45.xml"/><Relationship Id="rId103" Type="http://schemas.openxmlformats.org/officeDocument/2006/relationships/header" Target="header84.xml"/><Relationship Id="rId124" Type="http://schemas.openxmlformats.org/officeDocument/2006/relationships/header" Target="header105.xml"/><Relationship Id="rId70" Type="http://schemas.openxmlformats.org/officeDocument/2006/relationships/header" Target="header55.xml"/><Relationship Id="rId91" Type="http://schemas.openxmlformats.org/officeDocument/2006/relationships/footer" Target="footer9.xml"/><Relationship Id="rId145" Type="http://schemas.openxmlformats.org/officeDocument/2006/relationships/header" Target="header123.xml"/><Relationship Id="rId166" Type="http://schemas.openxmlformats.org/officeDocument/2006/relationships/header" Target="header143.xml"/><Relationship Id="rId187" Type="http://schemas.openxmlformats.org/officeDocument/2006/relationships/header" Target="header164.xml"/><Relationship Id="rId1" Type="http://schemas.openxmlformats.org/officeDocument/2006/relationships/numbering" Target="numbering.xml"/><Relationship Id="rId212" Type="http://schemas.openxmlformats.org/officeDocument/2006/relationships/header" Target="header187.xml"/><Relationship Id="rId233" Type="http://schemas.openxmlformats.org/officeDocument/2006/relationships/header" Target="header205.xml"/><Relationship Id="rId254" Type="http://schemas.openxmlformats.org/officeDocument/2006/relationships/header" Target="header223.xml"/><Relationship Id="rId28" Type="http://schemas.openxmlformats.org/officeDocument/2006/relationships/header" Target="header17.xml"/><Relationship Id="rId49" Type="http://schemas.openxmlformats.org/officeDocument/2006/relationships/header" Target="header36.xml"/><Relationship Id="rId114" Type="http://schemas.openxmlformats.org/officeDocument/2006/relationships/header" Target="header95.xml"/><Relationship Id="rId275" Type="http://schemas.openxmlformats.org/officeDocument/2006/relationships/header" Target="header240.xml"/><Relationship Id="rId296" Type="http://schemas.openxmlformats.org/officeDocument/2006/relationships/header" Target="header257.xml"/><Relationship Id="rId300" Type="http://schemas.openxmlformats.org/officeDocument/2006/relationships/theme" Target="theme/theme1.xml"/><Relationship Id="rId60" Type="http://schemas.openxmlformats.org/officeDocument/2006/relationships/header" Target="header46.xml"/><Relationship Id="rId81" Type="http://schemas.openxmlformats.org/officeDocument/2006/relationships/header" Target="header64.xml"/><Relationship Id="rId135" Type="http://schemas.openxmlformats.org/officeDocument/2006/relationships/header" Target="header114.xml"/><Relationship Id="rId156" Type="http://schemas.openxmlformats.org/officeDocument/2006/relationships/header" Target="header133.xml"/><Relationship Id="rId177" Type="http://schemas.openxmlformats.org/officeDocument/2006/relationships/header" Target="header154.xml"/><Relationship Id="rId198" Type="http://schemas.openxmlformats.org/officeDocument/2006/relationships/header" Target="header173.xml"/><Relationship Id="rId202" Type="http://schemas.openxmlformats.org/officeDocument/2006/relationships/header" Target="header177.xml"/><Relationship Id="rId223" Type="http://schemas.openxmlformats.org/officeDocument/2006/relationships/header" Target="header196.xml"/><Relationship Id="rId244" Type="http://schemas.openxmlformats.org/officeDocument/2006/relationships/header" Target="header215.xml"/><Relationship Id="rId18" Type="http://schemas.openxmlformats.org/officeDocument/2006/relationships/header" Target="header9.xml"/><Relationship Id="rId39" Type="http://schemas.openxmlformats.org/officeDocument/2006/relationships/header" Target="header27.xml"/><Relationship Id="rId265" Type="http://schemas.openxmlformats.org/officeDocument/2006/relationships/header" Target="header232.xml"/><Relationship Id="rId286" Type="http://schemas.openxmlformats.org/officeDocument/2006/relationships/header" Target="header250.xml"/><Relationship Id="rId50" Type="http://schemas.openxmlformats.org/officeDocument/2006/relationships/header" Target="header37.xml"/><Relationship Id="rId104" Type="http://schemas.openxmlformats.org/officeDocument/2006/relationships/header" Target="header85.xml"/><Relationship Id="rId125" Type="http://schemas.openxmlformats.org/officeDocument/2006/relationships/header" Target="header106.xml"/><Relationship Id="rId146" Type="http://schemas.openxmlformats.org/officeDocument/2006/relationships/header" Target="header124.xml"/><Relationship Id="rId167" Type="http://schemas.openxmlformats.org/officeDocument/2006/relationships/header" Target="header144.xml"/><Relationship Id="rId188" Type="http://schemas.openxmlformats.org/officeDocument/2006/relationships/header" Target="header165.xml"/><Relationship Id="rId71" Type="http://schemas.openxmlformats.org/officeDocument/2006/relationships/header" Target="header56.xml"/><Relationship Id="rId92" Type="http://schemas.openxmlformats.org/officeDocument/2006/relationships/header" Target="header74.xml"/><Relationship Id="rId213" Type="http://schemas.openxmlformats.org/officeDocument/2006/relationships/header" Target="header188.xml"/><Relationship Id="rId234" Type="http://schemas.openxmlformats.org/officeDocument/2006/relationships/footer" Target="footer20.xml"/><Relationship Id="rId2" Type="http://schemas.openxmlformats.org/officeDocument/2006/relationships/styles" Target="styles.xml"/><Relationship Id="rId29" Type="http://schemas.openxmlformats.org/officeDocument/2006/relationships/header" Target="header18.xml"/><Relationship Id="rId255" Type="http://schemas.openxmlformats.org/officeDocument/2006/relationships/footer" Target="footer23.xml"/><Relationship Id="rId276" Type="http://schemas.openxmlformats.org/officeDocument/2006/relationships/header" Target="header241.xml"/><Relationship Id="rId297" Type="http://schemas.openxmlformats.org/officeDocument/2006/relationships/header" Target="header258.xml"/><Relationship Id="rId40" Type="http://schemas.openxmlformats.org/officeDocument/2006/relationships/header" Target="header28.xml"/><Relationship Id="rId115" Type="http://schemas.openxmlformats.org/officeDocument/2006/relationships/header" Target="header96.xml"/><Relationship Id="rId136" Type="http://schemas.openxmlformats.org/officeDocument/2006/relationships/header" Target="header115.xml"/><Relationship Id="rId157" Type="http://schemas.openxmlformats.org/officeDocument/2006/relationships/header" Target="header134.xml"/><Relationship Id="rId178" Type="http://schemas.openxmlformats.org/officeDocument/2006/relationships/header" Target="header155.xml"/><Relationship Id="rId61" Type="http://schemas.openxmlformats.org/officeDocument/2006/relationships/header" Target="header47.xml"/><Relationship Id="rId82" Type="http://schemas.openxmlformats.org/officeDocument/2006/relationships/header" Target="header65.xml"/><Relationship Id="rId199" Type="http://schemas.openxmlformats.org/officeDocument/2006/relationships/header" Target="header174.xml"/><Relationship Id="rId203" Type="http://schemas.openxmlformats.org/officeDocument/2006/relationships/header" Target="header178.xml"/><Relationship Id="rId19" Type="http://schemas.openxmlformats.org/officeDocument/2006/relationships/header" Target="header10.xml"/><Relationship Id="rId224" Type="http://schemas.openxmlformats.org/officeDocument/2006/relationships/header" Target="header197.xml"/><Relationship Id="rId245" Type="http://schemas.openxmlformats.org/officeDocument/2006/relationships/header" Target="header216.xml"/><Relationship Id="rId266" Type="http://schemas.openxmlformats.org/officeDocument/2006/relationships/header" Target="header233.xml"/><Relationship Id="rId287" Type="http://schemas.openxmlformats.org/officeDocument/2006/relationships/header" Target="header251.xml"/><Relationship Id="rId30" Type="http://schemas.openxmlformats.org/officeDocument/2006/relationships/header" Target="header19.xml"/><Relationship Id="rId105" Type="http://schemas.openxmlformats.org/officeDocument/2006/relationships/header" Target="header86.xml"/><Relationship Id="rId126" Type="http://schemas.openxmlformats.org/officeDocument/2006/relationships/footer" Target="footer11.xml"/><Relationship Id="rId147" Type="http://schemas.openxmlformats.org/officeDocument/2006/relationships/footer" Target="footer14.xml"/><Relationship Id="rId168" Type="http://schemas.openxmlformats.org/officeDocument/2006/relationships/header" Target="header145.xml"/><Relationship Id="rId51" Type="http://schemas.openxmlformats.org/officeDocument/2006/relationships/header" Target="header38.xml"/><Relationship Id="rId72" Type="http://schemas.openxmlformats.org/officeDocument/2006/relationships/header" Target="header57.xml"/><Relationship Id="rId93" Type="http://schemas.openxmlformats.org/officeDocument/2006/relationships/header" Target="header75.xml"/><Relationship Id="rId189" Type="http://schemas.openxmlformats.org/officeDocument/2006/relationships/header" Target="header166.xml"/><Relationship Id="rId3" Type="http://schemas.microsoft.com/office/2007/relationships/stylesWithEffects" Target="stylesWithEffects.xml"/><Relationship Id="rId214" Type="http://schemas.openxmlformats.org/officeDocument/2006/relationships/footer" Target="footer17.xml"/><Relationship Id="rId235" Type="http://schemas.openxmlformats.org/officeDocument/2006/relationships/header" Target="header206.xml"/><Relationship Id="rId256" Type="http://schemas.openxmlformats.org/officeDocument/2006/relationships/header" Target="header224.xml"/><Relationship Id="rId277" Type="http://schemas.openxmlformats.org/officeDocument/2006/relationships/header" Target="header242.xml"/><Relationship Id="rId298" Type="http://schemas.openxmlformats.org/officeDocument/2006/relationships/header" Target="header259.xml"/><Relationship Id="rId116" Type="http://schemas.openxmlformats.org/officeDocument/2006/relationships/header" Target="header97.xml"/><Relationship Id="rId137" Type="http://schemas.openxmlformats.org/officeDocument/2006/relationships/header" Target="header116.xml"/><Relationship Id="rId158" Type="http://schemas.openxmlformats.org/officeDocument/2006/relationships/header" Target="header135.xml"/><Relationship Id="rId20" Type="http://schemas.openxmlformats.org/officeDocument/2006/relationships/footer" Target="footer1.xml"/><Relationship Id="rId41" Type="http://schemas.openxmlformats.org/officeDocument/2006/relationships/footer" Target="footer4.xml"/><Relationship Id="rId62" Type="http://schemas.openxmlformats.org/officeDocument/2006/relationships/footer" Target="footer6.xml"/><Relationship Id="rId83" Type="http://schemas.openxmlformats.org/officeDocument/2006/relationships/header" Target="header66.xml"/><Relationship Id="rId179" Type="http://schemas.openxmlformats.org/officeDocument/2006/relationships/header" Target="header156.xml"/><Relationship Id="rId190" Type="http://schemas.openxmlformats.org/officeDocument/2006/relationships/header" Target="header167.xml"/><Relationship Id="rId204" Type="http://schemas.openxmlformats.org/officeDocument/2006/relationships/header" Target="header179.xml"/><Relationship Id="rId225" Type="http://schemas.openxmlformats.org/officeDocument/2006/relationships/header" Target="header198.xml"/><Relationship Id="rId246" Type="http://schemas.openxmlformats.org/officeDocument/2006/relationships/header" Target="header217.xml"/><Relationship Id="rId267" Type="http://schemas.openxmlformats.org/officeDocument/2006/relationships/header" Target="header234.xml"/><Relationship Id="rId288" Type="http://schemas.openxmlformats.org/officeDocument/2006/relationships/header" Target="header252.xml"/><Relationship Id="rId106" Type="http://schemas.openxmlformats.org/officeDocument/2006/relationships/header" Target="header87.xml"/><Relationship Id="rId127" Type="http://schemas.openxmlformats.org/officeDocument/2006/relationships/header" Target="header107.xml"/><Relationship Id="rId10" Type="http://schemas.openxmlformats.org/officeDocument/2006/relationships/header" Target="header1.xml"/><Relationship Id="rId31" Type="http://schemas.openxmlformats.org/officeDocument/2006/relationships/header" Target="header20.xml"/><Relationship Id="rId52" Type="http://schemas.openxmlformats.org/officeDocument/2006/relationships/header" Target="header39.xml"/><Relationship Id="rId73" Type="http://schemas.openxmlformats.org/officeDocument/2006/relationships/header" Target="header58.xml"/><Relationship Id="rId94" Type="http://schemas.openxmlformats.org/officeDocument/2006/relationships/header" Target="header76.xml"/><Relationship Id="rId148" Type="http://schemas.openxmlformats.org/officeDocument/2006/relationships/header" Target="header125.xml"/><Relationship Id="rId169" Type="http://schemas.openxmlformats.org/officeDocument/2006/relationships/header" Target="header146.xml"/><Relationship Id="rId4" Type="http://schemas.openxmlformats.org/officeDocument/2006/relationships/settings" Target="settings.xml"/><Relationship Id="rId180" Type="http://schemas.openxmlformats.org/officeDocument/2006/relationships/header" Target="header157.xml"/><Relationship Id="rId215" Type="http://schemas.openxmlformats.org/officeDocument/2006/relationships/header" Target="header189.xml"/><Relationship Id="rId236" Type="http://schemas.openxmlformats.org/officeDocument/2006/relationships/header" Target="header207.xml"/><Relationship Id="rId257" Type="http://schemas.openxmlformats.org/officeDocument/2006/relationships/header" Target="header225.xml"/><Relationship Id="rId278" Type="http://schemas.openxmlformats.org/officeDocument/2006/relationships/header" Target="header243.xml"/><Relationship Id="rId42" Type="http://schemas.openxmlformats.org/officeDocument/2006/relationships/header" Target="header29.xml"/><Relationship Id="rId84" Type="http://schemas.openxmlformats.org/officeDocument/2006/relationships/header" Target="header67.xml"/><Relationship Id="rId138" Type="http://schemas.openxmlformats.org/officeDocument/2006/relationships/header" Target="header117.xml"/><Relationship Id="rId191" Type="http://schemas.openxmlformats.org/officeDocument/2006/relationships/header" Target="header168.xml"/><Relationship Id="rId205" Type="http://schemas.openxmlformats.org/officeDocument/2006/relationships/header" Target="header180.xml"/><Relationship Id="rId247" Type="http://schemas.openxmlformats.org/officeDocument/2006/relationships/footer" Target="footer21.xml"/><Relationship Id="rId107" Type="http://schemas.openxmlformats.org/officeDocument/2006/relationships/header" Target="header88.xml"/><Relationship Id="rId289" Type="http://schemas.openxmlformats.org/officeDocument/2006/relationships/footer" Target="footer28.xml"/><Relationship Id="rId11" Type="http://schemas.openxmlformats.org/officeDocument/2006/relationships/header" Target="header2.xml"/><Relationship Id="rId53" Type="http://schemas.openxmlformats.org/officeDocument/2006/relationships/header" Target="header40.xml"/><Relationship Id="rId149" Type="http://schemas.openxmlformats.org/officeDocument/2006/relationships/header" Target="header126.xml"/><Relationship Id="rId95" Type="http://schemas.openxmlformats.org/officeDocument/2006/relationships/footer" Target="footer10.xml"/><Relationship Id="rId160" Type="http://schemas.openxmlformats.org/officeDocument/2006/relationships/header" Target="header137.xml"/><Relationship Id="rId216" Type="http://schemas.openxmlformats.org/officeDocument/2006/relationships/header" Target="header190.xml"/><Relationship Id="rId258" Type="http://schemas.openxmlformats.org/officeDocument/2006/relationships/footer" Target="footer24.xml"/><Relationship Id="rId22" Type="http://schemas.openxmlformats.org/officeDocument/2006/relationships/header" Target="header12.xml"/><Relationship Id="rId64" Type="http://schemas.openxmlformats.org/officeDocument/2006/relationships/header" Target="header49.xml"/><Relationship Id="rId118" Type="http://schemas.openxmlformats.org/officeDocument/2006/relationships/header" Target="header99.xml"/><Relationship Id="rId171" Type="http://schemas.openxmlformats.org/officeDocument/2006/relationships/header" Target="header148.xml"/><Relationship Id="rId227" Type="http://schemas.openxmlformats.org/officeDocument/2006/relationships/header" Target="header200.xml"/><Relationship Id="rId269" Type="http://schemas.openxmlformats.org/officeDocument/2006/relationships/footer" Target="footer25.xml"/><Relationship Id="rId33" Type="http://schemas.openxmlformats.org/officeDocument/2006/relationships/header" Target="header22.xml"/><Relationship Id="rId129" Type="http://schemas.openxmlformats.org/officeDocument/2006/relationships/header" Target="header109.xml"/><Relationship Id="rId280" Type="http://schemas.openxmlformats.org/officeDocument/2006/relationships/header" Target="header245.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267</Pages>
  <Words>70911</Words>
  <Characters>446740</Characters>
  <Application>Microsoft Office Word</Application>
  <DocSecurity>0</DocSecurity>
  <Lines>3722</Lines>
  <Paragraphs>1033</Paragraphs>
  <ScaleCrop>false</ScaleCrop>
  <HeadingPairs>
    <vt:vector size="2" baseType="variant">
      <vt:variant>
        <vt:lpstr>Titel</vt:lpstr>
      </vt:variant>
      <vt:variant>
        <vt:i4>1</vt:i4>
      </vt:variant>
    </vt:vector>
  </HeadingPairs>
  <TitlesOfParts>
    <vt:vector size="1" baseType="lpstr">
      <vt:lpstr>200 biblische Symbole - Anhand von etwa 3000 Bibelstellen erläutert</vt:lpstr>
    </vt:vector>
  </TitlesOfParts>
  <Company/>
  <LinksUpToDate>false</LinksUpToDate>
  <CharactersWithSpaces>516618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 biblische Symbole - Anhand von etwa 3000 Bibelstellen erläutert</dc:title>
  <dc:creator>Adolf Heller</dc:creator>
  <cp:lastModifiedBy>Me</cp:lastModifiedBy>
  <cp:revision>2</cp:revision>
  <dcterms:created xsi:type="dcterms:W3CDTF">2015-01-30T07:06:00Z</dcterms:created>
  <dcterms:modified xsi:type="dcterms:W3CDTF">2015-01-30T07:33:00Z</dcterms:modified>
</cp:coreProperties>
</file>