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A8" w:rsidRDefault="00370182">
      <w:pPr>
        <w:pStyle w:val="Titel"/>
        <w:spacing w:line="240" w:lineRule="auto"/>
        <w:rPr>
          <w:rStyle w:val="Fettdruck"/>
        </w:rPr>
      </w:pPr>
      <w:r>
        <w:rPr>
          <w:rStyle w:val="Fettdruck"/>
        </w:rPr>
        <w:t>Die universale Göttin: eine Weltvereinigerin</w:t>
      </w:r>
    </w:p>
    <w:p w:rsidR="00DA49A8" w:rsidRDefault="00DA49A8">
      <w:pPr>
        <w:spacing w:line="240" w:lineRule="auto"/>
        <w:rPr>
          <w:rFonts w:eastAsia="MS Mincho"/>
        </w:rPr>
      </w:pPr>
    </w:p>
    <w:p w:rsidR="00DA49A8" w:rsidRDefault="00DA49A8">
      <w:pPr>
        <w:spacing w:line="240" w:lineRule="auto"/>
        <w:rPr>
          <w:rFonts w:eastAsia="MS Mincho"/>
        </w:rPr>
      </w:pPr>
    </w:p>
    <w:p w:rsidR="00DA49A8" w:rsidRDefault="00370182">
      <w:pPr>
        <w:pStyle w:val="Text1Zeileeingerckt"/>
        <w:spacing w:line="240" w:lineRule="auto"/>
        <w:rPr>
          <w:rFonts w:eastAsia="MS Mincho"/>
        </w:rPr>
      </w:pPr>
      <w:r>
        <w:rPr>
          <w:rFonts w:eastAsia="MS Mincho"/>
        </w:rPr>
        <w:t>Es gibt eine weltweit verbreitete Vorstellung einer Göttin, bei der es sich um nichts a</w:t>
      </w:r>
      <w:r>
        <w:rPr>
          <w:rFonts w:eastAsia="MS Mincho"/>
        </w:rPr>
        <w:t>n</w:t>
      </w:r>
      <w:r>
        <w:rPr>
          <w:rFonts w:eastAsia="MS Mincho"/>
        </w:rPr>
        <w:t>deres als um einen heidnischen Götzen handelt. Schon ganz am Anfang, als die Mensc</w:t>
      </w:r>
      <w:r>
        <w:rPr>
          <w:rFonts w:eastAsia="MS Mincho"/>
        </w:rPr>
        <w:t>h</w:t>
      </w:r>
      <w:r>
        <w:rPr>
          <w:rFonts w:eastAsia="MS Mincho"/>
        </w:rPr>
        <w:t xml:space="preserve">heit zum ersten Mal gegen ihren Schöpfer rebellierte, führte Satan diese Verehrung in den Gottesdienst der Menschen ein. </w:t>
      </w:r>
    </w:p>
    <w:p w:rsidR="00DA49A8" w:rsidRDefault="00DA49A8">
      <w:pPr>
        <w:spacing w:line="240" w:lineRule="auto"/>
        <w:rPr>
          <w:rFonts w:eastAsia="MS Mincho"/>
        </w:rPr>
      </w:pPr>
    </w:p>
    <w:p w:rsidR="00DA49A8" w:rsidRDefault="00370182">
      <w:pPr>
        <w:spacing w:line="240" w:lineRule="auto"/>
        <w:rPr>
          <w:rStyle w:val="Fettdruck"/>
          <w:rFonts w:eastAsia="MS Mincho"/>
        </w:rPr>
      </w:pPr>
      <w:r>
        <w:rPr>
          <w:rStyle w:val="Fettdruck"/>
          <w:rFonts w:eastAsia="MS Mincho"/>
        </w:rPr>
        <w:t>Ihr Ursprung ist in Babylon</w:t>
      </w:r>
    </w:p>
    <w:p w:rsidR="00DA49A8" w:rsidRDefault="00370182">
      <w:pPr>
        <w:spacing w:line="240" w:lineRule="auto"/>
        <w:rPr>
          <w:rFonts w:eastAsia="MS Mincho"/>
        </w:rPr>
      </w:pPr>
      <w:r>
        <w:rPr>
          <w:rFonts w:eastAsia="MS Mincho"/>
        </w:rPr>
        <w:t xml:space="preserve">  </w:t>
      </w:r>
    </w:p>
    <w:p w:rsidR="00DA49A8" w:rsidRDefault="00370182">
      <w:pPr>
        <w:pStyle w:val="Text1Zeileeingerckt"/>
        <w:spacing w:line="240" w:lineRule="auto"/>
        <w:rPr>
          <w:rFonts w:eastAsia="MS Mincho"/>
        </w:rPr>
      </w:pPr>
      <w:r>
        <w:rPr>
          <w:rFonts w:eastAsia="MS Mincho"/>
        </w:rPr>
        <w:t xml:space="preserve">Die Archäologin Marija Gimbutas schlussfolgert in ihrem Buch </w:t>
      </w:r>
      <w:r>
        <w:rPr>
          <w:rStyle w:val="KursivimFlietext"/>
          <w:rFonts w:eastAsia="MS Mincho"/>
        </w:rPr>
        <w:t>Die Sprache der Göttin</w:t>
      </w:r>
      <w:r>
        <w:rPr>
          <w:rFonts w:eastAsia="MS Mincho"/>
        </w:rPr>
        <w:t xml:space="preserve">, dass „die Göttin die dauerhafteste Erscheinung in der Überlieferung der alten Welt ist.“ Alexander Hislop schreibt in seinem Buch </w:t>
      </w:r>
      <w:r>
        <w:rPr>
          <w:rStyle w:val="KursivimFlietext"/>
          <w:rFonts w:eastAsia="MS Mincho"/>
        </w:rPr>
        <w:t>The two Baylons</w:t>
      </w:r>
      <w:r>
        <w:rPr>
          <w:rFonts w:eastAsia="MS Mincho"/>
        </w:rPr>
        <w:t>: „Unter dem Namen ‚Mutter der Götter’ ist die Göttin-Königin von Babylon ein Objekt von beinahe weltweiter Vere</w:t>
      </w:r>
      <w:r>
        <w:rPr>
          <w:rFonts w:eastAsia="MS Mincho"/>
        </w:rPr>
        <w:t>h</w:t>
      </w:r>
      <w:r>
        <w:rPr>
          <w:rFonts w:eastAsia="MS Mincho"/>
        </w:rPr>
        <w:t>rung geworden.“ Hislop verfolgt diese göttliche Verehrung zurück bis auf Semiramis und zeigt auf, dass diese die Frau Nimrods (</w:t>
      </w:r>
      <w:r w:rsidR="000E252D">
        <w:rPr>
          <w:rFonts w:eastAsia="MS Mincho"/>
        </w:rPr>
        <w:t xml:space="preserve">1. Mose </w:t>
      </w:r>
      <w:r>
        <w:rPr>
          <w:rFonts w:eastAsia="MS Mincho"/>
        </w:rPr>
        <w:t>10</w:t>
      </w:r>
      <w:r w:rsidR="000E252D">
        <w:rPr>
          <w:rFonts w:eastAsia="MS Mincho"/>
        </w:rPr>
        <w:t>, 8</w:t>
      </w:r>
      <w:r>
        <w:rPr>
          <w:rFonts w:eastAsia="MS Mincho"/>
        </w:rPr>
        <w:t>-12) war und aller Wahrscheinlichkeit nach die Urheberin aller Hauptformen der Abgötterei in der Welt ist. Im recht kurz gefas</w:t>
      </w:r>
      <w:r>
        <w:rPr>
          <w:rFonts w:eastAsia="MS Mincho"/>
        </w:rPr>
        <w:t>s</w:t>
      </w:r>
      <w:r>
        <w:rPr>
          <w:rFonts w:eastAsia="MS Mincho"/>
        </w:rPr>
        <w:t xml:space="preserve">ten Bibeltext heißt es: </w:t>
      </w:r>
      <w:r>
        <w:rPr>
          <w:rStyle w:val="KursivimFlietext"/>
          <w:rFonts w:eastAsia="MS Mincho"/>
        </w:rPr>
        <w:t>„Kusch aber zeugte Nimrod. Der war der erste, der Macht gewann auf Erden, und war ein gewaltiger Jäger vor dem Herrn. Daher spricht man: Das ist ein gewaltiger Jäger vor dem Herrn wie Nimrod. Und der Anfang seines Reichs war Babel, Erech, Akkad und Kalne im Lande Schinar. Von diesem Lande ist er nach Assur geko</w:t>
      </w:r>
      <w:r>
        <w:rPr>
          <w:rStyle w:val="KursivimFlietext"/>
          <w:rFonts w:eastAsia="MS Mincho"/>
        </w:rPr>
        <w:t>m</w:t>
      </w:r>
      <w:r>
        <w:rPr>
          <w:rStyle w:val="KursivimFlietext"/>
          <w:rFonts w:eastAsia="MS Mincho"/>
        </w:rPr>
        <w:t>men und baute Ninive und Rehobot-Ir und Kelach, dazu Resen zwischen Ninive und Kelach. Das ist die große Stadt.“</w:t>
      </w:r>
      <w:r>
        <w:rPr>
          <w:rFonts w:eastAsia="MS Mincho"/>
        </w:rPr>
        <w:t xml:space="preserve"> Wir sehen anhand dieses Textes, dass Nimrod ein Mann von großer Macht und großem Einfluss war. Nachdem er getötet wurde, setzte Semiramis ein weiteres Kind in die Welt und behauptete, dieses sei der wiedergeborene Nimrod. Z</w:t>
      </w:r>
      <w:r>
        <w:rPr>
          <w:rFonts w:eastAsia="MS Mincho"/>
        </w:rPr>
        <w:t>u</w:t>
      </w:r>
      <w:r>
        <w:rPr>
          <w:rFonts w:eastAsia="MS Mincho"/>
        </w:rPr>
        <w:t>sammen wurden die beiden dann die Hauptfiguren des sich ausbreitenden Götzendien</w:t>
      </w:r>
      <w:r>
        <w:rPr>
          <w:rFonts w:eastAsia="MS Mincho"/>
        </w:rPr>
        <w:t>s</w:t>
      </w:r>
      <w:r>
        <w:rPr>
          <w:rFonts w:eastAsia="MS Mincho"/>
        </w:rPr>
        <w:t>tes. Als Gott die Menschen durch die Sprachverwirrung beim Turmbau zu Babel zerstre</w:t>
      </w:r>
      <w:r>
        <w:rPr>
          <w:rFonts w:eastAsia="MS Mincho"/>
        </w:rPr>
        <w:t>u</w:t>
      </w:r>
      <w:r>
        <w:rPr>
          <w:rFonts w:eastAsia="MS Mincho"/>
        </w:rPr>
        <w:t>te, nahmen sie diese Verehrung der Göttin mit sich.</w:t>
      </w:r>
    </w:p>
    <w:p w:rsidR="00DA49A8" w:rsidRDefault="00370182">
      <w:pPr>
        <w:pStyle w:val="Text1Zeileeingerckt"/>
        <w:spacing w:line="240" w:lineRule="auto"/>
        <w:rPr>
          <w:rFonts w:eastAsia="MS Mincho"/>
        </w:rPr>
      </w:pPr>
      <w:r>
        <w:rPr>
          <w:rFonts w:eastAsia="MS Mincho"/>
        </w:rPr>
        <w:t>„Von Babylon“, schreibt Hislop weiter, „breitete sich diese Verehrung der Mutter und des Kindes bis an die Enden der Erde aus.“ In Ägypten wurden sie als Isis und Osirus a</w:t>
      </w:r>
      <w:r>
        <w:rPr>
          <w:rFonts w:eastAsia="MS Mincho"/>
        </w:rPr>
        <w:t>n</w:t>
      </w:r>
      <w:r>
        <w:rPr>
          <w:rFonts w:eastAsia="MS Mincho"/>
        </w:rPr>
        <w:t>gebetet, in Indien bis auf den heutigen Tag als Isi und Iswara, im heidnischen Rom als Fortuna und Jupiter, in Griechenland als die große Mutter Ceres mit dem Kind an der Brust oder als Irene, die Göttin des Friedens. Die frühen jesuitischen Entdecker berichten sogar, dass sie in Tibet, China und Japan eine Verehrung von Mutter-Kind-Götzen vorfa</w:t>
      </w:r>
      <w:r>
        <w:rPr>
          <w:rFonts w:eastAsia="MS Mincho"/>
        </w:rPr>
        <w:t>n</w:t>
      </w:r>
      <w:r>
        <w:rPr>
          <w:rFonts w:eastAsia="MS Mincho"/>
        </w:rPr>
        <w:t>den, die genau so stark war wie die im päpstlichen Rom. Bilder der „heiligen Mutter“ Shingmoo in China sehen aus, als wäre ein römisch-katholischer Künstler bei ihrer He</w:t>
      </w:r>
      <w:r>
        <w:rPr>
          <w:rFonts w:eastAsia="MS Mincho"/>
        </w:rPr>
        <w:t>r</w:t>
      </w:r>
      <w:r>
        <w:rPr>
          <w:rFonts w:eastAsia="MS Mincho"/>
        </w:rPr>
        <w:t>stellung beteiligt gewesen. Die Skandinavier nannten sie Disa, und die germanischen Vo</w:t>
      </w:r>
      <w:r>
        <w:rPr>
          <w:rFonts w:eastAsia="MS Mincho"/>
        </w:rPr>
        <w:t>r</w:t>
      </w:r>
      <w:r>
        <w:rPr>
          <w:rFonts w:eastAsia="MS Mincho"/>
        </w:rPr>
        <w:t>fahren der Deutschen verehrten die Jungfrau Hertha. Bei den Druiden wurde sie Virgo-Patitura genannt.</w:t>
      </w:r>
    </w:p>
    <w:p w:rsidR="00DA49A8" w:rsidRDefault="00370182">
      <w:pPr>
        <w:pStyle w:val="Text1Zeileeingerckt"/>
        <w:spacing w:line="240" w:lineRule="auto"/>
        <w:rPr>
          <w:rFonts w:eastAsia="MS Mincho"/>
        </w:rPr>
      </w:pPr>
      <w:r>
        <w:rPr>
          <w:rFonts w:eastAsia="MS Mincho"/>
        </w:rPr>
        <w:t xml:space="preserve">Als Israel dem Götzendienst verfiel, nannten sie die Leute Astaroth. Jeremia tadelte das Volk, weil es </w:t>
      </w:r>
      <w:r>
        <w:rPr>
          <w:rStyle w:val="KursivimFlietext"/>
          <w:rFonts w:eastAsia="MS Mincho"/>
        </w:rPr>
        <w:t>„die Göttin des Himmels“</w:t>
      </w:r>
      <w:r>
        <w:rPr>
          <w:rFonts w:eastAsia="MS Mincho"/>
        </w:rPr>
        <w:t xml:space="preserve"> anbetete. Im Neuen Testament sehen wir, dass der Apostel Paulus mit der Bevölkerung von Ephesus nicht geringe Schwierigkeiten hatte, denn viele beteten dort Diana an (vgl. </w:t>
      </w:r>
      <w:r w:rsidR="000E252D">
        <w:rPr>
          <w:rFonts w:eastAsia="MS Mincho"/>
        </w:rPr>
        <w:t xml:space="preserve">Apostelgeschichte </w:t>
      </w:r>
      <w:r>
        <w:rPr>
          <w:rFonts w:eastAsia="MS Mincho"/>
        </w:rPr>
        <w:t>19</w:t>
      </w:r>
      <w:r w:rsidR="000E252D">
        <w:rPr>
          <w:rFonts w:eastAsia="MS Mincho"/>
        </w:rPr>
        <w:t>, 2</w:t>
      </w:r>
      <w:r>
        <w:rPr>
          <w:rFonts w:eastAsia="MS Mincho"/>
        </w:rPr>
        <w:t xml:space="preserve">3-41). Es kam sogar zu einem Aufruhr in der Stadt, und die zusammengeströmte Menschenmenge rief fast zwei Stunden lang: </w:t>
      </w:r>
      <w:r>
        <w:rPr>
          <w:rStyle w:val="KursivimFlietext"/>
          <w:rFonts w:eastAsia="MS Mincho"/>
        </w:rPr>
        <w:t>„Groß ist die Diana der Epheser“</w:t>
      </w:r>
      <w:r>
        <w:rPr>
          <w:rFonts w:eastAsia="MS Mincho"/>
        </w:rPr>
        <w:t xml:space="preserve"> (</w:t>
      </w:r>
      <w:r w:rsidR="000E252D">
        <w:rPr>
          <w:rFonts w:eastAsia="MS Mincho"/>
        </w:rPr>
        <w:t xml:space="preserve">Apostelgeschichte </w:t>
      </w:r>
      <w:r>
        <w:rPr>
          <w:rFonts w:eastAsia="MS Mincho"/>
        </w:rPr>
        <w:t>19</w:t>
      </w:r>
      <w:r w:rsidR="000E252D">
        <w:rPr>
          <w:rFonts w:eastAsia="MS Mincho"/>
        </w:rPr>
        <w:t>, 3</w:t>
      </w:r>
      <w:r>
        <w:rPr>
          <w:rFonts w:eastAsia="MS Mincho"/>
        </w:rPr>
        <w:t>4). Das folgende Zitat aus einer Novelle des zweiten Jahrhunderts, geschrieben von Lucius Apuleius, zeigt die Un</w:t>
      </w:r>
      <w:r>
        <w:rPr>
          <w:rFonts w:eastAsia="MS Mincho"/>
        </w:rPr>
        <w:t>i</w:t>
      </w:r>
      <w:r>
        <w:rPr>
          <w:rFonts w:eastAsia="MS Mincho"/>
        </w:rPr>
        <w:t>versalität der Vo</w:t>
      </w:r>
      <w:r>
        <w:rPr>
          <w:rFonts w:eastAsia="MS Mincho"/>
        </w:rPr>
        <w:t>r</w:t>
      </w:r>
      <w:r>
        <w:rPr>
          <w:rFonts w:eastAsia="MS Mincho"/>
        </w:rPr>
        <w:t>stellung einer Göttin zu jener Zeit: „Isis spricht: ‚Ich bin die natürliche Mutter aller Dinge, die Herrin und Herrscherin aller Elemente... Mein Name und meine Göttlichkeit wird in der ganzen Welt auf verschiedene Weise, mit verschiedenen Gebrä</w:t>
      </w:r>
      <w:r>
        <w:rPr>
          <w:rFonts w:eastAsia="MS Mincho"/>
        </w:rPr>
        <w:t>u</w:t>
      </w:r>
      <w:r>
        <w:rPr>
          <w:rFonts w:eastAsia="MS Mincho"/>
        </w:rPr>
        <w:t>chen und unter vielen Namen angebetet.’“</w:t>
      </w:r>
    </w:p>
    <w:p w:rsidR="00DA49A8" w:rsidRDefault="00370182">
      <w:pPr>
        <w:pStyle w:val="Text1Zeileeingerckt"/>
        <w:spacing w:line="240" w:lineRule="auto"/>
        <w:rPr>
          <w:rFonts w:eastAsia="MS Mincho"/>
        </w:rPr>
      </w:pPr>
      <w:r>
        <w:rPr>
          <w:rFonts w:eastAsia="MS Mincho"/>
        </w:rPr>
        <w:t xml:space="preserve">Als Heidentum und Christentum begannen, sich in Rom zu vereinigen, tauchte der „Mutter-Gottes-Götze“ als Jungfrau Maria auf. Seit dieser Zeit hat die Verführung dieses </w:t>
      </w:r>
      <w:r>
        <w:rPr>
          <w:rFonts w:eastAsia="MS Mincho"/>
        </w:rPr>
        <w:lastRenderedPageBreak/>
        <w:t>weiblichen Götzen Jesus Christus, den Schöpfer, in den Gottesdienstritualen von nahezu einer Milliarde Menschen, die sich selbst Christen nennen, ersetzt. Die machtvollen Em</w:t>
      </w:r>
      <w:r>
        <w:rPr>
          <w:rFonts w:eastAsia="MS Mincho"/>
        </w:rPr>
        <w:t>o</w:t>
      </w:r>
      <w:r>
        <w:rPr>
          <w:rFonts w:eastAsia="MS Mincho"/>
        </w:rPr>
        <w:t>tionen, die durch diesen Muttergötzen hervorgerufen werden, werden mit steigender Te</w:t>
      </w:r>
      <w:r>
        <w:rPr>
          <w:rFonts w:eastAsia="MS Mincho"/>
        </w:rPr>
        <w:t>n</w:t>
      </w:r>
      <w:r>
        <w:rPr>
          <w:rFonts w:eastAsia="MS Mincho"/>
        </w:rPr>
        <w:t>denz dazu gebraucht, um die Grenzen der Hölle zu erweitern. Jährlich pilgern Millionen zu ihren Schreinen in Fatima, Lourdes, Guadalupe und Hunderten anderer, weniger b</w:t>
      </w:r>
      <w:r>
        <w:rPr>
          <w:rFonts w:eastAsia="MS Mincho"/>
        </w:rPr>
        <w:t>e</w:t>
      </w:r>
      <w:r>
        <w:rPr>
          <w:rFonts w:eastAsia="MS Mincho"/>
        </w:rPr>
        <w:t>kannten Statuen. Gewaltige Monumente, die sie darstellen, werden überall errichtet, ang</w:t>
      </w:r>
      <w:r>
        <w:rPr>
          <w:rFonts w:eastAsia="MS Mincho"/>
        </w:rPr>
        <w:t>e</w:t>
      </w:r>
      <w:r>
        <w:rPr>
          <w:rFonts w:eastAsia="MS Mincho"/>
        </w:rPr>
        <w:t>fangen von Manila auf den Philippinen bis Butte in den USA.</w:t>
      </w:r>
    </w:p>
    <w:p w:rsidR="00DA49A8" w:rsidRDefault="00DA49A8">
      <w:pPr>
        <w:spacing w:line="240" w:lineRule="auto"/>
        <w:rPr>
          <w:rFonts w:eastAsia="MS Mincho"/>
        </w:rPr>
      </w:pPr>
    </w:p>
    <w:p w:rsidR="00DA49A8" w:rsidRDefault="00370182">
      <w:pPr>
        <w:spacing w:line="240" w:lineRule="auto"/>
        <w:rPr>
          <w:rStyle w:val="Fettdruck"/>
          <w:rFonts w:eastAsia="MS Mincho"/>
        </w:rPr>
      </w:pPr>
      <w:r>
        <w:rPr>
          <w:rStyle w:val="Fettdruck"/>
          <w:rFonts w:eastAsia="MS Mincho"/>
        </w:rPr>
        <w:t>Neben dem Katholizismus kennt sie auch die New-Age-Bewegung</w:t>
      </w:r>
    </w:p>
    <w:p w:rsidR="00DA49A8" w:rsidRDefault="00DA49A8">
      <w:pPr>
        <w:spacing w:line="240" w:lineRule="auto"/>
        <w:rPr>
          <w:rFonts w:eastAsia="MS Mincho"/>
        </w:rPr>
      </w:pPr>
    </w:p>
    <w:p w:rsidR="00DA49A8" w:rsidRDefault="00370182">
      <w:pPr>
        <w:pStyle w:val="Text1Zeileeingerckt"/>
        <w:spacing w:line="240" w:lineRule="auto"/>
        <w:rPr>
          <w:rFonts w:eastAsia="MS Mincho"/>
        </w:rPr>
      </w:pPr>
      <w:r>
        <w:rPr>
          <w:rFonts w:eastAsia="MS Mincho"/>
        </w:rPr>
        <w:t>Der römische Katholizismus hat allerdings nicht den alleinigen Anspruch auf die Ve</w:t>
      </w:r>
      <w:r>
        <w:rPr>
          <w:rFonts w:eastAsia="MS Mincho"/>
        </w:rPr>
        <w:t>r</w:t>
      </w:r>
      <w:r>
        <w:rPr>
          <w:rFonts w:eastAsia="MS Mincho"/>
        </w:rPr>
        <w:t>ehrung der Göttin. Neuheidnische Richtungen wie z. B. der Wicca-Kult verbreiten Aufkl</w:t>
      </w:r>
      <w:r>
        <w:rPr>
          <w:rFonts w:eastAsia="MS Mincho"/>
        </w:rPr>
        <w:t>e</w:t>
      </w:r>
      <w:r>
        <w:rPr>
          <w:rFonts w:eastAsia="MS Mincho"/>
        </w:rPr>
        <w:t>ber mit der Aufschrift: „Wir vertrauen der Göttin“. New-Age-Anhänger nennen sie „die große Frau und kosmische Mutter, die weint, weil ihre Kinder sie so wenig geliebt haben“.</w:t>
      </w:r>
    </w:p>
    <w:p w:rsidR="00DA49A8" w:rsidRDefault="00370182">
      <w:pPr>
        <w:pStyle w:val="Text1Zeileeingerckt"/>
        <w:spacing w:line="240" w:lineRule="auto"/>
        <w:rPr>
          <w:rFonts w:eastAsia="MS Mincho"/>
        </w:rPr>
      </w:pPr>
      <w:r>
        <w:rPr>
          <w:rFonts w:eastAsia="MS Mincho"/>
        </w:rPr>
        <w:t>Ökologen greifen das gleiche Thema auf, wenn sie weitergreifende Maßnahmen fo</w:t>
      </w:r>
      <w:r>
        <w:rPr>
          <w:rFonts w:eastAsia="MS Mincho"/>
        </w:rPr>
        <w:t>r</w:t>
      </w:r>
      <w:r>
        <w:rPr>
          <w:rFonts w:eastAsia="MS Mincho"/>
        </w:rPr>
        <w:t>dern, um „Mutter Erde“ zu retten. Im Hinterland von Indien bringen ergebene Diener immer noch Menschenopfer dar, um Kali zufrieden zu stellen. Hislop deckt den Ursprung auf und zeigt, wie Satan die Anbetung des ewigen Vaters, Jahwe, aufgriff und in ihr Gege</w:t>
      </w:r>
      <w:r>
        <w:rPr>
          <w:rFonts w:eastAsia="MS Mincho"/>
        </w:rPr>
        <w:t>n</w:t>
      </w:r>
      <w:r>
        <w:rPr>
          <w:rFonts w:eastAsia="MS Mincho"/>
        </w:rPr>
        <w:t>teil verkehrte. Das Ergebnis ist die Anbetung der Muttergöttin. Dieses Manöver trägt die Handschrift des Teufels, denn es ist sein oberstes Ziel, alles, was Gott tut, an sich zu re</w:t>
      </w:r>
      <w:r>
        <w:rPr>
          <w:rFonts w:eastAsia="MS Mincho"/>
        </w:rPr>
        <w:t>i</w:t>
      </w:r>
      <w:r>
        <w:rPr>
          <w:rFonts w:eastAsia="MS Mincho"/>
        </w:rPr>
        <w:t>ßen, auf den Kopf zu stellen und das Innere nach außen zu kehren und das Äußere nach innen. Dann hat die katholische Kirche, in der viele Ausleger der Heiligen Schrift zusa</w:t>
      </w:r>
      <w:r>
        <w:rPr>
          <w:rFonts w:eastAsia="MS Mincho"/>
        </w:rPr>
        <w:t>m</w:t>
      </w:r>
      <w:r>
        <w:rPr>
          <w:rFonts w:eastAsia="MS Mincho"/>
        </w:rPr>
        <w:t>men mit den Reformatoren die große Hure aus Offenbarung 17 und 18 sehen, diesen Gö</w:t>
      </w:r>
      <w:r>
        <w:rPr>
          <w:rFonts w:eastAsia="MS Mincho"/>
        </w:rPr>
        <w:t>t</w:t>
      </w:r>
      <w:r>
        <w:rPr>
          <w:rFonts w:eastAsia="MS Mincho"/>
        </w:rPr>
        <w:t>zendienst aufgegriffen und damit Jesus Christus, den Herrn, an die Seite gedrängt. Anstatt den verherrlichten, auferstandenen Christus zu erheben, ist das Motto Papst Paul II: „M</w:t>
      </w:r>
      <w:r>
        <w:rPr>
          <w:rFonts w:eastAsia="MS Mincho"/>
        </w:rPr>
        <w:t>a</w:t>
      </w:r>
      <w:r>
        <w:rPr>
          <w:rFonts w:eastAsia="MS Mincho"/>
        </w:rPr>
        <w:t>ria, ich bin ganz dein“. Nahezu eine Milliarde Katholiken müssen dringend hören, dass ihre Jungfrau Maria nur eine alte teuflische Verführerin ist, die sorgfältig dazu aufgemacht wurde, um sie vom Retter der Welt fernzuhalten und ihre Seelen in die Hölle zu verda</w:t>
      </w:r>
      <w:r>
        <w:rPr>
          <w:rFonts w:eastAsia="MS Mincho"/>
        </w:rPr>
        <w:t>m</w:t>
      </w:r>
      <w:r>
        <w:rPr>
          <w:rFonts w:eastAsia="MS Mincho"/>
        </w:rPr>
        <w:t>men.</w:t>
      </w:r>
    </w:p>
    <w:p w:rsidR="00DA49A8" w:rsidRDefault="00370182">
      <w:pPr>
        <w:pStyle w:val="Text1Zeileeingerckt"/>
        <w:spacing w:line="240" w:lineRule="auto"/>
        <w:rPr>
          <w:rFonts w:eastAsia="MS Mincho"/>
        </w:rPr>
      </w:pPr>
      <w:r>
        <w:rPr>
          <w:rFonts w:eastAsia="MS Mincho"/>
        </w:rPr>
        <w:t>Millionen anderer Menschen fallen der „neuen“ Lehre der New-Age-Bewegung zum Opfer. Earlyne Chaney ist eine führende „Seherin“ des New-Age-Zentrums Astara in U</w:t>
      </w:r>
      <w:r>
        <w:rPr>
          <w:rFonts w:eastAsia="MS Mincho"/>
        </w:rPr>
        <w:t>p</w:t>
      </w:r>
      <w:r>
        <w:rPr>
          <w:rFonts w:eastAsia="MS Mincho"/>
        </w:rPr>
        <w:t xml:space="preserve">land, Kalifornien. Ihr Buch </w:t>
      </w:r>
      <w:r>
        <w:rPr>
          <w:rStyle w:val="KursivimFlietext"/>
          <w:rFonts w:eastAsia="MS Mincho"/>
        </w:rPr>
        <w:t>Offenbarungen z</w:t>
      </w:r>
      <w:r>
        <w:rPr>
          <w:rStyle w:val="KursivimFlietext"/>
          <w:rFonts w:eastAsia="MS Mincho"/>
        </w:rPr>
        <w:t>u</w:t>
      </w:r>
      <w:r>
        <w:rPr>
          <w:rStyle w:val="KursivimFlietext"/>
          <w:rFonts w:eastAsia="MS Mincho"/>
        </w:rPr>
        <w:t>künftiger Dinge</w:t>
      </w:r>
      <w:r>
        <w:rPr>
          <w:rFonts w:eastAsia="MS Mincho"/>
        </w:rPr>
        <w:t>, das 1982 auf den Markt kam, enthält einige erstaunliche Aussagen über die Jungfrau Maria. Die Hauptaussage Chaneys ist die, dass die Marienerscheinungen nicht nur katholische Ereignisse sind, so</w:t>
      </w:r>
      <w:r>
        <w:rPr>
          <w:rFonts w:eastAsia="MS Mincho"/>
        </w:rPr>
        <w:t>n</w:t>
      </w:r>
      <w:r>
        <w:rPr>
          <w:rFonts w:eastAsia="MS Mincho"/>
        </w:rPr>
        <w:t>dern ein großes „sich entfaltendes kosmisches Drama“ darstellen. Sie beschreibt eine Vis</w:t>
      </w:r>
      <w:r>
        <w:rPr>
          <w:rFonts w:eastAsia="MS Mincho"/>
        </w:rPr>
        <w:t>i</w:t>
      </w:r>
      <w:r>
        <w:rPr>
          <w:rFonts w:eastAsia="MS Mincho"/>
        </w:rPr>
        <w:t>on, die sie anlässlich des Besuches einer ägypt</w:t>
      </w:r>
      <w:r>
        <w:rPr>
          <w:rFonts w:eastAsia="MS Mincho"/>
        </w:rPr>
        <w:t>i</w:t>
      </w:r>
      <w:r>
        <w:rPr>
          <w:rFonts w:eastAsia="MS Mincho"/>
        </w:rPr>
        <w:t>schen Pyramide hatte: „Wieder hat mich die unvergleichliche Isis zu sich gerufen. Als ich mich ihr aber näherte, verflüchtigte sich ihre goldene Erscheinung in einen schwachen Dunst, der dann von der lebendigen, leuchte</w:t>
      </w:r>
      <w:r>
        <w:rPr>
          <w:rFonts w:eastAsia="MS Mincho"/>
        </w:rPr>
        <w:t>n</w:t>
      </w:r>
      <w:r>
        <w:rPr>
          <w:rFonts w:eastAsia="MS Mincho"/>
        </w:rPr>
        <w:t>den und wunderbaren Gestalt der Frau überschattet wurde, die wir heute als die gesegnete Jungfrau Maria kennen. Ich merkte sofort, dass Isis und Maria die gleiche große Seele ist...“</w:t>
      </w:r>
    </w:p>
    <w:p w:rsidR="00DA49A8" w:rsidRDefault="00370182">
      <w:pPr>
        <w:pStyle w:val="Text1Zeileeingerckt"/>
        <w:spacing w:line="240" w:lineRule="auto"/>
        <w:rPr>
          <w:rFonts w:eastAsia="MS Mincho"/>
        </w:rPr>
      </w:pPr>
      <w:r>
        <w:rPr>
          <w:rFonts w:eastAsia="MS Mincho"/>
        </w:rPr>
        <w:t>In 1. Korinther 10</w:t>
      </w:r>
      <w:r w:rsidR="000E252D">
        <w:rPr>
          <w:rFonts w:eastAsia="MS Mincho"/>
        </w:rPr>
        <w:t>, 1</w:t>
      </w:r>
      <w:r>
        <w:rPr>
          <w:rFonts w:eastAsia="MS Mincho"/>
        </w:rPr>
        <w:t xml:space="preserve">9-20 wird uns gesagt, dass hinter jedem Götzen ein Dämon steht: </w:t>
      </w:r>
      <w:r>
        <w:rPr>
          <w:rStyle w:val="KursivimFlietext"/>
          <w:rFonts w:eastAsia="MS Mincho"/>
        </w:rPr>
        <w:t>„Was will ich nun damit sagen? Dass das Götzenopfer etwas sei? Oder dass der Götze etwas sei? Nein, sondern was man da opfert, das opfert man den bösen Geistern und nicht Gott. Nun will ich nicht, dass ihr in der Gemeinschaft der bösen Geister seid.“</w:t>
      </w:r>
      <w:r>
        <w:rPr>
          <w:rFonts w:eastAsia="MS Mincho"/>
        </w:rPr>
        <w:t xml:space="preserve"> Als schriftgebundene Christen können wir nur von Herzen zustimmen, dass hinter Isis und der „Jungfrau Maria“ die gleiche große Seele steht, aber diese Seele ist einer der obersten dämonischen Verführer in der Hierarchie Luzifers. Chaney beschreibt ihre Antwort: „Ich fiel der großen Frau während dieser ägyptischen Initiation zu Füßen und war ihr zutiefst dankbar, dass sie mich anstelle des Meisters Jesus durch die Zeremonie führte. Mir wurde die Wichtigkeit der in der heutigen Welt aufkommenden femininen Polarität bewusst, ebenso die Rolle, die die himmlische Frau in dem sich entfaltenden Drama spielt.“</w:t>
      </w:r>
    </w:p>
    <w:p w:rsidR="00DA49A8" w:rsidRDefault="00370182">
      <w:pPr>
        <w:pStyle w:val="Text1Zeileeingerckt"/>
        <w:spacing w:line="240" w:lineRule="auto"/>
        <w:rPr>
          <w:rFonts w:eastAsia="MS Mincho"/>
        </w:rPr>
      </w:pPr>
      <w:r>
        <w:rPr>
          <w:rFonts w:eastAsia="MS Mincho"/>
        </w:rPr>
        <w:lastRenderedPageBreak/>
        <w:t>Die eingangs erwähnte Archäologin Marija Gimbutas schließt ihr Buch mit der Behau</w:t>
      </w:r>
      <w:r>
        <w:rPr>
          <w:rFonts w:eastAsia="MS Mincho"/>
        </w:rPr>
        <w:t>p</w:t>
      </w:r>
      <w:r>
        <w:rPr>
          <w:rFonts w:eastAsia="MS Mincho"/>
        </w:rPr>
        <w:t>tung: „Die Lebenszyklen hören nie auf, sich zu drehen, und jetzt stellen wir fest, dass die Göttin wieder aus den Wäldern und von den Bergen aufbricht und uns Hoffnung für die Zukunft bringt, indem sie uns zu unseren ältesten menschlichen Wurzeln zurückführt.“ Wir müssen den Menschen klar machen, dass dies eine falsche Hoffnung und eine Lüge des Fürsten der Finsternis ist. Ihnen muss von der wahren Hoffnung im Vater und im Sohn gesagt werden, der gekommen ist, um das einzig gültige Opfer für unsere Sünden zu sein. Nur in Ihm finden wir Erlösung!</w:t>
      </w:r>
    </w:p>
    <w:p w:rsidR="00DA49A8" w:rsidRDefault="00DA49A8">
      <w:pPr>
        <w:spacing w:line="240" w:lineRule="auto"/>
        <w:rPr>
          <w:rFonts w:eastAsia="MS Mincho"/>
        </w:rPr>
      </w:pPr>
    </w:p>
    <w:p w:rsidR="00DA49A8" w:rsidRDefault="00370182">
      <w:pPr>
        <w:spacing w:line="240" w:lineRule="auto"/>
        <w:rPr>
          <w:rStyle w:val="Fettdruck"/>
          <w:rFonts w:eastAsia="MS Mincho"/>
        </w:rPr>
      </w:pPr>
      <w:r>
        <w:rPr>
          <w:rStyle w:val="Fettdruck"/>
          <w:rFonts w:eastAsia="MS Mincho"/>
        </w:rPr>
        <w:t>Abschlussbemerkung zu Isis</w:t>
      </w:r>
    </w:p>
    <w:p w:rsidR="00DA49A8" w:rsidRDefault="00DA49A8">
      <w:pPr>
        <w:spacing w:line="240" w:lineRule="auto"/>
        <w:rPr>
          <w:rFonts w:eastAsia="MS Mincho"/>
        </w:rPr>
      </w:pPr>
    </w:p>
    <w:p w:rsidR="00DA49A8" w:rsidRDefault="00370182">
      <w:pPr>
        <w:pStyle w:val="Text1Zeileeingerckt"/>
        <w:spacing w:line="240" w:lineRule="auto"/>
        <w:rPr>
          <w:rFonts w:eastAsia="MS Mincho"/>
        </w:rPr>
      </w:pPr>
      <w:r>
        <w:rPr>
          <w:rFonts w:eastAsia="MS Mincho"/>
        </w:rPr>
        <w:t xml:space="preserve">Die </w:t>
      </w:r>
      <w:bookmarkStart w:id="0" w:name="_GoBack"/>
      <w:r>
        <w:rPr>
          <w:rFonts w:eastAsia="MS Mincho"/>
        </w:rPr>
        <w:t>ägyptische Göttin der Fruchtbarkeit, Isis</w:t>
      </w:r>
      <w:bookmarkEnd w:id="0"/>
      <w:r>
        <w:rPr>
          <w:rFonts w:eastAsia="MS Mincho"/>
        </w:rPr>
        <w:t>, wurde auf dem zunehmenden Mond st</w:t>
      </w:r>
      <w:r>
        <w:rPr>
          <w:rFonts w:eastAsia="MS Mincho"/>
        </w:rPr>
        <w:t>e</w:t>
      </w:r>
      <w:r>
        <w:rPr>
          <w:rFonts w:eastAsia="MS Mincho"/>
        </w:rPr>
        <w:t>hend dargestellt. Sterne umgeben ihren Kopf. Durch ganz Europa kann man Bildnisse M</w:t>
      </w:r>
      <w:r>
        <w:rPr>
          <w:rFonts w:eastAsia="MS Mincho"/>
        </w:rPr>
        <w:t>a</w:t>
      </w:r>
      <w:r>
        <w:rPr>
          <w:rFonts w:eastAsia="MS Mincho"/>
        </w:rPr>
        <w:t>riens in genau der gleichen Art sehen. In katholischen Katechismen findet man Illustrati</w:t>
      </w:r>
      <w:r>
        <w:rPr>
          <w:rFonts w:eastAsia="MS Mincho"/>
        </w:rPr>
        <w:t>o</w:t>
      </w:r>
      <w:r>
        <w:rPr>
          <w:rFonts w:eastAsia="MS Mincho"/>
        </w:rPr>
        <w:t>nen wieder, die Maria mit den ihren Kopf umgebenden zwölf Sternen und den zunehme</w:t>
      </w:r>
      <w:r>
        <w:rPr>
          <w:rFonts w:eastAsia="MS Mincho"/>
        </w:rPr>
        <w:t>n</w:t>
      </w:r>
      <w:r>
        <w:rPr>
          <w:rFonts w:eastAsia="MS Mincho"/>
        </w:rPr>
        <w:t xml:space="preserve">den Mond unter ihren Füßen darstellen (Vgl. auch das lesenswerte Buch: </w:t>
      </w:r>
      <w:r>
        <w:rPr>
          <w:rStyle w:val="KursivimFlietext"/>
          <w:rFonts w:eastAsia="MS Mincho"/>
        </w:rPr>
        <w:t>Mysterienrelig</w:t>
      </w:r>
      <w:r>
        <w:rPr>
          <w:rStyle w:val="KursivimFlietext"/>
          <w:rFonts w:eastAsia="MS Mincho"/>
        </w:rPr>
        <w:t>i</w:t>
      </w:r>
      <w:r>
        <w:rPr>
          <w:rStyle w:val="KursivimFlietext"/>
          <w:rFonts w:eastAsia="MS Mincho"/>
        </w:rPr>
        <w:t>on aus Babylon</w:t>
      </w:r>
      <w:r>
        <w:rPr>
          <w:rFonts w:eastAsia="MS Mincho"/>
        </w:rPr>
        <w:t xml:space="preserve"> von Ralph Woodrow).</w:t>
      </w:r>
    </w:p>
    <w:p w:rsidR="00DA49A8" w:rsidRDefault="00DA49A8">
      <w:pPr>
        <w:spacing w:line="240" w:lineRule="auto"/>
        <w:rPr>
          <w:rFonts w:eastAsia="MS Mincho"/>
        </w:rPr>
      </w:pPr>
    </w:p>
    <w:p w:rsidR="00370182" w:rsidRDefault="00370182">
      <w:pPr>
        <w:spacing w:line="240" w:lineRule="auto"/>
      </w:pPr>
      <w:r>
        <w:rPr>
          <w:rFonts w:eastAsia="MS Mincho"/>
          <w:lang w:val="en-GB"/>
        </w:rPr>
        <w:t xml:space="preserve">Entnommen: </w:t>
      </w:r>
      <w:r w:rsidRPr="000E252D">
        <w:rPr>
          <w:rStyle w:val="KursivimFlietext"/>
          <w:rFonts w:eastAsia="MS Mincho"/>
          <w:lang w:val="en-US"/>
        </w:rPr>
        <w:t>Battle Cry</w:t>
      </w:r>
      <w:r>
        <w:rPr>
          <w:rFonts w:eastAsia="MS Mincho"/>
          <w:lang w:val="en-GB"/>
        </w:rPr>
        <w:t xml:space="preserve">, Ausgabe Mai/Juni 1991, S. 3, Chick Publications, 8780 Archibald Avenue, USA-Cucamonga, Cal. 91730. </w:t>
      </w:r>
      <w:r>
        <w:rPr>
          <w:rFonts w:eastAsia="MS Mincho"/>
        </w:rPr>
        <w:t>Deutsche Bearbeitung: Dieter Zimmer, Wilgersdorf</w:t>
      </w:r>
    </w:p>
    <w:sectPr w:rsidR="00370182">
      <w:footerReference w:type="even" r:id="rId7"/>
      <w:footerReference w:type="default" r:id="rId8"/>
      <w:pgSz w:w="11906" w:h="16838"/>
      <w:pgMar w:top="1417" w:right="1152" w:bottom="1134" w:left="11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82" w:rsidRDefault="00370182">
      <w:pPr>
        <w:spacing w:line="240" w:lineRule="auto"/>
      </w:pPr>
      <w:r>
        <w:separator/>
      </w:r>
    </w:p>
  </w:endnote>
  <w:endnote w:type="continuationSeparator" w:id="0">
    <w:p w:rsidR="00370182" w:rsidRDefault="00370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A8" w:rsidRDefault="003701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A49A8" w:rsidRDefault="00DA49A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A8" w:rsidRDefault="003701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E252D">
      <w:rPr>
        <w:rStyle w:val="Seitenzahl"/>
        <w:noProof/>
      </w:rPr>
      <w:t>1</w:t>
    </w:r>
    <w:r>
      <w:rPr>
        <w:rStyle w:val="Seitenzahl"/>
      </w:rPr>
      <w:fldChar w:fldCharType="end"/>
    </w:r>
  </w:p>
  <w:p w:rsidR="00DA49A8" w:rsidRDefault="00DA49A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82" w:rsidRDefault="00370182">
      <w:pPr>
        <w:spacing w:line="240" w:lineRule="auto"/>
      </w:pPr>
      <w:r>
        <w:separator/>
      </w:r>
    </w:p>
  </w:footnote>
  <w:footnote w:type="continuationSeparator" w:id="0">
    <w:p w:rsidR="00370182" w:rsidRDefault="003701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6D"/>
    <w:rsid w:val="000E252D"/>
    <w:rsid w:val="00370182"/>
    <w:rsid w:val="00786E6D"/>
    <w:rsid w:val="00DA4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overflowPunct w:val="0"/>
      <w:autoSpaceDE w:val="0"/>
      <w:autoSpaceDN w:val="0"/>
      <w:adjustRightInd w:val="0"/>
      <w:spacing w:line="312" w:lineRule="atLeast"/>
      <w:jc w:val="both"/>
      <w:textAlignment w:val="baseline"/>
    </w:pPr>
    <w:rPr>
      <w:rFonts w:ascii="Georgia" w:hAnsi="Georgia"/>
      <w:sz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sberschrift">
    <w:name w:val="Gliederungsüberschrift"/>
    <w:basedOn w:val="berschrift1"/>
    <w:pPr>
      <w:tabs>
        <w:tab w:val="left" w:pos="453"/>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pPr>
    <w:rPr>
      <w:rFonts w:ascii="Georgia" w:hAnsi="Georgia" w:cs="Times New Roman"/>
      <w:bCs w:val="0"/>
      <w:caps/>
      <w:kern w:val="0"/>
      <w:sz w:val="24"/>
      <w:szCs w:val="20"/>
    </w:rPr>
  </w:style>
  <w:style w:type="paragraph" w:customStyle="1" w:styleId="berschrift">
    <w:name w:val="Überschrift"/>
    <w:basedOn w:val="berschrift2"/>
    <w:pPr>
      <w:spacing w:before="0" w:after="0"/>
    </w:pPr>
    <w:rPr>
      <w:rFonts w:ascii="Georgia" w:hAnsi="Georgia" w:cs="Times New Roman"/>
      <w:bCs w:val="0"/>
      <w:i w:val="0"/>
      <w:iCs w:val="0"/>
      <w:sz w:val="24"/>
      <w:szCs w:val="20"/>
    </w:rPr>
  </w:style>
  <w:style w:type="paragraph" w:customStyle="1" w:styleId="Parallelstellen">
    <w:name w:val="Parallelstellen"/>
    <w:basedOn w:val="Standard"/>
    <w:pPr>
      <w:spacing w:line="240" w:lineRule="auto"/>
    </w:pPr>
    <w:rPr>
      <w:sz w:val="22"/>
    </w:rPr>
  </w:style>
  <w:style w:type="paragraph" w:customStyle="1" w:styleId="Text1Zeileeingerckt">
    <w:name w:val="Text 1.Zeile eingerückt"/>
    <w:basedOn w:val="Standard"/>
    <w:pPr>
      <w:ind w:firstLine="340"/>
    </w:pPr>
  </w:style>
  <w:style w:type="character" w:customStyle="1" w:styleId="Fettdruck">
    <w:name w:val="Fettdruck"/>
    <w:basedOn w:val="Absatz-Standardschriftart"/>
    <w:rPr>
      <w:rFonts w:ascii="Georgia" w:hAnsi="Georgia"/>
      <w:b/>
      <w:noProof w:val="0"/>
      <w:sz w:val="24"/>
      <w:lang w:val="de-DE"/>
    </w:rPr>
  </w:style>
  <w:style w:type="paragraph" w:styleId="Funotentext">
    <w:name w:val="footnote text"/>
    <w:basedOn w:val="Standard"/>
    <w:semiHidden/>
    <w:pPr>
      <w:spacing w:line="240" w:lineRule="auto"/>
    </w:pPr>
    <w:rPr>
      <w:sz w:val="22"/>
    </w:rPr>
  </w:style>
  <w:style w:type="character" w:styleId="Funotenzeichen">
    <w:name w:val="footnote reference"/>
    <w:basedOn w:val="Absatz-Standardschriftart"/>
    <w:semiHidden/>
    <w:rPr>
      <w:rFonts w:ascii="Georgia" w:hAnsi="Georgia"/>
      <w:b/>
      <w:sz w:val="22"/>
      <w:vertAlign w:val="superscript"/>
    </w:rPr>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jc w:val="center"/>
    </w:pPr>
    <w:rPr>
      <w:b/>
      <w:caps/>
    </w:rPr>
  </w:style>
  <w:style w:type="character" w:customStyle="1" w:styleId="KursivimFlietext">
    <w:name w:val="Kursiv im Fließtext"/>
    <w:basedOn w:val="Absatz-Standardschriftart"/>
    <w:rPr>
      <w:rFonts w:ascii="Georgia" w:hAnsi="Georgia"/>
      <w:i/>
      <w:noProof w:val="0"/>
      <w:sz w:val="24"/>
      <w:lang w:val="de-DE"/>
    </w:rPr>
  </w:style>
  <w:style w:type="character" w:customStyle="1" w:styleId="KursivimFunotentext">
    <w:name w:val="Kursiv im Fußnotentext"/>
    <w:basedOn w:val="Absatz-Standardschriftart"/>
    <w:rPr>
      <w:rFonts w:ascii="Georgia" w:hAnsi="Georgia"/>
      <w:i/>
      <w:noProof w:val="0"/>
      <w:sz w:val="22"/>
      <w:lang w:val="de-DE"/>
    </w:rPr>
  </w:style>
  <w:style w:type="character" w:styleId="Seitenzahl">
    <w:name w:val="page number"/>
    <w:basedOn w:val="Absatz-Standardschriftart"/>
    <w:semiHidden/>
    <w:rPr>
      <w:rFonts w:ascii="Georgia" w:hAnsi="Georgia"/>
      <w:sz w:val="20"/>
    </w:rPr>
  </w:style>
  <w:style w:type="paragraph" w:styleId="Textkrper">
    <w:name w:val="Body Text"/>
    <w:basedOn w:val="Standard"/>
    <w:semiHidden/>
    <w:pPr>
      <w:widowControl/>
      <w:tabs>
        <w:tab w:val="left" w:pos="-1796"/>
        <w:tab w:val="left" w:pos="-1342"/>
        <w:tab w:val="left" w:pos="-889"/>
        <w:tab w:val="left" w:pos="-434"/>
        <w:tab w:val="left" w:pos="19"/>
        <w:tab w:val="left" w:pos="472"/>
        <w:tab w:val="left" w:pos="927"/>
        <w:tab w:val="left" w:pos="1381"/>
        <w:tab w:val="left" w:pos="1834"/>
        <w:tab w:val="left" w:pos="2289"/>
        <w:tab w:val="left" w:pos="2743"/>
        <w:tab w:val="left" w:pos="3196"/>
        <w:tab w:val="left" w:pos="3651"/>
        <w:tab w:val="left" w:pos="4105"/>
        <w:tab w:val="left" w:pos="4558"/>
        <w:tab w:val="left" w:pos="5013"/>
        <w:tab w:val="left" w:pos="5467"/>
        <w:tab w:val="left" w:pos="5920"/>
        <w:tab w:val="left" w:pos="6375"/>
      </w:tabs>
      <w:spacing w:line="250" w:lineRule="atLeast"/>
    </w:pPr>
  </w:style>
  <w:style w:type="character" w:customStyle="1" w:styleId="Versziffer">
    <w:name w:val="Versziffer"/>
    <w:basedOn w:val="Absatz-Standardschriftart"/>
    <w:rPr>
      <w:rFonts w:ascii="Georgia" w:hAnsi="Georgia"/>
      <w:b/>
      <w:sz w:val="24"/>
      <w:vertAlign w:val="superscript"/>
    </w:rPr>
  </w:style>
  <w:style w:type="paragraph" w:styleId="Titel">
    <w:name w:val="Title"/>
    <w:basedOn w:val="Standard"/>
    <w:qFormat/>
    <w:pPr>
      <w:jc w:val="center"/>
    </w:pPr>
    <w:rPr>
      <w:rFonts w:eastAsia="MS Mincho"/>
    </w:rPr>
  </w:style>
  <w:style w:type="character" w:customStyle="1" w:styleId="Kapitlchen">
    <w:name w:val="Kapitälchen"/>
    <w:basedOn w:val="Absatz-Standardschriftart"/>
    <w:rPr>
      <w:rFonts w:ascii="Georgia" w:hAnsi="Georgia"/>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Die universale Göttin: eine Weltvereinigerin</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universale Göttin: eine Weltvereinigerin</dc:title>
  <dc:subject/>
  <dc:creator>Dieter Zimmer</dc:creator>
  <cp:keywords/>
  <dc:description>Philadelphia, Kreuz und Reich</dc:description>
  <cp:lastModifiedBy>Me</cp:lastModifiedBy>
  <cp:revision>3</cp:revision>
  <dcterms:created xsi:type="dcterms:W3CDTF">2014-01-11T14:56:00Z</dcterms:created>
  <dcterms:modified xsi:type="dcterms:W3CDTF">2017-11-01T11:08:00Z</dcterms:modified>
</cp:coreProperties>
</file>