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11152250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C5113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in</w:t>
      </w:r>
      <w:r w:rsidR="00C5113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der</w:t>
      </w:r>
      <w:r w:rsidR="00C5113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Freien</w:t>
      </w:r>
      <w:r w:rsidR="00C5113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Kirche</w:t>
      </w:r>
      <w:r w:rsidR="00C5113D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Wipkingen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D2FC47C" w:rsidR="00B92537" w:rsidRDefault="00B92537" w:rsidP="00B92537">
      <w:pPr>
        <w:pStyle w:val="Absatzregulr"/>
      </w:pPr>
    </w:p>
    <w:p w14:paraId="293A34F7" w14:textId="1A40A4E1" w:rsidR="00486F66" w:rsidRDefault="00EB48F4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Bist</w:t>
      </w:r>
      <w:r w:rsidR="00C5113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du</w:t>
      </w:r>
      <w:r w:rsidR="00C5113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C5113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König</w:t>
      </w:r>
      <w:r w:rsidR="00C5113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C5113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Juden?</w:t>
      </w:r>
      <w:r w:rsidR="00C5113D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657971">
        <w:rPr>
          <w:rFonts w:cs="Arial"/>
          <w:b w:val="0"/>
          <w:bCs/>
          <w:sz w:val="24"/>
          <w:szCs w:val="24"/>
        </w:rPr>
        <w:t>Johannes-Evangelium</w:t>
      </w:r>
      <w:r w:rsidR="00C5113D">
        <w:rPr>
          <w:rFonts w:cs="Arial"/>
          <w:b w:val="0"/>
          <w:bCs/>
          <w:sz w:val="24"/>
          <w:szCs w:val="24"/>
        </w:rPr>
        <w:t xml:space="preserve"> </w:t>
      </w:r>
      <w:r w:rsidR="00657971">
        <w:rPr>
          <w:rFonts w:cs="Arial"/>
          <w:b w:val="0"/>
          <w:bCs/>
          <w:sz w:val="24"/>
          <w:szCs w:val="24"/>
        </w:rPr>
        <w:t>18</w:t>
      </w:r>
      <w:r w:rsidR="00C5113D">
        <w:rPr>
          <w:rFonts w:cs="Arial"/>
          <w:b w:val="0"/>
          <w:bCs/>
          <w:sz w:val="24"/>
          <w:szCs w:val="24"/>
        </w:rPr>
        <w:t>, 2</w:t>
      </w:r>
      <w:r w:rsidR="00657971">
        <w:rPr>
          <w:rFonts w:cs="Arial"/>
          <w:b w:val="0"/>
          <w:bCs/>
          <w:sz w:val="24"/>
          <w:szCs w:val="24"/>
        </w:rPr>
        <w:t>8-40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C5113D">
        <w:rPr>
          <w:rFonts w:cs="Arial"/>
          <w:b w:val="0"/>
          <w:bCs/>
          <w:sz w:val="16"/>
          <w:szCs w:val="16"/>
        </w:rPr>
        <w:t xml:space="preserve"> </w:t>
      </w:r>
    </w:p>
    <w:p w14:paraId="5E01FB53" w14:textId="358E4338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687250B7" w14:textId="15509DB9" w:rsidR="007A183B" w:rsidRPr="007A183B" w:rsidRDefault="007A183B" w:rsidP="00B80A00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beschlossene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Sache: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beseitigt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werden!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sterben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schnell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möglich!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Entschluss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stand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längst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fest,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spätestens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Sabbat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Mann,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38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Jahre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schwer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krank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gemacht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führenden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empörten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ärgerten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darüber.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konnte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Sabbatvorschriften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verstossen!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offensichtlich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Lage,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geheilten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freuen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–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nein!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„Dieses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Wunder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brachte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auf;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entschlossen,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töten.“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herzlosen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missgünstigen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wohl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beeindruckendes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religiöses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führten,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Gebote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wirklich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verstanden,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verfolgten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warteten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Aussage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missdeuten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verfängliche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Tat,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Heilung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Sabbat,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verurteilen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stellten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Fangfragen,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vorgehen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Anstrengungen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hinterlistigen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Versuche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Erfolgt.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gewachsen.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ging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Grunde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religiöse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Ordnungen,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vorgaben.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Vielmehr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neidisch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sahen,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hörten.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fürchteten,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kurz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Einfluss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Bedeutung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einbüssen,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weitermacht.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Deshalb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lauerten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verbissen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Gelegenheit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töten.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hörten,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Lazarus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erweckte,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erreichte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Höhepunkt.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zueinander: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machen?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Mann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Wunder.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weitermachen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ihn.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Römer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Tempel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Nation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übrig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lassen.“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7-48.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dramatisierte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davon,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Israel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entwickeln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Israeliten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Vertrauen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schenken.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niederträchtiges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Vorhaben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scheinbar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haben.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befürchtete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Auflösung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Nation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Israels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gewichtiger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Grund.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erweckten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Anschein,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ginge,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sondern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Wohl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Volkes.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fassten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jenem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Tag,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Totenauferweckung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Lazarus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hörten,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endgültigen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Entschluss,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töten.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fassten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jüdischen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Volkes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endgültig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Beschluss,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töten.“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trieben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Projekt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Hinrichtung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gezielt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konsequent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voran.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konnte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aufhalten.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schnell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gehen.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gelang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Jünger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gewinnen,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Geld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Nacht-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Nebelaktion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auslieferte.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festgenommen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schleppten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Hannas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nachher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Hohepriester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Kajafas.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verhört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gedemütigt.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Falsche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Zeugen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traten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verklagen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trotzdem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einzigen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Grund,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Hinrichtung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gerechtfertigt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Darauf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versuchte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Hohepriester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Kajafas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direkten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Hinrichtung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schaffen.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nehme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Eid.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Sag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uns: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Messias,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Gottes?“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Hohepriester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wissen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müssen,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Schriften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Testaments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kannte,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konnte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zumindest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erahnen,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lastRenderedPageBreak/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Messias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Johannes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Täufer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einmal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liess,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ob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Messias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einfach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JA.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ausrichten: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„Geht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verkündet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Johannes,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habt: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Blinde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Lahme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Aussätzige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Taube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hören,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Tote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stehen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Armen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gepredigt.“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Testament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Messias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vorausgesagt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Kajafas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wissen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müssen,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Messias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Entsprechend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Vorsicht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Respekt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begegnen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herablassende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arrogante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Weise.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anderes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zuzustimmen.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antwortete: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»Du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ausgesprochen.«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anderen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Worten: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Ja,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Messias,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Israel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erwartete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Retter.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Kajafas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Ziel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erreicht!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schnappte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Falle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Hohepriester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zerriss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Empörung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Gewand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rief: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Gotteslästerung!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Wozu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brauchen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Zeugen?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gelästert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Lunchjustiz!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Zeugen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nötig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besiegelt: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Todes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schuldig!“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26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verdient!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schreien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absurd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Vorgehen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Verurteilung: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Gotteslästerung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angeklagt!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jemand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lästerte,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führenden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natürlich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praktisches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Urteil,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konnten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einbilden,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kommende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Hinrichtung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Namen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vollziehen.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Todesurteil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vollstecken.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töten,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einerseits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durfte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römische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Besatzungsmacht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Todesurteil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vollstrecken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andererseits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befürchteten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führenden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Volksaufstand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vollziehen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schleppten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frühen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Morgen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Statthalter.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ging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sich.</w:t>
      </w:r>
    </w:p>
    <w:p w14:paraId="3E58D63F" w14:textId="7F96FF15" w:rsidR="007A183B" w:rsidRPr="007A183B" w:rsidRDefault="007A183B" w:rsidP="004B1777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7A183B">
        <w:rPr>
          <w:rFonts w:ascii="Times New Roman" w:hAnsi="Times New Roman"/>
          <w:i/>
          <w:sz w:val="24"/>
          <w:szCs w:val="24"/>
        </w:rPr>
        <w:t>Die,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Jesus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verhört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hatten,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brachten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nun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vom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Kajafas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Prätorium,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Amtssitz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römischen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Gouverneurs;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war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jetzt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früh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Morgen.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selbst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betraten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Gebäude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um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Reinheitsvorschriften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verletzen;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hätten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sonst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Passafest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teilnehmen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können.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Deshalb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kam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ihnen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heraus.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„Was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für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eine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Anklage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erhebt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gegen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diesen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Mann?“,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fragte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erwiderten: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„Wenn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Verbrecher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wäre,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hätten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wir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gebracht.“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sagte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„Nehmt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doch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und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richtet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nach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eurem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Gesetz!“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Juden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entgegneten: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„Wir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haben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Recht,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jemand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hinzurichten.“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So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sollte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Wort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erfüllen,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mit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Jesus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angedeutet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hatte,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auf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welche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Weise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sterben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werde.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ging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ins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Prätorium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zurück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und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liess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Jesus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vorführen.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„Du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bist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König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Juden?“,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fragte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ihn.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Jesus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erwiderte: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„Bist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selbst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auf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diesen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Gedanken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gekommen,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oder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haben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andere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über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gesagt?“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„Bin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etwa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Jude?“,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gab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zurück.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„Dein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eigenes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Volk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und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führenden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Priester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haben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mir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übergeben.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getan?“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Jesus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antwortete: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„Das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Reich,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dessen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König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bin,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von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dieser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Welt.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Wäre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Reich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von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dieser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Welt,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dann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hätten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meine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Diener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für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gekämpft,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damit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Juden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Hände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falle.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Nun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aber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Reich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von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dieser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Erde.“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sagte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ihm: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„Dann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bist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also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tatsächlich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König?“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Jesus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erwiderte: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„Du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Recht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–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König.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Welt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gekommen,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um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für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Wahrheit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Zeuge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sein;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geboren.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Jeder,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auf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Seite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Wahrheit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steht,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hört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auf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meine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Stimme.“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„Wahrheit?“,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sagte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ihm.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„Was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Wahrheit?“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Damit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brach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Pilatus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Verhör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ab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und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ging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wieder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Juden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hinaus.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kann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keine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Schuld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finden“,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erklärte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er.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„Nun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habt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ja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nach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eurem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Brauch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Anspruch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darauf,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euch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am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Passafest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einen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Gefangenen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freigebe.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Wollt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ihr,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dass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ich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euch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König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Juden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freigebe?“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„Nein,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nicht!“,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schrien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sie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zurück.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„Wir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wollen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Barabbas!“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Dieser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Barabbas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war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ein</w:t>
      </w:r>
      <w:r w:rsidR="00C5113D">
        <w:rPr>
          <w:rFonts w:ascii="Times New Roman" w:hAnsi="Times New Roman"/>
          <w:i/>
          <w:sz w:val="24"/>
          <w:szCs w:val="24"/>
        </w:rPr>
        <w:t xml:space="preserve"> </w:t>
      </w:r>
      <w:r w:rsidRPr="007A183B">
        <w:rPr>
          <w:rFonts w:ascii="Times New Roman" w:hAnsi="Times New Roman"/>
          <w:i/>
          <w:sz w:val="24"/>
          <w:szCs w:val="24"/>
        </w:rPr>
        <w:t>Verbrecher.</w:t>
      </w:r>
      <w:r w:rsidR="00C5113D">
        <w:rPr>
          <w:rFonts w:ascii="Times New Roman" w:hAnsi="Times New Roman"/>
          <w:i/>
          <w:sz w:val="24"/>
          <w:szCs w:val="24"/>
        </w:rPr>
        <w:t xml:space="preserve"> Johannes </w:t>
      </w:r>
      <w:r w:rsidRPr="007A183B">
        <w:rPr>
          <w:rFonts w:ascii="Times New Roman" w:hAnsi="Times New Roman"/>
          <w:i/>
          <w:sz w:val="24"/>
          <w:szCs w:val="24"/>
        </w:rPr>
        <w:t>18</w:t>
      </w:r>
      <w:r w:rsidR="00C5113D">
        <w:rPr>
          <w:rFonts w:ascii="Times New Roman" w:hAnsi="Times New Roman"/>
          <w:i/>
          <w:sz w:val="24"/>
          <w:szCs w:val="24"/>
        </w:rPr>
        <w:t>, 2</w:t>
      </w:r>
      <w:r w:rsidRPr="004B1777">
        <w:rPr>
          <w:rFonts w:ascii="Times New Roman" w:hAnsi="Times New Roman"/>
          <w:i/>
          <w:sz w:val="24"/>
          <w:szCs w:val="24"/>
        </w:rPr>
        <w:t>8-</w:t>
      </w:r>
      <w:r w:rsidRPr="007A183B">
        <w:rPr>
          <w:rFonts w:ascii="Times New Roman" w:hAnsi="Times New Roman"/>
          <w:i/>
          <w:sz w:val="24"/>
          <w:szCs w:val="24"/>
        </w:rPr>
        <w:t>40.</w:t>
      </w:r>
    </w:p>
    <w:p w14:paraId="71200F9E" w14:textId="0E375985" w:rsidR="007A183B" w:rsidRPr="007A183B" w:rsidRDefault="007A183B" w:rsidP="00B80A0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444869798"/>
      <w:r w:rsidRPr="007A183B">
        <w:rPr>
          <w:rFonts w:ascii="Times New Roman" w:hAnsi="Times New Roman"/>
          <w:b w:val="0"/>
          <w:sz w:val="24"/>
          <w:szCs w:val="24"/>
        </w:rPr>
        <w:t>Er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7A183B">
        <w:rPr>
          <w:rFonts w:ascii="Times New Roman" w:hAnsi="Times New Roman"/>
          <w:b w:val="0"/>
          <w:sz w:val="24"/>
          <w:szCs w:val="24"/>
        </w:rPr>
        <w:t>ist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7A183B">
        <w:rPr>
          <w:rFonts w:ascii="Times New Roman" w:hAnsi="Times New Roman"/>
          <w:b w:val="0"/>
          <w:sz w:val="24"/>
          <w:szCs w:val="24"/>
        </w:rPr>
        <w:t>ein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7A183B">
        <w:rPr>
          <w:rFonts w:ascii="Times New Roman" w:hAnsi="Times New Roman"/>
          <w:b w:val="0"/>
          <w:sz w:val="24"/>
          <w:szCs w:val="24"/>
        </w:rPr>
        <w:t>Verbrecher!</w:t>
      </w:r>
      <w:bookmarkEnd w:id="3"/>
    </w:p>
    <w:p w14:paraId="6AC526DF" w14:textId="3A6B2042" w:rsidR="007A183B" w:rsidRPr="007A183B" w:rsidRDefault="007A183B" w:rsidP="00B80A00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7A183B">
        <w:rPr>
          <w:rFonts w:ascii="Times New Roman" w:hAnsi="Times New Roman"/>
          <w:sz w:val="24"/>
          <w:szCs w:val="24"/>
        </w:rPr>
        <w:t>Früh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Morgen,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Sonnenaufgang,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brachten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eilig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Tötung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bevorstehenden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Passahfest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erledigt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römische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Israel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Ordnung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sorgen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residierte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normalerweise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Cäsarea.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während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grossen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jüdischen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Festen,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Jerusalem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unzähligen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Pilgern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überrannt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jeweils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Jerusalem,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etwelchen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Aufständen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Unruhen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sofort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eingreifen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schleppten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Amtssitz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Jerusalem,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Prätorium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bezeichnet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betraten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Gebäude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jüdischen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Reinheitsvorschriften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verletzt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heidnisches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Gebäude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betreten,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bevorstehenden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Passafest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teilnehmen.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Scheinheiligkeit!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Unschuldigen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Neid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Eifersucht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hinrichten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lassen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machten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Einhaltung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religiösen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Reinheitsgesetze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sorgen.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Leute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lastRenderedPageBreak/>
        <w:t>„Wehe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Schriftgelehrten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Pharisäer,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Heuchler!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weissgetünchte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Gräber: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aussen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schön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aus,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innen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Totengebeinen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Unreinheit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Art.“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23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Äusserlich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Regeln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Gesinnung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herzlos,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bösartig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rücksichtslos.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Genau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Prätorium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niederträchtige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Heuchelei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greifbar.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ausgehen,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Besuch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vorbereitet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kannte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jüdischen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Gepflogenheiten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bereit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Prätorium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verlassen,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sprechen.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fragte: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Anklage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erhebt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Mann?“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zeigt,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offensichtlich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konkrete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Anklage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vorzubringen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Verurteilung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antworteten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einfache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sondern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pochten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Autorität: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Verbrecher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wäre,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gebracht.“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einfach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glauben,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führenden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–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Autoritätspersonen.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solltest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einfach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tun,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darauf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einlassen.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ahnte,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Beseitigung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geht,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passte.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zurück,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sprechen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regeln.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„Nehmt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Gesetz!“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interessierten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innerjüdischen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Auseinandersetzungen.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regeln.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insistierten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gleich,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aussehen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sollte: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Recht,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hinzurichten.“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klar,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Todesurteil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sprechen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wohl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richtig,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jemanden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hinzurichten.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einige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Monate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später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völlig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egal,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steinigten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Stephanus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nachfolgte.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taten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ohne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römisches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Gericht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treten.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gewollt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genauso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steinigen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obwohl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offiziell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erlaubt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offizielle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Hinrichtung.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fürchteten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vermutlich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Volksaufstand,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musste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geschehen,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Johannes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erklärend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hinzu: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sollte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erfüllen,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angedeutet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hatte,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welche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sterben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werde.“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Todesstrafe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vollzogen,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wäre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gesteinigt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worden.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Vollziehen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Römer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Todesstrafe,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gekreuzigt.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Testament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Kreuzigung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vorhergesagt.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Heuchler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Leute!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Scheinheiligkeit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ertragen.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vorschnellen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unkritischen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Verurteilung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Leute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vorsichtig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ernsthaft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bemühten,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vielen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Gesetze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einzuhalten,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auferlegten,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entwickelte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krankhafte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Selbstsicherheit.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scheinbaren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Werke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gross,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menschlichen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Schwächen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Beachtung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schenkten.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Frömmigkeit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machte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Blind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Männern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fehlte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gesunde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Selbstkritik.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offen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gesagt,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passieren.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unserem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Christen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scheinbare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Sicherheit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aufbauen: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Regelmässig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Tag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Bibel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Geld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spenden,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Gottesdienste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besuchen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usw.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ausserordentlich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wichtige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Tätigkeiten,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unserem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Christen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gehören.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äusserliche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Handlungen.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Wichtig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auch,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drinnen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aussieht.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christliches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scheinen?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Form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Frömmigkeit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birgt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Gefahr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plötzlich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äussere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gepflegt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realisieren,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innerlich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Hass,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Gier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Egoismus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getrieben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werden.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Selbstkritik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gesundes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geistliches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dringend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nötig.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Bergpredigt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anhand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einprägsamen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Bildes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darauf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Heuchler!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Zieh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zuerst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Balken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Auge;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klar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kannst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Splitter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Auge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deines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Bruders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ziehen.“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287139AA" w14:textId="278DEB35" w:rsidR="007A183B" w:rsidRPr="007A183B" w:rsidRDefault="007A183B" w:rsidP="00B80A0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4" w:name="_Toc444869799"/>
      <w:r w:rsidRPr="007A183B">
        <w:rPr>
          <w:rFonts w:ascii="Times New Roman" w:hAnsi="Times New Roman"/>
          <w:b w:val="0"/>
          <w:sz w:val="24"/>
          <w:szCs w:val="24"/>
        </w:rPr>
        <w:t>Er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7A183B">
        <w:rPr>
          <w:rFonts w:ascii="Times New Roman" w:hAnsi="Times New Roman"/>
          <w:b w:val="0"/>
          <w:sz w:val="24"/>
          <w:szCs w:val="24"/>
        </w:rPr>
        <w:t>ist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7A183B">
        <w:rPr>
          <w:rFonts w:ascii="Times New Roman" w:hAnsi="Times New Roman"/>
          <w:b w:val="0"/>
          <w:sz w:val="24"/>
          <w:szCs w:val="24"/>
        </w:rPr>
        <w:t>unschuldig!</w:t>
      </w:r>
      <w:bookmarkEnd w:id="4"/>
    </w:p>
    <w:p w14:paraId="12E9366B" w14:textId="5AF3192D" w:rsidR="007A183B" w:rsidRPr="007A183B" w:rsidRDefault="007A183B" w:rsidP="00B80A00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zog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Prätorium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zurück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bringen.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Juden?“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Leuten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orientiert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worden,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Meinungen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gab.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zurück: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„Bist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gesagt?“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Nein,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Gedanken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gekommen.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Idee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kommen?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etwa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Jude?“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Idee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lastRenderedPageBreak/>
        <w:t>kommen.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wissen,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tatsächlich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vorwarfen.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getan?“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töten?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genau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deshalb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töten,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Messias,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Deshalb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sprach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nochmals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Königreich.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Reich,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gekämpft,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falle.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Ja,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anderen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Königreich.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Wäre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Welt,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längst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Armee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mobilisiert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Waffengewalt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verteidigt.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schien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verwundern.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Erstaunt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„Dann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tatsächlich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König?“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wirklich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erwartet.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bestätigte: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König.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Zeuge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sein;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geboren.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steht,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hört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Stimme.“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öffnete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Himmel.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Jetzt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nachhacken.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welcher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sprechen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welche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müsste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erkennen,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besser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verstehen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bereit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Ball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aufzufangen,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zuspielte.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rief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nur: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„Wahrheit?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Wahrheit?“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davon.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offensichtlich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hören.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heute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Wenige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kennen.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Viel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verschreiben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Ansicht,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finden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sondern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immer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irgendwie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Suche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Vielleicht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steckt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hinter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Ansicht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Angst,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meinem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etwas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ändern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müsste,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erkennen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würde.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theologischen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Fakultät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Frankfurt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mündlichen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Prüfung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netten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Theologieprofessor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gefragt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intervenierte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sofort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meinte,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Prüfung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Glück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trotzdem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bestanden.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Meinung,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Antwort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richtig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über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Weg,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bringt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Friede,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Freude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Geborgenheit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Gottes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erkennt,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begegnet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sozusagen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Personifizierung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Wahrheit.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Nun,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leider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wissen.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klar: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unschuldig!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ging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hinaus,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gespannt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Urteil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warteten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finden.“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8.</w:t>
      </w:r>
    </w:p>
    <w:p w14:paraId="07778500" w14:textId="58223C79" w:rsidR="007A183B" w:rsidRPr="007A183B" w:rsidRDefault="007A183B" w:rsidP="00B80A0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5" w:name="_Toc444869800"/>
      <w:r w:rsidRPr="007A183B">
        <w:rPr>
          <w:rFonts w:ascii="Times New Roman" w:hAnsi="Times New Roman"/>
          <w:b w:val="0"/>
          <w:sz w:val="24"/>
          <w:szCs w:val="24"/>
        </w:rPr>
        <w:t>Keine</w:t>
      </w:r>
      <w:r w:rsidR="00C5113D">
        <w:rPr>
          <w:rFonts w:ascii="Times New Roman" w:hAnsi="Times New Roman"/>
          <w:b w:val="0"/>
          <w:sz w:val="24"/>
          <w:szCs w:val="24"/>
        </w:rPr>
        <w:t xml:space="preserve"> </w:t>
      </w:r>
      <w:r w:rsidRPr="007A183B">
        <w:rPr>
          <w:rFonts w:ascii="Times New Roman" w:hAnsi="Times New Roman"/>
          <w:b w:val="0"/>
          <w:sz w:val="24"/>
          <w:szCs w:val="24"/>
        </w:rPr>
        <w:t>Gnade!</w:t>
      </w:r>
      <w:bookmarkEnd w:id="5"/>
    </w:p>
    <w:p w14:paraId="62F1A33E" w14:textId="33AE4E64" w:rsidR="007A183B" w:rsidRPr="007A183B" w:rsidRDefault="007A183B" w:rsidP="00B80A00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Vorschlag,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wahren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„Nun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Brauch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Anspruch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darauf,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Passafest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Gefangenen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freigebe.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Wollt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freigebe?“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C5113D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Vorschlag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Juden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eben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schuldig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Pilatus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begnadigt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wäre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sehr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Lösung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Problems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gewesen,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niemand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hätte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dabei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blamiert.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Vorschlag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eingehen.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stark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fühlten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durch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Einfluss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bedroht.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Wütend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schrien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„Nein,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nicht!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Barabbas!“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Verbrecher,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Unschuldigen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freilassen.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blind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fanatisch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macht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Selbstsucht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Hass.</w:t>
      </w:r>
    </w:p>
    <w:p w14:paraId="6B106194" w14:textId="1A1A2285" w:rsidR="007A183B" w:rsidRPr="007A183B" w:rsidRDefault="007A183B" w:rsidP="00B80A00">
      <w:pPr>
        <w:pStyle w:val="Basis-berschrift"/>
        <w:spacing w:before="120" w:after="0"/>
        <w:rPr>
          <w:rFonts w:ascii="Times New Roman" w:hAnsi="Times New Roman"/>
          <w:b w:val="0"/>
          <w:sz w:val="24"/>
          <w:szCs w:val="24"/>
        </w:rPr>
      </w:pPr>
      <w:r w:rsidRPr="007A183B">
        <w:rPr>
          <w:rFonts w:ascii="Times New Roman" w:hAnsi="Times New Roman"/>
          <w:b w:val="0"/>
          <w:sz w:val="24"/>
          <w:szCs w:val="24"/>
        </w:rPr>
        <w:t>Schlussgedanke</w:t>
      </w:r>
    </w:p>
    <w:p w14:paraId="19EF3E9B" w14:textId="56392615" w:rsidR="007A183B" w:rsidRPr="007A183B" w:rsidRDefault="007A183B" w:rsidP="00B80A00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A183B">
        <w:rPr>
          <w:rFonts w:ascii="Times New Roman" w:hAnsi="Times New Roman"/>
          <w:sz w:val="24"/>
          <w:szCs w:val="24"/>
        </w:rPr>
        <w:t>Bevor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geschah,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wurde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Menschen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bejubelt,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nach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Jerusalem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kam.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Palmzweigen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liefen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entgegen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riefen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laut: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„Gepriesen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Gott!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Gesegnet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Israel!“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dass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niemand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etwas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antun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könnte.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Pharisäer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schauten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diesem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Schauspiel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fassungslos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zueinander: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doch,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weiterkommen.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läuft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nach!“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hatten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erstaunlicherweise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schnell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fertiggebracht,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öffentlich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demütigen.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Statt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zu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beugen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anzuschliessen,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wollten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unbedingt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beseitigen.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reagieren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dabei,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bejubelt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Vermutlich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schon!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verschrien,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verspottet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verleumdet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gegen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bin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immer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noch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für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Jesus?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bereitete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seine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Jünger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solch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schreckliche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Situationen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vor.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ihnen: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grösser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Herr.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verfolgt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lastRenderedPageBreak/>
        <w:t>auch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verfolgen.“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Aber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eins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kann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euch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sagen: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festhält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befindet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sich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immer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richtigen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–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auf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Seite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ewigen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Lebens.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betet: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heisst,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kennen,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wahren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kennen,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gesandt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hast,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C5113D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7A183B">
        <w:rPr>
          <w:rFonts w:ascii="Times New Roman" w:hAnsi="Times New Roman"/>
          <w:bCs/>
          <w:i/>
          <w:noProof/>
          <w:sz w:val="24"/>
          <w:szCs w:val="24"/>
        </w:rPr>
        <w:t>Christus.“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7A183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C5113D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Ja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–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Jesus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ist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Könige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Herr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aller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Herren.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Gut,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mit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ihm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unterwegs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sind,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denn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er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wird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uns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garantiert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ans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Ziel</w:t>
      </w:r>
      <w:r w:rsidR="00C5113D">
        <w:rPr>
          <w:rFonts w:ascii="Times New Roman" w:hAnsi="Times New Roman"/>
          <w:sz w:val="24"/>
          <w:szCs w:val="24"/>
        </w:rPr>
        <w:t xml:space="preserve"> </w:t>
      </w:r>
      <w:r w:rsidRPr="007A183B">
        <w:rPr>
          <w:rFonts w:ascii="Times New Roman" w:hAnsi="Times New Roman"/>
          <w:sz w:val="24"/>
          <w:szCs w:val="24"/>
        </w:rPr>
        <w:t>bringen.</w:t>
      </w:r>
    </w:p>
    <w:p w14:paraId="24DB16C9" w14:textId="37C6C109" w:rsidR="00593D1F" w:rsidRDefault="0084018E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67A30942">
                <wp:simplePos x="0" y="0"/>
                <wp:positionH relativeFrom="margin">
                  <wp:posOffset>3658345</wp:posOffset>
                </wp:positionH>
                <wp:positionV relativeFrom="paragraph">
                  <wp:posOffset>333933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228268B6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B80A00">
                              <w:t>2</w:t>
                            </w:r>
                            <w:r w:rsidRPr="00454EA8">
                              <w:t xml:space="preserve">8. </w:t>
                            </w:r>
                            <w:r w:rsidR="00B80A00">
                              <w:t>März</w:t>
                            </w:r>
                            <w:r w:rsidRPr="00454EA8">
                              <w:t xml:space="preserve"> 202</w:t>
                            </w:r>
                            <w:r w:rsidR="00B80A0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88.05pt;margin-top:26.3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MjrFBbgAAAACwEAAA8AAAAAAAAAAAAAAAAAfAQAAGRycy9kb3du&#10;cmV2LnhtbFBLBQYAAAAABAAEAPMAAACJBQAAAAA=&#10;" stroked="f">
                <v:textbox style="mso-fit-shape-to-text:t">
                  <w:txbxContent>
                    <w:p w14:paraId="4DD54D80" w14:textId="228268B6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B80A00">
                        <w:t>2</w:t>
                      </w:r>
                      <w:r w:rsidRPr="00454EA8">
                        <w:t xml:space="preserve">8. </w:t>
                      </w:r>
                      <w:r w:rsidR="00B80A00">
                        <w:t>März</w:t>
                      </w:r>
                      <w:r w:rsidRPr="00454EA8">
                        <w:t xml:space="preserve"> 202</w:t>
                      </w:r>
                      <w:r w:rsidR="00B80A00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bookmarkEnd w:id="2"/>
    </w:p>
    <w:sectPr w:rsidR="00593D1F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3B1F" w14:textId="77777777" w:rsidR="00A731E6" w:rsidRDefault="00A731E6">
      <w:r>
        <w:separator/>
      </w:r>
    </w:p>
  </w:endnote>
  <w:endnote w:type="continuationSeparator" w:id="0">
    <w:p w14:paraId="4FFF73A4" w14:textId="77777777" w:rsidR="00A731E6" w:rsidRDefault="00A7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113D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DA0EA50" w:rsidR="00615E7B" w:rsidRDefault="00657971">
    <w:pPr>
      <w:pStyle w:val="Fuzeile"/>
    </w:pPr>
    <w:r>
      <w:t>Jesus leidet und siegt – für dich!</w:t>
    </w:r>
    <w:r w:rsidR="00EE72A6" w:rsidRPr="00EE72A6">
      <w:t xml:space="preserve"> (1/</w:t>
    </w:r>
    <w:r>
      <w:t>4</w:t>
    </w:r>
    <w:r w:rsidR="00EE72A6" w:rsidRPr="00EE72A6">
      <w:t>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0461" w14:textId="77777777" w:rsidR="00A731E6" w:rsidRDefault="00A731E6">
      <w:r>
        <w:separator/>
      </w:r>
    </w:p>
  </w:footnote>
  <w:footnote w:type="continuationSeparator" w:id="0">
    <w:p w14:paraId="5675F25A" w14:textId="77777777" w:rsidR="00A731E6" w:rsidRDefault="00A7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4717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777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E3A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1AA8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83B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2008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018E"/>
    <w:rsid w:val="0084122F"/>
    <w:rsid w:val="0084148A"/>
    <w:rsid w:val="00842326"/>
    <w:rsid w:val="008425F7"/>
    <w:rsid w:val="008429B7"/>
    <w:rsid w:val="0084398A"/>
    <w:rsid w:val="00845CDF"/>
    <w:rsid w:val="00845D3E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1E6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0A00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13D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417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20D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3D0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ABE7-96B3-4ADF-895F-89C2849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2605</Words>
  <Characters>16413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1/4 - Bist du der König der Juden? - Leseexemplar</vt:lpstr>
    </vt:vector>
  </TitlesOfParts>
  <Company/>
  <LinksUpToDate>false</LinksUpToDate>
  <CharactersWithSpaces>18981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1/4 - Bist du der König der Juden? - Leseexemplar</dc:title>
  <dc:creator>Jürg Birnstiel</dc:creator>
  <cp:lastModifiedBy>Me</cp:lastModifiedBy>
  <cp:revision>16</cp:revision>
  <cp:lastPrinted>2020-03-30T12:05:00Z</cp:lastPrinted>
  <dcterms:created xsi:type="dcterms:W3CDTF">2021-03-23T08:12:00Z</dcterms:created>
  <dcterms:modified xsi:type="dcterms:W3CDTF">2021-04-17T11:00:00Z</dcterms:modified>
</cp:coreProperties>
</file>