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A7EAF" w:rsidRDefault="002B2F52">
      <w:pPr>
        <w:framePr w:h="9974" w:wrap="notBeside" w:vAnchor="text" w:hAnchor="text" w:xAlign="center" w:y="1"/>
        <w:jc w:val="center"/>
        <w:rPr>
          <w:sz w:val="2"/>
          <w:szCs w:val="2"/>
        </w:rPr>
      </w:pPr>
      <w:r>
        <w:fldChar w:fldCharType="begin"/>
      </w:r>
      <w:r>
        <w:instrText xml:space="preserve"> </w:instrText>
      </w:r>
      <w:r>
        <w:instrText>INCLUDEPICTURE  "Z:\\sk\\NextUpload126\\Webserver\\german\\AntonSchulte\\media\\image1.jpeg"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498.75pt">
            <v:imagedata r:id="rId8" r:href="rId9"/>
          </v:shape>
        </w:pict>
      </w:r>
      <w:r>
        <w:fldChar w:fldCharType="end"/>
      </w:r>
    </w:p>
    <w:p w:rsidR="007A7EAF" w:rsidRDefault="007A7EAF">
      <w:pPr>
        <w:rPr>
          <w:sz w:val="2"/>
          <w:szCs w:val="2"/>
        </w:rPr>
      </w:pPr>
    </w:p>
    <w:p w:rsidR="007A7EAF" w:rsidRDefault="002B2F52">
      <w:pPr>
        <w:rPr>
          <w:sz w:val="2"/>
          <w:szCs w:val="2"/>
        </w:rPr>
        <w:sectPr w:rsidR="007A7EAF">
          <w:pgSz w:w="6155" w:h="10375"/>
          <w:pgMar w:top="172" w:right="48" w:bottom="148" w:left="72" w:header="0" w:footer="3" w:gutter="0"/>
          <w:cols w:space="720"/>
          <w:noEndnote/>
          <w:docGrid w:linePitch="360"/>
        </w:sectPr>
      </w:pPr>
      <w:r>
        <w:br w:type="page"/>
      </w:r>
    </w:p>
    <w:p w:rsidR="007A7EAF" w:rsidRDefault="002B2F52">
      <w:pPr>
        <w:pStyle w:val="Bodytext30"/>
        <w:shd w:val="clear" w:color="auto" w:fill="auto"/>
        <w:spacing w:after="1267" w:line="320" w:lineRule="exact"/>
      </w:pPr>
      <w:r>
        <w:lastRenderedPageBreak/>
        <w:t>Anton Schulte</w:t>
      </w:r>
    </w:p>
    <w:p w:rsidR="007A7EAF" w:rsidRDefault="002B2F52">
      <w:pPr>
        <w:pStyle w:val="Heading30"/>
        <w:keepNext/>
        <w:keepLines/>
        <w:shd w:val="clear" w:color="auto" w:fill="auto"/>
        <w:spacing w:before="0" w:after="3990"/>
      </w:pPr>
      <w:bookmarkStart w:id="1" w:name="bookmark0"/>
      <w:proofErr w:type="spellStart"/>
      <w:r>
        <w:t>Gewißheit</w:t>
      </w:r>
      <w:proofErr w:type="spellEnd"/>
      <w:r>
        <w:t xml:space="preserve"> macht froh</w:t>
      </w:r>
      <w:bookmarkEnd w:id="1"/>
    </w:p>
    <w:p w:rsidR="007A7EAF" w:rsidRDefault="007A7EAF">
      <w:pPr>
        <w:pStyle w:val="Bodytext40"/>
        <w:shd w:val="clear" w:color="auto" w:fill="auto"/>
        <w:spacing w:before="0"/>
      </w:pPr>
    </w:p>
    <w:p w:rsidR="007A7EAF" w:rsidRDefault="007A7EAF">
      <w:pPr>
        <w:pStyle w:val="Heading320"/>
        <w:keepNext/>
        <w:keepLines/>
        <w:shd w:val="clear" w:color="auto" w:fill="auto"/>
      </w:pPr>
    </w:p>
    <w:p w:rsidR="007A7EAF" w:rsidRDefault="007A7EAF">
      <w:pPr>
        <w:pStyle w:val="Bodytext50"/>
        <w:shd w:val="clear" w:color="auto" w:fill="auto"/>
      </w:pPr>
    </w:p>
    <w:p w:rsidR="007A7EAF" w:rsidRDefault="002B2F52">
      <w:pPr>
        <w:pStyle w:val="Bodytext60"/>
        <w:shd w:val="clear" w:color="auto" w:fill="auto"/>
        <w:ind w:right="1560"/>
      </w:pPr>
      <w:r>
        <w:lastRenderedPageBreak/>
        <w:t>ISBN 3 87067 106 8 TELOS-Sondertaschenbuch S 708</w:t>
      </w:r>
    </w:p>
    <w:p w:rsidR="007A7EAF" w:rsidRDefault="002B2F52">
      <w:pPr>
        <w:pStyle w:val="Bodytext60"/>
        <w:numPr>
          <w:ilvl w:val="0"/>
          <w:numId w:val="1"/>
        </w:numPr>
        <w:shd w:val="clear" w:color="auto" w:fill="auto"/>
        <w:tabs>
          <w:tab w:val="left" w:pos="291"/>
        </w:tabs>
        <w:jc w:val="both"/>
      </w:pPr>
      <w:r>
        <w:t>deutschsprachige Auflage 1979</w:t>
      </w:r>
    </w:p>
    <w:p w:rsidR="007A7EAF" w:rsidRDefault="002B2F52">
      <w:pPr>
        <w:pStyle w:val="Bodytext60"/>
        <w:numPr>
          <w:ilvl w:val="0"/>
          <w:numId w:val="1"/>
        </w:numPr>
        <w:shd w:val="clear" w:color="auto" w:fill="auto"/>
        <w:tabs>
          <w:tab w:val="left" w:pos="310"/>
        </w:tabs>
        <w:jc w:val="both"/>
      </w:pPr>
      <w:r>
        <w:t>deutschsprachige Auflage 198 1</w:t>
      </w:r>
    </w:p>
    <w:p w:rsidR="007A7EAF" w:rsidRPr="002B2F52" w:rsidRDefault="002B2F52">
      <w:pPr>
        <w:pStyle w:val="Bodytext60"/>
        <w:shd w:val="clear" w:color="auto" w:fill="auto"/>
        <w:jc w:val="both"/>
        <w:rPr>
          <w:lang w:val="en-US"/>
        </w:rPr>
      </w:pPr>
      <w:r w:rsidRPr="002B2F52">
        <w:rPr>
          <w:lang w:val="en-US"/>
        </w:rPr>
        <w:t xml:space="preserve">© 1979 Copyright by </w:t>
      </w:r>
      <w:proofErr w:type="spellStart"/>
      <w:r w:rsidRPr="002B2F52">
        <w:rPr>
          <w:lang w:val="en-US"/>
        </w:rPr>
        <w:t>Brendow-Verlag</w:t>
      </w:r>
      <w:proofErr w:type="spellEnd"/>
      <w:r w:rsidRPr="002B2F52">
        <w:rPr>
          <w:lang w:val="en-US"/>
        </w:rPr>
        <w:t>, D-4130 Moers 1</w:t>
      </w:r>
    </w:p>
    <w:p w:rsidR="007A7EAF" w:rsidRDefault="002B2F52">
      <w:pPr>
        <w:pStyle w:val="Bodytext60"/>
        <w:shd w:val="clear" w:color="auto" w:fill="auto"/>
        <w:jc w:val="both"/>
      </w:pPr>
      <w:r>
        <w:t xml:space="preserve">Titelgestaltung: Jürgen </w:t>
      </w:r>
      <w:proofErr w:type="spellStart"/>
      <w:r>
        <w:t>Jurgowiak</w:t>
      </w:r>
      <w:proofErr w:type="spellEnd"/>
    </w:p>
    <w:p w:rsidR="007A7EAF" w:rsidRDefault="002B2F52">
      <w:pPr>
        <w:pStyle w:val="Bodytext60"/>
        <w:shd w:val="clear" w:color="auto" w:fill="auto"/>
        <w:jc w:val="both"/>
      </w:pPr>
      <w:r>
        <w:t>Textfotos: Hans Lachmann / Seite 17 dpa</w:t>
      </w:r>
    </w:p>
    <w:p w:rsidR="007A7EAF" w:rsidRDefault="002B2F52">
      <w:pPr>
        <w:pStyle w:val="Bodytext60"/>
        <w:shd w:val="clear" w:color="auto" w:fill="auto"/>
        <w:jc w:val="both"/>
      </w:pPr>
      <w:proofErr w:type="spellStart"/>
      <w:r>
        <w:t>Printed</w:t>
      </w:r>
      <w:proofErr w:type="spellEnd"/>
      <w:r>
        <w:t xml:space="preserve"> in Germany</w:t>
      </w:r>
    </w:p>
    <w:p w:rsidR="007A7EAF" w:rsidRDefault="002B2F52">
      <w:pPr>
        <w:pStyle w:val="Bodytext60"/>
        <w:shd w:val="clear" w:color="auto" w:fill="auto"/>
        <w:jc w:val="both"/>
        <w:sectPr w:rsidR="007A7EAF">
          <w:pgSz w:w="6155" w:h="10375"/>
          <w:pgMar w:top="504" w:right="1057" w:bottom="1195" w:left="1162" w:header="0" w:footer="3" w:gutter="0"/>
          <w:cols w:space="720"/>
          <w:noEndnote/>
          <w:docGrid w:linePitch="360"/>
        </w:sectPr>
      </w:pPr>
      <w:r>
        <w:t>Gesamtherstellung: Ebner Ulm</w:t>
      </w:r>
    </w:p>
    <w:p w:rsidR="007A7EAF" w:rsidRDefault="002B2F52">
      <w:pPr>
        <w:pStyle w:val="Bodytext20"/>
        <w:shd w:val="clear" w:color="auto" w:fill="auto"/>
      </w:pPr>
      <w:r>
        <w:lastRenderedPageBreak/>
        <w:t>EINMAL PACKT ES JEDEN MENSCHEN. Vielleicht ist es lange gutgegangen. Einmal aber bricht dann doch die Sehnsucht auf, und man denkt: Wäre das Leben doch anders! Dabei können die Dinge, die der einzelne in seinem Leben gern anders hätte, sehr verschieden sei</w:t>
      </w:r>
      <w:r>
        <w:t>n.</w:t>
      </w:r>
    </w:p>
    <w:p w:rsidR="007A7EAF" w:rsidRDefault="002B2F52">
      <w:pPr>
        <w:pStyle w:val="Bodytext20"/>
        <w:shd w:val="clear" w:color="auto" w:fill="auto"/>
      </w:pPr>
      <w:r>
        <w:t xml:space="preserve">„Seit ich in diese Stadt gekommen bin, ist alles so trostlos in mir”, klagte ein junger Mann. In </w:t>
      </w:r>
      <w:proofErr w:type="spellStart"/>
      <w:r>
        <w:t>derneuen</w:t>
      </w:r>
      <w:proofErr w:type="spellEnd"/>
      <w:r>
        <w:t xml:space="preserve"> Umgebung war ihm seine innere Leere plötzlich </w:t>
      </w:r>
      <w:proofErr w:type="spellStart"/>
      <w:r>
        <w:t>bewußt</w:t>
      </w:r>
      <w:proofErr w:type="spellEnd"/>
      <w:r>
        <w:t xml:space="preserve"> geworden. Und nun geht </w:t>
      </w:r>
      <w:proofErr w:type="spellStart"/>
      <w:r>
        <w:t>erauf</w:t>
      </w:r>
      <w:proofErr w:type="spellEnd"/>
      <w:r>
        <w:t xml:space="preserve"> die Suche nach Freude. </w:t>
      </w:r>
      <w:proofErr w:type="spellStart"/>
      <w:r>
        <w:t>Erstürztsich</w:t>
      </w:r>
      <w:proofErr w:type="spellEnd"/>
      <w:r>
        <w:t xml:space="preserve"> in Unternehmungen und Abenteu</w:t>
      </w:r>
      <w:r>
        <w:t>er. Immer wieder meint er, jetzt, jetzt hätte er gefunden, was ersucht. Und oft war es dann doch wieder nur eine Niete.</w:t>
      </w:r>
    </w:p>
    <w:p w:rsidR="007A7EAF" w:rsidRDefault="002B2F52">
      <w:pPr>
        <w:pStyle w:val="Bodytext20"/>
        <w:shd w:val="clear" w:color="auto" w:fill="auto"/>
      </w:pPr>
      <w:r>
        <w:t xml:space="preserve">Er entdeckt, </w:t>
      </w:r>
      <w:proofErr w:type="spellStart"/>
      <w:r>
        <w:t>daß</w:t>
      </w:r>
      <w:proofErr w:type="spellEnd"/>
      <w:r>
        <w:t xml:space="preserve"> der Mensch mitten untertausend fröhli</w:t>
      </w:r>
      <w:r>
        <w:softHyphen/>
        <w:t>chen Leuten einsam und traurig sein kann, auch wenn er sich noch so sehr nach Fre</w:t>
      </w:r>
      <w:r>
        <w:t xml:space="preserve">ude sehnt. So läuft er hinter den Dingen her, die ihm das Leben als Freudenspender, als die großen, </w:t>
      </w:r>
      <w:proofErr w:type="spellStart"/>
      <w:r>
        <w:t>unvergeßlichen</w:t>
      </w:r>
      <w:proofErr w:type="spellEnd"/>
      <w:r>
        <w:t xml:space="preserve"> Erlebnisse offeriert. Und er kommt doch nicht zur Ruhe.</w:t>
      </w:r>
    </w:p>
    <w:p w:rsidR="007A7EAF" w:rsidRDefault="002B2F52">
      <w:pPr>
        <w:pStyle w:val="Bodytext20"/>
        <w:shd w:val="clear" w:color="auto" w:fill="auto"/>
      </w:pPr>
      <w:r>
        <w:t xml:space="preserve">Am ärmsten ist der Mensch, dem Gemeinschaft fehlt. Was nutzt einem Kind das teuerste </w:t>
      </w:r>
      <w:r>
        <w:t>Spielzeug, wenn nie</w:t>
      </w:r>
      <w:r>
        <w:softHyphen/>
        <w:t>mand mit ihm spielt? Der Teenager braucht die Kame</w:t>
      </w:r>
      <w:r>
        <w:softHyphen/>
        <w:t>radschaft der vielen: beim Sport wie beim geselligen Treff; und er sucht den einen Freund, die eine Freundin. Aber selbst wenn er das Glück hat, sie zu (</w:t>
      </w:r>
      <w:proofErr w:type="spellStart"/>
      <w:r>
        <w:t>Inden</w:t>
      </w:r>
      <w:proofErr w:type="spellEnd"/>
      <w:r>
        <w:t>, bleibt ein Verlangen nach</w:t>
      </w:r>
      <w:r>
        <w:t xml:space="preserve"> tieferer Gemeinschaft zurück. Der Mensch ist auf eine Art von Gemeinsamkeit angelegt, die auch der beste Freund nicht abdecken kann.</w:t>
      </w:r>
    </w:p>
    <w:p w:rsidR="007A7EAF" w:rsidRDefault="002B2F52">
      <w:pPr>
        <w:pStyle w:val="Bodytext20"/>
        <w:shd w:val="clear" w:color="auto" w:fill="auto"/>
      </w:pPr>
      <w:r>
        <w:t xml:space="preserve">Schließlich hofft er, solche Gemeinschaft in der Ehe zu finden. Alle früheren Erwartungen verblassen dagegen. Aber gerade </w:t>
      </w:r>
      <w:r>
        <w:t>in unserer Zeit wird erschütternd deutlich, wieviel Unvermögen der Mensch in diese gottgewollte Verbindung hineinträgt, und wieviel Enttäuschung da</w:t>
      </w:r>
      <w:r>
        <w:softHyphen/>
        <w:t>raus resultiert. Manche erfahren es nie, und wenige ver</w:t>
      </w:r>
      <w:r>
        <w:softHyphen/>
        <w:t xml:space="preserve">mögen es sich zu erhalten: einander so zu lieben, </w:t>
      </w:r>
      <w:proofErr w:type="spellStart"/>
      <w:r>
        <w:t>da</w:t>
      </w:r>
      <w:r>
        <w:t>ß</w:t>
      </w:r>
      <w:proofErr w:type="spellEnd"/>
      <w:r>
        <w:t xml:space="preserve"> ei</w:t>
      </w:r>
      <w:r>
        <w:softHyphen/>
        <w:t>ner für den anderen lebt. Schon bald kommt die Wende;</w:t>
      </w:r>
    </w:p>
    <w:p w:rsidR="007A7EAF" w:rsidRDefault="002B2F52">
      <w:pPr>
        <w:pStyle w:val="Bodytext20"/>
        <w:shd w:val="clear" w:color="auto" w:fill="auto"/>
      </w:pPr>
      <w:r>
        <w:t>dann gilt die Liebe nicht mehr dem anderen, sondern wie</w:t>
      </w:r>
      <w:r>
        <w:softHyphen/>
      </w:r>
      <w:r>
        <w:lastRenderedPageBreak/>
        <w:t>der nur sich selbst. Ehe schrumpft zusammen zu dem kümmerlichen Rest einer juristischen Bindung. Und vie</w:t>
      </w:r>
      <w:r>
        <w:softHyphen/>
        <w:t>le Ehen kommen über diesen „Rest” ni</w:t>
      </w:r>
      <w:r>
        <w:t>e hinaus.</w:t>
      </w:r>
    </w:p>
    <w:p w:rsidR="007A7EAF" w:rsidRDefault="002B2F52">
      <w:pPr>
        <w:pStyle w:val="Bodytext20"/>
        <w:shd w:val="clear" w:color="auto" w:fill="auto"/>
      </w:pPr>
      <w:r>
        <w:t xml:space="preserve">So bleibt die Sehnsucht des Menschen auf die Dauer oft auch in der Ehe ungestillt. </w:t>
      </w:r>
      <w:r>
        <w:rPr>
          <w:rStyle w:val="Bodytext2Italic"/>
        </w:rPr>
        <w:t>Er wendet sich in der Freizeit ei</w:t>
      </w:r>
      <w:r>
        <w:rPr>
          <w:rStyle w:val="Bodytext2Italic"/>
        </w:rPr>
        <w:softHyphen/>
        <w:t>nem Hobby zu, sie kehrt in den Zirkel der Freundinnen von früher zurück.</w:t>
      </w:r>
      <w:r>
        <w:t xml:space="preserve"> Die Suche nach dem, was beide auch in der ehelichen Geme</w:t>
      </w:r>
      <w:r>
        <w:t>inschaft nicht fanden, geht weiter. Manchmal meint der Mensch, er könne sich mit zuneh</w:t>
      </w:r>
      <w:r>
        <w:softHyphen/>
        <w:t xml:space="preserve">mendem Alter daran gewöhnen, mit seiner Sehnsucht zu leben. Aber selbst das erweist sich als Illusion. Auch in der Altenstube, in der Gemeinschaft eines Altenheims, </w:t>
      </w:r>
      <w:proofErr w:type="spellStart"/>
      <w:r>
        <w:t>weih</w:t>
      </w:r>
      <w:proofErr w:type="spellEnd"/>
      <w:r>
        <w:t xml:space="preserve"> man um Einsamkeit; und sie ist hier noch schwerer zu ertragen als in jungen Jahren.</w:t>
      </w:r>
    </w:p>
    <w:p w:rsidR="007A7EAF" w:rsidRDefault="002B2F52">
      <w:pPr>
        <w:pStyle w:val="Bodytext20"/>
        <w:shd w:val="clear" w:color="auto" w:fill="auto"/>
      </w:pPr>
      <w:r>
        <w:t>Viele versuchen, sich der enttäuschenden Wirklichkeit ihres Lebens durch die Flucht in eine Traumwelt zu ent</w:t>
      </w:r>
      <w:r>
        <w:softHyphen/>
        <w:t>ziehen; in jene Wachträume, die der Mensch sich aus sei</w:t>
      </w:r>
      <w:r>
        <w:softHyphen/>
        <w:t>nen Wü</w:t>
      </w:r>
      <w:r>
        <w:t xml:space="preserve">nschen selbst fabriziert. Hier durchlebt er dann jene Rollen, die das Leben ihm verwehrt: Er „spielt” den siegreichen Helden, von Beifall </w:t>
      </w:r>
      <w:proofErr w:type="spellStart"/>
      <w:r>
        <w:t>umrauscht</w:t>
      </w:r>
      <w:proofErr w:type="spellEnd"/>
      <w:r>
        <w:t xml:space="preserve">, von Erfolg verwöhnt; und er träumt die Liebe, die ihm versagt blieb. Er </w:t>
      </w:r>
      <w:proofErr w:type="spellStart"/>
      <w:r>
        <w:t>vergißt</w:t>
      </w:r>
      <w:proofErr w:type="spellEnd"/>
      <w:r>
        <w:t xml:space="preserve"> seine Misere, verliert sich</w:t>
      </w:r>
      <w:r>
        <w:t xml:space="preserve"> in einer Illusion. Die Filmindustrie und eine bestimmte Sorte Romane liefern ihm immer neue, vorfabrizierte Heldenrollen, die Stoff für neue Träume bieten.</w:t>
      </w:r>
    </w:p>
    <w:p w:rsidR="007A7EAF" w:rsidRDefault="002B2F52">
      <w:pPr>
        <w:pStyle w:val="Bodytext20"/>
        <w:shd w:val="clear" w:color="auto" w:fill="auto"/>
        <w:sectPr w:rsidR="007A7EAF">
          <w:footerReference w:type="even" r:id="rId10"/>
          <w:footerReference w:type="first" r:id="rId11"/>
          <w:pgSz w:w="6155" w:h="10375"/>
          <w:pgMar w:top="484" w:right="570" w:bottom="1173" w:left="579" w:header="0" w:footer="3" w:gutter="0"/>
          <w:cols w:space="720"/>
          <w:noEndnote/>
          <w:titlePg/>
          <w:docGrid w:linePitch="360"/>
        </w:sectPr>
      </w:pPr>
      <w:r>
        <w:t xml:space="preserve">Die Suche nach Gemeinschaft erweist sich als die große, im letzten unerfüllbare Aufgabe des Menschen. An ihr wird deutlich, was wir verloren haben. Denn unsere Sehnsucht ist ja keine Einbildung. Sie </w:t>
      </w:r>
      <w:r>
        <w:t>entspricht einem Bedürfnis nach Gemeinsamkeit, das die „Lücke” im Le</w:t>
      </w:r>
      <w:r>
        <w:softHyphen/>
        <w:t>ben des Menschen deutlich macht, die durch den Verlust der Gemeinschaft mit Gott aufgebrochen ist.</w:t>
      </w:r>
    </w:p>
    <w:p w:rsidR="007A7EAF" w:rsidRDefault="002B2F52">
      <w:pPr>
        <w:framePr w:h="10070" w:wrap="notBeside" w:vAnchor="text" w:hAnchor="text" w:xAlign="center" w:y="1"/>
        <w:jc w:val="center"/>
        <w:rPr>
          <w:sz w:val="2"/>
          <w:szCs w:val="2"/>
        </w:rPr>
      </w:pPr>
      <w:r>
        <w:lastRenderedPageBreak/>
        <w:fldChar w:fldCharType="begin"/>
      </w:r>
      <w:r>
        <w:instrText xml:space="preserve"> </w:instrText>
      </w:r>
      <w:r>
        <w:instrText>INCLUDEPICTURE  "Z:\\sk\\NextUpload126\\Webserver\\german\\AntonSchulte\\media\\image2.</w:instrText>
      </w:r>
      <w:r>
        <w:instrText>jpeg" \* MERGEFORMATINET</w:instrText>
      </w:r>
      <w:r>
        <w:instrText xml:space="preserve"> </w:instrText>
      </w:r>
      <w:r>
        <w:fldChar w:fldCharType="separate"/>
      </w:r>
      <w:r>
        <w:pict>
          <v:shape id="_x0000_i1026" type="#_x0000_t75" style="width:285pt;height:7in">
            <v:imagedata r:id="rId12" r:href="rId13"/>
          </v:shape>
        </w:pict>
      </w:r>
      <w:r>
        <w:fldChar w:fldCharType="end"/>
      </w:r>
    </w:p>
    <w:p w:rsidR="007A7EAF" w:rsidRDefault="007A7EAF">
      <w:pPr>
        <w:rPr>
          <w:sz w:val="2"/>
          <w:szCs w:val="2"/>
        </w:rPr>
      </w:pPr>
    </w:p>
    <w:p w:rsidR="007A7EAF" w:rsidRDefault="007A7EAF">
      <w:pPr>
        <w:rPr>
          <w:sz w:val="2"/>
          <w:szCs w:val="2"/>
        </w:rPr>
        <w:sectPr w:rsidR="007A7EAF">
          <w:pgSz w:w="6155" w:h="10375"/>
          <w:pgMar w:top="112" w:right="231" w:bottom="112" w:left="231" w:header="0" w:footer="3" w:gutter="0"/>
          <w:cols w:space="720"/>
          <w:noEndnote/>
          <w:docGrid w:linePitch="360"/>
        </w:sectPr>
      </w:pPr>
    </w:p>
    <w:p w:rsidR="007A7EAF" w:rsidRDefault="002B2F52">
      <w:pPr>
        <w:pStyle w:val="Bodytext20"/>
        <w:shd w:val="clear" w:color="auto" w:fill="auto"/>
        <w:ind w:left="480" w:right="340"/>
      </w:pPr>
      <w:r>
        <w:lastRenderedPageBreak/>
        <w:t xml:space="preserve">IN DEN ÜBERLIEFERUNGEN EINES INDISCHEN Volksstammes heißt es, </w:t>
      </w:r>
      <w:proofErr w:type="spellStart"/>
      <w:r>
        <w:t>daß</w:t>
      </w:r>
      <w:proofErr w:type="spellEnd"/>
      <w:r>
        <w:t xml:space="preserve"> Gott den Menschen einmal sehr nahe gewesen sei. Sie hätten ihn mit I landen greifen können, wie eine Wolke, die den Hügel berührt. Dann j</w:t>
      </w:r>
      <w:r>
        <w:t>edoch hätten einige Lausbuben ihre schmutzigen Hände an Gott abgewischt, und aus diesem Grund habe sich der große Gott in unnahbare Ferne zurückgezogen.</w:t>
      </w:r>
    </w:p>
    <w:p w:rsidR="007A7EAF" w:rsidRDefault="002B2F52">
      <w:pPr>
        <w:pStyle w:val="Bodytext20"/>
        <w:shd w:val="clear" w:color="auto" w:fill="auto"/>
        <w:ind w:left="480" w:right="340"/>
      </w:pPr>
      <w:r>
        <w:t>Die Bibel beschreibt die Geschichte des Menschen deut</w:t>
      </w:r>
      <w:r>
        <w:softHyphen/>
        <w:t xml:space="preserve">licher. Aus ihr geht klar hervor, </w:t>
      </w:r>
      <w:proofErr w:type="spellStart"/>
      <w:r>
        <w:t>daß</w:t>
      </w:r>
      <w:proofErr w:type="spellEnd"/>
      <w:r>
        <w:t xml:space="preserve"> der Mensch </w:t>
      </w:r>
      <w:r>
        <w:t>einmal in Gemeinschaft mit Gott lebte; in einer von Gott festgeleg</w:t>
      </w:r>
      <w:r>
        <w:softHyphen/>
        <w:t>ten und damit vollkommenen Gemeinschaft. Das reicht in eine Zeit zurück, in der der Mensch das Böse noch nicht kannte.</w:t>
      </w:r>
    </w:p>
    <w:p w:rsidR="007A7EAF" w:rsidRDefault="002B2F52">
      <w:pPr>
        <w:pStyle w:val="Bodytext20"/>
        <w:shd w:val="clear" w:color="auto" w:fill="auto"/>
        <w:ind w:left="480" w:right="340"/>
      </w:pPr>
      <w:r>
        <w:t xml:space="preserve">Das harmonische Verhältnis zwischen Gott und Mensch bedeutete </w:t>
      </w:r>
      <w:proofErr w:type="spellStart"/>
      <w:r>
        <w:t>fürden</w:t>
      </w:r>
      <w:proofErr w:type="spellEnd"/>
      <w:r>
        <w:t xml:space="preserve"> M</w:t>
      </w:r>
      <w:r>
        <w:t>enschen Frieden. Sein Gewissen war unbelastet, es bedrängte ihn nicht. Das ist heute anders; jeder von uns kennt die anklagende Stimme des Gewis</w:t>
      </w:r>
      <w:r>
        <w:softHyphen/>
        <w:t xml:space="preserve">sens. </w:t>
      </w:r>
      <w:proofErr w:type="spellStart"/>
      <w:r>
        <w:t>Undje</w:t>
      </w:r>
      <w:proofErr w:type="spellEnd"/>
      <w:r>
        <w:t xml:space="preserve"> </w:t>
      </w:r>
      <w:proofErr w:type="spellStart"/>
      <w:r>
        <w:t>intensiverersichmitderHeiligkeitund</w:t>
      </w:r>
      <w:proofErr w:type="spellEnd"/>
      <w:r>
        <w:t xml:space="preserve"> Voll</w:t>
      </w:r>
      <w:r>
        <w:softHyphen/>
        <w:t>kommenheit Gottes beschäftigt, umso mehr wird sein Gewisse</w:t>
      </w:r>
      <w:r>
        <w:t>n im Blick auf das eigene Verhalten geschärft. Deshalb lebt im Herzen jedes Menschen die verborgene Sehnsucht nach Vergebung. Frieden kann es nun einmal nur da geben, wo die Ursache der Friedlosigkeit beseitigt ist.</w:t>
      </w:r>
    </w:p>
    <w:p w:rsidR="007A7EAF" w:rsidRDefault="002B2F52">
      <w:pPr>
        <w:pStyle w:val="Bodytext20"/>
        <w:shd w:val="clear" w:color="auto" w:fill="auto"/>
        <w:ind w:left="480" w:right="340"/>
      </w:pPr>
      <w:r>
        <w:t>Deshalb wird der Mensch von innerer Unru</w:t>
      </w:r>
      <w:r>
        <w:t>he umgetrie</w:t>
      </w:r>
      <w:r>
        <w:softHyphen/>
        <w:t>ben. Viele Dichter und Schriftsteller haben diese Rast</w:t>
      </w:r>
      <w:r>
        <w:softHyphen/>
        <w:t xml:space="preserve">losigkeit beschrieben. Unentwegt ist der Mensch auf der Suche nach Frieden und Geborgenheit. Aber überall stößt er auf </w:t>
      </w:r>
      <w:proofErr w:type="spellStart"/>
      <w:r>
        <w:t>Ungewißheit</w:t>
      </w:r>
      <w:proofErr w:type="spellEnd"/>
      <w:r>
        <w:t>. Wer weiß heute, was morgen geschieht? Es gab ruhige und u</w:t>
      </w:r>
      <w:r>
        <w:t xml:space="preserve">nruhige Zeiten in der Welt, aber auch in den ruhigen Abschnitten fand der Mensch den Frieden nicht; weil es ohne </w:t>
      </w:r>
      <w:proofErr w:type="spellStart"/>
      <w:r>
        <w:t>Gewißheit</w:t>
      </w:r>
      <w:proofErr w:type="spellEnd"/>
      <w:r>
        <w:t xml:space="preserve"> kei</w:t>
      </w:r>
      <w:r>
        <w:softHyphen/>
        <w:t>nen Frieden geben kann.</w:t>
      </w:r>
    </w:p>
    <w:p w:rsidR="007A7EAF" w:rsidRDefault="002B2F52">
      <w:pPr>
        <w:pStyle w:val="Bodytext20"/>
        <w:shd w:val="clear" w:color="auto" w:fill="auto"/>
        <w:ind w:left="480" w:right="340"/>
        <w:sectPr w:rsidR="007A7EAF">
          <w:pgSz w:w="6155" w:h="10375"/>
          <w:pgMar w:top="428" w:right="0" w:bottom="428" w:left="670" w:header="0" w:footer="3" w:gutter="0"/>
          <w:cols w:space="720"/>
          <w:noEndnote/>
          <w:docGrid w:linePitch="360"/>
        </w:sectPr>
      </w:pPr>
      <w:r>
        <w:t>Oft hat der Mensch den Versprechungen anderer Men</w:t>
      </w:r>
      <w:r>
        <w:softHyphen/>
        <w:t>schen geglaubt. Aber allen, die ih</w:t>
      </w:r>
      <w:r>
        <w:t>r Vertrauen auf Men</w:t>
      </w:r>
      <w:r>
        <w:softHyphen/>
        <w:t>schen gesetzt haben, sind Enttäuschungen nicht erspart</w:t>
      </w:r>
    </w:p>
    <w:p w:rsidR="007A7EAF" w:rsidRDefault="002B2F52">
      <w:pPr>
        <w:pStyle w:val="Bodytext20"/>
        <w:shd w:val="clear" w:color="auto" w:fill="auto"/>
        <w:ind w:left="280" w:right="560"/>
      </w:pPr>
      <w:r>
        <w:lastRenderedPageBreak/>
        <w:t>geblieben. Ganze Generationen sind irregeleitet worden und zerbrochen, weil sie sich an sog. großen Männern orientiert haben.</w:t>
      </w:r>
    </w:p>
    <w:p w:rsidR="007A7EAF" w:rsidRDefault="002B2F52">
      <w:pPr>
        <w:pStyle w:val="Bodytext20"/>
        <w:shd w:val="clear" w:color="auto" w:fill="auto"/>
        <w:spacing w:after="420"/>
        <w:ind w:left="280" w:right="560"/>
      </w:pPr>
      <w:r>
        <w:t>Durch die Jahrhunderte hindurch haben Menschen im</w:t>
      </w:r>
      <w:r>
        <w:softHyphen/>
        <w:t>mer w</w:t>
      </w:r>
      <w:r>
        <w:t>ieder ihr Vertrauen auf Besitz und Reichtum ge</w:t>
      </w:r>
      <w:r>
        <w:softHyphen/>
        <w:t>setzt. Aber wie schnell können diese Werte verfallen. Und selbst wenn es einem Menschen gelingt, sich mate</w:t>
      </w:r>
      <w:r>
        <w:softHyphen/>
        <w:t>riell abzusichern, sind seine eigentlichen Probleme nicht gelöst. Am Schicksal der Reichen zu allen Ze</w:t>
      </w:r>
      <w:r>
        <w:t xml:space="preserve">iten zeigt sich, </w:t>
      </w:r>
      <w:proofErr w:type="spellStart"/>
      <w:r>
        <w:t>daß</w:t>
      </w:r>
      <w:proofErr w:type="spellEnd"/>
      <w:r>
        <w:t xml:space="preserve"> auch sie die innere Unrast und Unruhe nicht los</w:t>
      </w:r>
      <w:r>
        <w:softHyphen/>
        <w:t>geworden sind. Die entscheidenden Dinge kann man mit Geld nicht kaufen.</w:t>
      </w:r>
    </w:p>
    <w:p w:rsidR="007A7EAF" w:rsidRDefault="002B2F52">
      <w:pPr>
        <w:pStyle w:val="Bodytext20"/>
        <w:shd w:val="clear" w:color="auto" w:fill="auto"/>
        <w:ind w:left="280" w:right="560"/>
      </w:pPr>
      <w:r>
        <w:t xml:space="preserve">WIE KAM ES, DASS DER MENSCH VERLOREN hat, was er nun mit Schmerzen suchen </w:t>
      </w:r>
      <w:proofErr w:type="spellStart"/>
      <w:r>
        <w:t>muß</w:t>
      </w:r>
      <w:proofErr w:type="spellEnd"/>
      <w:r>
        <w:t>? Gott hatte dem Menschen in Eden eine</w:t>
      </w:r>
      <w:r>
        <w:t xml:space="preserve">n Lebensraum zugewiesen. Dort bot ihm die Nähe Gottes Geborgenheit und Schutz. Aber auch Satan, ein von Gott abgefallener Engelfürst und nun Gottes großer Gegenspieler, hatte zu diesem Lebensraum Zutritt. Damit ergab sich </w:t>
      </w:r>
      <w:proofErr w:type="spellStart"/>
      <w:r>
        <w:t>lur</w:t>
      </w:r>
      <w:proofErr w:type="spellEnd"/>
      <w:r>
        <w:t xml:space="preserve"> den Menschen die Notwendigkeit</w:t>
      </w:r>
      <w:r>
        <w:t>, sich zu entscheiden. Wem würde er gehorchen: Gott, seinem Schöpfer, oder dem rebellie</w:t>
      </w:r>
      <w:r>
        <w:softHyphen/>
        <w:t>renden Engelfürsten? Gott hatte dem Menschen klare An</w:t>
      </w:r>
      <w:r>
        <w:softHyphen/>
        <w:t xml:space="preserve">weisungen gegeben. Satan dagegen versprach ihm eine großartige Zukunft: „Ihr werdet sein wie Gott” (1. Mose 3,5). </w:t>
      </w:r>
      <w:r>
        <w:t xml:space="preserve">Der entscheidende Fehler des Menschen bestand darin, </w:t>
      </w:r>
      <w:proofErr w:type="spellStart"/>
      <w:r>
        <w:t>daß</w:t>
      </w:r>
      <w:proofErr w:type="spellEnd"/>
      <w:r>
        <w:t xml:space="preserve"> erden Einflüsterungen des Teufels glaubte. Er maß ihnen mehr Wert bei als dem Gespräch mit Gott, das er in Eden führen konnte. Und er erlag dem </w:t>
      </w:r>
      <w:proofErr w:type="spellStart"/>
      <w:r>
        <w:t>Trugschluß</w:t>
      </w:r>
      <w:proofErr w:type="spellEnd"/>
      <w:r>
        <w:t xml:space="preserve">, </w:t>
      </w:r>
      <w:proofErr w:type="spellStart"/>
      <w:r>
        <w:t>daß</w:t>
      </w:r>
      <w:proofErr w:type="spellEnd"/>
      <w:r>
        <w:t xml:space="preserve"> er, das Geschöpf, den Rang des Schöpfer</w:t>
      </w:r>
      <w:r>
        <w:t>s einneh</w:t>
      </w:r>
      <w:r>
        <w:softHyphen/>
        <w:t>men könne. Als Geschöpf war er auf die Gemeinschaft mit dem Schöpfer hin angelegt, und eben diese verlor er durch seine Auflehnung.</w:t>
      </w:r>
    </w:p>
    <w:p w:rsidR="007A7EAF" w:rsidRDefault="002B2F52">
      <w:pPr>
        <w:pStyle w:val="Bodytext20"/>
        <w:shd w:val="clear" w:color="auto" w:fill="auto"/>
        <w:ind w:left="280" w:right="560"/>
        <w:sectPr w:rsidR="007A7EAF">
          <w:footerReference w:type="even" r:id="rId14"/>
          <w:footerReference w:type="first" r:id="rId15"/>
          <w:pgSz w:w="6155" w:h="10375"/>
          <w:pgMar w:top="464" w:right="0" w:bottom="464" w:left="497" w:header="0" w:footer="3" w:gutter="0"/>
          <w:cols w:space="720"/>
          <w:noEndnote/>
          <w:titlePg/>
          <w:docGrid w:linePitch="360"/>
        </w:sectPr>
      </w:pPr>
      <w:r>
        <w:t xml:space="preserve">Das ist im Grunde bis heute so </w:t>
      </w:r>
      <w:r>
        <w:t xml:space="preserve">geblieben. Die Suche des Menschen nach </w:t>
      </w:r>
      <w:proofErr w:type="spellStart"/>
      <w:r>
        <w:t>Gewißheit</w:t>
      </w:r>
      <w:proofErr w:type="spellEnd"/>
      <w:r>
        <w:t xml:space="preserve"> ist so weit pervertiert, </w:t>
      </w:r>
      <w:proofErr w:type="spellStart"/>
      <w:r>
        <w:t>daß</w:t>
      </w:r>
      <w:proofErr w:type="spellEnd"/>
      <w:r>
        <w:t xml:space="preserve"> er</w:t>
      </w:r>
    </w:p>
    <w:p w:rsidR="007A7EAF" w:rsidRDefault="002B2F52">
      <w:pPr>
        <w:pStyle w:val="Bodytext20"/>
        <w:shd w:val="clear" w:color="auto" w:fill="auto"/>
        <w:ind w:left="540" w:right="300"/>
      </w:pPr>
      <w:r>
        <w:lastRenderedPageBreak/>
        <w:t xml:space="preserve">„sein Heil” in den Sternen zu linden meint. </w:t>
      </w:r>
      <w:r>
        <w:rPr>
          <w:rStyle w:val="Bodytext2Italic"/>
        </w:rPr>
        <w:t xml:space="preserve">Derselbe Mensch, der behauptet, er könne die Verheißungen Gottes in der Bibel nicht akzeptieren, weil dies seinem logischen Denken </w:t>
      </w:r>
      <w:r>
        <w:rPr>
          <w:rStyle w:val="Bodytext2Italic"/>
        </w:rPr>
        <w:t xml:space="preserve">widerspreche, </w:t>
      </w:r>
      <w:proofErr w:type="spellStart"/>
      <w:r>
        <w:rPr>
          <w:rStyle w:val="Bodytext2Italic"/>
        </w:rPr>
        <w:t>verläßt</w:t>
      </w:r>
      <w:proofErr w:type="spellEnd"/>
      <w:r>
        <w:rPr>
          <w:rStyle w:val="Bodytext2Italic"/>
        </w:rPr>
        <w:t xml:space="preserve"> sich im nächsten Moment auf die Spekulationen eines Tageshoroskops. Wo bleibt da sei</w:t>
      </w:r>
      <w:r>
        <w:rPr>
          <w:rStyle w:val="Bodytext2Italic"/>
        </w:rPr>
        <w:softHyphen/>
        <w:t>ne vielgepriesene Logik?</w:t>
      </w:r>
      <w:r>
        <w:t xml:space="preserve"> Dabei kann der irreführende, </w:t>
      </w:r>
      <w:proofErr w:type="spellStart"/>
      <w:r>
        <w:t>dä</w:t>
      </w:r>
      <w:proofErr w:type="spellEnd"/>
      <w:r>
        <w:t xml:space="preserve">- </w:t>
      </w:r>
      <w:proofErr w:type="spellStart"/>
      <w:r>
        <w:t>monisierte</w:t>
      </w:r>
      <w:proofErr w:type="spellEnd"/>
      <w:r>
        <w:t xml:space="preserve"> Zukunftsglaube, wie er sich in verschiedenen Formen der Astrologie, des Zeichend</w:t>
      </w:r>
      <w:r>
        <w:t xml:space="preserve">eutens und der Wahrsagerei darstellt, dem Menschen die ersehnte </w:t>
      </w:r>
      <w:proofErr w:type="spellStart"/>
      <w:r>
        <w:t>Ge</w:t>
      </w:r>
      <w:r>
        <w:softHyphen/>
        <w:t>wißheit</w:t>
      </w:r>
      <w:proofErr w:type="spellEnd"/>
      <w:r>
        <w:t xml:space="preserve"> nicht bieten. Es ist erwiesen, </w:t>
      </w:r>
      <w:proofErr w:type="spellStart"/>
      <w:r>
        <w:t>daß</w:t>
      </w:r>
      <w:proofErr w:type="spellEnd"/>
      <w:r>
        <w:t xml:space="preserve"> er zu nervlicher und seelischer Zerrüttung führen kann. Am Ende gilt auch hier: „Die Gottlosen haben keinen Frieden” (Jesaja 48,22).</w:t>
      </w:r>
    </w:p>
    <w:p w:rsidR="007A7EAF" w:rsidRDefault="002B2F52">
      <w:pPr>
        <w:pStyle w:val="Bodytext20"/>
        <w:shd w:val="clear" w:color="auto" w:fill="auto"/>
        <w:spacing w:after="420"/>
        <w:ind w:left="540" w:right="300"/>
      </w:pPr>
      <w:r>
        <w:t>Der Mensch au</w:t>
      </w:r>
      <w:r>
        <w:t>f der Suche spielt sich als Richterauf. Frei</w:t>
      </w:r>
      <w:r>
        <w:softHyphen/>
        <w:t xml:space="preserve">lich verurteilt er nicht sich selbst, sondern versucht, Schuld und Verantwortung Gott zuzuschieben. „Warum hat Gott die Sünde denn zugelassen?”, argumentiert er. Hätte Gott die Möglichkeit </w:t>
      </w:r>
      <w:proofErr w:type="spellStart"/>
      <w:r>
        <w:t>zurSünde</w:t>
      </w:r>
      <w:proofErr w:type="spellEnd"/>
      <w:r>
        <w:t xml:space="preserve"> nicht erlaubt</w:t>
      </w:r>
      <w:r>
        <w:t>, hätte der Mensch auch nicht sündigen können. Der Mensch stellt damit eine Frage, die nicht nur über seine Kompe</w:t>
      </w:r>
      <w:r>
        <w:softHyphen/>
        <w:t xml:space="preserve">tenz, sondern letztlich </w:t>
      </w:r>
      <w:proofErr w:type="spellStart"/>
      <w:r>
        <w:t>Über</w:t>
      </w:r>
      <w:proofErr w:type="spellEnd"/>
      <w:r>
        <w:t xml:space="preserve"> seine </w:t>
      </w:r>
      <w:proofErr w:type="spellStart"/>
      <w:r>
        <w:t>Verstehensmöglichkeit</w:t>
      </w:r>
      <w:proofErr w:type="spellEnd"/>
      <w:r>
        <w:t xml:space="preserve"> hinausreicht. Er übersieht dabei vor allem, </w:t>
      </w:r>
      <w:proofErr w:type="spellStart"/>
      <w:r>
        <w:t>daß</w:t>
      </w:r>
      <w:proofErr w:type="spellEnd"/>
      <w:r>
        <w:t xml:space="preserve"> die Frei</w:t>
      </w:r>
      <w:r>
        <w:softHyphen/>
        <w:t>heit der Wahl Kennzeichen se</w:t>
      </w:r>
      <w:r>
        <w:t xml:space="preserve">iner eigenen </w:t>
      </w:r>
      <w:proofErr w:type="spellStart"/>
      <w:r>
        <w:t>Gottesbild</w:t>
      </w:r>
      <w:r>
        <w:softHyphen/>
        <w:t>lichkeit</w:t>
      </w:r>
      <w:proofErr w:type="spellEnd"/>
      <w:r>
        <w:t xml:space="preserve"> ist.</w:t>
      </w:r>
    </w:p>
    <w:p w:rsidR="007A7EAF" w:rsidRDefault="002B2F52">
      <w:pPr>
        <w:pStyle w:val="Bodytext20"/>
        <w:shd w:val="clear" w:color="auto" w:fill="auto"/>
        <w:ind w:left="540" w:right="300"/>
        <w:sectPr w:rsidR="007A7EAF">
          <w:pgSz w:w="6155" w:h="10375"/>
          <w:pgMar w:top="468" w:right="0" w:bottom="468" w:left="732" w:header="0" w:footer="3" w:gutter="0"/>
          <w:cols w:space="720"/>
          <w:noEndnote/>
          <w:docGrid w:linePitch="360"/>
        </w:sectPr>
      </w:pPr>
      <w:r>
        <w:t>ZWEI MENSCHEN, DIE SICH LIEBEN, WERDEN nie mit einer einmaligen Liebeserklärung zufrieden sein. Sie werden sich ihre Liebe immer wieder zusichern und dies durch praktische Liebesbeweise bestätigen.</w:t>
      </w:r>
      <w:r>
        <w:t xml:space="preserve"> Jede Liebeserklärung, jeder Liebesbeweis aber zählt nur, wenn er immer wieder neu auf einer freien Entscheidung für den Partner beruht. Würde er zur Automatik, hörte er auf, Liebe zu sein. Gleiches gilt für die Treue, die nicht in einmaliger Bekundung, so</w:t>
      </w:r>
      <w:r>
        <w:t>ndern in einer kontinuierli</w:t>
      </w:r>
      <w:r>
        <w:softHyphen/>
        <w:t>chen Verhaltensweise zum Ausdruck kommt. Eine Tu-</w:t>
      </w:r>
    </w:p>
    <w:p w:rsidR="007A7EAF" w:rsidRDefault="002B2F52">
      <w:pPr>
        <w:framePr w:h="10075" w:wrap="notBeside" w:vAnchor="text" w:hAnchor="text" w:xAlign="center" w:y="1"/>
        <w:jc w:val="center"/>
        <w:rPr>
          <w:sz w:val="2"/>
          <w:szCs w:val="2"/>
        </w:rPr>
      </w:pPr>
      <w:r>
        <w:lastRenderedPageBreak/>
        <w:fldChar w:fldCharType="begin"/>
      </w:r>
      <w:r>
        <w:instrText xml:space="preserve"> </w:instrText>
      </w:r>
      <w:r>
        <w:instrText>INCLUDEPICTURE  "Z:\\sk\\NextUpload126\\Webserver\\german\\AntonSchulte\\media\\image3.jpeg" \* MERGEFORMATINET</w:instrText>
      </w:r>
      <w:r>
        <w:instrText xml:space="preserve"> </w:instrText>
      </w:r>
      <w:r>
        <w:fldChar w:fldCharType="separate"/>
      </w:r>
      <w:r>
        <w:pict>
          <v:shape id="_x0000_i1027" type="#_x0000_t75" style="width:282.75pt;height:7in">
            <v:imagedata r:id="rId16" r:href="rId17"/>
          </v:shape>
        </w:pict>
      </w:r>
      <w:r>
        <w:fldChar w:fldCharType="end"/>
      </w:r>
    </w:p>
    <w:p w:rsidR="007A7EAF" w:rsidRDefault="007A7EAF">
      <w:pPr>
        <w:rPr>
          <w:sz w:val="2"/>
          <w:szCs w:val="2"/>
        </w:rPr>
      </w:pPr>
    </w:p>
    <w:p w:rsidR="007A7EAF" w:rsidRDefault="007A7EAF">
      <w:pPr>
        <w:rPr>
          <w:sz w:val="2"/>
          <w:szCs w:val="2"/>
        </w:rPr>
        <w:sectPr w:rsidR="007A7EAF">
          <w:pgSz w:w="6155" w:h="10375"/>
          <w:pgMar w:top="110" w:right="245" w:bottom="110" w:left="245" w:header="0" w:footer="3" w:gutter="0"/>
          <w:cols w:space="720"/>
          <w:noEndnote/>
          <w:docGrid w:linePitch="360"/>
        </w:sectPr>
      </w:pPr>
    </w:p>
    <w:p w:rsidR="007A7EAF" w:rsidRDefault="002B2F52">
      <w:pPr>
        <w:pStyle w:val="Bodytext20"/>
        <w:shd w:val="clear" w:color="auto" w:fill="auto"/>
        <w:ind w:left="540" w:right="240"/>
      </w:pPr>
      <w:proofErr w:type="spellStart"/>
      <w:r>
        <w:t>gend</w:t>
      </w:r>
      <w:proofErr w:type="spellEnd"/>
      <w:r>
        <w:t xml:space="preserve"> zählt nur als immer neue freiwil</w:t>
      </w:r>
      <w:r>
        <w:t>lige Entscheidung unter mehreren Möglichkeiten.</w:t>
      </w:r>
    </w:p>
    <w:p w:rsidR="007A7EAF" w:rsidRDefault="002B2F52">
      <w:pPr>
        <w:pStyle w:val="Bodytext20"/>
        <w:shd w:val="clear" w:color="auto" w:fill="auto"/>
        <w:ind w:left="540" w:right="240"/>
      </w:pPr>
      <w:r>
        <w:t>Gemeinschaft mit Gott unterliegt der gleichen Gesetz</w:t>
      </w:r>
      <w:r>
        <w:softHyphen/>
        <w:t>mäßigkeit: sie ist nur denkbar in der freiwilligen Entschei</w:t>
      </w:r>
      <w:r>
        <w:softHyphen/>
        <w:t>dung Gottes für den Menschen, auf die der Mensch mit immer neuer, freiwilliger Hinwendung antwo</w:t>
      </w:r>
      <w:r>
        <w:t xml:space="preserve">rten </w:t>
      </w:r>
      <w:proofErr w:type="spellStart"/>
      <w:r>
        <w:t>muß</w:t>
      </w:r>
      <w:proofErr w:type="spellEnd"/>
      <w:r>
        <w:t xml:space="preserve">. Gott liegt nichts an einem Marionettentheater. </w:t>
      </w:r>
      <w:r>
        <w:rPr>
          <w:rStyle w:val="Bodytext2Italic"/>
        </w:rPr>
        <w:t xml:space="preserve">Eine willenlose Puppe, von Gott an </w:t>
      </w:r>
      <w:proofErr w:type="spellStart"/>
      <w:r>
        <w:rPr>
          <w:rStyle w:val="Bodytext2Italic"/>
        </w:rPr>
        <w:t>unsichbaren</w:t>
      </w:r>
      <w:proofErr w:type="spellEnd"/>
      <w:r>
        <w:rPr>
          <w:rStyle w:val="Bodytext2Italic"/>
        </w:rPr>
        <w:t xml:space="preserve"> Fäden in eine bestimmte Richtung dirigiert, kann weder dem entsprechen, was Gott unter Gemeinschaft versteht, noch der Vorstellung Gottes vom Menschen,</w:t>
      </w:r>
      <w:r>
        <w:t xml:space="preserve"> </w:t>
      </w:r>
      <w:r>
        <w:t xml:space="preserve">der als „ein Bild, das uns gleich sei” </w:t>
      </w:r>
      <w:proofErr w:type="spellStart"/>
      <w:r>
        <w:t>geschallen</w:t>
      </w:r>
      <w:proofErr w:type="spellEnd"/>
      <w:r>
        <w:t xml:space="preserve"> ist (1. Mose 1,26). Als Ebenbild Gottes kann der Mensch Gott nur freiwillig dienen.</w:t>
      </w:r>
    </w:p>
    <w:p w:rsidR="007A7EAF" w:rsidRDefault="002B2F52">
      <w:pPr>
        <w:pStyle w:val="Bodytext20"/>
        <w:shd w:val="clear" w:color="auto" w:fill="auto"/>
        <w:spacing w:after="420"/>
        <w:ind w:left="540" w:right="240"/>
      </w:pPr>
      <w:r>
        <w:t>Diese Freiwilligkeit erfordert die Möglichkeit, sich an</w:t>
      </w:r>
      <w:r>
        <w:softHyphen/>
        <w:t xml:space="preserve">ders entscheiden zu können. Und der Mensch hat, indem er gegen </w:t>
      </w:r>
      <w:r>
        <w:t>Gott rebellierte, diese andere Möglichkeit ge</w:t>
      </w:r>
      <w:r>
        <w:softHyphen/>
        <w:t>wählt. Damit hat er die Trennung von Gott selbst vollzo</w:t>
      </w:r>
      <w:r>
        <w:softHyphen/>
        <w:t>gen. Zugleich hat er den Frieden, die Geborgenheit und das unbeschwerte Gewissen verloren. Hier hat seine Un</w:t>
      </w:r>
      <w:r>
        <w:softHyphen/>
        <w:t>ruhe ihre Wurzel.</w:t>
      </w:r>
    </w:p>
    <w:p w:rsidR="007A7EAF" w:rsidRDefault="002B2F52">
      <w:pPr>
        <w:pStyle w:val="Bodytext20"/>
        <w:shd w:val="clear" w:color="auto" w:fill="auto"/>
        <w:ind w:left="540" w:right="240"/>
      </w:pPr>
      <w:r>
        <w:t>WIE FINDET DER MENSCH IN DI</w:t>
      </w:r>
      <w:r>
        <w:t>E GEMEIN</w:t>
      </w:r>
      <w:r>
        <w:softHyphen/>
        <w:t xml:space="preserve">SCHAFT mit Gott zurück? Befassen wir uns zunächst mit den am weitesten verbreiteten falschen Auffassungen. Viele Menschen meinen, </w:t>
      </w:r>
      <w:proofErr w:type="spellStart"/>
      <w:r>
        <w:t>daß</w:t>
      </w:r>
      <w:proofErr w:type="spellEnd"/>
      <w:r>
        <w:t xml:space="preserve"> unsere guten Taten die bö</w:t>
      </w:r>
      <w:r>
        <w:softHyphen/>
        <w:t xml:space="preserve">sen aufheben. Sie stellen sich das Gericht Gottes so vor, </w:t>
      </w:r>
      <w:proofErr w:type="spellStart"/>
      <w:r>
        <w:t>daß</w:t>
      </w:r>
      <w:proofErr w:type="spellEnd"/>
      <w:r>
        <w:t xml:space="preserve"> in der einen Waagschale u</w:t>
      </w:r>
      <w:r>
        <w:t>nsere Verfehlungen gewo</w:t>
      </w:r>
      <w:r>
        <w:softHyphen/>
        <w:t xml:space="preserve">gen werden, in der anderen dagegen unsere guten Taten. Nun komme es darauf an, </w:t>
      </w:r>
      <w:proofErr w:type="spellStart"/>
      <w:r>
        <w:t>daß</w:t>
      </w:r>
      <w:proofErr w:type="spellEnd"/>
      <w:r>
        <w:t xml:space="preserve"> die guten Taten die Ver</w:t>
      </w:r>
      <w:r>
        <w:softHyphen/>
        <w:t>fehlungen aufwiegen.</w:t>
      </w:r>
    </w:p>
    <w:p w:rsidR="007A7EAF" w:rsidRDefault="002B2F52">
      <w:pPr>
        <w:pStyle w:val="Bodytext20"/>
        <w:shd w:val="clear" w:color="auto" w:fill="auto"/>
        <w:ind w:left="540" w:right="240"/>
        <w:sectPr w:rsidR="007A7EAF">
          <w:pgSz w:w="6155" w:h="10375"/>
          <w:pgMar w:top="483" w:right="0" w:bottom="483" w:left="725" w:header="0" w:footer="3" w:gutter="0"/>
          <w:cols w:space="720"/>
          <w:noEndnote/>
          <w:docGrid w:linePitch="360"/>
        </w:sectPr>
      </w:pPr>
      <w:r>
        <w:t xml:space="preserve">Sicher </w:t>
      </w:r>
      <w:proofErr w:type="spellStart"/>
      <w:r>
        <w:t>läßt</w:t>
      </w:r>
      <w:proofErr w:type="spellEnd"/>
      <w:r>
        <w:t xml:space="preserve"> sich aus einer solchen Auffassung ein morali</w:t>
      </w:r>
      <w:r>
        <w:softHyphen/>
        <w:t>scher Ansporn ableiten. Ab</w:t>
      </w:r>
      <w:r>
        <w:t xml:space="preserve">er wir sind Gott gegenüber eben nicht schwach, so </w:t>
      </w:r>
      <w:proofErr w:type="spellStart"/>
      <w:r>
        <w:t>daß</w:t>
      </w:r>
      <w:proofErr w:type="spellEnd"/>
      <w:r>
        <w:t xml:space="preserve"> wir lediglich </w:t>
      </w:r>
      <w:proofErr w:type="spellStart"/>
      <w:r>
        <w:t>derStärkung</w:t>
      </w:r>
      <w:proofErr w:type="spellEnd"/>
      <w:r>
        <w:t xml:space="preserve"> be</w:t>
      </w:r>
      <w:r>
        <w:softHyphen/>
        <w:t>dürfen, sondern wir sind „tot”. Unser Verhältnis zu Gott ist nicht gefährdet, sondern zerstört. Jakobus schreibt.</w:t>
      </w:r>
    </w:p>
    <w:p w:rsidR="007A7EAF" w:rsidRDefault="002B2F52">
      <w:pPr>
        <w:framePr w:h="10027" w:wrap="notBeside" w:vAnchor="text" w:hAnchor="text" w:xAlign="center" w:y="1"/>
        <w:jc w:val="center"/>
        <w:rPr>
          <w:sz w:val="2"/>
          <w:szCs w:val="2"/>
        </w:rPr>
      </w:pPr>
      <w:r>
        <w:fldChar w:fldCharType="begin"/>
      </w:r>
      <w:r>
        <w:instrText xml:space="preserve"> </w:instrText>
      </w:r>
      <w:r>
        <w:instrText>INCLUDEPICTURE  "Z:\\sk\\NextUpload126\\Webserver\\german\\AntonSchulte\\media\\image4.jpeg" \* MERGEFORMATINET</w:instrText>
      </w:r>
      <w:r>
        <w:instrText xml:space="preserve"> </w:instrText>
      </w:r>
      <w:r>
        <w:fldChar w:fldCharType="separate"/>
      </w:r>
      <w:r>
        <w:pict>
          <v:shape id="_x0000_i1028" type="#_x0000_t75" style="width:293.25pt;height:501.75pt">
            <v:imagedata r:id="rId18" r:href="rId19"/>
          </v:shape>
        </w:pict>
      </w:r>
      <w:r>
        <w:fldChar w:fldCharType="end"/>
      </w:r>
    </w:p>
    <w:p w:rsidR="007A7EAF" w:rsidRDefault="007A7EAF">
      <w:pPr>
        <w:rPr>
          <w:sz w:val="2"/>
          <w:szCs w:val="2"/>
        </w:rPr>
      </w:pPr>
    </w:p>
    <w:p w:rsidR="007A7EAF" w:rsidRDefault="007A7EAF">
      <w:pPr>
        <w:rPr>
          <w:sz w:val="2"/>
          <w:szCs w:val="2"/>
        </w:rPr>
        <w:sectPr w:rsidR="007A7EAF">
          <w:pgSz w:w="6155" w:h="10375"/>
          <w:pgMar w:top="141" w:right="149" w:bottom="127" w:left="149" w:header="0" w:footer="3" w:gutter="0"/>
          <w:cols w:space="720"/>
          <w:noEndnote/>
          <w:docGrid w:linePitch="360"/>
        </w:sectPr>
      </w:pPr>
    </w:p>
    <w:p w:rsidR="007A7EAF" w:rsidRDefault="002B2F52">
      <w:pPr>
        <w:pStyle w:val="Bodytext20"/>
        <w:shd w:val="clear" w:color="auto" w:fill="auto"/>
        <w:ind w:left="540" w:right="440"/>
      </w:pPr>
      <w:proofErr w:type="spellStart"/>
      <w:r>
        <w:t>daß</w:t>
      </w:r>
      <w:proofErr w:type="spellEnd"/>
      <w:r>
        <w:t xml:space="preserve"> eine einzige Sünde des Menschen mit der Übertre</w:t>
      </w:r>
      <w:r>
        <w:softHyphen/>
        <w:t xml:space="preserve">tung des ganzen Gesetzes gleichbedeutend ist (Jak. 2,11). Unser </w:t>
      </w:r>
      <w:r>
        <w:t xml:space="preserve">Leben hing gewissermaßen wie mit einem Seil an Gott. Und wie bei einem Fahrstuhl das Seil nur einmal zu reißen braucht, um ihn in der Tiefe zerschellen zu lassen, so bedeutet eine Sünde die völlige Unterbrechung der Verbindung zu Gott. Hier können wir von </w:t>
      </w:r>
      <w:r>
        <w:t xml:space="preserve">uns aus nichts mehr gutmachen. Wir sind darauf angewiesen, </w:t>
      </w:r>
      <w:proofErr w:type="spellStart"/>
      <w:r>
        <w:t>daß</w:t>
      </w:r>
      <w:proofErr w:type="spellEnd"/>
      <w:r>
        <w:t xml:space="preserve"> Gott eine neue Verbindung herstellt.</w:t>
      </w:r>
    </w:p>
    <w:p w:rsidR="007A7EAF" w:rsidRDefault="002B2F52">
      <w:pPr>
        <w:pStyle w:val="Bodytext20"/>
        <w:shd w:val="clear" w:color="auto" w:fill="auto"/>
        <w:ind w:left="540" w:right="440"/>
      </w:pPr>
      <w:r>
        <w:t xml:space="preserve">Ein anderer Irrweg besteht indem Versuch, Schuld durch Opfer wettzumachen. Nun sieht Gott zweifellos die </w:t>
      </w:r>
      <w:proofErr w:type="spellStart"/>
      <w:r>
        <w:t>Op</w:t>
      </w:r>
      <w:proofErr w:type="spellEnd"/>
      <w:r>
        <w:t xml:space="preserve">- </w:t>
      </w:r>
      <w:proofErr w:type="spellStart"/>
      <w:r>
        <w:t>feran.die</w:t>
      </w:r>
      <w:proofErr w:type="spellEnd"/>
      <w:r>
        <w:t xml:space="preserve"> wir ihm bringen, und keine </w:t>
      </w:r>
      <w:proofErr w:type="spellStart"/>
      <w:r>
        <w:t>unserergut</w:t>
      </w:r>
      <w:r>
        <w:t>en</w:t>
      </w:r>
      <w:proofErr w:type="spellEnd"/>
      <w:r>
        <w:t xml:space="preserve"> Taten bleibt ihm verborgen. Gott geht an keinem Menschen vorüber, der es aufrichtig meint. Aber das größte Opfer, das ein Mensch zu bringen vermag, kann die zerbrochene Gemeinschaft mit Gott nicht wiederherstellen, weil dies grundsätzlich nicht in des M</w:t>
      </w:r>
      <w:r>
        <w:t xml:space="preserve">enschen Macht liegt. Wenn es eine Rettung gibt, </w:t>
      </w:r>
      <w:proofErr w:type="spellStart"/>
      <w:r>
        <w:t>muß</w:t>
      </w:r>
      <w:proofErr w:type="spellEnd"/>
      <w:r>
        <w:t xml:space="preserve"> sie von Gott kommen.</w:t>
      </w:r>
    </w:p>
    <w:p w:rsidR="007A7EAF" w:rsidRDefault="002B2F52">
      <w:pPr>
        <w:pStyle w:val="Bodytext20"/>
        <w:shd w:val="clear" w:color="auto" w:fill="auto"/>
        <w:ind w:left="540" w:right="440"/>
      </w:pPr>
      <w:r>
        <w:t>Eine weitere irrige Auffassung besteht darin, die Versöh</w:t>
      </w:r>
      <w:r>
        <w:softHyphen/>
        <w:t>nung mit Gott durch eigene Sühnung der Schuld errei</w:t>
      </w:r>
      <w:r>
        <w:softHyphen/>
        <w:t>chen zu wollen. Diese Ansicht findet in der Geschichte von jenem Mörder Au</w:t>
      </w:r>
      <w:r>
        <w:t xml:space="preserve">sdruck, </w:t>
      </w:r>
      <w:r>
        <w:rPr>
          <w:rStyle w:val="Bodytext2Italic"/>
        </w:rPr>
        <w:t xml:space="preserve">der seine Tat bereut und die Gelegenheit erhält, einen anderen Menschen aus </w:t>
      </w:r>
      <w:proofErr w:type="spellStart"/>
      <w:r>
        <w:rPr>
          <w:rStyle w:val="Bodytext2Italic"/>
        </w:rPr>
        <w:t>Lebens</w:t>
      </w:r>
      <w:r>
        <w:rPr>
          <w:rStyle w:val="Bodytext2Italic"/>
        </w:rPr>
        <w:softHyphen/>
        <w:t>gefahrzuretten</w:t>
      </w:r>
      <w:proofErr w:type="spellEnd"/>
      <w:r>
        <w:rPr>
          <w:rStyle w:val="Bodytext2Italic"/>
        </w:rPr>
        <w:t>.</w:t>
      </w:r>
      <w:r>
        <w:t xml:space="preserve"> Für das Leben, das er zerstörte, hat er nun ein anderes vor dem Tod bewahrt. Niemand wird die Größe einer solchen Tat in Frage stellen, und sie kann </w:t>
      </w:r>
      <w:r>
        <w:t>sicher auch für die innere Wandlung des Mörders spre</w:t>
      </w:r>
      <w:r>
        <w:softHyphen/>
        <w:t>chen; aber der erste Mord, die frühere Verfehlung, wird dadurch nicht aufgehoben. Der Mensch kann Vergebung nicht „ableisten”; nur Gott kann Sünde vergeben.</w:t>
      </w:r>
    </w:p>
    <w:p w:rsidR="007A7EAF" w:rsidRDefault="002B2F52">
      <w:pPr>
        <w:pStyle w:val="Bodytext20"/>
        <w:shd w:val="clear" w:color="auto" w:fill="auto"/>
        <w:ind w:left="540" w:right="440"/>
        <w:sectPr w:rsidR="007A7EAF">
          <w:pgSz w:w="6155" w:h="10375"/>
          <w:pgMar w:top="464" w:right="0" w:bottom="464" w:left="749" w:header="0" w:footer="3" w:gutter="0"/>
          <w:cols w:space="720"/>
          <w:noEndnote/>
          <w:docGrid w:linePitch="360"/>
        </w:sectPr>
      </w:pPr>
      <w:r>
        <w:t>Es genügt auch nicht, wen</w:t>
      </w:r>
      <w:r>
        <w:t>n man sich Christus zum Vor</w:t>
      </w:r>
      <w:r>
        <w:softHyphen/>
        <w:t xml:space="preserve">bild nimmt. Der Mensch kann sich damit ein großes Ziel setzen, aber alle Bemühungen, J </w:t>
      </w:r>
      <w:proofErr w:type="spellStart"/>
      <w:r>
        <w:t>esus</w:t>
      </w:r>
      <w:proofErr w:type="spellEnd"/>
      <w:r>
        <w:t xml:space="preserve"> Christus von nun an nachzufolgen, beseitigen die Schuld nicht, die wir bisher auf uns geladen haben. Selbst wenn ich von heute an alle G</w:t>
      </w:r>
      <w:r>
        <w:t>ebote Gottes halten könnte, würde meine Vergangen-</w:t>
      </w:r>
    </w:p>
    <w:p w:rsidR="007A7EAF" w:rsidRDefault="002B2F52">
      <w:pPr>
        <w:spacing w:line="360" w:lineRule="exact"/>
      </w:pPr>
      <w:r>
        <w:pict>
          <v:shape id="_x0000_s1034" type="#_x0000_t75" style="position:absolute;margin-left:.6pt;margin-top:0;width:283.7pt;height:503.5pt;z-index:-251658748;mso-wrap-distance-left:5pt;mso-wrap-distance-right:5pt;mso-position-horizontal-relative:margin" wrapcoords="0 0">
            <v:imagedata r:id="rId20" o:title="image5"/>
            <w10:wrap anchorx="margin"/>
          </v:shape>
        </w:pict>
      </w:r>
      <w:r>
        <w:pict>
          <v:shapetype id="_x0000_t202" coordsize="21600,21600" o:spt="202" path="m,l,21600r21600,l21600,xe">
            <v:stroke joinstyle="miter"/>
            <v:path gradientshapeok="t" o:connecttype="rect"/>
          </v:shapetype>
          <v:shape id="_x0000_s1035" type="#_x0000_t202" style="position:absolute;margin-left:260.45pt;margin-top:10.3pt;width:14.7pt;height:10.8pt;z-index:251657728;mso-wrap-distance-left:5pt;mso-wrap-distance-right:5pt;mso-position-horizontal-relative:margin" filled="f" stroked="f">
            <v:textbox style="layout-flow:vertical;mso-layout-flow-alt:bottom-to-top" inset="0,0,0,0">
              <w:txbxContent>
                <w:p w:rsidR="007A7EAF" w:rsidRDefault="007A7EAF"/>
              </w:txbxContent>
            </v:textbox>
            <w10:wrap anchorx="margin"/>
          </v:shape>
        </w:pict>
      </w: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698" w:lineRule="exact"/>
      </w:pPr>
    </w:p>
    <w:p w:rsidR="007A7EAF" w:rsidRDefault="007A7EAF">
      <w:pPr>
        <w:rPr>
          <w:sz w:val="2"/>
          <w:szCs w:val="2"/>
        </w:rPr>
        <w:sectPr w:rsidR="007A7EAF">
          <w:pgSz w:w="6155" w:h="10375"/>
          <w:pgMar w:top="129" w:right="240" w:bottom="129" w:left="240" w:header="0" w:footer="3" w:gutter="0"/>
          <w:cols w:space="720"/>
          <w:noEndnote/>
          <w:docGrid w:linePitch="360"/>
        </w:sectPr>
      </w:pPr>
    </w:p>
    <w:p w:rsidR="007A7EAF" w:rsidRDefault="002B2F52">
      <w:pPr>
        <w:pStyle w:val="Bodytext20"/>
        <w:shd w:val="clear" w:color="auto" w:fill="auto"/>
      </w:pPr>
      <w:proofErr w:type="spellStart"/>
      <w:r>
        <w:t>heit</w:t>
      </w:r>
      <w:proofErr w:type="spellEnd"/>
      <w:r>
        <w:t xml:space="preserve"> dadurch nicht bereinigt. Sicher ist Jesus Christus das höchste Vorbild, dem ein Mensch nachstreben kann. Aber die Tatsache, </w:t>
      </w:r>
      <w:proofErr w:type="spellStart"/>
      <w:r>
        <w:t>daß</w:t>
      </w:r>
      <w:proofErr w:type="spellEnd"/>
      <w:r>
        <w:t xml:space="preserve"> er dies tut, </w:t>
      </w:r>
      <w:r>
        <w:t>bringt ihn nicht in die Gemeinschaft mit Gott.</w:t>
      </w:r>
    </w:p>
    <w:p w:rsidR="007A7EAF" w:rsidRDefault="002B2F52">
      <w:pPr>
        <w:pStyle w:val="Bodytext20"/>
        <w:shd w:val="clear" w:color="auto" w:fill="auto"/>
        <w:spacing w:after="420"/>
      </w:pPr>
      <w:r>
        <w:t>Alle Irrwege, die der Mensch in dem Bemühen beschrei</w:t>
      </w:r>
      <w:r>
        <w:softHyphen/>
        <w:t>tet, die Gemeinschaft mit Gott zurückzugewinnen, sind letztlich Versuche, sich selbst zu erlösen. Diese Bemü</w:t>
      </w:r>
      <w:r>
        <w:softHyphen/>
        <w:t>hungen kleiden sich oft in eine christliche For</w:t>
      </w:r>
      <w:r>
        <w:t>m, sie wir</w:t>
      </w:r>
      <w:r>
        <w:softHyphen/>
        <w:t>ken durchaus fromm, religiös und edel. Trotzdem ist je</w:t>
      </w:r>
      <w:r>
        <w:softHyphen/>
        <w:t xml:space="preserve">der </w:t>
      </w:r>
      <w:proofErr w:type="spellStart"/>
      <w:r>
        <w:t>Vesuch</w:t>
      </w:r>
      <w:proofErr w:type="spellEnd"/>
      <w:r>
        <w:t xml:space="preserve"> der Selbsterlösung im Grunde nicht christ</w:t>
      </w:r>
      <w:r>
        <w:softHyphen/>
        <w:t>lich, sondern heidnisch. Wenn es irgendeine Möglichkeit für den Menschen gäbe, seine Schuld durch eigene Lei</w:t>
      </w:r>
      <w:r>
        <w:softHyphen/>
        <w:t>stung ungeschehen zu machen,</w:t>
      </w:r>
      <w:r>
        <w:t xml:space="preserve"> so wäre Christus unnötig gestorben. Der Mensch hätte sich dann nur etwas mehr anzustrengen brauchen. </w:t>
      </w:r>
      <w:proofErr w:type="spellStart"/>
      <w:r>
        <w:t>Tatsächlichaberist</w:t>
      </w:r>
      <w:proofErr w:type="spellEnd"/>
      <w:r>
        <w:t xml:space="preserve"> kein Mensch in der Lage, seine Vergangenheit rückgängig zu machen oder auszulöschen.</w:t>
      </w:r>
    </w:p>
    <w:p w:rsidR="007A7EAF" w:rsidRDefault="002B2F52">
      <w:pPr>
        <w:pStyle w:val="Bodytext20"/>
        <w:shd w:val="clear" w:color="auto" w:fill="auto"/>
      </w:pPr>
      <w:r>
        <w:t xml:space="preserve">IN IRGENDEINER WEISE SEHNT SICH JEDER Mensch nach </w:t>
      </w:r>
      <w:r>
        <w:t xml:space="preserve">Frieden mit Gott, möchte, er von der Last seiner Schuld frei sein. Und Gott hat uns in seinem Wort erklärt, wie </w:t>
      </w:r>
      <w:proofErr w:type="spellStart"/>
      <w:r>
        <w:t>wirzu</w:t>
      </w:r>
      <w:proofErr w:type="spellEnd"/>
      <w:r>
        <w:t xml:space="preserve"> ihm nach Hause kommen können. Wer die Bibel als das Buch annimmt, durch das Gott zu ihm redet, und wer sich dieser Anrede Gottes stellt un</w:t>
      </w:r>
      <w:r>
        <w:t xml:space="preserve">d </w:t>
      </w:r>
      <w:proofErr w:type="spellStart"/>
      <w:r>
        <w:t>ihrge</w:t>
      </w:r>
      <w:proofErr w:type="spellEnd"/>
      <w:r>
        <w:t>- horcht, der erlebt, was David in einem Psalm zum Aus</w:t>
      </w:r>
      <w:r>
        <w:softHyphen/>
        <w:t>druck bringt: „Dein Wort ist meines Fußes Leuchte und ein Licht auf meinem Wege” (Ps. 119, 105).</w:t>
      </w:r>
    </w:p>
    <w:p w:rsidR="007A7EAF" w:rsidRDefault="002B2F52">
      <w:pPr>
        <w:pStyle w:val="Bodytext20"/>
        <w:shd w:val="clear" w:color="auto" w:fill="auto"/>
        <w:sectPr w:rsidR="007A7EAF">
          <w:pgSz w:w="6155" w:h="10375"/>
          <w:pgMar w:top="454" w:right="421" w:bottom="454" w:left="776" w:header="0" w:footer="3" w:gutter="0"/>
          <w:cols w:space="720"/>
          <w:noEndnote/>
          <w:docGrid w:linePitch="360"/>
        </w:sectPr>
      </w:pPr>
      <w:proofErr w:type="spellStart"/>
      <w:r>
        <w:t>WasGottuns</w:t>
      </w:r>
      <w:proofErr w:type="spellEnd"/>
      <w:r>
        <w:t xml:space="preserve"> </w:t>
      </w:r>
      <w:proofErr w:type="spellStart"/>
      <w:r>
        <w:t>inderBibelsagtoderdurch</w:t>
      </w:r>
      <w:proofErr w:type="spellEnd"/>
      <w:r>
        <w:t xml:space="preserve"> </w:t>
      </w:r>
      <w:proofErr w:type="spellStart"/>
      <w:r>
        <w:t>vonihm</w:t>
      </w:r>
      <w:proofErr w:type="spellEnd"/>
      <w:r>
        <w:t xml:space="preserve"> beauf</w:t>
      </w:r>
      <w:r>
        <w:softHyphen/>
        <w:t xml:space="preserve">tragte Männer sagen </w:t>
      </w:r>
      <w:proofErr w:type="spellStart"/>
      <w:r>
        <w:t>läßt</w:t>
      </w:r>
      <w:proofErr w:type="spellEnd"/>
      <w:r>
        <w:t>, is</w:t>
      </w:r>
      <w:r>
        <w:t>t wie ein Lichtstrahl, der auf unseren Weg fällt. Früher nahm man bei Dunkelheit La</w:t>
      </w:r>
      <w:r>
        <w:softHyphen/>
        <w:t xml:space="preserve">ternen mit, um den Weg zu erhellen. </w:t>
      </w:r>
      <w:r>
        <w:rPr>
          <w:rStyle w:val="Bodytext2Italic"/>
        </w:rPr>
        <w:t xml:space="preserve">Noch heute weisen Leuchttürme den Schiffen den Weg, zeigt die </w:t>
      </w:r>
      <w:proofErr w:type="spellStart"/>
      <w:r>
        <w:rPr>
          <w:rStyle w:val="Bodytext2Italic"/>
        </w:rPr>
        <w:t>Bodenbeleuch</w:t>
      </w:r>
      <w:r>
        <w:rPr>
          <w:rStyle w:val="Bodytext2Italic"/>
        </w:rPr>
        <w:softHyphen/>
        <w:t>tung</w:t>
      </w:r>
      <w:proofErr w:type="spellEnd"/>
      <w:r>
        <w:rPr>
          <w:rStyle w:val="Bodytext2Italic"/>
        </w:rPr>
        <w:t xml:space="preserve"> dem Flugzeugführer die Landebahn an.</w:t>
      </w:r>
      <w:r>
        <w:t xml:space="preserve"> So will Gott durch </w:t>
      </w:r>
      <w:r>
        <w:t xml:space="preserve">sein Wort Licht auf unseren Weg fallen lassen. Er will uns zeigen, worauf es ankommt, auf Irrwege und </w:t>
      </w:r>
      <w:proofErr w:type="spellStart"/>
      <w:r>
        <w:t>Ge</w:t>
      </w:r>
      <w:proofErr w:type="spellEnd"/>
      <w:r>
        <w:t>-</w:t>
      </w:r>
    </w:p>
    <w:p w:rsidR="007A7EAF" w:rsidRDefault="002B2F52">
      <w:pPr>
        <w:framePr w:h="10051" w:wrap="notBeside" w:vAnchor="text" w:hAnchor="text" w:xAlign="center" w:y="1"/>
        <w:jc w:val="center"/>
        <w:rPr>
          <w:sz w:val="2"/>
          <w:szCs w:val="2"/>
        </w:rPr>
      </w:pPr>
      <w:r>
        <w:fldChar w:fldCharType="begin"/>
      </w:r>
      <w:r>
        <w:instrText xml:space="preserve"> </w:instrText>
      </w:r>
      <w:r>
        <w:instrText>INCLUDEPICTURE  "Z:\\sk\\NextUpload126\\Webserver\\german\\AntonSchulte\\media\\image6.jpeg" \* MERGEFORMATINET</w:instrText>
      </w:r>
      <w:r>
        <w:instrText xml:space="preserve"> </w:instrText>
      </w:r>
      <w:r>
        <w:fldChar w:fldCharType="separate"/>
      </w:r>
      <w:r>
        <w:pict>
          <v:shape id="_x0000_i1029" type="#_x0000_t75" style="width:282.75pt;height:503.25pt">
            <v:imagedata r:id="rId21" r:href="rId22"/>
          </v:shape>
        </w:pict>
      </w:r>
      <w:r>
        <w:fldChar w:fldCharType="end"/>
      </w:r>
    </w:p>
    <w:p w:rsidR="007A7EAF" w:rsidRDefault="007A7EAF">
      <w:pPr>
        <w:rPr>
          <w:sz w:val="2"/>
          <w:szCs w:val="2"/>
        </w:rPr>
      </w:pPr>
    </w:p>
    <w:p w:rsidR="007A7EAF" w:rsidRDefault="007A7EAF">
      <w:pPr>
        <w:rPr>
          <w:sz w:val="2"/>
          <w:szCs w:val="2"/>
        </w:rPr>
        <w:sectPr w:rsidR="007A7EAF">
          <w:pgSz w:w="6155" w:h="10375"/>
          <w:pgMar w:top="122" w:right="250" w:bottom="122" w:left="250" w:header="0" w:footer="3" w:gutter="0"/>
          <w:cols w:space="720"/>
          <w:noEndnote/>
          <w:docGrid w:linePitch="360"/>
        </w:sectPr>
      </w:pPr>
    </w:p>
    <w:p w:rsidR="007A7EAF" w:rsidRDefault="002B2F52">
      <w:pPr>
        <w:pStyle w:val="Bodytext20"/>
        <w:shd w:val="clear" w:color="auto" w:fill="auto"/>
        <w:ind w:left="580" w:right="220"/>
      </w:pPr>
      <w:r>
        <w:t xml:space="preserve">fahren </w:t>
      </w:r>
      <w:r>
        <w:t>aufmerksam machen, damit wir uns nicht verlau</w:t>
      </w:r>
      <w:r>
        <w:softHyphen/>
        <w:t>fen.</w:t>
      </w:r>
    </w:p>
    <w:p w:rsidR="007A7EAF" w:rsidRDefault="002B2F52">
      <w:pPr>
        <w:pStyle w:val="Bodytext20"/>
        <w:shd w:val="clear" w:color="auto" w:fill="auto"/>
        <w:spacing w:after="420"/>
        <w:ind w:left="580" w:right="220"/>
      </w:pPr>
      <w:r>
        <w:t>Schon in Eden hat Satan versucht, den Menschen gegen</w:t>
      </w:r>
      <w:r>
        <w:softHyphen/>
        <w:t>über die Gültigkeit göttlicher Aussprüche in Frage zu stellen: „Sollte Gott gesagt haben?” (1. Mose3,l). Genau</w:t>
      </w:r>
      <w:r>
        <w:softHyphen/>
        <w:t>so versucht er jetzt, die Autorität des g</w:t>
      </w:r>
      <w:r>
        <w:t>öttlichen Wortes zu untergraben, indem er in uns Zweifel an seiner Glaub</w:t>
      </w:r>
      <w:r>
        <w:softHyphen/>
        <w:t xml:space="preserve">würdigkeit wachruft. Aber wer sich am Wort der Bibel orientiert, wer ihr Zeugnis als Gottes Anrede an sich hört und tut, was er ihm sagt, der erfahrt auch heute, </w:t>
      </w:r>
      <w:proofErr w:type="spellStart"/>
      <w:r>
        <w:t>daß</w:t>
      </w:r>
      <w:proofErr w:type="spellEnd"/>
      <w:r>
        <w:t xml:space="preserve"> dieses Wort ihm d</w:t>
      </w:r>
      <w:r>
        <w:t xml:space="preserve">en Weg nach Hause zeigt: zur Vergebung, zu Frieden und </w:t>
      </w:r>
      <w:proofErr w:type="spellStart"/>
      <w:r>
        <w:t>Gewißheit</w:t>
      </w:r>
      <w:proofErr w:type="spellEnd"/>
      <w:r>
        <w:t>, in die Gemeinschaft mit Gott.</w:t>
      </w:r>
    </w:p>
    <w:p w:rsidR="007A7EAF" w:rsidRDefault="002B2F52">
      <w:pPr>
        <w:pStyle w:val="Bodytext20"/>
        <w:shd w:val="clear" w:color="auto" w:fill="auto"/>
        <w:ind w:left="580" w:right="220"/>
      </w:pPr>
      <w:r>
        <w:t>EINS DER BEKANNTESTEN GLEICHNISSE JESUS ist die Geschichte vom verlorenen Sohn (Lukas 15,11-32). Eines Tages kam der jüngere von zwei Brüdern zu seinem Vater un</w:t>
      </w:r>
      <w:r>
        <w:t>d forderte die Auszahlung seines Erb</w:t>
      </w:r>
      <w:r>
        <w:softHyphen/>
        <w:t xml:space="preserve">teils. Es stand ihm zwar noch gar nicht zu, aber der Vater widersprach ihm nicht. </w:t>
      </w:r>
      <w:proofErr w:type="spellStart"/>
      <w:r>
        <w:t>DerSchmerz</w:t>
      </w:r>
      <w:proofErr w:type="gramStart"/>
      <w:r>
        <w:t>,denderVaterdabei</w:t>
      </w:r>
      <w:proofErr w:type="spellEnd"/>
      <w:proofErr w:type="gramEnd"/>
      <w:r>
        <w:t xml:space="preserve"> empfunden haben </w:t>
      </w:r>
      <w:proofErr w:type="spellStart"/>
      <w:r>
        <w:t>muß</w:t>
      </w:r>
      <w:proofErr w:type="spellEnd"/>
      <w:r>
        <w:t>, wird nicht erwähnt.</w:t>
      </w:r>
    </w:p>
    <w:p w:rsidR="007A7EAF" w:rsidRDefault="002B2F52">
      <w:pPr>
        <w:pStyle w:val="Bodytext20"/>
        <w:shd w:val="clear" w:color="auto" w:fill="auto"/>
        <w:ind w:left="580" w:right="220"/>
      </w:pPr>
      <w:r>
        <w:t>Dieses Gleichnis ist ein klassisches Bild für die Haltung des Mensch</w:t>
      </w:r>
      <w:r>
        <w:t>en. Er war als die Krone der Schöpfung ge</w:t>
      </w:r>
      <w:r>
        <w:softHyphen/>
        <w:t xml:space="preserve">dacht. </w:t>
      </w:r>
      <w:proofErr w:type="spellStart"/>
      <w:r>
        <w:t>Wieein</w:t>
      </w:r>
      <w:proofErr w:type="spellEnd"/>
      <w:r>
        <w:t xml:space="preserve"> Kind </w:t>
      </w:r>
      <w:proofErr w:type="spellStart"/>
      <w:r>
        <w:t>dieZügedes</w:t>
      </w:r>
      <w:proofErr w:type="spellEnd"/>
      <w:r>
        <w:t xml:space="preserve"> Vaters trägt, </w:t>
      </w:r>
      <w:proofErr w:type="spellStart"/>
      <w:r>
        <w:t>sohatteGott</w:t>
      </w:r>
      <w:proofErr w:type="spellEnd"/>
      <w:r>
        <w:t xml:space="preserve"> den Menschen „nach seinem </w:t>
      </w:r>
      <w:proofErr w:type="spellStart"/>
      <w:r>
        <w:t>Bild”geschaffen</w:t>
      </w:r>
      <w:proofErr w:type="spellEnd"/>
      <w:r>
        <w:t xml:space="preserve">. </w:t>
      </w:r>
      <w:proofErr w:type="spellStart"/>
      <w:r>
        <w:t>Aberder</w:t>
      </w:r>
      <w:proofErr w:type="spellEnd"/>
      <w:r>
        <w:t xml:space="preserve"> Mensch forderte sein Erbe und machte sich selbständig. Er vergeudete, was Gott ihm anvertraut hatte, bis di</w:t>
      </w:r>
      <w:r>
        <w:t>e Er</w:t>
      </w:r>
      <w:r>
        <w:softHyphen/>
        <w:t>nüchterung kam.</w:t>
      </w:r>
    </w:p>
    <w:p w:rsidR="007A7EAF" w:rsidRDefault="002B2F52">
      <w:pPr>
        <w:pStyle w:val="Bodytext20"/>
        <w:shd w:val="clear" w:color="auto" w:fill="auto"/>
        <w:ind w:left="580" w:right="220"/>
        <w:sectPr w:rsidR="007A7EAF">
          <w:pgSz w:w="6155" w:h="10375"/>
          <w:pgMar w:top="380" w:right="0" w:bottom="380" w:left="800" w:header="0" w:footer="3" w:gutter="0"/>
          <w:cols w:space="720"/>
          <w:noEndnote/>
          <w:docGrid w:linePitch="360"/>
        </w:sectPr>
      </w:pPr>
      <w:r>
        <w:t>Der Verlorene Sohn verschwendete sein Erbe in einem Leben, das seinen eigenen Vorstellungen entsprach. Je</w:t>
      </w:r>
      <w:r>
        <w:softHyphen/>
        <w:t>der Mensch trifft heute die gleiche Entscheidung gegen Gott. Er geht seinen eigenen Weg, verdrängt, was er v</w:t>
      </w:r>
      <w:r>
        <w:t xml:space="preserve">on Gott gehört hat oder weiß. </w:t>
      </w:r>
      <w:r>
        <w:rPr>
          <w:rStyle w:val="Bodytext2Italic"/>
        </w:rPr>
        <w:t>Mit jedem Menschen steht das Bild des Verlorenen Sohnes nett vor Gott.</w:t>
      </w:r>
      <w:r>
        <w:t xml:space="preserve"> Jeder von uns fin</w:t>
      </w:r>
      <w:r>
        <w:softHyphen/>
        <w:t xml:space="preserve">det sich in der gleichen Rolle wieder. I </w:t>
      </w:r>
      <w:proofErr w:type="spellStart"/>
      <w:r>
        <w:t>lörst</w:t>
      </w:r>
      <w:proofErr w:type="spellEnd"/>
      <w:r>
        <w:t xml:space="preserve"> du dich nicht sagen: „Ich gehe meinen eigenen Weg” - „Ich tue, was</w:t>
      </w:r>
    </w:p>
    <w:p w:rsidR="007A7EAF" w:rsidRDefault="002B2F52">
      <w:pPr>
        <w:framePr w:h="10061" w:wrap="notBeside" w:vAnchor="text" w:hAnchor="text" w:xAlign="center" w:y="1"/>
        <w:jc w:val="center"/>
        <w:rPr>
          <w:sz w:val="2"/>
          <w:szCs w:val="2"/>
        </w:rPr>
      </w:pPr>
      <w:r>
        <w:fldChar w:fldCharType="begin"/>
      </w:r>
      <w:r>
        <w:instrText xml:space="preserve"> </w:instrText>
      </w:r>
      <w:r>
        <w:instrText>INCLUDEPICTURE  "Z:\\s</w:instrText>
      </w:r>
      <w:r>
        <w:instrText>k\\NextUpload126\\Webserver\\german\\AntonSchulte\\media\\image7.jpeg" \* MERGEFORMATINET</w:instrText>
      </w:r>
      <w:r>
        <w:instrText xml:space="preserve"> </w:instrText>
      </w:r>
      <w:r>
        <w:fldChar w:fldCharType="separate"/>
      </w:r>
      <w:r>
        <w:pict>
          <v:shape id="_x0000_i1030" type="#_x0000_t75" style="width:282.75pt;height:503.25pt">
            <v:imagedata r:id="rId23" r:href="rId24"/>
          </v:shape>
        </w:pict>
      </w:r>
      <w:r>
        <w:fldChar w:fldCharType="end"/>
      </w:r>
    </w:p>
    <w:p w:rsidR="007A7EAF" w:rsidRDefault="007A7EAF">
      <w:pPr>
        <w:rPr>
          <w:sz w:val="2"/>
          <w:szCs w:val="2"/>
        </w:rPr>
      </w:pPr>
    </w:p>
    <w:p w:rsidR="007A7EAF" w:rsidRDefault="007A7EAF">
      <w:pPr>
        <w:rPr>
          <w:sz w:val="2"/>
          <w:szCs w:val="2"/>
        </w:rPr>
        <w:sectPr w:rsidR="007A7EAF">
          <w:pgSz w:w="6155" w:h="10375"/>
          <w:pgMar w:top="117" w:right="250" w:bottom="117" w:left="250" w:header="0" w:footer="3" w:gutter="0"/>
          <w:cols w:space="720"/>
          <w:noEndnote/>
          <w:docGrid w:linePitch="360"/>
        </w:sectPr>
      </w:pPr>
    </w:p>
    <w:p w:rsidR="007A7EAF" w:rsidRDefault="002B2F52">
      <w:pPr>
        <w:pStyle w:val="Bodytext20"/>
        <w:shd w:val="clear" w:color="auto" w:fill="auto"/>
        <w:ind w:left="520" w:right="280"/>
      </w:pPr>
      <w:r>
        <w:t>mir gefallt” - „Gib mir, was mir zusteht”? Und Gott, der lins nach seinem Bild geschaffen hat, hindert uns nicht, das uns anvertraute Erbe</w:t>
      </w:r>
      <w:r>
        <w:t xml:space="preserve"> wegzuwerfen. Er sieht zu, wie wir unser Herz beflecken und uns immer weiter von ihm entfernen.</w:t>
      </w:r>
    </w:p>
    <w:p w:rsidR="007A7EAF" w:rsidRDefault="002B2F52">
      <w:pPr>
        <w:pStyle w:val="Bodytext20"/>
        <w:shd w:val="clear" w:color="auto" w:fill="auto"/>
        <w:spacing w:after="420"/>
        <w:ind w:left="520" w:right="280"/>
      </w:pPr>
      <w:r>
        <w:t>Aber die Geschichte jenes jungen Mannes geht weiter. Eine Wirtschaftskrise kam über das Land. Die Unter</w:t>
      </w:r>
      <w:r>
        <w:softHyphen/>
        <w:t xml:space="preserve">haltskosten stiegen, und das Geld verlor an Wert. Mit </w:t>
      </w:r>
      <w:proofErr w:type="spellStart"/>
      <w:r>
        <w:t>ei</w:t>
      </w:r>
      <w:r>
        <w:t>nemmal</w:t>
      </w:r>
      <w:proofErr w:type="spellEnd"/>
      <w:r>
        <w:t xml:space="preserve"> erfuhr jener junge Mann, was Not bedeutet. Sein Erbe war vertan, das Geld, das ihm den Rücken ge</w:t>
      </w:r>
      <w:r>
        <w:softHyphen/>
        <w:t>stärkt und den Nacken versteift hatte, war nicht mehr da.</w:t>
      </w:r>
    </w:p>
    <w:p w:rsidR="007A7EAF" w:rsidRDefault="002B2F52">
      <w:pPr>
        <w:pStyle w:val="Bodytext20"/>
        <w:shd w:val="clear" w:color="auto" w:fill="auto"/>
        <w:ind w:left="520" w:right="280"/>
      </w:pPr>
      <w:r>
        <w:t xml:space="preserve">VIELEN MENSCHEN GEHEN DIE AUGEN FÜR die Wirklichkeit erst auf, wenn ihnen der Boden unter den </w:t>
      </w:r>
      <w:r>
        <w:t>Füßen weggezogen wird. Wie kleinlaut werden dann manche Spötter, und wie erbärmlich erweist sich man</w:t>
      </w:r>
      <w:r>
        <w:softHyphen/>
        <w:t>cher, der bisher den starken Mann gespielt hat. Gesell</w:t>
      </w:r>
      <w:r>
        <w:softHyphen/>
        <w:t>schaftliche Stellung und soziale Sicherheit geben dem Menschen das Gefühl, auf einem festen Fundamen</w:t>
      </w:r>
      <w:r>
        <w:t xml:space="preserve">t zu stehen, das er in Wirklichkeit gar nicht besitzt. </w:t>
      </w:r>
      <w:proofErr w:type="spellStart"/>
      <w:r>
        <w:t>Daß</w:t>
      </w:r>
      <w:proofErr w:type="spellEnd"/>
      <w:r>
        <w:t xml:space="preserve"> er ein paar moralische Grundsätze anerkennt, täuscht ihn über sein wahres Verhältnis zu Gott hinweg.</w:t>
      </w:r>
    </w:p>
    <w:p w:rsidR="007A7EAF" w:rsidRDefault="002B2F52">
      <w:pPr>
        <w:pStyle w:val="Bodytext20"/>
        <w:shd w:val="clear" w:color="auto" w:fill="auto"/>
        <w:ind w:left="520" w:right="280"/>
      </w:pPr>
      <w:r>
        <w:t xml:space="preserve">Bis seine Welt, die so sicher schien, mit </w:t>
      </w:r>
      <w:proofErr w:type="spellStart"/>
      <w:r>
        <w:t>einemmal</w:t>
      </w:r>
      <w:proofErr w:type="spellEnd"/>
      <w:r>
        <w:t xml:space="preserve"> wie ein Kartenhaus zusammenstürzt: eine Krank</w:t>
      </w:r>
      <w:r>
        <w:t>heit, eine wirt</w:t>
      </w:r>
      <w:r>
        <w:softHyphen/>
        <w:t xml:space="preserve">schaftliche Fehlspekulation, ein Unfall, ein Konkurs - das hat schon manchen aus dem Tritt geworfen, der meinte, </w:t>
      </w:r>
      <w:proofErr w:type="spellStart"/>
      <w:r>
        <w:t>daß</w:t>
      </w:r>
      <w:proofErr w:type="spellEnd"/>
      <w:r>
        <w:t xml:space="preserve"> ihm das Leben zu Füßen läge. Auch mancher junge Mensch, der das Elternhaus verließ, merkte nur </w:t>
      </w:r>
      <w:proofErr w:type="spellStart"/>
      <w:r>
        <w:t>allzu</w:t>
      </w:r>
      <w:r>
        <w:softHyphen/>
        <w:t>bald</w:t>
      </w:r>
      <w:proofErr w:type="spellEnd"/>
      <w:r>
        <w:t>, was wirklich mit</w:t>
      </w:r>
      <w:r>
        <w:t xml:space="preserve"> ihm los war. Oft </w:t>
      </w:r>
      <w:proofErr w:type="spellStart"/>
      <w:r>
        <w:t>muß</w:t>
      </w:r>
      <w:proofErr w:type="spellEnd"/>
      <w:r>
        <w:t xml:space="preserve"> Gott uns in äußere Schwierigkeiten geraten lassen, damit wir unsere eigentlichen Probleme erkennen.</w:t>
      </w:r>
    </w:p>
    <w:p w:rsidR="007A7EAF" w:rsidRDefault="002B2F52">
      <w:pPr>
        <w:pStyle w:val="Bodytext20"/>
        <w:shd w:val="clear" w:color="auto" w:fill="auto"/>
        <w:ind w:left="520" w:right="280"/>
        <w:sectPr w:rsidR="007A7EAF">
          <w:pgSz w:w="6155" w:h="10375"/>
          <w:pgMar w:top="404" w:right="0" w:bottom="404" w:left="737" w:header="0" w:footer="3" w:gutter="0"/>
          <w:cols w:space="720"/>
          <w:noEndnote/>
          <w:docGrid w:linePitch="360"/>
        </w:sectPr>
      </w:pPr>
      <w:r>
        <w:t xml:space="preserve">Jesus zeichnet ein hartes, aber realistisches Bild. </w:t>
      </w:r>
      <w:proofErr w:type="spellStart"/>
      <w:r>
        <w:t>Derjun</w:t>
      </w:r>
      <w:proofErr w:type="spellEnd"/>
      <w:r>
        <w:t xml:space="preserve">- </w:t>
      </w:r>
      <w:proofErr w:type="spellStart"/>
      <w:r>
        <w:t>ge</w:t>
      </w:r>
      <w:proofErr w:type="spellEnd"/>
      <w:r>
        <w:t xml:space="preserve"> Mann, der so siegessicher auszog, um das Leben zu </w:t>
      </w:r>
      <w:r>
        <w:t xml:space="preserve">meistern, endet als Schweinehirt. Und nur wenn wir uns </w:t>
      </w:r>
      <w:proofErr w:type="spellStart"/>
      <w:r>
        <w:t>bewußt</w:t>
      </w:r>
      <w:proofErr w:type="spellEnd"/>
      <w:r>
        <w:t xml:space="preserve"> machen, welche tiefe religiöse Abscheu die </w:t>
      </w:r>
      <w:proofErr w:type="spellStart"/>
      <w:r>
        <w:t>Men</w:t>
      </w:r>
      <w:proofErr w:type="spellEnd"/>
      <w:r>
        <w:t>-</w:t>
      </w:r>
    </w:p>
    <w:p w:rsidR="007A7EAF" w:rsidRDefault="002B2F52">
      <w:pPr>
        <w:pStyle w:val="Bodytext20"/>
        <w:shd w:val="clear" w:color="auto" w:fill="auto"/>
        <w:spacing w:after="420"/>
        <w:ind w:left="260" w:right="540"/>
      </w:pPr>
      <w:r>
        <w:t xml:space="preserve">sehen, denen Jesus diese Geschichte erzählte, vor dem Schwein hatten, begreifen wir, welcher abgrundtiefe Sturz hier beschrieben wird. Und doch </w:t>
      </w:r>
      <w:r>
        <w:t>ist das letztlich un</w:t>
      </w:r>
      <w:r>
        <w:softHyphen/>
        <w:t>sere ureigene Situation. Denn Sünde bedeutet nichts an</w:t>
      </w:r>
      <w:r>
        <w:softHyphen/>
        <w:t>deres als Zielverfehlung. Und wer Gott als Ziel verfehlt, der fällt tief. Das menschliche Gewissen reicht hier zur Orientierung nicht aus, denn es ist wandelbar. Darum hat Gott uns</w:t>
      </w:r>
      <w:r>
        <w:t xml:space="preserve"> in seinen Geboten einen unfehlbaren Maßstab gegeben. Sie zeigen uns, wo wir an Gott „vorbeilaufen”. Sie machen uns die Größe der Verfehlung </w:t>
      </w:r>
      <w:proofErr w:type="spellStart"/>
      <w:r>
        <w:t>bewußt</w:t>
      </w:r>
      <w:proofErr w:type="spellEnd"/>
      <w:r>
        <w:t>. Durch das Gesetz, sagt Paulus, kommt „Erkenntnis der Sünde” (Röm. 3,20).</w:t>
      </w:r>
    </w:p>
    <w:p w:rsidR="007A7EAF" w:rsidRDefault="002B2F52">
      <w:pPr>
        <w:pStyle w:val="Bodytext20"/>
        <w:shd w:val="clear" w:color="auto" w:fill="auto"/>
        <w:ind w:left="260" w:right="540"/>
      </w:pPr>
      <w:r>
        <w:t xml:space="preserve">ALS KLEINER JUNGE LIEF ICH EINMAL </w:t>
      </w:r>
      <w:r>
        <w:t xml:space="preserve">MITTEN über eine belebte Straßenkreuzung in unserer Stadt. Dabei sah ich den Wachtmeister, </w:t>
      </w:r>
      <w:proofErr w:type="spellStart"/>
      <w:r>
        <w:t>derden</w:t>
      </w:r>
      <w:proofErr w:type="spellEnd"/>
      <w:r>
        <w:t xml:space="preserve"> Verkehr regelte, gleichgültig an. Damals kannte ich die Verkehrsvorschrif</w:t>
      </w:r>
      <w:r>
        <w:softHyphen/>
        <w:t xml:space="preserve">ten noch nicht; deshalb konnte ich nicht wissen, was ich </w:t>
      </w:r>
      <w:proofErr w:type="spellStart"/>
      <w:r>
        <w:t>damitanstellte</w:t>
      </w:r>
      <w:proofErr w:type="spellEnd"/>
      <w:r>
        <w:t xml:space="preserve">. Wollte ich </w:t>
      </w:r>
      <w:r>
        <w:t xml:space="preserve">heute </w:t>
      </w:r>
      <w:proofErr w:type="spellStart"/>
      <w:r>
        <w:t>dasgleiche</w:t>
      </w:r>
      <w:proofErr w:type="spellEnd"/>
      <w:r>
        <w:t xml:space="preserve"> wiederholen, so würde mir die Kenntnis der Straßenverkehrsordnung Strafbarkeit und Gefahr solchen Verhaltens sofort </w:t>
      </w:r>
      <w:proofErr w:type="spellStart"/>
      <w:r>
        <w:t>be</w:t>
      </w:r>
      <w:r>
        <w:softHyphen/>
        <w:t>wußtmachen</w:t>
      </w:r>
      <w:proofErr w:type="spellEnd"/>
      <w:r>
        <w:t>. - Auch Gott gegenüber begreife ich erst, wenn ich seine Gebote kenne, die Größe meiner Verfeh</w:t>
      </w:r>
      <w:r>
        <w:softHyphen/>
        <w:t>lung.</w:t>
      </w:r>
    </w:p>
    <w:p w:rsidR="007A7EAF" w:rsidRDefault="002B2F52">
      <w:pPr>
        <w:pStyle w:val="Bodytext20"/>
        <w:shd w:val="clear" w:color="auto" w:fill="auto"/>
        <w:ind w:left="260" w:right="540"/>
        <w:sectPr w:rsidR="007A7EAF">
          <w:footerReference w:type="even" r:id="rId25"/>
          <w:footerReference w:type="first" r:id="rId26"/>
          <w:pgSz w:w="6155" w:h="10375"/>
          <w:pgMar w:top="404" w:right="10" w:bottom="404" w:left="490" w:header="0" w:footer="3" w:gutter="0"/>
          <w:cols w:space="720"/>
          <w:noEndnote/>
          <w:titlePg/>
          <w:docGrid w:linePitch="360"/>
        </w:sectPr>
      </w:pPr>
      <w:r>
        <w:t>Nun mag mancher denken, dies alles treffe nur auf be</w:t>
      </w:r>
      <w:r>
        <w:softHyphen/>
        <w:t xml:space="preserve">stimmte Menschen zu. die sich grober Vergehen schuldig gemacht haben. Für sie selbst, als anständige Leute, gelte das nicht. </w:t>
      </w:r>
      <w:r>
        <w:t>Aber eine solche Sicht ist irrig. Die Höhe des Strafmaßes wird zwar jeweils durch die Übertretung be</w:t>
      </w:r>
      <w:r>
        <w:softHyphen/>
        <w:t xml:space="preserve">stimmt. (Es ist ein großer Unterschied, ob ich meinen Wagen im Halteverbot parke, oder ob ich Landesverrat begehe.) </w:t>
      </w:r>
      <w:proofErr w:type="spellStart"/>
      <w:r>
        <w:t>Aberdas</w:t>
      </w:r>
      <w:proofErr w:type="spellEnd"/>
      <w:r>
        <w:t xml:space="preserve"> oberste Gebot Gottes lautet: „D</w:t>
      </w:r>
      <w:r>
        <w:t>u sollst Gott, deinen Herrn, lieben von ganzem Herzen, von gan</w:t>
      </w:r>
      <w:r>
        <w:softHyphen/>
        <w:t>zer Seele, von allen Kräften und von ganzem Gemüte und deinen Nächsten wie dich selbst” (Luk. 10,27). Dieses</w:t>
      </w:r>
    </w:p>
    <w:p w:rsidR="007A7EAF" w:rsidRDefault="002B2F52">
      <w:pPr>
        <w:pStyle w:val="Bodytext20"/>
        <w:shd w:val="clear" w:color="auto" w:fill="auto"/>
        <w:ind w:left="520" w:right="300"/>
      </w:pPr>
      <w:r>
        <w:t>Gebot aber hat kein Mensch gehalten. Demnach sind wir in Gottes Augen praktisch alle</w:t>
      </w:r>
      <w:r>
        <w:t xml:space="preserve"> „Hochverräter”.</w:t>
      </w:r>
    </w:p>
    <w:p w:rsidR="007A7EAF" w:rsidRDefault="002B2F52">
      <w:pPr>
        <w:pStyle w:val="Bodytext20"/>
        <w:shd w:val="clear" w:color="auto" w:fill="auto"/>
        <w:spacing w:after="420"/>
        <w:ind w:left="520" w:right="300"/>
      </w:pPr>
      <w:r>
        <w:t>Vor unseren Nachbarn und Freunden mögen wir als an</w:t>
      </w:r>
      <w:r>
        <w:softHyphen/>
        <w:t xml:space="preserve">ständige Leute gelten. Es kann sein, </w:t>
      </w:r>
      <w:proofErr w:type="spellStart"/>
      <w:r>
        <w:t>daß</w:t>
      </w:r>
      <w:proofErr w:type="spellEnd"/>
      <w:r>
        <w:t xml:space="preserve"> die menschliche Gesellschaft unseren Lebenswandel als einwandfrei ak</w:t>
      </w:r>
      <w:r>
        <w:softHyphen/>
        <w:t xml:space="preserve">zeptiert. Kein Mensch aber kann für sich in Anspruch nehmen, </w:t>
      </w:r>
      <w:proofErr w:type="spellStart"/>
      <w:r>
        <w:t>daß</w:t>
      </w:r>
      <w:proofErr w:type="spellEnd"/>
      <w:r>
        <w:t xml:space="preserve"> er das größte</w:t>
      </w:r>
      <w:r>
        <w:t xml:space="preserve"> Gebot Gottes immer gehalten hätte. Niemand hat Gott immer geliebt. Und erst recht hat kein Mensch seinen Nächsten genauso geliebt wie sich selbst. An Gottes Maßstab reicht </w:t>
      </w:r>
      <w:proofErr w:type="spellStart"/>
      <w:r>
        <w:t>keinerauch</w:t>
      </w:r>
      <w:proofErr w:type="spellEnd"/>
      <w:r>
        <w:t xml:space="preserve"> </w:t>
      </w:r>
      <w:proofErr w:type="spellStart"/>
      <w:r>
        <w:t>nuran</w:t>
      </w:r>
      <w:proofErr w:type="spellEnd"/>
      <w:r>
        <w:t xml:space="preserve">- </w:t>
      </w:r>
      <w:proofErr w:type="spellStart"/>
      <w:r>
        <w:t>nähemd</w:t>
      </w:r>
      <w:proofErr w:type="spellEnd"/>
      <w:r>
        <w:t xml:space="preserve"> heran. Vor seiner Heiligkeit kann niemand be</w:t>
      </w:r>
      <w:r>
        <w:softHyphen/>
        <w:t xml:space="preserve">stehen: </w:t>
      </w:r>
      <w:r>
        <w:rPr>
          <w:rStyle w:val="Bodytext2Italic"/>
        </w:rPr>
        <w:t>Vor G</w:t>
      </w:r>
      <w:r>
        <w:rPr>
          <w:rStyle w:val="Bodytext2Italic"/>
        </w:rPr>
        <w:t>ott ist kein Mensch gerecht.</w:t>
      </w:r>
    </w:p>
    <w:p w:rsidR="007A7EAF" w:rsidRDefault="002B2F52">
      <w:pPr>
        <w:pStyle w:val="Bodytext20"/>
        <w:shd w:val="clear" w:color="auto" w:fill="auto"/>
        <w:ind w:left="520" w:right="300"/>
      </w:pPr>
      <w:r>
        <w:t xml:space="preserve">WAS ABER WILL GOTT VON UNS, WENN IHM doch kein Mensch gut genug ist? Gott will uns zeigen, </w:t>
      </w:r>
      <w:proofErr w:type="spellStart"/>
      <w:r>
        <w:t>daß</w:t>
      </w:r>
      <w:proofErr w:type="spellEnd"/>
      <w:r>
        <w:t xml:space="preserve"> wir vor ihm verlorene, zahlungsunfähige Sünder sind. Damit wir erkennen, </w:t>
      </w:r>
      <w:proofErr w:type="spellStart"/>
      <w:r>
        <w:t>daß</w:t>
      </w:r>
      <w:proofErr w:type="spellEnd"/>
      <w:r>
        <w:t xml:space="preserve"> wir einen Retter brauchen, der die Schuld bezahlt, die </w:t>
      </w:r>
      <w:r>
        <w:t>wir niemals begleichen können. Nur durch ihn gelangen wir in die Gemeinschaft mit Gott zurück. Erst dann ist unsere „Zielverfehlung”, unsere Sünde aufgehoben.</w:t>
      </w:r>
    </w:p>
    <w:p w:rsidR="007A7EAF" w:rsidRDefault="002B2F52">
      <w:pPr>
        <w:pStyle w:val="Bodytext20"/>
        <w:shd w:val="clear" w:color="auto" w:fill="auto"/>
        <w:ind w:left="520" w:right="300"/>
        <w:sectPr w:rsidR="007A7EAF">
          <w:pgSz w:w="6155" w:h="10375"/>
          <w:pgMar w:top="401" w:right="0" w:bottom="401" w:left="732" w:header="0" w:footer="3" w:gutter="0"/>
          <w:cols w:space="720"/>
          <w:noEndnote/>
          <w:docGrid w:linePitch="360"/>
        </w:sectPr>
      </w:pPr>
      <w:r>
        <w:t xml:space="preserve">Gott bezahlt für unsere Schuld unter </w:t>
      </w:r>
      <w:proofErr w:type="spellStart"/>
      <w:r>
        <w:t>einerganz</w:t>
      </w:r>
      <w:proofErr w:type="spellEnd"/>
      <w:r>
        <w:t xml:space="preserve"> </w:t>
      </w:r>
      <w:proofErr w:type="gramStart"/>
      <w:r>
        <w:t>bestimm</w:t>
      </w:r>
      <w:r>
        <w:softHyphen/>
        <w:t>ten</w:t>
      </w:r>
      <w:proofErr w:type="gramEnd"/>
      <w:r>
        <w:t xml:space="preserve"> Voraussetzung. Je</w:t>
      </w:r>
      <w:r>
        <w:t>sus Christus sagt: „Ich bin gekom</w:t>
      </w:r>
      <w:r>
        <w:softHyphen/>
        <w:t>men, die Sünder zur Buße zu rufen, und nicht die Gerech</w:t>
      </w:r>
      <w:r>
        <w:softHyphen/>
        <w:t xml:space="preserve">ten” (Luk. 5,32) - „zu suchen und selig zu machen, was verloren ist” (Luk. 19,10). Die Erkenntnis unserer Sünde, das Eingeständnis unserer Schuld ist </w:t>
      </w:r>
      <w:proofErr w:type="spellStart"/>
      <w:r>
        <w:t>Vorraussetzung</w:t>
      </w:r>
      <w:proofErr w:type="spellEnd"/>
      <w:r>
        <w:t xml:space="preserve"> f</w:t>
      </w:r>
      <w:r>
        <w:t>ür unsere Annahme bei Gott. Deshalb hatten die Schriftge</w:t>
      </w:r>
      <w:r>
        <w:softHyphen/>
        <w:t xml:space="preserve">lehrten und Pharisäer </w:t>
      </w:r>
      <w:proofErr w:type="gramStart"/>
      <w:r>
        <w:t>zur Zeit</w:t>
      </w:r>
      <w:proofErr w:type="gramEnd"/>
      <w:r>
        <w:t xml:space="preserve"> Jesu keine Chance; denn sie hielten sich selbst für gut und gerecht. Jesus aber sagt von ihnen: „Wehe euch, ihr Heuchler!” (</w:t>
      </w:r>
      <w:proofErr w:type="spellStart"/>
      <w:r>
        <w:t>Matth</w:t>
      </w:r>
      <w:proofErr w:type="spellEnd"/>
      <w:r>
        <w:t xml:space="preserve">. 23,13). Die Situation des Verlorenen </w:t>
      </w:r>
      <w:r>
        <w:t xml:space="preserve">Sohnes änderte sich nicht dadurch, </w:t>
      </w:r>
      <w:proofErr w:type="spellStart"/>
      <w:r>
        <w:t>daß</w:t>
      </w:r>
      <w:proofErr w:type="spellEnd"/>
      <w:r>
        <w:t xml:space="preserve"> er um sich schlug; vielleicht hat auch er zu</w:t>
      </w:r>
      <w:r>
        <w:softHyphen/>
        <w:t>nächst seine Schuld auf alle und jeden abgewälzt. Zuletzt aber hörte er auf, sich herauszureden und gab seine</w:t>
      </w:r>
    </w:p>
    <w:p w:rsidR="007A7EAF" w:rsidRDefault="002B2F52">
      <w:pPr>
        <w:framePr w:h="10075" w:wrap="notBeside" w:vAnchor="text" w:hAnchor="text" w:xAlign="center" w:y="1"/>
        <w:jc w:val="center"/>
        <w:rPr>
          <w:sz w:val="2"/>
          <w:szCs w:val="2"/>
        </w:rPr>
      </w:pPr>
      <w:r>
        <w:fldChar w:fldCharType="begin"/>
      </w:r>
      <w:r>
        <w:instrText xml:space="preserve"> </w:instrText>
      </w:r>
      <w:r>
        <w:instrText>INCLUDEPICTURE  "Z:\\sk\\NextUpload126\\Webserver\\german\\An</w:instrText>
      </w:r>
      <w:r>
        <w:instrText>tonSchulte\\media\\image8.jpeg" \* MERGEFORMATINET</w:instrText>
      </w:r>
      <w:r>
        <w:instrText xml:space="preserve"> </w:instrText>
      </w:r>
      <w:r>
        <w:fldChar w:fldCharType="separate"/>
      </w:r>
      <w:r>
        <w:pict>
          <v:shape id="_x0000_i1031" type="#_x0000_t75" style="width:282pt;height:7in">
            <v:imagedata r:id="rId27" r:href="rId28"/>
          </v:shape>
        </w:pict>
      </w:r>
      <w:r>
        <w:fldChar w:fldCharType="end"/>
      </w:r>
    </w:p>
    <w:p w:rsidR="007A7EAF" w:rsidRDefault="007A7EAF">
      <w:pPr>
        <w:rPr>
          <w:sz w:val="2"/>
          <w:szCs w:val="2"/>
        </w:rPr>
      </w:pPr>
    </w:p>
    <w:p w:rsidR="007A7EAF" w:rsidRDefault="007A7EAF">
      <w:pPr>
        <w:rPr>
          <w:sz w:val="2"/>
          <w:szCs w:val="2"/>
        </w:rPr>
        <w:sectPr w:rsidR="007A7EAF">
          <w:pgSz w:w="6155" w:h="10375"/>
          <w:pgMar w:top="110" w:right="255" w:bottom="110" w:left="255" w:header="0" w:footer="3" w:gutter="0"/>
          <w:cols w:space="720"/>
          <w:noEndnote/>
          <w:docGrid w:linePitch="360"/>
        </w:sectPr>
      </w:pPr>
    </w:p>
    <w:p w:rsidR="007A7EAF" w:rsidRDefault="002B2F52">
      <w:pPr>
        <w:pStyle w:val="Bodytext20"/>
        <w:shd w:val="clear" w:color="auto" w:fill="auto"/>
        <w:ind w:left="600" w:right="200"/>
      </w:pPr>
      <w:r>
        <w:t>Schuld zu: „Vater, ich habe gesündigt gegen den Himmel und vor dir.” Genau das ist die Haltung, zu der uns die Ge</w:t>
      </w:r>
      <w:r>
        <w:softHyphen/>
        <w:t>bote Gottes hinführen wollen.</w:t>
      </w:r>
    </w:p>
    <w:p w:rsidR="007A7EAF" w:rsidRDefault="002B2F52">
      <w:pPr>
        <w:pStyle w:val="Bodytext20"/>
        <w:shd w:val="clear" w:color="auto" w:fill="auto"/>
        <w:spacing w:after="420"/>
        <w:ind w:left="600" w:right="200"/>
      </w:pPr>
      <w:r>
        <w:t xml:space="preserve">Als Hiob die Kluft zwischen Gott </w:t>
      </w:r>
      <w:r>
        <w:t xml:space="preserve">und sich erkannte, rief er aus: „Ich spreche mich schuldig und tue Buße” (Hiob 42,6). Der Fischer Petrus </w:t>
      </w:r>
      <w:proofErr w:type="spellStart"/>
      <w:r>
        <w:t>lührauf</w:t>
      </w:r>
      <w:proofErr w:type="spellEnd"/>
      <w:r>
        <w:t xml:space="preserve"> Befehl Jesu noch einmal hi na </w:t>
      </w:r>
      <w:proofErr w:type="spellStart"/>
      <w:r>
        <w:t>us</w:t>
      </w:r>
      <w:proofErr w:type="spellEnd"/>
      <w:r>
        <w:t xml:space="preserve"> und </w:t>
      </w:r>
      <w:proofErr w:type="spellStart"/>
      <w:r>
        <w:t>ma</w:t>
      </w:r>
      <w:proofErr w:type="spellEnd"/>
      <w:r>
        <w:t xml:space="preserve"> </w:t>
      </w:r>
      <w:proofErr w:type="spellStart"/>
      <w:r>
        <w:t>chte</w:t>
      </w:r>
      <w:proofErr w:type="spellEnd"/>
      <w:r>
        <w:t xml:space="preserve"> ei </w:t>
      </w:r>
      <w:proofErr w:type="spellStart"/>
      <w:r>
        <w:t>nen</w:t>
      </w:r>
      <w:proofErr w:type="spellEnd"/>
      <w:r>
        <w:t xml:space="preserve"> so </w:t>
      </w:r>
      <w:proofErr w:type="spellStart"/>
      <w:r>
        <w:t>gewa</w:t>
      </w:r>
      <w:proofErr w:type="spellEnd"/>
      <w:r>
        <w:t xml:space="preserve"> I </w:t>
      </w:r>
      <w:proofErr w:type="spellStart"/>
      <w:r>
        <w:t>tigen</w:t>
      </w:r>
      <w:proofErr w:type="spellEnd"/>
      <w:r>
        <w:t xml:space="preserve"> </w:t>
      </w:r>
      <w:proofErr w:type="spellStart"/>
      <w:r>
        <w:t>Fa</w:t>
      </w:r>
      <w:proofErr w:type="spellEnd"/>
      <w:r>
        <w:t xml:space="preserve"> </w:t>
      </w:r>
      <w:proofErr w:type="spellStart"/>
      <w:r>
        <w:t>ng</w:t>
      </w:r>
      <w:proofErr w:type="spellEnd"/>
      <w:r>
        <w:t xml:space="preserve">, da ß sei n Netz </w:t>
      </w:r>
      <w:proofErr w:type="spellStart"/>
      <w:r>
        <w:t>zerriß</w:t>
      </w:r>
      <w:proofErr w:type="spellEnd"/>
      <w:r>
        <w:t>. Doch statt sich über den geschäftlichen Erfo</w:t>
      </w:r>
      <w:r>
        <w:t xml:space="preserve">lg zu freuen, fiel er vor Jesus zu Boden und </w:t>
      </w:r>
      <w:proofErr w:type="spellStart"/>
      <w:r>
        <w:t>riefaus</w:t>
      </w:r>
      <w:proofErr w:type="spellEnd"/>
      <w:r>
        <w:t>: „Herr, gehe von mir hinaus! Ich bin ein sündiger Mensch” (Luk. 5,8).</w:t>
      </w:r>
    </w:p>
    <w:p w:rsidR="007A7EAF" w:rsidRDefault="002B2F52">
      <w:pPr>
        <w:pStyle w:val="Bodytext20"/>
        <w:shd w:val="clear" w:color="auto" w:fill="auto"/>
        <w:ind w:left="600" w:right="200"/>
      </w:pPr>
      <w:r>
        <w:t xml:space="preserve">DER TOD UNTERSTREICHT DIE REALITÄT DES menschlichen </w:t>
      </w:r>
      <w:proofErr w:type="spellStart"/>
      <w:r>
        <w:t>Verlorenseins</w:t>
      </w:r>
      <w:proofErr w:type="spellEnd"/>
      <w:r>
        <w:t>. Er ist die konsequente Folge der Sünde (Röm. 6,23). In der Bibel i</w:t>
      </w:r>
      <w:r>
        <w:t xml:space="preserve">st neben dem </w:t>
      </w:r>
      <w:proofErr w:type="spellStart"/>
      <w:r>
        <w:t>leiblich</w:t>
      </w:r>
      <w:r>
        <w:softHyphen/>
        <w:t>körperlichen</w:t>
      </w:r>
      <w:proofErr w:type="spellEnd"/>
      <w:r>
        <w:t xml:space="preserve"> Tod, so wie wir ihn allgemein verstehen, auch vom „geistlichen Tod” die Rede. Wie der </w:t>
      </w:r>
      <w:proofErr w:type="spellStart"/>
      <w:r>
        <w:t>körperl</w:t>
      </w:r>
      <w:proofErr w:type="spellEnd"/>
      <w:r>
        <w:t xml:space="preserve"> </w:t>
      </w:r>
      <w:proofErr w:type="spellStart"/>
      <w:r>
        <w:t>icheTod</w:t>
      </w:r>
      <w:proofErr w:type="spellEnd"/>
      <w:r>
        <w:t xml:space="preserve"> die Trennung von dem Lebendigen bedeutet, so bezeichnet der geistliche Tod die Trennung des Menschen von Gott. Ein Mens</w:t>
      </w:r>
      <w:r>
        <w:t>ch, der putzmunter seinen Geschäften und Vergnü</w:t>
      </w:r>
      <w:r>
        <w:softHyphen/>
        <w:t>gungen nachgeht, kann trotzdem „in Sünden und Übertre</w:t>
      </w:r>
      <w:r>
        <w:softHyphen/>
        <w:t>tungen tot” (Eph. 2,1), für Gott gestorben sein.</w:t>
      </w:r>
    </w:p>
    <w:p w:rsidR="007A7EAF" w:rsidRDefault="002B2F52">
      <w:pPr>
        <w:pStyle w:val="Bodytext20"/>
        <w:shd w:val="clear" w:color="auto" w:fill="auto"/>
        <w:ind w:left="600" w:right="200"/>
      </w:pPr>
      <w:r>
        <w:t>In der Bibel wird noch eine dritte Form des Todes er</w:t>
      </w:r>
      <w:r>
        <w:softHyphen/>
        <w:t>wähnt, der als der „andere Tod” bezeichnet wird: „De</w:t>
      </w:r>
      <w:r>
        <w:t>r fei</w:t>
      </w:r>
      <w:r>
        <w:softHyphen/>
        <w:t>gen Verleugner aber und Ungläubigen und Frevler und Todschläger und Unzüchtigen und Zauberer und Göt</w:t>
      </w:r>
      <w:r>
        <w:softHyphen/>
        <w:t>zendiener und aller Lügner, deren Teil wird sein in dem Pfuhl, der mit Feuer und Schwefel brennt; das ist der zweite Tod” (Offb. 21,8).</w:t>
      </w:r>
    </w:p>
    <w:p w:rsidR="007A7EAF" w:rsidRDefault="002B2F52">
      <w:pPr>
        <w:pStyle w:val="Bodytext20"/>
        <w:shd w:val="clear" w:color="auto" w:fill="auto"/>
        <w:ind w:left="600" w:right="200"/>
        <w:sectPr w:rsidR="007A7EAF">
          <w:pgSz w:w="6155" w:h="10375"/>
          <w:pgMar w:top="382" w:right="0" w:bottom="382" w:left="766" w:header="0" w:footer="3" w:gutter="0"/>
          <w:cols w:space="720"/>
          <w:noEndnote/>
          <w:docGrid w:linePitch="360"/>
        </w:sectPr>
      </w:pPr>
      <w:r>
        <w:rPr>
          <w:rStyle w:val="Bodytext2Italic"/>
        </w:rPr>
        <w:t>Als „Gehenna”, das Luther mit „Hölle" übersetzt, wurde da</w:t>
      </w:r>
      <w:r>
        <w:rPr>
          <w:rStyle w:val="Bodytext2Italic"/>
        </w:rPr>
        <w:softHyphen/>
        <w:t>mals ein Seitental am Stadtrand von Jerusalem bezeichnet, an das man nur mit Grauen dachte.</w:t>
      </w:r>
      <w:r>
        <w:t xml:space="preserve"> In vorisraelitischer Zeit hatten die Kanaaniter dort dem Götzen Moloch Menschenopfer</w:t>
      </w:r>
      <w:r>
        <w:t xml:space="preserve"> dargebracht. </w:t>
      </w:r>
      <w:proofErr w:type="gramStart"/>
      <w:r>
        <w:t>Zur Zeit</w:t>
      </w:r>
      <w:proofErr w:type="gramEnd"/>
      <w:r>
        <w:t xml:space="preserve"> Jesu befand sich da die Müllkippe Jerusalem. In der Tat brannte hier Tag und Nacht ein Feuer. Diesen Ort der Vernichtung und</w:t>
      </w:r>
    </w:p>
    <w:p w:rsidR="007A7EAF" w:rsidRDefault="002B2F52">
      <w:pPr>
        <w:framePr w:h="10075" w:wrap="notBeside" w:vAnchor="text" w:hAnchor="text" w:xAlign="center" w:y="1"/>
        <w:jc w:val="center"/>
        <w:rPr>
          <w:sz w:val="2"/>
          <w:szCs w:val="2"/>
        </w:rPr>
      </w:pPr>
      <w:r>
        <w:fldChar w:fldCharType="begin"/>
      </w:r>
      <w:r>
        <w:instrText xml:space="preserve"> </w:instrText>
      </w:r>
      <w:r>
        <w:instrText>INCLUDEPICTURE  "Z:\\sk\\NextUpload126\\Webserver\\german\\AntonSchulte\\media\\image9.jpeg" \* MERGEFORMAT</w:instrText>
      </w:r>
      <w:r>
        <w:instrText>INET</w:instrText>
      </w:r>
      <w:r>
        <w:instrText xml:space="preserve"> </w:instrText>
      </w:r>
      <w:r>
        <w:fldChar w:fldCharType="separate"/>
      </w:r>
      <w:r>
        <w:pict>
          <v:shape id="_x0000_i1032" type="#_x0000_t75" style="width:282pt;height:7in">
            <v:imagedata r:id="rId29" r:href="rId30"/>
          </v:shape>
        </w:pict>
      </w:r>
      <w:r>
        <w:fldChar w:fldCharType="end"/>
      </w:r>
    </w:p>
    <w:p w:rsidR="007A7EAF" w:rsidRDefault="007A7EAF">
      <w:pPr>
        <w:rPr>
          <w:sz w:val="2"/>
          <w:szCs w:val="2"/>
        </w:rPr>
      </w:pPr>
    </w:p>
    <w:p w:rsidR="007A7EAF" w:rsidRDefault="007A7EAF">
      <w:pPr>
        <w:rPr>
          <w:sz w:val="2"/>
          <w:szCs w:val="2"/>
        </w:rPr>
        <w:sectPr w:rsidR="007A7EAF">
          <w:pgSz w:w="6155" w:h="10375"/>
          <w:pgMar w:top="117" w:right="255" w:bottom="103" w:left="255" w:header="0" w:footer="3" w:gutter="0"/>
          <w:cols w:space="720"/>
          <w:noEndnote/>
          <w:docGrid w:linePitch="360"/>
        </w:sectPr>
      </w:pPr>
    </w:p>
    <w:p w:rsidR="007A7EAF" w:rsidRDefault="002B2F52">
      <w:pPr>
        <w:pStyle w:val="Bodytext20"/>
        <w:shd w:val="clear" w:color="auto" w:fill="auto"/>
        <w:ind w:left="540" w:right="240"/>
      </w:pPr>
      <w:r>
        <w:t>der Sinnlosigkeit verwendete Jesus als Bild für die Ver</w:t>
      </w:r>
      <w:r>
        <w:softHyphen/>
        <w:t>dammnis.</w:t>
      </w:r>
    </w:p>
    <w:p w:rsidR="007A7EAF" w:rsidRDefault="002B2F52">
      <w:pPr>
        <w:pStyle w:val="Bodytext20"/>
        <w:shd w:val="clear" w:color="auto" w:fill="auto"/>
        <w:ind w:left="540" w:right="240"/>
      </w:pPr>
      <w:r>
        <w:t xml:space="preserve">Jesus macht jedoch deutlich, </w:t>
      </w:r>
      <w:proofErr w:type="spellStart"/>
      <w:r>
        <w:t>daß</w:t>
      </w:r>
      <w:proofErr w:type="spellEnd"/>
      <w:r>
        <w:t xml:space="preserve"> dieser Ort des Grauens nicht für den Menschen geschahen wurde, sondern für Satan und seine Engel. Nur wer sich gegen Gott und</w:t>
      </w:r>
      <w:r>
        <w:t xml:space="preserve"> da</w:t>
      </w:r>
      <w:r>
        <w:softHyphen/>
        <w:t>mit für den Teufel entscheidet, wird dessen Schicksal tei</w:t>
      </w:r>
      <w:r>
        <w:softHyphen/>
        <w:t>len. Zu ihm wird einmal gesagt werden: „Gehet hin von mir, ihr Verfluchten, in das ewige Feuer, das bereitet ist dem Teufel und seinen Engeln” (</w:t>
      </w:r>
      <w:proofErr w:type="spellStart"/>
      <w:r>
        <w:t>Matth</w:t>
      </w:r>
      <w:proofErr w:type="spellEnd"/>
      <w:r>
        <w:t>. 25,41).</w:t>
      </w:r>
    </w:p>
    <w:p w:rsidR="007A7EAF" w:rsidRDefault="002B2F52">
      <w:pPr>
        <w:pStyle w:val="Bodytext20"/>
        <w:shd w:val="clear" w:color="auto" w:fill="auto"/>
        <w:spacing w:after="180"/>
        <w:ind w:left="540" w:right="240"/>
      </w:pPr>
      <w:r>
        <w:t>Gott geht bis an die Grenze menschl</w:t>
      </w:r>
      <w:r>
        <w:t>ichen Vorstellungs</w:t>
      </w:r>
      <w:r>
        <w:softHyphen/>
        <w:t>vermögens, um ihm anhand von Bildern, die in der Be</w:t>
      </w:r>
      <w:r>
        <w:softHyphen/>
        <w:t>grenzung von Raum und Zeit verständlich sind, die furchtbare Konsequenz deutlich zu machen, die mit der Zurückweisung von Christus verbunden ist. Dabei be</w:t>
      </w:r>
      <w:r>
        <w:softHyphen/>
        <w:t xml:space="preserve">schränken sich die biblischen </w:t>
      </w:r>
      <w:r>
        <w:t>Schriftsteller auf ein Mini</w:t>
      </w:r>
      <w:r>
        <w:softHyphen/>
        <w:t>mum an Information. Die Neugier des Menschen wird nicht befriedigt; er wird lediglich in die Lage versetzt, die Bedeutung seiner Entscheidung für oder gegen Christus zu ermessen.</w:t>
      </w:r>
    </w:p>
    <w:p w:rsidR="007A7EAF" w:rsidRDefault="002B2F52">
      <w:pPr>
        <w:pStyle w:val="Bodytext20"/>
        <w:shd w:val="clear" w:color="auto" w:fill="auto"/>
        <w:ind w:left="540" w:right="240"/>
      </w:pPr>
      <w:r>
        <w:t xml:space="preserve">ALLE RELIGIONEN SIND VERSUCHE DES MEN- </w:t>
      </w:r>
      <w:proofErr w:type="spellStart"/>
      <w:proofErr w:type="gramStart"/>
      <w:r>
        <w:t>schen</w:t>
      </w:r>
      <w:proofErr w:type="spellEnd"/>
      <w:r>
        <w:t xml:space="preserve"> ,</w:t>
      </w:r>
      <w:proofErr w:type="gramEnd"/>
      <w:r>
        <w:t xml:space="preserve"> ei</w:t>
      </w:r>
      <w:r>
        <w:t xml:space="preserve">nen Weg zu Gott zu linden. Sie enthalten Teil- </w:t>
      </w:r>
      <w:proofErr w:type="spellStart"/>
      <w:r>
        <w:t>warheiten</w:t>
      </w:r>
      <w:proofErr w:type="spellEnd"/>
      <w:r>
        <w:t xml:space="preserve">; richtige Erkenntnisse sind mit falschen Auflassungen und </w:t>
      </w:r>
      <w:proofErr w:type="spellStart"/>
      <w:r>
        <w:t>Schlußfolgerungen</w:t>
      </w:r>
      <w:proofErr w:type="spellEnd"/>
      <w:r>
        <w:t xml:space="preserve"> vermischt. Und bei aller Unterschiedlichkeit sind sie in einem gleich: sie alle suchen einen Zugang zu Gott. Entsprechend b</w:t>
      </w:r>
      <w:r>
        <w:t>e</w:t>
      </w:r>
      <w:r>
        <w:softHyphen/>
        <w:t>zeichnen sich die Religionsstifter als Suchende oder als Wegweiser. Jesus Christus aber war mehr. Er sagt: „Ich bin der Weg, die Wahrheit und das Leben, niemand kommt zum Vater denn durch mich” (Joh. 14,6). Er er</w:t>
      </w:r>
      <w:r>
        <w:softHyphen/>
        <w:t xml:space="preserve">hebt einen für viele ärgerlichen </w:t>
      </w:r>
      <w:proofErr w:type="spellStart"/>
      <w:r>
        <w:t>Ausschli</w:t>
      </w:r>
      <w:r>
        <w:t>eßlichkeitsan</w:t>
      </w:r>
      <w:r>
        <w:softHyphen/>
        <w:t>spruch</w:t>
      </w:r>
      <w:proofErr w:type="spellEnd"/>
      <w:r>
        <w:t>, aber er unterscheidet sich damit von allen Religionsstiftern der Welt. Er sagt: „Ich bin die Tür; wenn jemand durch mich eingeht, der wird gerettet werden” (Joh. 10,9).</w:t>
      </w:r>
    </w:p>
    <w:p w:rsidR="007A7EAF" w:rsidRDefault="002B2F52">
      <w:pPr>
        <w:pStyle w:val="Bodytext80"/>
        <w:shd w:val="clear" w:color="auto" w:fill="auto"/>
        <w:ind w:left="540"/>
        <w:sectPr w:rsidR="007A7EAF">
          <w:pgSz w:w="6155" w:h="10375"/>
          <w:pgMar w:top="399" w:right="0" w:bottom="399" w:left="740" w:header="0" w:footer="3" w:gutter="0"/>
          <w:cols w:space="720"/>
          <w:noEndnote/>
          <w:docGrid w:linePitch="360"/>
        </w:sectPr>
      </w:pPr>
      <w:r>
        <w:t>Nun hat eine Tür nur dort einen Sinn, wo ein</w:t>
      </w:r>
      <w:r>
        <w:t>e Wand ist.</w:t>
      </w:r>
      <w:r>
        <w:rPr>
          <w:rStyle w:val="Bodytext8NotItalic"/>
        </w:rPr>
        <w:t xml:space="preserve"> Die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5"/>
        <w:gridCol w:w="197"/>
        <w:gridCol w:w="1027"/>
        <w:gridCol w:w="1574"/>
      </w:tblGrid>
      <w:tr w:rsidR="007A7EAF">
        <w:tblPrEx>
          <w:tblCellMar>
            <w:top w:w="0" w:type="dxa"/>
            <w:bottom w:w="0" w:type="dxa"/>
          </w:tblCellMar>
        </w:tblPrEx>
        <w:trPr>
          <w:trHeight w:hRule="exact" w:val="542"/>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vAlign w:val="bottom"/>
          </w:tcPr>
          <w:p w:rsidR="007A7EAF" w:rsidRDefault="002B2F52">
            <w:pPr>
              <w:pStyle w:val="Bodytext20"/>
              <w:framePr w:w="3154" w:hSpace="624" w:wrap="notBeside" w:vAnchor="text" w:hAnchor="text" w:xAlign="center" w:y="1"/>
              <w:shd w:val="clear" w:color="auto" w:fill="auto"/>
              <w:spacing w:line="260" w:lineRule="exact"/>
              <w:jc w:val="left"/>
            </w:pPr>
            <w:r>
              <w:rPr>
                <w:rStyle w:val="Bodytext2Calibri13ptItalicSpacing0pt"/>
              </w:rPr>
              <w:t>’</w:t>
            </w:r>
            <w:proofErr w:type="spellStart"/>
            <w:r>
              <w:rPr>
                <w:rStyle w:val="Bodytext2Calibri13ptItalicSpacing0pt"/>
              </w:rPr>
              <w:t>fi</w:t>
            </w:r>
            <w:proofErr w:type="spellEnd"/>
          </w:p>
        </w:tc>
        <w:tc>
          <w:tcPr>
            <w:tcW w:w="1027" w:type="dxa"/>
            <w:shd w:val="clear" w:color="auto" w:fill="FFFFFF"/>
          </w:tcPr>
          <w:p w:rsidR="007A7EAF" w:rsidRDefault="007A7EAF">
            <w:pPr>
              <w:framePr w:w="3154" w:hSpace="624" w:wrap="notBeside" w:vAnchor="text" w:hAnchor="text" w:xAlign="center" w:y="1"/>
              <w:rPr>
                <w:sz w:val="10"/>
                <w:szCs w:val="10"/>
              </w:rPr>
            </w:pPr>
          </w:p>
        </w:tc>
        <w:tc>
          <w:tcPr>
            <w:tcW w:w="1574" w:type="dxa"/>
            <w:shd w:val="clear" w:color="auto" w:fill="FFFFFF"/>
            <w:vAlign w:val="bottom"/>
          </w:tcPr>
          <w:p w:rsidR="007A7EAF" w:rsidRDefault="002B2F52">
            <w:pPr>
              <w:pStyle w:val="Bodytext20"/>
              <w:framePr w:w="3154" w:hSpace="624" w:wrap="notBeside" w:vAnchor="text" w:hAnchor="text" w:xAlign="center" w:y="1"/>
              <w:shd w:val="clear" w:color="auto" w:fill="auto"/>
              <w:spacing w:line="90" w:lineRule="exact"/>
              <w:jc w:val="left"/>
            </w:pPr>
            <w:proofErr w:type="spellStart"/>
            <w:r>
              <w:rPr>
                <w:rStyle w:val="Bodytext2Calibri45ptSpacing0pt"/>
                <w:b w:val="0"/>
                <w:bCs w:val="0"/>
              </w:rPr>
              <w:t>fiSS^I</w:t>
            </w:r>
            <w:proofErr w:type="spellEnd"/>
            <w:r>
              <w:rPr>
                <w:rStyle w:val="Bodytext2Calibri45ptSpacing0pt"/>
                <w:b w:val="0"/>
                <w:bCs w:val="0"/>
              </w:rPr>
              <w:t>;</w:t>
            </w:r>
          </w:p>
        </w:tc>
      </w:tr>
      <w:tr w:rsidR="007A7EAF">
        <w:tblPrEx>
          <w:tblCellMar>
            <w:top w:w="0" w:type="dxa"/>
            <w:bottom w:w="0" w:type="dxa"/>
          </w:tblCellMar>
        </w:tblPrEx>
        <w:trPr>
          <w:trHeight w:hRule="exact" w:val="648"/>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2B2F52">
            <w:pPr>
              <w:pStyle w:val="Bodytext20"/>
              <w:framePr w:w="3154" w:hSpace="624" w:wrap="notBeside" w:vAnchor="text" w:hAnchor="text" w:xAlign="center" w:y="1"/>
              <w:shd w:val="clear" w:color="auto" w:fill="auto"/>
              <w:spacing w:line="90" w:lineRule="exact"/>
              <w:jc w:val="left"/>
            </w:pPr>
            <w:r>
              <w:rPr>
                <w:rStyle w:val="Bodytext2Calibri45ptSpacing0pt"/>
                <w:b w:val="0"/>
                <w:bCs w:val="0"/>
              </w:rPr>
              <w:t>vi</w:t>
            </w:r>
          </w:p>
          <w:p w:rsidR="007A7EAF" w:rsidRDefault="002B2F52">
            <w:pPr>
              <w:pStyle w:val="Bodytext20"/>
              <w:framePr w:w="3154" w:hSpace="624" w:wrap="notBeside" w:vAnchor="text" w:hAnchor="text" w:xAlign="center" w:y="1"/>
              <w:shd w:val="clear" w:color="auto" w:fill="auto"/>
              <w:spacing w:after="60" w:line="90" w:lineRule="exact"/>
              <w:jc w:val="left"/>
            </w:pPr>
            <w:r>
              <w:rPr>
                <w:rStyle w:val="Bodytext2Calibri45ptSpacing0pt"/>
                <w:b w:val="0"/>
                <w:bCs w:val="0"/>
              </w:rPr>
              <w:t>•</w:t>
            </w:r>
            <w:proofErr w:type="spellStart"/>
            <w:r>
              <w:rPr>
                <w:rStyle w:val="Bodytext2Calibri45ptSpacing0pt"/>
                <w:b w:val="0"/>
                <w:bCs w:val="0"/>
              </w:rPr>
              <w:t>tl</w:t>
            </w:r>
            <w:proofErr w:type="spellEnd"/>
          </w:p>
          <w:p w:rsidR="007A7EAF" w:rsidRDefault="002B2F52">
            <w:pPr>
              <w:pStyle w:val="Bodytext20"/>
              <w:framePr w:w="3154" w:hSpace="624" w:wrap="notBeside" w:vAnchor="text" w:hAnchor="text" w:xAlign="center" w:y="1"/>
              <w:shd w:val="clear" w:color="auto" w:fill="auto"/>
              <w:spacing w:before="60" w:line="90" w:lineRule="exact"/>
              <w:jc w:val="left"/>
            </w:pPr>
            <w:r>
              <w:rPr>
                <w:rStyle w:val="Bodytext2Calibri45ptSpacing0pt"/>
                <w:b w:val="0"/>
                <w:bCs w:val="0"/>
              </w:rPr>
              <w:t>41</w:t>
            </w:r>
          </w:p>
        </w:tc>
        <w:tc>
          <w:tcPr>
            <w:tcW w:w="1027" w:type="dxa"/>
            <w:shd w:val="clear" w:color="auto" w:fill="FFFFFF"/>
          </w:tcPr>
          <w:p w:rsidR="007A7EAF" w:rsidRDefault="007A7EAF">
            <w:pPr>
              <w:framePr w:w="3154" w:hSpace="624" w:wrap="notBeside" w:vAnchor="text" w:hAnchor="text" w:xAlign="center" w:y="1"/>
              <w:rPr>
                <w:sz w:val="10"/>
                <w:szCs w:val="10"/>
              </w:rPr>
            </w:pPr>
          </w:p>
        </w:tc>
        <w:tc>
          <w:tcPr>
            <w:tcW w:w="1574" w:type="dxa"/>
            <w:shd w:val="clear" w:color="auto" w:fill="FFFFFF"/>
          </w:tcPr>
          <w:p w:rsidR="007A7EAF" w:rsidRDefault="007A7EAF">
            <w:pPr>
              <w:framePr w:w="3154" w:hSpace="624" w:wrap="notBeside" w:vAnchor="text" w:hAnchor="text" w:xAlign="center" w:y="1"/>
              <w:rPr>
                <w:sz w:val="10"/>
                <w:szCs w:val="10"/>
              </w:rPr>
            </w:pPr>
          </w:p>
        </w:tc>
      </w:tr>
      <w:tr w:rsidR="007A7EAF">
        <w:tblPrEx>
          <w:tblCellMar>
            <w:top w:w="0" w:type="dxa"/>
            <w:bottom w:w="0" w:type="dxa"/>
          </w:tblCellMar>
        </w:tblPrEx>
        <w:trPr>
          <w:trHeight w:hRule="exact" w:val="283"/>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vAlign w:val="center"/>
          </w:tcPr>
          <w:p w:rsidR="007A7EAF" w:rsidRDefault="002B2F52">
            <w:pPr>
              <w:pStyle w:val="Bodytext20"/>
              <w:framePr w:w="3154" w:hSpace="624" w:wrap="notBeside" w:vAnchor="text" w:hAnchor="text" w:xAlign="center" w:y="1"/>
              <w:shd w:val="clear" w:color="auto" w:fill="auto"/>
              <w:spacing w:line="260" w:lineRule="exact"/>
              <w:ind w:left="160"/>
              <w:jc w:val="left"/>
            </w:pPr>
            <w:r>
              <w:rPr>
                <w:rStyle w:val="Bodytext2Calibri13ptItalicSpacing0pt"/>
              </w:rPr>
              <w:t>!</w:t>
            </w:r>
          </w:p>
        </w:tc>
        <w:tc>
          <w:tcPr>
            <w:tcW w:w="1027" w:type="dxa"/>
            <w:shd w:val="clear" w:color="auto" w:fill="FFFFFF"/>
          </w:tcPr>
          <w:p w:rsidR="007A7EAF" w:rsidRDefault="007A7EAF">
            <w:pPr>
              <w:framePr w:w="3154" w:hSpace="624" w:wrap="notBeside" w:vAnchor="text" w:hAnchor="text" w:xAlign="center" w:y="1"/>
              <w:rPr>
                <w:sz w:val="10"/>
                <w:szCs w:val="10"/>
              </w:rPr>
            </w:pPr>
          </w:p>
        </w:tc>
        <w:tc>
          <w:tcPr>
            <w:tcW w:w="1574" w:type="dxa"/>
            <w:shd w:val="clear" w:color="auto" w:fill="FFFFFF"/>
            <w:vAlign w:val="bottom"/>
          </w:tcPr>
          <w:p w:rsidR="007A7EAF" w:rsidRDefault="002B2F52">
            <w:pPr>
              <w:pStyle w:val="Bodytext20"/>
              <w:framePr w:w="3154" w:hSpace="624" w:wrap="notBeside" w:vAnchor="text" w:hAnchor="text" w:xAlign="center" w:y="1"/>
              <w:shd w:val="clear" w:color="auto" w:fill="auto"/>
              <w:spacing w:line="90" w:lineRule="exact"/>
              <w:jc w:val="left"/>
            </w:pPr>
            <w:r>
              <w:rPr>
                <w:rStyle w:val="Bodytext2Calibri45ptSpacing0pt0"/>
                <w:b w:val="0"/>
                <w:bCs w:val="0"/>
              </w:rPr>
              <w:t>«</w:t>
            </w:r>
            <w:proofErr w:type="spellStart"/>
            <w:r>
              <w:rPr>
                <w:rStyle w:val="Bodytext2Calibri45ptSpacing0pt0"/>
                <w:b w:val="0"/>
                <w:bCs w:val="0"/>
              </w:rPr>
              <w:t>tit</w:t>
            </w:r>
            <w:proofErr w:type="spellEnd"/>
            <w:r>
              <w:rPr>
                <w:rStyle w:val="Bodytext2Calibri45ptSpacing0pt0"/>
                <w:b w:val="0"/>
                <w:bCs w:val="0"/>
              </w:rPr>
              <w:t>« ■</w:t>
            </w:r>
          </w:p>
        </w:tc>
      </w:tr>
      <w:tr w:rsidR="007A7EAF">
        <w:tblPrEx>
          <w:tblCellMar>
            <w:top w:w="0" w:type="dxa"/>
            <w:bottom w:w="0" w:type="dxa"/>
          </w:tblCellMar>
        </w:tblPrEx>
        <w:trPr>
          <w:trHeight w:hRule="exact" w:val="226"/>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7A7EAF">
            <w:pPr>
              <w:framePr w:w="3154" w:hSpace="624" w:wrap="notBeside" w:vAnchor="text" w:hAnchor="text" w:xAlign="center" w:y="1"/>
              <w:rPr>
                <w:sz w:val="10"/>
                <w:szCs w:val="10"/>
              </w:rPr>
            </w:pPr>
          </w:p>
        </w:tc>
        <w:tc>
          <w:tcPr>
            <w:tcW w:w="1027" w:type="dxa"/>
            <w:shd w:val="clear" w:color="auto" w:fill="FFFFFF"/>
            <w:vAlign w:val="bottom"/>
          </w:tcPr>
          <w:p w:rsidR="007A7EAF" w:rsidRDefault="002B2F52">
            <w:pPr>
              <w:pStyle w:val="Bodytext20"/>
              <w:framePr w:w="3154" w:hSpace="624" w:wrap="notBeside" w:vAnchor="text" w:hAnchor="text" w:xAlign="center" w:y="1"/>
              <w:shd w:val="clear" w:color="auto" w:fill="auto"/>
              <w:spacing w:line="200" w:lineRule="exact"/>
              <w:jc w:val="left"/>
            </w:pPr>
            <w:r>
              <w:rPr>
                <w:rStyle w:val="Bodytext210pt"/>
                <w:vertAlign w:val="superscript"/>
              </w:rPr>
              <w:t>;</w:t>
            </w:r>
          </w:p>
        </w:tc>
        <w:tc>
          <w:tcPr>
            <w:tcW w:w="1574" w:type="dxa"/>
            <w:shd w:val="clear" w:color="auto" w:fill="FFFFFF"/>
          </w:tcPr>
          <w:p w:rsidR="007A7EAF" w:rsidRDefault="002B2F52">
            <w:pPr>
              <w:pStyle w:val="Bodytext20"/>
              <w:framePr w:w="3154" w:hSpace="624" w:wrap="notBeside" w:vAnchor="text" w:hAnchor="text" w:xAlign="center" w:y="1"/>
              <w:shd w:val="clear" w:color="auto" w:fill="auto"/>
              <w:spacing w:line="90" w:lineRule="exact"/>
              <w:jc w:val="left"/>
            </w:pPr>
            <w:r>
              <w:rPr>
                <w:rStyle w:val="Bodytext2Calibri45ptSpacing0pt0"/>
                <w:b w:val="0"/>
                <w:bCs w:val="0"/>
              </w:rPr>
              <w:t>»SK®«'</w:t>
            </w:r>
          </w:p>
        </w:tc>
      </w:tr>
      <w:tr w:rsidR="007A7EAF">
        <w:tblPrEx>
          <w:tblCellMar>
            <w:top w:w="0" w:type="dxa"/>
            <w:bottom w:w="0" w:type="dxa"/>
          </w:tblCellMar>
        </w:tblPrEx>
        <w:trPr>
          <w:trHeight w:hRule="exact" w:val="413"/>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7A7EAF">
            <w:pPr>
              <w:framePr w:w="3154" w:hSpace="624" w:wrap="notBeside" w:vAnchor="text" w:hAnchor="text" w:xAlign="center" w:y="1"/>
              <w:rPr>
                <w:sz w:val="10"/>
                <w:szCs w:val="10"/>
              </w:rPr>
            </w:pPr>
          </w:p>
        </w:tc>
        <w:tc>
          <w:tcPr>
            <w:tcW w:w="1027" w:type="dxa"/>
            <w:shd w:val="clear" w:color="auto" w:fill="FFFFFF"/>
            <w:vAlign w:val="bottom"/>
          </w:tcPr>
          <w:p w:rsidR="007A7EAF" w:rsidRDefault="002B2F52">
            <w:pPr>
              <w:pStyle w:val="Bodytext20"/>
              <w:framePr w:w="3154" w:hSpace="624" w:wrap="notBeside" w:vAnchor="text" w:hAnchor="text" w:xAlign="center" w:y="1"/>
              <w:shd w:val="clear" w:color="auto" w:fill="auto"/>
              <w:spacing w:line="90" w:lineRule="exact"/>
              <w:jc w:val="right"/>
            </w:pPr>
            <w:r>
              <w:rPr>
                <w:rStyle w:val="Bodytext2Calibri45ptSpacing0pt0"/>
                <w:b w:val="0"/>
                <w:bCs w:val="0"/>
              </w:rPr>
              <w:t xml:space="preserve">' </w:t>
            </w:r>
            <w:proofErr w:type="spellStart"/>
            <w:r>
              <w:rPr>
                <w:rStyle w:val="Bodytext2Calibri45ptSpacing0pt0"/>
                <w:b w:val="0"/>
                <w:bCs w:val="0"/>
              </w:rPr>
              <w:t>vt!SN</w:t>
            </w:r>
            <w:proofErr w:type="spellEnd"/>
            <w:r>
              <w:rPr>
                <w:rStyle w:val="Bodytext2Calibri45ptSpacing0pt0"/>
                <w:b w:val="0"/>
                <w:bCs w:val="0"/>
              </w:rPr>
              <w:t>&gt;W ;</w:t>
            </w:r>
          </w:p>
        </w:tc>
        <w:tc>
          <w:tcPr>
            <w:tcW w:w="1574" w:type="dxa"/>
            <w:shd w:val="clear" w:color="auto" w:fill="FFFFFF"/>
          </w:tcPr>
          <w:p w:rsidR="007A7EAF" w:rsidRDefault="007A7EAF">
            <w:pPr>
              <w:framePr w:w="3154" w:hSpace="624" w:wrap="notBeside" w:vAnchor="text" w:hAnchor="text" w:xAlign="center" w:y="1"/>
              <w:rPr>
                <w:sz w:val="10"/>
                <w:szCs w:val="10"/>
              </w:rPr>
            </w:pPr>
          </w:p>
        </w:tc>
      </w:tr>
      <w:tr w:rsidR="007A7EAF">
        <w:tblPrEx>
          <w:tblCellMar>
            <w:top w:w="0" w:type="dxa"/>
            <w:bottom w:w="0" w:type="dxa"/>
          </w:tblCellMar>
        </w:tblPrEx>
        <w:trPr>
          <w:trHeight w:hRule="exact" w:val="422"/>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7A7EAF">
            <w:pPr>
              <w:framePr w:w="3154" w:hSpace="624" w:wrap="notBeside" w:vAnchor="text" w:hAnchor="text" w:xAlign="center" w:y="1"/>
              <w:rPr>
                <w:sz w:val="10"/>
                <w:szCs w:val="10"/>
              </w:rPr>
            </w:pPr>
          </w:p>
        </w:tc>
        <w:tc>
          <w:tcPr>
            <w:tcW w:w="1027" w:type="dxa"/>
            <w:shd w:val="clear" w:color="auto" w:fill="FFFFFF"/>
          </w:tcPr>
          <w:p w:rsidR="007A7EAF" w:rsidRDefault="007A7EAF">
            <w:pPr>
              <w:framePr w:w="3154" w:hSpace="624" w:wrap="notBeside" w:vAnchor="text" w:hAnchor="text" w:xAlign="center" w:y="1"/>
              <w:rPr>
                <w:sz w:val="10"/>
                <w:szCs w:val="10"/>
              </w:rPr>
            </w:pPr>
          </w:p>
        </w:tc>
        <w:tc>
          <w:tcPr>
            <w:tcW w:w="1574" w:type="dxa"/>
            <w:shd w:val="clear" w:color="auto" w:fill="FFFFFF"/>
            <w:vAlign w:val="bottom"/>
          </w:tcPr>
          <w:p w:rsidR="007A7EAF" w:rsidRDefault="002B2F52">
            <w:pPr>
              <w:pStyle w:val="Bodytext20"/>
              <w:framePr w:w="3154" w:hSpace="624" w:wrap="notBeside" w:vAnchor="text" w:hAnchor="text" w:xAlign="center" w:y="1"/>
              <w:shd w:val="clear" w:color="auto" w:fill="auto"/>
              <w:spacing w:line="90" w:lineRule="exact"/>
              <w:jc w:val="right"/>
            </w:pPr>
            <w:proofErr w:type="spellStart"/>
            <w:r>
              <w:rPr>
                <w:rStyle w:val="Bodytext2Calibri45ptSmallCapsSpacing0pt"/>
                <w:b w:val="0"/>
                <w:bCs w:val="0"/>
              </w:rPr>
              <w:t>BbüHr</w:t>
            </w:r>
            <w:proofErr w:type="spellEnd"/>
            <w:r>
              <w:rPr>
                <w:rStyle w:val="Bodytext2Calibri45ptSmallCapsSpacing0pt"/>
                <w:b w:val="0"/>
                <w:bCs w:val="0"/>
              </w:rPr>
              <w:t xml:space="preserve"> / |</w:t>
            </w:r>
          </w:p>
        </w:tc>
      </w:tr>
      <w:tr w:rsidR="007A7EAF">
        <w:tblPrEx>
          <w:tblCellMar>
            <w:top w:w="0" w:type="dxa"/>
            <w:bottom w:w="0" w:type="dxa"/>
          </w:tblCellMar>
        </w:tblPrEx>
        <w:trPr>
          <w:trHeight w:hRule="exact" w:val="163"/>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7A7EAF">
            <w:pPr>
              <w:framePr w:w="3154" w:hSpace="624" w:wrap="notBeside" w:vAnchor="text" w:hAnchor="text" w:xAlign="center" w:y="1"/>
              <w:rPr>
                <w:sz w:val="10"/>
                <w:szCs w:val="10"/>
              </w:rPr>
            </w:pPr>
          </w:p>
        </w:tc>
        <w:tc>
          <w:tcPr>
            <w:tcW w:w="1027" w:type="dxa"/>
            <w:shd w:val="clear" w:color="auto" w:fill="FFFFFF"/>
          </w:tcPr>
          <w:p w:rsidR="007A7EAF" w:rsidRDefault="007A7EAF">
            <w:pPr>
              <w:framePr w:w="3154" w:hSpace="624" w:wrap="notBeside" w:vAnchor="text" w:hAnchor="text" w:xAlign="center" w:y="1"/>
              <w:rPr>
                <w:sz w:val="10"/>
                <w:szCs w:val="10"/>
              </w:rPr>
            </w:pPr>
          </w:p>
        </w:tc>
        <w:tc>
          <w:tcPr>
            <w:tcW w:w="1574" w:type="dxa"/>
            <w:shd w:val="clear" w:color="auto" w:fill="FFFFFF"/>
            <w:vAlign w:val="bottom"/>
          </w:tcPr>
          <w:p w:rsidR="007A7EAF" w:rsidRDefault="002B2F52">
            <w:pPr>
              <w:pStyle w:val="Bodytext20"/>
              <w:framePr w:w="3154" w:hSpace="624" w:wrap="notBeside" w:vAnchor="text" w:hAnchor="text" w:xAlign="center" w:y="1"/>
              <w:shd w:val="clear" w:color="auto" w:fill="auto"/>
              <w:spacing w:line="90" w:lineRule="exact"/>
              <w:jc w:val="right"/>
            </w:pPr>
            <w:r>
              <w:rPr>
                <w:rStyle w:val="Bodytext2Calibri45ptSpacing0pt0"/>
                <w:b w:val="0"/>
                <w:bCs w:val="0"/>
              </w:rPr>
              <w:t>1</w:t>
            </w:r>
          </w:p>
        </w:tc>
      </w:tr>
      <w:tr w:rsidR="007A7EAF">
        <w:tblPrEx>
          <w:tblCellMar>
            <w:top w:w="0" w:type="dxa"/>
            <w:bottom w:w="0" w:type="dxa"/>
          </w:tblCellMar>
        </w:tblPrEx>
        <w:trPr>
          <w:trHeight w:hRule="exact" w:val="163"/>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7A7EAF">
            <w:pPr>
              <w:framePr w:w="3154" w:hSpace="624" w:wrap="notBeside" w:vAnchor="text" w:hAnchor="text" w:xAlign="center" w:y="1"/>
              <w:rPr>
                <w:sz w:val="10"/>
                <w:szCs w:val="10"/>
              </w:rPr>
            </w:pPr>
          </w:p>
        </w:tc>
        <w:tc>
          <w:tcPr>
            <w:tcW w:w="1027" w:type="dxa"/>
            <w:shd w:val="clear" w:color="auto" w:fill="FFFFFF"/>
          </w:tcPr>
          <w:p w:rsidR="007A7EAF" w:rsidRDefault="007A7EAF">
            <w:pPr>
              <w:framePr w:w="3154" w:hSpace="624" w:wrap="notBeside" w:vAnchor="text" w:hAnchor="text" w:xAlign="center" w:y="1"/>
              <w:rPr>
                <w:sz w:val="10"/>
                <w:szCs w:val="10"/>
              </w:rPr>
            </w:pPr>
          </w:p>
        </w:tc>
        <w:tc>
          <w:tcPr>
            <w:tcW w:w="1574" w:type="dxa"/>
            <w:shd w:val="clear" w:color="auto" w:fill="FFFFFF"/>
          </w:tcPr>
          <w:p w:rsidR="007A7EAF" w:rsidRDefault="007A7EAF">
            <w:pPr>
              <w:framePr w:w="3154" w:hSpace="624" w:wrap="notBeside" w:vAnchor="text" w:hAnchor="text" w:xAlign="center" w:y="1"/>
              <w:rPr>
                <w:sz w:val="10"/>
                <w:szCs w:val="10"/>
              </w:rPr>
            </w:pPr>
          </w:p>
        </w:tc>
      </w:tr>
      <w:tr w:rsidR="007A7EAF">
        <w:tblPrEx>
          <w:tblCellMar>
            <w:top w:w="0" w:type="dxa"/>
            <w:bottom w:w="0" w:type="dxa"/>
          </w:tblCellMar>
        </w:tblPrEx>
        <w:trPr>
          <w:trHeight w:hRule="exact" w:val="216"/>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7A7EAF">
            <w:pPr>
              <w:framePr w:w="3154" w:hSpace="624" w:wrap="notBeside" w:vAnchor="text" w:hAnchor="text" w:xAlign="center" w:y="1"/>
              <w:rPr>
                <w:sz w:val="10"/>
                <w:szCs w:val="10"/>
              </w:rPr>
            </w:pPr>
          </w:p>
        </w:tc>
        <w:tc>
          <w:tcPr>
            <w:tcW w:w="1027" w:type="dxa"/>
            <w:shd w:val="clear" w:color="auto" w:fill="FFFFFF"/>
          </w:tcPr>
          <w:p w:rsidR="007A7EAF" w:rsidRDefault="002B2F52">
            <w:pPr>
              <w:pStyle w:val="Bodytext20"/>
              <w:framePr w:w="3154" w:hSpace="624" w:wrap="notBeside" w:vAnchor="text" w:hAnchor="text" w:xAlign="center" w:y="1"/>
              <w:shd w:val="clear" w:color="auto" w:fill="auto"/>
              <w:spacing w:line="260" w:lineRule="exact"/>
              <w:jc w:val="right"/>
            </w:pPr>
            <w:r>
              <w:rPr>
                <w:rStyle w:val="Bodytext2Calibri13ptItalicSpacing0pt"/>
              </w:rPr>
              <w:t>\m</w:t>
            </w:r>
            <w:r>
              <w:rPr>
                <w:rStyle w:val="Bodytext2Calibri45ptSpacing0pt0"/>
                <w:b w:val="0"/>
                <w:bCs w:val="0"/>
              </w:rPr>
              <w:t xml:space="preserve"> ■</w:t>
            </w:r>
          </w:p>
        </w:tc>
        <w:tc>
          <w:tcPr>
            <w:tcW w:w="1574" w:type="dxa"/>
            <w:shd w:val="clear" w:color="auto" w:fill="FFFFFF"/>
          </w:tcPr>
          <w:p w:rsidR="007A7EAF" w:rsidRDefault="007A7EAF">
            <w:pPr>
              <w:framePr w:w="3154" w:hSpace="624" w:wrap="notBeside" w:vAnchor="text" w:hAnchor="text" w:xAlign="center" w:y="1"/>
              <w:rPr>
                <w:sz w:val="10"/>
                <w:szCs w:val="10"/>
              </w:rPr>
            </w:pPr>
          </w:p>
        </w:tc>
      </w:tr>
      <w:tr w:rsidR="007A7EAF">
        <w:tblPrEx>
          <w:tblCellMar>
            <w:top w:w="0" w:type="dxa"/>
            <w:bottom w:w="0" w:type="dxa"/>
          </w:tblCellMar>
        </w:tblPrEx>
        <w:trPr>
          <w:trHeight w:hRule="exact" w:val="341"/>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7A7EAF">
            <w:pPr>
              <w:framePr w:w="3154" w:hSpace="624" w:wrap="notBeside" w:vAnchor="text" w:hAnchor="text" w:xAlign="center" w:y="1"/>
              <w:rPr>
                <w:sz w:val="10"/>
                <w:szCs w:val="10"/>
              </w:rPr>
            </w:pPr>
          </w:p>
        </w:tc>
        <w:tc>
          <w:tcPr>
            <w:tcW w:w="1027" w:type="dxa"/>
            <w:shd w:val="clear" w:color="auto" w:fill="FFFFFF"/>
            <w:vAlign w:val="bottom"/>
          </w:tcPr>
          <w:p w:rsidR="007A7EAF" w:rsidRDefault="002B2F52">
            <w:pPr>
              <w:pStyle w:val="Bodytext20"/>
              <w:framePr w:w="3154" w:hSpace="624" w:wrap="notBeside" w:vAnchor="text" w:hAnchor="text" w:xAlign="center" w:y="1"/>
              <w:shd w:val="clear" w:color="auto" w:fill="auto"/>
              <w:spacing w:line="90" w:lineRule="exact"/>
              <w:jc w:val="right"/>
            </w:pPr>
            <w:proofErr w:type="spellStart"/>
            <w:r>
              <w:rPr>
                <w:rStyle w:val="Bodytext2Calibri45ptSpacing0pt0"/>
                <w:b w:val="0"/>
                <w:bCs w:val="0"/>
              </w:rPr>
              <w:t>VjBBp</w:t>
            </w:r>
            <w:proofErr w:type="spellEnd"/>
            <w:r>
              <w:rPr>
                <w:rStyle w:val="Bodytext2Calibri45ptSpacing0pt0"/>
                <w:b w:val="0"/>
                <w:bCs w:val="0"/>
              </w:rPr>
              <w:t>)</w:t>
            </w:r>
          </w:p>
        </w:tc>
        <w:tc>
          <w:tcPr>
            <w:tcW w:w="1574" w:type="dxa"/>
            <w:shd w:val="clear" w:color="auto" w:fill="FFFFFF"/>
            <w:vAlign w:val="bottom"/>
          </w:tcPr>
          <w:p w:rsidR="007A7EAF" w:rsidRDefault="002B2F52">
            <w:pPr>
              <w:pStyle w:val="Bodytext20"/>
              <w:framePr w:w="3154" w:hSpace="624" w:wrap="notBeside" w:vAnchor="text" w:hAnchor="text" w:xAlign="center" w:y="1"/>
              <w:shd w:val="clear" w:color="auto" w:fill="auto"/>
              <w:spacing w:line="90" w:lineRule="exact"/>
              <w:jc w:val="right"/>
            </w:pPr>
            <w:proofErr w:type="spellStart"/>
            <w:r>
              <w:rPr>
                <w:rStyle w:val="Bodytext2Calibri45ptSpacing0pt0"/>
                <w:b w:val="0"/>
                <w:bCs w:val="0"/>
              </w:rPr>
              <w:t>i^m</w:t>
            </w:r>
            <w:proofErr w:type="spellEnd"/>
            <w:r>
              <w:rPr>
                <w:rStyle w:val="Bodytext2Calibri45ptSpacing0pt0"/>
                <w:b w:val="0"/>
                <w:bCs w:val="0"/>
              </w:rPr>
              <w:t xml:space="preserve"> i</w:t>
            </w:r>
          </w:p>
        </w:tc>
      </w:tr>
      <w:tr w:rsidR="007A7EAF">
        <w:tblPrEx>
          <w:tblCellMar>
            <w:top w:w="0" w:type="dxa"/>
            <w:bottom w:w="0" w:type="dxa"/>
          </w:tblCellMar>
        </w:tblPrEx>
        <w:trPr>
          <w:trHeight w:hRule="exact" w:val="494"/>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7A7EAF">
            <w:pPr>
              <w:framePr w:w="3154" w:hSpace="624" w:wrap="notBeside" w:vAnchor="text" w:hAnchor="text" w:xAlign="center" w:y="1"/>
              <w:rPr>
                <w:sz w:val="10"/>
                <w:szCs w:val="10"/>
              </w:rPr>
            </w:pPr>
          </w:p>
        </w:tc>
        <w:tc>
          <w:tcPr>
            <w:tcW w:w="1027" w:type="dxa"/>
            <w:shd w:val="clear" w:color="auto" w:fill="FFFFFF"/>
          </w:tcPr>
          <w:p w:rsidR="007A7EAF" w:rsidRDefault="002B2F52">
            <w:pPr>
              <w:pStyle w:val="Bodytext20"/>
              <w:framePr w:w="3154" w:hSpace="624" w:wrap="notBeside" w:vAnchor="text" w:hAnchor="text" w:xAlign="center" w:y="1"/>
              <w:shd w:val="clear" w:color="auto" w:fill="auto"/>
              <w:spacing w:line="90" w:lineRule="exact"/>
              <w:ind w:left="340"/>
              <w:jc w:val="left"/>
            </w:pPr>
            <w:proofErr w:type="spellStart"/>
            <w:r>
              <w:rPr>
                <w:rStyle w:val="Bodytext2Calibri45ptSmallCapsSpacing0pt0"/>
                <w:b w:val="0"/>
                <w:bCs w:val="0"/>
              </w:rPr>
              <w:t>uk</w:t>
            </w:r>
            <w:proofErr w:type="spellEnd"/>
            <w:r>
              <w:rPr>
                <w:rStyle w:val="Bodytext2Calibri45ptSmallCapsSpacing0pt0"/>
                <w:b w:val="0"/>
                <w:bCs w:val="0"/>
              </w:rPr>
              <w:t>,-;.</w:t>
            </w:r>
          </w:p>
        </w:tc>
        <w:tc>
          <w:tcPr>
            <w:tcW w:w="1574" w:type="dxa"/>
            <w:shd w:val="clear" w:color="auto" w:fill="FFFFFF"/>
          </w:tcPr>
          <w:p w:rsidR="007A7EAF" w:rsidRDefault="007A7EAF">
            <w:pPr>
              <w:framePr w:w="3154" w:hSpace="624" w:wrap="notBeside" w:vAnchor="text" w:hAnchor="text" w:xAlign="center" w:y="1"/>
              <w:rPr>
                <w:sz w:val="10"/>
                <w:szCs w:val="10"/>
              </w:rPr>
            </w:pPr>
          </w:p>
        </w:tc>
      </w:tr>
      <w:tr w:rsidR="007A7EAF">
        <w:tblPrEx>
          <w:tblCellMar>
            <w:top w:w="0" w:type="dxa"/>
            <w:bottom w:w="0" w:type="dxa"/>
          </w:tblCellMar>
        </w:tblPrEx>
        <w:trPr>
          <w:trHeight w:hRule="exact" w:val="442"/>
          <w:jc w:val="center"/>
        </w:trPr>
        <w:tc>
          <w:tcPr>
            <w:tcW w:w="355" w:type="dxa"/>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7A7EAF">
            <w:pPr>
              <w:framePr w:w="3154" w:hSpace="624" w:wrap="notBeside" w:vAnchor="text" w:hAnchor="text" w:xAlign="center" w:y="1"/>
              <w:rPr>
                <w:sz w:val="10"/>
                <w:szCs w:val="10"/>
              </w:rPr>
            </w:pPr>
          </w:p>
        </w:tc>
        <w:tc>
          <w:tcPr>
            <w:tcW w:w="1027" w:type="dxa"/>
            <w:shd w:val="clear" w:color="auto" w:fill="FFFFFF"/>
          </w:tcPr>
          <w:p w:rsidR="007A7EAF" w:rsidRDefault="002B2F52">
            <w:pPr>
              <w:pStyle w:val="Bodytext20"/>
              <w:framePr w:w="3154" w:hSpace="624" w:wrap="notBeside" w:vAnchor="text" w:hAnchor="text" w:xAlign="center" w:y="1"/>
              <w:shd w:val="clear" w:color="auto" w:fill="auto"/>
              <w:spacing w:line="90" w:lineRule="exact"/>
              <w:jc w:val="right"/>
            </w:pPr>
            <w:r>
              <w:rPr>
                <w:rStyle w:val="Bodytext2Calibri45ptSpacing0pt"/>
                <w:b w:val="0"/>
                <w:bCs w:val="0"/>
              </w:rPr>
              <w:t>•AH</w:t>
            </w:r>
          </w:p>
        </w:tc>
        <w:tc>
          <w:tcPr>
            <w:tcW w:w="1574" w:type="dxa"/>
            <w:shd w:val="clear" w:color="auto" w:fill="FFFFFF"/>
          </w:tcPr>
          <w:p w:rsidR="007A7EAF" w:rsidRDefault="002B2F52">
            <w:pPr>
              <w:pStyle w:val="Bodytext20"/>
              <w:framePr w:w="3154" w:hSpace="624" w:wrap="notBeside" w:vAnchor="text" w:hAnchor="text" w:xAlign="center" w:y="1"/>
              <w:shd w:val="clear" w:color="auto" w:fill="auto"/>
              <w:spacing w:line="90" w:lineRule="exact"/>
              <w:jc w:val="left"/>
            </w:pPr>
            <w:r>
              <w:rPr>
                <w:rStyle w:val="Bodytext2Calibri45ptSpacing0pt"/>
                <w:b w:val="0"/>
                <w:bCs w:val="0"/>
              </w:rPr>
              <w:t>■</w:t>
            </w:r>
            <w:proofErr w:type="spellStart"/>
            <w:r>
              <w:rPr>
                <w:rStyle w:val="Bodytext2Calibri45ptSpacing0pt"/>
                <w:b w:val="0"/>
                <w:bCs w:val="0"/>
              </w:rPr>
              <w:t>flH</w:t>
            </w:r>
            <w:proofErr w:type="spellEnd"/>
            <w:r>
              <w:rPr>
                <w:rStyle w:val="Bodytext2Calibri45ptSpacing0pt"/>
                <w:b w:val="0"/>
                <w:bCs w:val="0"/>
              </w:rPr>
              <w:t>'*</w:t>
            </w:r>
          </w:p>
        </w:tc>
      </w:tr>
      <w:tr w:rsidR="007A7EAF">
        <w:tblPrEx>
          <w:tblCellMar>
            <w:top w:w="0" w:type="dxa"/>
            <w:bottom w:w="0" w:type="dxa"/>
          </w:tblCellMar>
        </w:tblPrEx>
        <w:trPr>
          <w:trHeight w:hRule="exact" w:val="379"/>
          <w:jc w:val="center"/>
        </w:trPr>
        <w:tc>
          <w:tcPr>
            <w:tcW w:w="355" w:type="dxa"/>
            <w:tcBorders>
              <w:bottom w:val="single" w:sz="4" w:space="0" w:color="auto"/>
            </w:tcBorders>
            <w:shd w:val="clear" w:color="auto" w:fill="FFFFFF"/>
          </w:tcPr>
          <w:p w:rsidR="007A7EAF" w:rsidRDefault="007A7EAF">
            <w:pPr>
              <w:framePr w:w="3154" w:hSpace="624" w:wrap="notBeside" w:vAnchor="text" w:hAnchor="text" w:xAlign="center" w:y="1"/>
              <w:rPr>
                <w:sz w:val="10"/>
                <w:szCs w:val="10"/>
              </w:rPr>
            </w:pPr>
          </w:p>
        </w:tc>
        <w:tc>
          <w:tcPr>
            <w:tcW w:w="197" w:type="dxa"/>
            <w:shd w:val="clear" w:color="auto" w:fill="FFFFFF"/>
          </w:tcPr>
          <w:p w:rsidR="007A7EAF" w:rsidRDefault="007A7EAF">
            <w:pPr>
              <w:framePr w:w="3154" w:hSpace="624" w:wrap="notBeside" w:vAnchor="text" w:hAnchor="text" w:xAlign="center" w:y="1"/>
              <w:rPr>
                <w:sz w:val="10"/>
                <w:szCs w:val="10"/>
              </w:rPr>
            </w:pPr>
          </w:p>
        </w:tc>
        <w:tc>
          <w:tcPr>
            <w:tcW w:w="1027" w:type="dxa"/>
            <w:shd w:val="clear" w:color="auto" w:fill="FFFFFF"/>
          </w:tcPr>
          <w:p w:rsidR="007A7EAF" w:rsidRDefault="007A7EAF">
            <w:pPr>
              <w:framePr w:w="3154" w:hSpace="624" w:wrap="notBeside" w:vAnchor="text" w:hAnchor="text" w:xAlign="center" w:y="1"/>
              <w:rPr>
                <w:sz w:val="10"/>
                <w:szCs w:val="10"/>
              </w:rPr>
            </w:pPr>
          </w:p>
        </w:tc>
        <w:tc>
          <w:tcPr>
            <w:tcW w:w="1574" w:type="dxa"/>
            <w:shd w:val="clear" w:color="auto" w:fill="FFFFFF"/>
          </w:tcPr>
          <w:p w:rsidR="007A7EAF" w:rsidRDefault="007A7EAF">
            <w:pPr>
              <w:framePr w:w="3154" w:hSpace="624" w:wrap="notBeside" w:vAnchor="text" w:hAnchor="text" w:xAlign="center" w:y="1"/>
              <w:rPr>
                <w:sz w:val="10"/>
                <w:szCs w:val="10"/>
              </w:rPr>
            </w:pPr>
          </w:p>
        </w:tc>
      </w:tr>
    </w:tbl>
    <w:p w:rsidR="007A7EAF" w:rsidRDefault="007A7EAF">
      <w:pPr>
        <w:framePr w:w="3154" w:hSpace="624" w:wrap="notBeside" w:vAnchor="text" w:hAnchor="text" w:xAlign="center" w:y="1"/>
        <w:rPr>
          <w:sz w:val="2"/>
          <w:szCs w:val="2"/>
        </w:rPr>
      </w:pPr>
    </w:p>
    <w:p w:rsidR="007A7EAF" w:rsidRDefault="002B2F52">
      <w:pPr>
        <w:rPr>
          <w:sz w:val="2"/>
          <w:szCs w:val="2"/>
        </w:rPr>
      </w:pPr>
      <w:r>
        <w:pict>
          <v:shape id="_x0000_s1042" type="#_x0000_t75" style="position:absolute;margin-left:-92.75pt;margin-top:-240.7pt;width:282.25pt;height:502.55pt;z-index:-251658745;mso-wrap-distance-left:5pt;mso-wrap-distance-right:5pt;mso-position-horizontal-relative:margin;mso-position-vertical-relative:margin" wrapcoords="0 0">
            <v:imagedata r:id="rId31" o:title="image10"/>
            <w10:wrap anchorx="margin" anchory="margin"/>
          </v:shape>
        </w:pict>
      </w:r>
    </w:p>
    <w:p w:rsidR="007A7EAF" w:rsidRDefault="007A7EAF">
      <w:pPr>
        <w:rPr>
          <w:sz w:val="2"/>
          <w:szCs w:val="2"/>
        </w:rPr>
        <w:sectPr w:rsidR="007A7EAF">
          <w:pgSz w:w="6155" w:h="10375"/>
          <w:pgMar w:top="4921" w:right="0" w:bottom="611" w:left="2122" w:header="0" w:footer="3" w:gutter="0"/>
          <w:cols w:space="720"/>
          <w:noEndnote/>
          <w:docGrid w:linePitch="360"/>
        </w:sectPr>
      </w:pPr>
    </w:p>
    <w:p w:rsidR="007A7EAF" w:rsidRDefault="002B2F52">
      <w:pPr>
        <w:pStyle w:val="Bodytext20"/>
        <w:shd w:val="clear" w:color="auto" w:fill="auto"/>
        <w:spacing w:after="660"/>
        <w:ind w:left="600" w:right="140"/>
      </w:pPr>
      <w:r>
        <w:t xml:space="preserve">Wand, die Jesusdurchbricht, </w:t>
      </w:r>
      <w:proofErr w:type="spellStart"/>
      <w:r>
        <w:t>istdieTrennwand</w:t>
      </w:r>
      <w:proofErr w:type="spellEnd"/>
      <w:r>
        <w:t xml:space="preserve"> zwischen Gott und den</w:t>
      </w:r>
      <w:r>
        <w:t xml:space="preserve"> Menschen. Sie wird auf unserer Seite durch unsere Sünde und Schuld aufgerichtet, der auf der ande</w:t>
      </w:r>
      <w:r>
        <w:softHyphen/>
        <w:t>ren Seite Gottes Heiligkeit entgegensteht. Diese Wand trennt uns zugleich von „Gottes Reich”. Sie ist von der Seite des Menschen aus unüberwindbar. Die versc</w:t>
      </w:r>
      <w:r>
        <w:t>hiede</w:t>
      </w:r>
      <w:r>
        <w:softHyphen/>
        <w:t>nen Religionen haben vergeblich versucht, sie zu durch</w:t>
      </w:r>
      <w:r>
        <w:softHyphen/>
        <w:t xml:space="preserve">brechen, zu umgehen oder zu leugnen. Es gibt keinen </w:t>
      </w:r>
      <w:proofErr w:type="spellStart"/>
      <w:r>
        <w:t>Wegvom</w:t>
      </w:r>
      <w:proofErr w:type="spellEnd"/>
      <w:r>
        <w:t xml:space="preserve"> gefallenen Menschen zu Gott. </w:t>
      </w:r>
      <w:proofErr w:type="spellStart"/>
      <w:r>
        <w:t>Esgibtnureinen</w:t>
      </w:r>
      <w:proofErr w:type="spellEnd"/>
      <w:r>
        <w:t xml:space="preserve"> Weg von Gott zum Menschen. Von Gottes Seite her hat Christus die Tür aufgestoßen.</w:t>
      </w:r>
    </w:p>
    <w:p w:rsidR="007A7EAF" w:rsidRDefault="002B2F52">
      <w:pPr>
        <w:pStyle w:val="Bodytext20"/>
        <w:shd w:val="clear" w:color="auto" w:fill="auto"/>
        <w:ind w:left="600" w:right="140"/>
      </w:pPr>
      <w:r>
        <w:t xml:space="preserve">IM </w:t>
      </w:r>
      <w:r>
        <w:t xml:space="preserve">ALTTESTAMENTLICHEN TEMPEL VERWEHR- </w:t>
      </w:r>
      <w:proofErr w:type="spellStart"/>
      <w:r>
        <w:t>te</w:t>
      </w:r>
      <w:proofErr w:type="spellEnd"/>
      <w:r>
        <w:t xml:space="preserve"> ein Vorhang den Menschen den Zutritt zum Aller</w:t>
      </w:r>
      <w:r>
        <w:softHyphen/>
        <w:t>heiligsten. Dieser Vorhang dokumentierte die Trennung, die zwischen Gott und dem sündigen Menschen be</w:t>
      </w:r>
      <w:r>
        <w:softHyphen/>
        <w:t>stand.</w:t>
      </w:r>
    </w:p>
    <w:p w:rsidR="007A7EAF" w:rsidRDefault="002B2F52">
      <w:pPr>
        <w:pStyle w:val="Bodytext80"/>
        <w:shd w:val="clear" w:color="auto" w:fill="auto"/>
        <w:ind w:left="600" w:right="140"/>
      </w:pPr>
      <w:r>
        <w:t>Als Jesus starb, verfinsterte sich über Golgatha der Himmel, u</w:t>
      </w:r>
      <w:r>
        <w:t>nd Jesus rief aus: „Es ist vollbracht!”</w:t>
      </w:r>
      <w:r>
        <w:rPr>
          <w:rStyle w:val="Bodytext8NotItalic"/>
        </w:rPr>
        <w:t xml:space="preserve"> (Joh. 19,30).</w:t>
      </w:r>
    </w:p>
    <w:p w:rsidR="007A7EAF" w:rsidRDefault="002B2F52">
      <w:pPr>
        <w:pStyle w:val="Bodytext20"/>
        <w:shd w:val="clear" w:color="auto" w:fill="auto"/>
        <w:ind w:left="600" w:right="140"/>
      </w:pPr>
      <w:r>
        <w:t xml:space="preserve">In jenem Augenblick </w:t>
      </w:r>
      <w:proofErr w:type="spellStart"/>
      <w:r>
        <w:t>riß</w:t>
      </w:r>
      <w:proofErr w:type="spellEnd"/>
      <w:r>
        <w:t xml:space="preserve"> der Vorhang des Tempels von oben bis unten mitten durch (</w:t>
      </w:r>
      <w:proofErr w:type="spellStart"/>
      <w:r>
        <w:t>Matth</w:t>
      </w:r>
      <w:proofErr w:type="spellEnd"/>
      <w:r>
        <w:t xml:space="preserve">. 27,51). Durch dieses Zeichen ließ Gott die Menschen erkennen, </w:t>
      </w:r>
      <w:proofErr w:type="spellStart"/>
      <w:r>
        <w:t>daß</w:t>
      </w:r>
      <w:proofErr w:type="spellEnd"/>
      <w:r>
        <w:t xml:space="preserve"> Jesus Christus durch seinen Tod die Trennwand de</w:t>
      </w:r>
      <w:r>
        <w:t xml:space="preserve">r Sünde durchbrochen hatte. </w:t>
      </w:r>
      <w:proofErr w:type="spellStart"/>
      <w:r>
        <w:t>DerZugangzuGott</w:t>
      </w:r>
      <w:proofErr w:type="gramStart"/>
      <w:r>
        <w:t>,derbisherauch</w:t>
      </w:r>
      <w:proofErr w:type="spellEnd"/>
      <w:proofErr w:type="gramEnd"/>
      <w:r>
        <w:t xml:space="preserve"> der anbetenden Gemeinde verwehrt blieb, war frei.</w:t>
      </w:r>
    </w:p>
    <w:p w:rsidR="007A7EAF" w:rsidRDefault="002B2F52">
      <w:pPr>
        <w:pStyle w:val="Bodytext20"/>
        <w:shd w:val="clear" w:color="auto" w:fill="auto"/>
        <w:ind w:left="600" w:right="140"/>
      </w:pPr>
      <w:r>
        <w:t xml:space="preserve">Die Trennwand ist durchbrochen, die Tür steht offen. Das bedeutet: Gottes Heil gilt nun der ganzen Welt. Das ist die frohe Botschaft, die Mitte des </w:t>
      </w:r>
      <w:r>
        <w:t>Evangeliums. Da</w:t>
      </w:r>
      <w:r>
        <w:softHyphen/>
        <w:t>durch kommt der Mensch nicht automatisch in Gemein</w:t>
      </w:r>
      <w:r>
        <w:softHyphen/>
        <w:t>schaft mit Gott, aber jedem ist durch Christus die Möglichkeit dazu geboten.</w:t>
      </w:r>
    </w:p>
    <w:p w:rsidR="007A7EAF" w:rsidRDefault="002B2F52">
      <w:pPr>
        <w:pStyle w:val="Bodytext20"/>
        <w:shd w:val="clear" w:color="auto" w:fill="auto"/>
        <w:ind w:left="600" w:right="140"/>
        <w:sectPr w:rsidR="007A7EAF">
          <w:pgSz w:w="6155" w:h="10375"/>
          <w:pgMar w:top="411" w:right="0" w:bottom="411" w:left="756" w:header="0" w:footer="3" w:gutter="0"/>
          <w:cols w:space="720"/>
          <w:noEndnote/>
          <w:docGrid w:linePitch="360"/>
        </w:sectPr>
      </w:pPr>
      <w:r>
        <w:t>Satan versucht, die Menschen weiter zu täuschen; er re</w:t>
      </w:r>
      <w:r>
        <w:softHyphen/>
        <w:t xml:space="preserve">det ihnen ein, </w:t>
      </w:r>
      <w:proofErr w:type="spellStart"/>
      <w:r>
        <w:t>daß</w:t>
      </w:r>
      <w:proofErr w:type="spellEnd"/>
      <w:r>
        <w:t xml:space="preserve"> nicht alle gemein</w:t>
      </w:r>
      <w:r>
        <w:t>t seien. Aber Jesus sagt: „</w:t>
      </w:r>
      <w:proofErr w:type="spellStart"/>
      <w:r>
        <w:t>Werdurch</w:t>
      </w:r>
      <w:proofErr w:type="spellEnd"/>
      <w:r>
        <w:t xml:space="preserve"> mich (in das Reich Gottes) eingeht, der</w:t>
      </w:r>
    </w:p>
    <w:p w:rsidR="007A7EAF" w:rsidRDefault="002B2F52">
      <w:pPr>
        <w:framePr w:h="10037" w:wrap="notBeside" w:vAnchor="text" w:hAnchor="text" w:xAlign="center" w:y="1"/>
        <w:jc w:val="center"/>
        <w:rPr>
          <w:sz w:val="2"/>
          <w:szCs w:val="2"/>
        </w:rPr>
      </w:pPr>
      <w:r>
        <w:fldChar w:fldCharType="begin"/>
      </w:r>
      <w:r>
        <w:instrText xml:space="preserve"> </w:instrText>
      </w:r>
      <w:r>
        <w:instrText>INCLUDEPICTURE  "Z:\\sk\\NextUpload126\\Webserver\\german\\AntonSchulte\\media\\image11.jpeg" \* MERGEFORMATINET</w:instrText>
      </w:r>
      <w:r>
        <w:instrText xml:space="preserve"> </w:instrText>
      </w:r>
      <w:r>
        <w:fldChar w:fldCharType="separate"/>
      </w:r>
      <w:r>
        <w:pict>
          <v:shape id="_x0000_i1033" type="#_x0000_t75" style="width:285pt;height:501.75pt">
            <v:imagedata r:id="rId32" r:href="rId33"/>
          </v:shape>
        </w:pict>
      </w:r>
      <w:r>
        <w:fldChar w:fldCharType="end"/>
      </w:r>
    </w:p>
    <w:p w:rsidR="007A7EAF" w:rsidRDefault="007A7EAF">
      <w:pPr>
        <w:rPr>
          <w:sz w:val="2"/>
          <w:szCs w:val="2"/>
        </w:rPr>
      </w:pPr>
    </w:p>
    <w:p w:rsidR="007A7EAF" w:rsidRDefault="007A7EAF">
      <w:pPr>
        <w:rPr>
          <w:sz w:val="2"/>
          <w:szCs w:val="2"/>
        </w:rPr>
        <w:sectPr w:rsidR="007A7EAF">
          <w:pgSz w:w="6155" w:h="10375"/>
          <w:pgMar w:top="129" w:right="233" w:bottom="129" w:left="233" w:header="0" w:footer="3" w:gutter="0"/>
          <w:cols w:space="720"/>
          <w:noEndnote/>
          <w:docGrid w:linePitch="360"/>
        </w:sectPr>
      </w:pPr>
    </w:p>
    <w:p w:rsidR="007A7EAF" w:rsidRDefault="002B2F52">
      <w:pPr>
        <w:pStyle w:val="Bodytext20"/>
        <w:shd w:val="clear" w:color="auto" w:fill="auto"/>
        <w:spacing w:after="420"/>
        <w:ind w:left="600" w:right="220"/>
      </w:pPr>
      <w:r>
        <w:t>wird selig”, und er verbindet damit ke</w:t>
      </w:r>
      <w:r>
        <w:t>ine weitere Bedin</w:t>
      </w:r>
      <w:r>
        <w:softHyphen/>
        <w:t>gung, keine Einschränkung. „Die Gnade Gottes ist er</w:t>
      </w:r>
      <w:r>
        <w:softHyphen/>
        <w:t xml:space="preserve">schienen”, schreibt Paulus, „die allen Menschen zum Heil dient” (Titus 2,11). Da ist keiner ausgenommen. Das „Heil” Gottes wird uns in Jesus Christus als </w:t>
      </w:r>
      <w:proofErr w:type="spellStart"/>
      <w:r>
        <w:t>Ge</w:t>
      </w:r>
      <w:r>
        <w:softHyphen/>
        <w:t>schenkangeboten</w:t>
      </w:r>
      <w:proofErr w:type="spellEnd"/>
      <w:r>
        <w:t>. Als göttlich</w:t>
      </w:r>
      <w:r>
        <w:t>e Gnade, die wir nicht ver</w:t>
      </w:r>
      <w:r>
        <w:softHyphen/>
        <w:t xml:space="preserve">dient haben und nicht verdienen können. „Aus Gnade seid ihr gerettet worden durch den Glauben”, schreibt Paulus, „und das nicht aus euch: Gottes Gabe ist es, nicht aus den Werken, auf </w:t>
      </w:r>
      <w:proofErr w:type="spellStart"/>
      <w:r>
        <w:t>daß</w:t>
      </w:r>
      <w:proofErr w:type="spellEnd"/>
      <w:r>
        <w:t xml:space="preserve"> sich nicht jemand rühme” (Eph. 2,8-9). Wü</w:t>
      </w:r>
      <w:r>
        <w:t>rden wir aufgrund unserer Werke gerettet, hät</w:t>
      </w:r>
      <w:r>
        <w:softHyphen/>
        <w:t>ten wir Veranlassung, stolz zu sein. Da wir Vergebung nur als Gabe Gottes erhalten, sind wir völlig von ihm abhän</w:t>
      </w:r>
      <w:r>
        <w:softHyphen/>
        <w:t>gig. Uns bleibt nur: sie anzunehmen und ihm zu danken.</w:t>
      </w:r>
    </w:p>
    <w:p w:rsidR="007A7EAF" w:rsidRDefault="002B2F52">
      <w:pPr>
        <w:pStyle w:val="Bodytext20"/>
        <w:shd w:val="clear" w:color="auto" w:fill="auto"/>
        <w:ind w:left="600" w:right="220"/>
      </w:pPr>
      <w:r>
        <w:t>UNTER EINEM BEGNADETEN KÜNSTLER VER- steh</w:t>
      </w:r>
      <w:r>
        <w:t>en wir einen Menschen, dem Gott eine große Bega</w:t>
      </w:r>
      <w:r>
        <w:softHyphen/>
        <w:t xml:space="preserve">bung in die Wiege gelegt hat. </w:t>
      </w:r>
      <w:r>
        <w:rPr>
          <w:rStyle w:val="Bodytext2Italic"/>
        </w:rPr>
        <w:t xml:space="preserve">Künstlerische Begabung ist ein unverdientes Geschenk, sie </w:t>
      </w:r>
      <w:proofErr w:type="spellStart"/>
      <w:r>
        <w:rPr>
          <w:rStyle w:val="Bodytext2Italic"/>
        </w:rPr>
        <w:t>muß</w:t>
      </w:r>
      <w:proofErr w:type="spellEnd"/>
      <w:r>
        <w:rPr>
          <w:rStyle w:val="Bodytext2Italic"/>
        </w:rPr>
        <w:t xml:space="preserve"> lediglich entfaltet wer</w:t>
      </w:r>
      <w:r>
        <w:rPr>
          <w:rStyle w:val="Bodytext2Italic"/>
        </w:rPr>
        <w:softHyphen/>
        <w:t>den.</w:t>
      </w:r>
      <w:r>
        <w:t xml:space="preserve"> Ähnlich verhält es sich mit der Gnade Gottes in Christus. Auch sie empfangen wir als Ga</w:t>
      </w:r>
      <w:r>
        <w:t xml:space="preserve">be. Die einzige Voraussetzung, die daran geknüpft ist, ist die, </w:t>
      </w:r>
      <w:proofErr w:type="spellStart"/>
      <w:r>
        <w:t>daß</w:t>
      </w:r>
      <w:proofErr w:type="spellEnd"/>
      <w:r>
        <w:t xml:space="preserve"> ich sie annehme, so wie ich jede mir angebotene Gabe anneh</w:t>
      </w:r>
      <w:r>
        <w:softHyphen/>
        <w:t xml:space="preserve">men </w:t>
      </w:r>
      <w:proofErr w:type="spellStart"/>
      <w:r>
        <w:t>muß</w:t>
      </w:r>
      <w:proofErr w:type="spellEnd"/>
      <w:r>
        <w:t>, wenn ich sie besitzen will.</w:t>
      </w:r>
    </w:p>
    <w:p w:rsidR="007A7EAF" w:rsidRDefault="002B2F52">
      <w:pPr>
        <w:pStyle w:val="Bodytext20"/>
        <w:shd w:val="clear" w:color="auto" w:fill="auto"/>
        <w:ind w:left="600" w:right="220"/>
        <w:sectPr w:rsidR="007A7EAF">
          <w:pgSz w:w="6155" w:h="10375"/>
          <w:pgMar w:top="406" w:right="0" w:bottom="406" w:left="783" w:header="0" w:footer="3" w:gutter="0"/>
          <w:cols w:space="720"/>
          <w:noEndnote/>
          <w:docGrid w:linePitch="360"/>
        </w:sectPr>
      </w:pPr>
      <w:r>
        <w:t xml:space="preserve">Vorvielen </w:t>
      </w:r>
      <w:proofErr w:type="gramStart"/>
      <w:r>
        <w:t>Jahren</w:t>
      </w:r>
      <w:proofErr w:type="gramEnd"/>
      <w:r>
        <w:t xml:space="preserve"> predigte ich in Berlin </w:t>
      </w:r>
      <w:proofErr w:type="spellStart"/>
      <w:r>
        <w:t>vondenStufenei</w:t>
      </w:r>
      <w:proofErr w:type="spellEnd"/>
      <w:r>
        <w:t xml:space="preserve">- </w:t>
      </w:r>
      <w:proofErr w:type="spellStart"/>
      <w:r>
        <w:t>nes</w:t>
      </w:r>
      <w:proofErr w:type="spellEnd"/>
      <w:r>
        <w:t xml:space="preserve"> Kirchenport</w:t>
      </w:r>
      <w:r>
        <w:t>als aus. Viele, die vorüberkamen, blie</w:t>
      </w:r>
      <w:r>
        <w:softHyphen/>
        <w:t xml:space="preserve">ben stehen, um zuzuhören. Unmittelbar vor mir standen einige Jungen. Als ich den Zuhörern deutlich machen wollte, </w:t>
      </w:r>
      <w:proofErr w:type="spellStart"/>
      <w:r>
        <w:t>daß</w:t>
      </w:r>
      <w:proofErr w:type="spellEnd"/>
      <w:r>
        <w:t xml:space="preserve"> jeder Gottes Gnade als Geschenk persönlich annehmen </w:t>
      </w:r>
      <w:proofErr w:type="spellStart"/>
      <w:r>
        <w:t>muß</w:t>
      </w:r>
      <w:proofErr w:type="spellEnd"/>
      <w:r>
        <w:t xml:space="preserve">, zog ich eine Mark aus der Tasche und rief </w:t>
      </w:r>
      <w:r>
        <w:t>einem der Jungen zu: „Da, ich schenke dir diese Mark!” Vielleicht war er so erschrocken, als ich ihn plötz</w:t>
      </w:r>
      <w:r>
        <w:softHyphen/>
        <w:t xml:space="preserve">lich ansprach, </w:t>
      </w:r>
      <w:proofErr w:type="spellStart"/>
      <w:r>
        <w:t>daß</w:t>
      </w:r>
      <w:proofErr w:type="spellEnd"/>
      <w:r>
        <w:t xml:space="preserve"> er deshalb nicht reagierte. Vielleicht meinte er auch, so etwas gehöre sich in einer Predigt nicht. Jedenfalls nahm er die Mark ni</w:t>
      </w:r>
      <w:r>
        <w:t>cht an. Daraufhin</w:t>
      </w:r>
    </w:p>
    <w:p w:rsidR="007A7EAF" w:rsidRDefault="002B2F52">
      <w:pPr>
        <w:framePr w:h="10056" w:wrap="notBeside" w:vAnchor="text" w:hAnchor="text" w:xAlign="center" w:y="1"/>
        <w:jc w:val="center"/>
        <w:rPr>
          <w:sz w:val="2"/>
          <w:szCs w:val="2"/>
        </w:rPr>
      </w:pPr>
      <w:r>
        <w:fldChar w:fldCharType="begin"/>
      </w:r>
      <w:r>
        <w:instrText xml:space="preserve"> </w:instrText>
      </w:r>
      <w:r>
        <w:instrText>INCLUDEPICTURE  "Z:\\sk\\NextUpload126\\Webserver\\german\\AntonSchulte\\media\\image12.jpeg" \* MERGEFORMATINET</w:instrText>
      </w:r>
      <w:r>
        <w:instrText xml:space="preserve"> </w:instrText>
      </w:r>
      <w:r>
        <w:fldChar w:fldCharType="separate"/>
      </w:r>
      <w:r>
        <w:pict>
          <v:shape id="_x0000_i1034" type="#_x0000_t75" style="width:282pt;height:503.25pt">
            <v:imagedata r:id="rId34" r:href="rId35"/>
          </v:shape>
        </w:pict>
      </w:r>
      <w:r>
        <w:fldChar w:fldCharType="end"/>
      </w:r>
    </w:p>
    <w:p w:rsidR="007A7EAF" w:rsidRDefault="007A7EAF">
      <w:pPr>
        <w:rPr>
          <w:sz w:val="2"/>
          <w:szCs w:val="2"/>
        </w:rPr>
      </w:pPr>
    </w:p>
    <w:p w:rsidR="007A7EAF" w:rsidRDefault="007A7EAF">
      <w:pPr>
        <w:rPr>
          <w:sz w:val="2"/>
          <w:szCs w:val="2"/>
        </w:rPr>
        <w:sectPr w:rsidR="007A7EAF">
          <w:pgSz w:w="6155" w:h="10375"/>
          <w:pgMar w:top="119" w:right="257" w:bottom="119" w:left="257" w:header="0" w:footer="3" w:gutter="0"/>
          <w:cols w:space="720"/>
          <w:noEndnote/>
          <w:docGrid w:linePitch="360"/>
        </w:sectPr>
      </w:pPr>
    </w:p>
    <w:p w:rsidR="007A7EAF" w:rsidRDefault="002B2F52">
      <w:pPr>
        <w:pStyle w:val="Bodytext20"/>
        <w:shd w:val="clear" w:color="auto" w:fill="auto"/>
        <w:ind w:left="600" w:right="180"/>
      </w:pPr>
      <w:r>
        <w:t xml:space="preserve">wendete ich mich an den zweiten Jungen: „Dann schenke ich dir die Mark.” Aber auch er nahm sie </w:t>
      </w:r>
      <w:r>
        <w:t>nicht. Vielleicht glaubte er mir nicht. Als ich gegenüber dem dritten mein Angebot wiederholte, schaute er die beiden anderen an. Vielleicht schämte er sich nun, vorzutreten, nachdem die beiden anderen es nicht getan hatten. Aber was auch im</w:t>
      </w:r>
      <w:r>
        <w:softHyphen/>
        <w:t>mer die Jungen</w:t>
      </w:r>
      <w:r>
        <w:t xml:space="preserve"> zu ihrer Haltung </w:t>
      </w:r>
      <w:proofErr w:type="spellStart"/>
      <w:r>
        <w:t>veranlaßte</w:t>
      </w:r>
      <w:proofErr w:type="spellEnd"/>
      <w:r>
        <w:t>, keiner hat die Mark bekommen.</w:t>
      </w:r>
    </w:p>
    <w:p w:rsidR="007A7EAF" w:rsidRDefault="002B2F52">
      <w:pPr>
        <w:pStyle w:val="Bodytext20"/>
        <w:shd w:val="clear" w:color="auto" w:fill="auto"/>
        <w:ind w:left="600" w:right="180"/>
      </w:pPr>
      <w:r>
        <w:t>„Ich hätte sie aber genommen”, wird nun vielleicht man</w:t>
      </w:r>
      <w:r>
        <w:softHyphen/>
        <w:t>cher sagen. Einmal, wenn sie vor Gott stehen, werden vie</w:t>
      </w:r>
      <w:r>
        <w:softHyphen/>
        <w:t>le Menschen so sprechen: „Hätte ich doch!” Dann wird ihnen die Tragik ihres Lebens v</w:t>
      </w:r>
      <w:r>
        <w:t xml:space="preserve">oll </w:t>
      </w:r>
      <w:proofErr w:type="spellStart"/>
      <w:r>
        <w:t>bewußt</w:t>
      </w:r>
      <w:proofErr w:type="spellEnd"/>
      <w:r>
        <w:t xml:space="preserve"> werden: Sie haben das Geschenk der Gnade nicht angenommen, ob</w:t>
      </w:r>
      <w:r>
        <w:softHyphen/>
        <w:t>wohl es ihnen angeboten war.</w:t>
      </w:r>
    </w:p>
    <w:p w:rsidR="007A7EAF" w:rsidRDefault="002B2F52">
      <w:pPr>
        <w:pStyle w:val="Bodytext20"/>
        <w:shd w:val="clear" w:color="auto" w:fill="auto"/>
        <w:spacing w:after="420"/>
        <w:ind w:left="600" w:right="180"/>
      </w:pPr>
      <w:r>
        <w:t xml:space="preserve">Der Weg zu Gott steht offen. Er heißt: Jesus. Alle Wege, </w:t>
      </w:r>
      <w:proofErr w:type="spellStart"/>
      <w:r>
        <w:t>diean</w:t>
      </w:r>
      <w:proofErr w:type="spellEnd"/>
      <w:r>
        <w:t xml:space="preserve"> </w:t>
      </w:r>
      <w:proofErr w:type="spellStart"/>
      <w:r>
        <w:t>JesusChristus</w:t>
      </w:r>
      <w:proofErr w:type="spellEnd"/>
      <w:r>
        <w:t xml:space="preserve"> Vorbeigehen, führen in die Irre. Nur eine Tür führt in die Gemeinschaft mit G</w:t>
      </w:r>
      <w:r>
        <w:t xml:space="preserve">ott. Jesus, der es allein wissen kann und </w:t>
      </w:r>
      <w:proofErr w:type="spellStart"/>
      <w:r>
        <w:t>muß</w:t>
      </w:r>
      <w:proofErr w:type="spellEnd"/>
      <w:r>
        <w:t>, sagt: „Ich bin diese Tür”.</w:t>
      </w:r>
    </w:p>
    <w:p w:rsidR="007A7EAF" w:rsidRDefault="002B2F52">
      <w:pPr>
        <w:pStyle w:val="Bodytext20"/>
        <w:shd w:val="clear" w:color="auto" w:fill="auto"/>
        <w:ind w:left="600" w:right="180"/>
      </w:pPr>
      <w:r>
        <w:t xml:space="preserve">WAS HINDERT DIE MENSCHEN, VON DIESER großen Möglichkeit Gebrauch zu machen? „Wer Sünde tut, der ist der Sünde Knecht”, sagt Jesus (Joh. 4,38). Der Mensch ist in seine Sünde verliebt </w:t>
      </w:r>
      <w:r>
        <w:t>und bereit, ihr große Opfer zu bringen. Er mag sich gegen die Sünde wehren, sich nach einer Befreiung sehnen; er bleibt trotz</w:t>
      </w:r>
      <w:r>
        <w:softHyphen/>
        <w:t>dem daran gebunden, solange er sich nicht der befreien</w:t>
      </w:r>
      <w:r>
        <w:softHyphen/>
        <w:t>den Hilfe Gottes anvertraut.</w:t>
      </w:r>
    </w:p>
    <w:p w:rsidR="007A7EAF" w:rsidRDefault="002B2F52">
      <w:pPr>
        <w:pStyle w:val="Bodytext20"/>
        <w:shd w:val="clear" w:color="auto" w:fill="auto"/>
        <w:ind w:left="600" w:right="180"/>
        <w:sectPr w:rsidR="007A7EAF">
          <w:pgSz w:w="6155" w:h="10375"/>
          <w:pgMar w:top="478" w:right="279" w:bottom="1198" w:left="236" w:header="0" w:footer="3" w:gutter="0"/>
          <w:cols w:space="720"/>
          <w:noEndnote/>
          <w:docGrid w:linePitch="360"/>
        </w:sectPr>
      </w:pPr>
      <w:r>
        <w:t>Sünde macht blind für die</w:t>
      </w:r>
      <w:r>
        <w:t xml:space="preserve"> Wirklichkeit. Bei aller leiden</w:t>
      </w:r>
      <w:r>
        <w:softHyphen/>
        <w:t>schaftlichen Sehnsucht nach Freiheit fällt der Mensch immer wieder auf die Lügen des großen Verführers her</w:t>
      </w:r>
      <w:r>
        <w:softHyphen/>
        <w:t xml:space="preserve">ein. Eins der raffiniertesten Argumente Satans besteht darin, dem Menschen einzureden, </w:t>
      </w:r>
      <w:proofErr w:type="spellStart"/>
      <w:r>
        <w:t>daß</w:t>
      </w:r>
      <w:proofErr w:type="spellEnd"/>
      <w:r>
        <w:t xml:space="preserve"> es gegen die </w:t>
      </w:r>
      <w:proofErr w:type="spellStart"/>
      <w:r>
        <w:t>Ver</w:t>
      </w:r>
      <w:proofErr w:type="spellEnd"/>
      <w:r>
        <w:t xml:space="preserve">- </w:t>
      </w:r>
      <w:proofErr w:type="spellStart"/>
      <w:r>
        <w:t>nuft</w:t>
      </w:r>
      <w:proofErr w:type="spellEnd"/>
      <w:r>
        <w:t xml:space="preserve"> ver</w:t>
      </w:r>
      <w:r>
        <w:t xml:space="preserve">stoße, sich Jesus Christus zuzuwenden. Dabei ist </w:t>
      </w:r>
      <w:proofErr w:type="spellStart"/>
      <w:r>
        <w:t>esgar</w:t>
      </w:r>
      <w:proofErr w:type="spellEnd"/>
      <w:r>
        <w:t xml:space="preserve"> nicht der Verstand, der dem Glauben im Weg steht, sondern das Herz, das an der Sünde festhalten will.</w:t>
      </w:r>
    </w:p>
    <w:p w:rsidR="007A7EAF" w:rsidRDefault="002B2F52">
      <w:pPr>
        <w:pStyle w:val="Bodytext20"/>
        <w:shd w:val="clear" w:color="auto" w:fill="auto"/>
        <w:ind w:left="220" w:right="560"/>
      </w:pPr>
      <w:r>
        <w:rPr>
          <w:rStyle w:val="Bodytext2Spacing0pt"/>
        </w:rPr>
        <w:t>Gott will den Menschen in die Gemeinschaft mit ihm zu</w:t>
      </w:r>
      <w:r>
        <w:rPr>
          <w:rStyle w:val="Bodytext2Spacing0pt"/>
        </w:rPr>
        <w:softHyphen/>
        <w:t>rückbringen. Alles, was uns von diesem Ziel a</w:t>
      </w:r>
      <w:r>
        <w:rPr>
          <w:rStyle w:val="Bodytext2Spacing0pt"/>
        </w:rPr>
        <w:t>bbringt oder fernhält, ist „Zielverfehlung” und damit Sünde. Ei</w:t>
      </w:r>
      <w:r>
        <w:rPr>
          <w:rStyle w:val="Bodytext2Spacing0pt"/>
        </w:rPr>
        <w:softHyphen/>
        <w:t>nige der häufigsten Hindernisse, die Menschen auf dem Weg zu Gott entgegenstehen, möchte ich anfuhren:</w:t>
      </w:r>
    </w:p>
    <w:p w:rsidR="007A7EAF" w:rsidRDefault="002B2F52">
      <w:pPr>
        <w:pStyle w:val="Bodytext20"/>
        <w:numPr>
          <w:ilvl w:val="0"/>
          <w:numId w:val="2"/>
        </w:numPr>
        <w:shd w:val="clear" w:color="auto" w:fill="auto"/>
        <w:tabs>
          <w:tab w:val="left" w:pos="470"/>
        </w:tabs>
        <w:ind w:left="220" w:right="560"/>
      </w:pPr>
      <w:r>
        <w:rPr>
          <w:rStyle w:val="Bodytext2Spacing0pt"/>
        </w:rPr>
        <w:t>Viele Menschen verfehlen die eigentliche Bestimmung ihres Lebens aus Gleichgültigkeit. Da</w:t>
      </w:r>
      <w:r>
        <w:rPr>
          <w:rStyle w:val="Bodytext2Spacing0pt"/>
        </w:rPr>
        <w:t xml:space="preserve">zu braucht man in keiner Weise aktiv zu werden. Man </w:t>
      </w:r>
      <w:proofErr w:type="spellStart"/>
      <w:r>
        <w:rPr>
          <w:rStyle w:val="Bodytext2Spacing0pt"/>
        </w:rPr>
        <w:t>bleibteinfach</w:t>
      </w:r>
      <w:proofErr w:type="spellEnd"/>
      <w:r>
        <w:rPr>
          <w:rStyle w:val="Bodytext2Spacing0pt"/>
        </w:rPr>
        <w:t xml:space="preserve"> mit sich selbst, mit seinen egoistischen Vorstellungen, Plänen und Gedanken beschäftigt. Daraufhin verliert man auto</w:t>
      </w:r>
      <w:r>
        <w:rPr>
          <w:rStyle w:val="Bodytext2Spacing0pt"/>
        </w:rPr>
        <w:softHyphen/>
        <w:t>matisch das Verhältnis zu Gott immer mehr aus den Au</w:t>
      </w:r>
      <w:r>
        <w:rPr>
          <w:rStyle w:val="Bodytext2Spacing0pt"/>
        </w:rPr>
        <w:softHyphen/>
        <w:t>gen. Und das ist vie</w:t>
      </w:r>
      <w:r>
        <w:rPr>
          <w:rStyle w:val="Bodytext2Spacing0pt"/>
        </w:rPr>
        <w:t xml:space="preserve">lleicht </w:t>
      </w:r>
      <w:proofErr w:type="spellStart"/>
      <w:r>
        <w:rPr>
          <w:rStyle w:val="Bodytext2Spacing0pt"/>
        </w:rPr>
        <w:t>dergefährlichste</w:t>
      </w:r>
      <w:proofErr w:type="spellEnd"/>
      <w:r>
        <w:rPr>
          <w:rStyle w:val="Bodytext2Spacing0pt"/>
        </w:rPr>
        <w:t xml:space="preserve"> Zustand des in seine Sünde verstrickten Menschen. Darum stellt der Schreiber des Hebräerbriefes die ernste Frage: „Wie wol</w:t>
      </w:r>
      <w:r>
        <w:rPr>
          <w:rStyle w:val="Bodytext2Spacing0pt"/>
        </w:rPr>
        <w:softHyphen/>
        <w:t>len wir entfliehen, wenn wir eine so große Errettung ver</w:t>
      </w:r>
      <w:r>
        <w:rPr>
          <w:rStyle w:val="Bodytext2Spacing0pt"/>
        </w:rPr>
        <w:softHyphen/>
        <w:t xml:space="preserve">nachlässigen?” (Hebr. 2,3; </w:t>
      </w:r>
      <w:proofErr w:type="spellStart"/>
      <w:r>
        <w:rPr>
          <w:rStyle w:val="Bodytext2Spacing0pt"/>
        </w:rPr>
        <w:t>Elberf</w:t>
      </w:r>
      <w:proofErr w:type="spellEnd"/>
      <w:r>
        <w:rPr>
          <w:rStyle w:val="Bodytext2Spacing0pt"/>
        </w:rPr>
        <w:t>. Übersetzung).</w:t>
      </w:r>
    </w:p>
    <w:p w:rsidR="007A7EAF" w:rsidRDefault="002B2F52">
      <w:pPr>
        <w:pStyle w:val="Bodytext20"/>
        <w:numPr>
          <w:ilvl w:val="0"/>
          <w:numId w:val="2"/>
        </w:numPr>
        <w:shd w:val="clear" w:color="auto" w:fill="auto"/>
        <w:tabs>
          <w:tab w:val="left" w:pos="499"/>
        </w:tabs>
        <w:ind w:left="220" w:right="560"/>
      </w:pPr>
      <w:r>
        <w:rPr>
          <w:rStyle w:val="Bodytext2Spacing0pt"/>
        </w:rPr>
        <w:t>An</w:t>
      </w:r>
      <w:r>
        <w:rPr>
          <w:rStyle w:val="Bodytext2Spacing0pt"/>
        </w:rPr>
        <w:t xml:space="preserve">dere Menschen verpassen das Ziel ihres Lebens, weil sie nicht den Mut haben, ihr Vertrauen auf Jesus Christus zu setzen. Sie fürchten sich vor den Folgen. Dabei ist es zwar vielleicht verständlich, aber </w:t>
      </w:r>
      <w:proofErr w:type="spellStart"/>
      <w:r>
        <w:rPr>
          <w:rStyle w:val="Bodytext2Spacing0pt"/>
        </w:rPr>
        <w:t>gewiß</w:t>
      </w:r>
      <w:proofErr w:type="spellEnd"/>
      <w:r>
        <w:rPr>
          <w:rStyle w:val="Bodytext2Spacing0pt"/>
        </w:rPr>
        <w:t xml:space="preserve"> nicht logisch, wenn man die Angst vor Menschen </w:t>
      </w:r>
      <w:r>
        <w:rPr>
          <w:rStyle w:val="Bodytext2Spacing0pt"/>
        </w:rPr>
        <w:t xml:space="preserve">über die Gottesfurcht stellt. Jesus Christus ist die Tür zum Reich Gottes. </w:t>
      </w:r>
      <w:proofErr w:type="spellStart"/>
      <w:r>
        <w:rPr>
          <w:rStyle w:val="Bodytext2Spacing0pt"/>
        </w:rPr>
        <w:t>DerMensch</w:t>
      </w:r>
      <w:proofErr w:type="spellEnd"/>
      <w:r>
        <w:rPr>
          <w:rStyle w:val="Bodytext2Spacing0pt"/>
        </w:rPr>
        <w:t xml:space="preserve"> </w:t>
      </w:r>
      <w:proofErr w:type="spellStart"/>
      <w:r>
        <w:rPr>
          <w:rStyle w:val="Bodytext2Spacing0pt"/>
        </w:rPr>
        <w:t>weißesund</w:t>
      </w:r>
      <w:proofErr w:type="spellEnd"/>
      <w:r>
        <w:rPr>
          <w:rStyle w:val="Bodytext2Spacing0pt"/>
        </w:rPr>
        <w:t xml:space="preserve"> </w:t>
      </w:r>
      <w:proofErr w:type="spellStart"/>
      <w:r>
        <w:rPr>
          <w:rStyle w:val="Bodytext2Spacing0pt"/>
        </w:rPr>
        <w:t>trifftdennoch</w:t>
      </w:r>
      <w:proofErr w:type="spellEnd"/>
      <w:r>
        <w:rPr>
          <w:rStyle w:val="Bodytext2Spacing0pt"/>
        </w:rPr>
        <w:t xml:space="preserve"> seine Ent</w:t>
      </w:r>
      <w:r>
        <w:rPr>
          <w:rStyle w:val="Bodytext2Spacing0pt"/>
        </w:rPr>
        <w:softHyphen/>
        <w:t>scheidung für Jesus nicht, weil er das Gerede und viel</w:t>
      </w:r>
      <w:r>
        <w:rPr>
          <w:rStyle w:val="Bodytext2Spacing0pt"/>
        </w:rPr>
        <w:softHyphen/>
        <w:t>leicht den Spott seiner Nachbarn und Kollegen mehr fürchtet als Gott.</w:t>
      </w:r>
    </w:p>
    <w:p w:rsidR="007A7EAF" w:rsidRDefault="002B2F52">
      <w:pPr>
        <w:pStyle w:val="Bodytext20"/>
        <w:numPr>
          <w:ilvl w:val="0"/>
          <w:numId w:val="2"/>
        </w:numPr>
        <w:shd w:val="clear" w:color="auto" w:fill="auto"/>
        <w:tabs>
          <w:tab w:val="left" w:pos="518"/>
        </w:tabs>
        <w:ind w:left="220" w:right="560"/>
        <w:sectPr w:rsidR="007A7EAF">
          <w:footerReference w:type="even" r:id="rId36"/>
          <w:footerReference w:type="first" r:id="rId37"/>
          <w:pgSz w:w="6155" w:h="10375"/>
          <w:pgMar w:top="478" w:right="279" w:bottom="1198" w:left="236" w:header="0" w:footer="3" w:gutter="0"/>
          <w:cols w:space="720"/>
          <w:noEndnote/>
          <w:titlePg/>
          <w:docGrid w:linePitch="360"/>
        </w:sectPr>
      </w:pPr>
      <w:r>
        <w:rPr>
          <w:rStyle w:val="Bodytext2Spacing0pt"/>
        </w:rPr>
        <w:t>Viele Menschen erreichen die Bestimmung ihres Le</w:t>
      </w:r>
      <w:r>
        <w:rPr>
          <w:rStyle w:val="Bodytext2Spacing0pt"/>
        </w:rPr>
        <w:softHyphen/>
        <w:t xml:space="preserve">bens nicht, weil sie </w:t>
      </w:r>
      <w:proofErr w:type="spellStart"/>
      <w:r>
        <w:rPr>
          <w:rStyle w:val="Bodytext2Spacing0pt"/>
        </w:rPr>
        <w:t>Gebundenheiten</w:t>
      </w:r>
      <w:proofErr w:type="spellEnd"/>
      <w:r>
        <w:rPr>
          <w:rStyle w:val="Bodytext2Spacing0pt"/>
        </w:rPr>
        <w:t xml:space="preserve"> ihres alten Lebens für stärker halten als die Kraft Christi. Im Grunde möchte jeder Mensch von </w:t>
      </w:r>
      <w:r>
        <w:rPr>
          <w:rStyle w:val="Bodytext2Spacing0pt"/>
        </w:rPr>
        <w:t xml:space="preserve">seinem Laster los sein und wünscht sich sehnlich, </w:t>
      </w:r>
      <w:proofErr w:type="spellStart"/>
      <w:r>
        <w:rPr>
          <w:rStyle w:val="Bodytext2Spacing0pt"/>
        </w:rPr>
        <w:t>daß</w:t>
      </w:r>
      <w:proofErr w:type="spellEnd"/>
      <w:r>
        <w:rPr>
          <w:rStyle w:val="Bodytext2Spacing0pt"/>
        </w:rPr>
        <w:t xml:space="preserve"> die Ketten, die ihn festhalten, ge</w:t>
      </w:r>
      <w:r>
        <w:rPr>
          <w:rStyle w:val="Bodytext2Spacing0pt"/>
        </w:rPr>
        <w:softHyphen/>
        <w:t>sprengt würden. Er hat sich aber so an seine Gebunden</w:t>
      </w:r>
      <w:r>
        <w:rPr>
          <w:rStyle w:val="Bodytext2Spacing0pt"/>
        </w:rPr>
        <w:softHyphen/>
        <w:t xml:space="preserve">heit gewöhnt, </w:t>
      </w:r>
      <w:proofErr w:type="spellStart"/>
      <w:r>
        <w:rPr>
          <w:rStyle w:val="Bodytext2Spacing0pt"/>
        </w:rPr>
        <w:t>daß</w:t>
      </w:r>
      <w:proofErr w:type="spellEnd"/>
      <w:r>
        <w:rPr>
          <w:rStyle w:val="Bodytext2Spacing0pt"/>
        </w:rPr>
        <w:t xml:space="preserve"> er Jesus Christus die Befreiung aus seiner Situation nicht mehr zutraut. Anstatt sich der be</w:t>
      </w:r>
      <w:r>
        <w:rPr>
          <w:rStyle w:val="Bodytext2Spacing0pt"/>
        </w:rPr>
        <w:softHyphen/>
        <w:t>fr</w:t>
      </w:r>
      <w:r>
        <w:rPr>
          <w:rStyle w:val="Bodytext2Spacing0pt"/>
        </w:rPr>
        <w:t>eienden Kraft Jesu anzuvertrauen und ihm das Lösen</w:t>
      </w:r>
    </w:p>
    <w:p w:rsidR="007A7EAF" w:rsidRDefault="002B2F52">
      <w:pPr>
        <w:pStyle w:val="Bodytext20"/>
        <w:shd w:val="clear" w:color="auto" w:fill="auto"/>
        <w:ind w:left="620"/>
      </w:pPr>
      <w:r>
        <w:rPr>
          <w:rStyle w:val="Bodytext2Spacing0pt"/>
        </w:rPr>
        <w:t>seiner Fesseln zu überlassen, konzentriert er sich auf seine Gebundenheit und bemitleidet sich selbst.</w:t>
      </w:r>
    </w:p>
    <w:p w:rsidR="007A7EAF" w:rsidRDefault="002B2F52">
      <w:pPr>
        <w:pStyle w:val="Bodytext20"/>
        <w:shd w:val="clear" w:color="auto" w:fill="auto"/>
        <w:ind w:left="620"/>
      </w:pPr>
      <w:r>
        <w:rPr>
          <w:rStyle w:val="Bodytext2Italic"/>
        </w:rPr>
        <w:t xml:space="preserve">Jesus Christus kann uns von jeder Bindung befreien, wenn wir ihm mehr vertrauen als der Macht der </w:t>
      </w:r>
      <w:r>
        <w:rPr>
          <w:rStyle w:val="Bodytext2Italic"/>
        </w:rPr>
        <w:t xml:space="preserve">Sünde. Dazu aber </w:t>
      </w:r>
      <w:proofErr w:type="spellStart"/>
      <w:r>
        <w:rPr>
          <w:rStyle w:val="Bodytext2Italic"/>
        </w:rPr>
        <w:t>muß</w:t>
      </w:r>
      <w:proofErr w:type="spellEnd"/>
      <w:r>
        <w:rPr>
          <w:rStyle w:val="Bodytext2Italic"/>
        </w:rPr>
        <w:t xml:space="preserve"> ich bereit sein, mich von </w:t>
      </w:r>
      <w:proofErr w:type="spellStart"/>
      <w:r>
        <w:rPr>
          <w:rStyle w:val="Bodytext2Italic"/>
        </w:rPr>
        <w:t>meinerSündezu</w:t>
      </w:r>
      <w:proofErr w:type="spellEnd"/>
      <w:r>
        <w:rPr>
          <w:rStyle w:val="Bodytext2Italic"/>
        </w:rPr>
        <w:t xml:space="preserve"> trennen.</w:t>
      </w:r>
      <w:r>
        <w:rPr>
          <w:rStyle w:val="Bodytext2Spacing0pt"/>
        </w:rPr>
        <w:t xml:space="preserve"> Das ist der Gehorsam, den Gott von uns verlangt; denn ergibt den Heiligen Geist „denen, die ihm gehorchen” (Apg. 5,32). </w:t>
      </w:r>
      <w:proofErr w:type="spellStart"/>
      <w:r>
        <w:rPr>
          <w:rStyle w:val="Bodytext2Spacing0pt"/>
        </w:rPr>
        <w:t>WerGottgehorsam</w:t>
      </w:r>
      <w:proofErr w:type="spellEnd"/>
      <w:r>
        <w:rPr>
          <w:rStyle w:val="Bodytext2Spacing0pt"/>
        </w:rPr>
        <w:t xml:space="preserve"> werden will, kann </w:t>
      </w:r>
      <w:proofErr w:type="spellStart"/>
      <w:r>
        <w:rPr>
          <w:rStyle w:val="Bodytext2Spacing0pt"/>
        </w:rPr>
        <w:t>nichtgleich</w:t>
      </w:r>
      <w:r>
        <w:rPr>
          <w:rStyle w:val="Bodytext2Spacing0pt"/>
        </w:rPr>
        <w:softHyphen/>
        <w:t>zeitig</w:t>
      </w:r>
      <w:proofErr w:type="spellEnd"/>
      <w:r>
        <w:rPr>
          <w:rStyle w:val="Bodytext2Spacing0pt"/>
        </w:rPr>
        <w:t xml:space="preserve"> der Sünde die</w:t>
      </w:r>
      <w:r>
        <w:rPr>
          <w:rStyle w:val="Bodytext2Spacing0pt"/>
        </w:rPr>
        <w:t>nen wollen.</w:t>
      </w:r>
    </w:p>
    <w:p w:rsidR="007A7EAF" w:rsidRDefault="002B2F52">
      <w:pPr>
        <w:pStyle w:val="Bodytext20"/>
        <w:shd w:val="clear" w:color="auto" w:fill="auto"/>
        <w:ind w:left="620"/>
      </w:pPr>
      <w:r>
        <w:rPr>
          <w:rStyle w:val="Bodytext2Spacing0pt"/>
        </w:rPr>
        <w:t>Du weißt, was in deinem Leben Sünde ist. Du weißt ge</w:t>
      </w:r>
      <w:r>
        <w:rPr>
          <w:rStyle w:val="Bodytext2Spacing0pt"/>
        </w:rPr>
        <w:softHyphen/>
        <w:t xml:space="preserve">nau, was Gott an dir </w:t>
      </w:r>
      <w:proofErr w:type="spellStart"/>
      <w:r>
        <w:rPr>
          <w:rStyle w:val="Bodytext2Spacing0pt"/>
        </w:rPr>
        <w:t>mißfallt</w:t>
      </w:r>
      <w:proofErr w:type="spellEnd"/>
      <w:r>
        <w:rPr>
          <w:rStyle w:val="Bodytext2Spacing0pt"/>
        </w:rPr>
        <w:t xml:space="preserve">. Und du weißtauch, </w:t>
      </w:r>
      <w:proofErr w:type="spellStart"/>
      <w:r>
        <w:rPr>
          <w:rStyle w:val="Bodytext2Spacing0pt"/>
        </w:rPr>
        <w:t>daß</w:t>
      </w:r>
      <w:proofErr w:type="spellEnd"/>
      <w:r>
        <w:rPr>
          <w:rStyle w:val="Bodytext2Spacing0pt"/>
        </w:rPr>
        <w:t xml:space="preserve"> du Gott mit äußerer </w:t>
      </w:r>
      <w:proofErr w:type="spellStart"/>
      <w:r>
        <w:rPr>
          <w:rStyle w:val="Bodytext2Spacing0pt"/>
        </w:rPr>
        <w:t>Korrekheit</w:t>
      </w:r>
      <w:proofErr w:type="spellEnd"/>
      <w:r>
        <w:rPr>
          <w:rStyle w:val="Bodytext2Spacing0pt"/>
        </w:rPr>
        <w:t xml:space="preserve"> darüber nicht hinwegtäu</w:t>
      </w:r>
      <w:r>
        <w:rPr>
          <w:rStyle w:val="Bodytext2Spacing0pt"/>
        </w:rPr>
        <w:softHyphen/>
        <w:t xml:space="preserve">schen kannst. Jesus will dich ganz und ohne Vorbehalt besitzen. Deshalb fordert er </w:t>
      </w:r>
      <w:r>
        <w:rPr>
          <w:rStyle w:val="Bodytext2Spacing0pt"/>
        </w:rPr>
        <w:t>uns auf, Buße zu tun: unse</w:t>
      </w:r>
      <w:r>
        <w:rPr>
          <w:rStyle w:val="Bodytext2Spacing0pt"/>
        </w:rPr>
        <w:softHyphen/>
        <w:t>ren Sinn, unsere Einstellung zu ändern.</w:t>
      </w:r>
    </w:p>
    <w:p w:rsidR="007A7EAF" w:rsidRDefault="002B2F52">
      <w:pPr>
        <w:pStyle w:val="Bodytext20"/>
        <w:shd w:val="clear" w:color="auto" w:fill="auto"/>
        <w:ind w:left="620"/>
      </w:pPr>
      <w:r>
        <w:rPr>
          <w:rStyle w:val="Bodytext2Spacing0pt"/>
        </w:rPr>
        <w:t>Reue ist nur ein Teil der Buße. Oft bezieht sie sich nur auf die unglücklichen Folgen einer falschen Handlungswei</w:t>
      </w:r>
      <w:r>
        <w:rPr>
          <w:rStyle w:val="Bodytext2Spacing0pt"/>
        </w:rPr>
        <w:softHyphen/>
        <w:t xml:space="preserve">se, </w:t>
      </w:r>
      <w:proofErr w:type="spellStart"/>
      <w:r>
        <w:rPr>
          <w:rStyle w:val="Bodytext2Spacing0pt"/>
        </w:rPr>
        <w:t>deretwegen</w:t>
      </w:r>
      <w:proofErr w:type="spellEnd"/>
      <w:r>
        <w:rPr>
          <w:rStyle w:val="Bodytext2Spacing0pt"/>
        </w:rPr>
        <w:t xml:space="preserve"> ich rückwirkend mein Tun bedaure. Buße dagegen ist eine grun</w:t>
      </w:r>
      <w:r>
        <w:rPr>
          <w:rStyle w:val="Bodytext2Spacing0pt"/>
        </w:rPr>
        <w:t xml:space="preserve">dsätzliche Änderung </w:t>
      </w:r>
      <w:proofErr w:type="spellStart"/>
      <w:r>
        <w:rPr>
          <w:rStyle w:val="Bodytext2Spacing0pt"/>
        </w:rPr>
        <w:t>meinerganzen</w:t>
      </w:r>
      <w:proofErr w:type="spellEnd"/>
      <w:r>
        <w:rPr>
          <w:rStyle w:val="Bodytext2Spacing0pt"/>
        </w:rPr>
        <w:t xml:space="preserve"> Einstellung: sie führt dazu, </w:t>
      </w:r>
      <w:proofErr w:type="spellStart"/>
      <w:r>
        <w:rPr>
          <w:rStyle w:val="Bodytext2Spacing0pt"/>
        </w:rPr>
        <w:t>daß</w:t>
      </w:r>
      <w:proofErr w:type="spellEnd"/>
      <w:r>
        <w:rPr>
          <w:rStyle w:val="Bodytext2Spacing0pt"/>
        </w:rPr>
        <w:t xml:space="preserve"> ich das Böse nicht wegen seiner Folgen, sondern um Gottes Willen verneine. Bei seiner Predigt im Tempel von Jerusalem forderte Petrus die Zuhörer auf: „So tut nun Buße und bekehrt euch, </w:t>
      </w:r>
      <w:proofErr w:type="spellStart"/>
      <w:r>
        <w:rPr>
          <w:rStyle w:val="Bodytext2Spacing0pt"/>
        </w:rPr>
        <w:t>daß</w:t>
      </w:r>
      <w:proofErr w:type="spellEnd"/>
      <w:r>
        <w:rPr>
          <w:rStyle w:val="Bodytext2Spacing0pt"/>
        </w:rPr>
        <w:t xml:space="preserve"> </w:t>
      </w:r>
      <w:r>
        <w:rPr>
          <w:rStyle w:val="Bodytext2Spacing0pt"/>
        </w:rPr>
        <w:t>eure Sünden getilgt werden” (Apg. 3,19).</w:t>
      </w:r>
    </w:p>
    <w:p w:rsidR="007A7EAF" w:rsidRDefault="002B2F52">
      <w:pPr>
        <w:pStyle w:val="Bodytext20"/>
        <w:shd w:val="clear" w:color="auto" w:fill="auto"/>
        <w:ind w:left="620"/>
        <w:sectPr w:rsidR="007A7EAF">
          <w:pgSz w:w="6155" w:h="10375"/>
          <w:pgMar w:top="588" w:right="0" w:bottom="588" w:left="759" w:header="0" w:footer="3" w:gutter="0"/>
          <w:cols w:space="720"/>
          <w:noEndnote/>
          <w:docGrid w:linePitch="360"/>
        </w:sectPr>
      </w:pPr>
      <w:r>
        <w:rPr>
          <w:rStyle w:val="Bodytext2Spacing0pt"/>
        </w:rPr>
        <w:t>Diese Tilgung der Sünde ist auf Golgatha geschehen. Je</w:t>
      </w:r>
      <w:r>
        <w:rPr>
          <w:rStyle w:val="Bodytext2Spacing0pt"/>
        </w:rPr>
        <w:softHyphen/>
        <w:t xml:space="preserve">sus Christus hat eine vollkommene Erlösung vollbracht, zu der </w:t>
      </w:r>
      <w:proofErr w:type="spellStart"/>
      <w:r>
        <w:rPr>
          <w:rStyle w:val="Bodytext2Spacing0pt"/>
        </w:rPr>
        <w:t>wirnichts</w:t>
      </w:r>
      <w:proofErr w:type="spellEnd"/>
      <w:r>
        <w:rPr>
          <w:rStyle w:val="Bodytext2Spacing0pt"/>
        </w:rPr>
        <w:t xml:space="preserve"> hinzusetzen können und nichts hinzufü</w:t>
      </w:r>
      <w:r>
        <w:rPr>
          <w:rStyle w:val="Bodytext2Spacing0pt"/>
        </w:rPr>
        <w:softHyphen/>
        <w:t>gen brauchen. Sie steht uns z</w:t>
      </w:r>
      <w:r>
        <w:rPr>
          <w:rStyle w:val="Bodytext2Spacing0pt"/>
        </w:rPr>
        <w:t>ur Verfügung. Aber nur, wenn wir sie in Anspruch nehmen, hat sie die Annullie</w:t>
      </w:r>
      <w:r>
        <w:rPr>
          <w:rStyle w:val="Bodytext2Spacing0pt"/>
        </w:rPr>
        <w:softHyphen/>
        <w:t>rung aller unserer Sünde zur Folge.</w:t>
      </w:r>
    </w:p>
    <w:p w:rsidR="007A7EAF" w:rsidRDefault="002B2F52">
      <w:pPr>
        <w:framePr w:h="10171" w:wrap="notBeside" w:vAnchor="text" w:hAnchor="text" w:xAlign="center" w:y="1"/>
        <w:jc w:val="center"/>
        <w:rPr>
          <w:sz w:val="2"/>
          <w:szCs w:val="2"/>
        </w:rPr>
      </w:pPr>
      <w:r>
        <w:fldChar w:fldCharType="begin"/>
      </w:r>
      <w:r>
        <w:instrText xml:space="preserve"> </w:instrText>
      </w:r>
      <w:r>
        <w:instrText>INCLUDEPICTURE  "Z:\\sk\\NextUpload126\\Webserver\\german\\AntonSchulte\\media\\image13.jpeg" \* MERGEFORMATINET</w:instrText>
      </w:r>
      <w:r>
        <w:instrText xml:space="preserve"> </w:instrText>
      </w:r>
      <w:r>
        <w:fldChar w:fldCharType="separate"/>
      </w:r>
      <w:r>
        <w:pict>
          <v:shape id="_x0000_i1035" type="#_x0000_t75" style="width:282pt;height:508.5pt">
            <v:imagedata r:id="rId38" r:href="rId39"/>
          </v:shape>
        </w:pict>
      </w:r>
      <w:r>
        <w:fldChar w:fldCharType="end"/>
      </w:r>
    </w:p>
    <w:p w:rsidR="007A7EAF" w:rsidRDefault="007A7EAF">
      <w:pPr>
        <w:rPr>
          <w:sz w:val="2"/>
          <w:szCs w:val="2"/>
        </w:rPr>
      </w:pPr>
    </w:p>
    <w:p w:rsidR="007A7EAF" w:rsidRDefault="007A7EAF">
      <w:pPr>
        <w:rPr>
          <w:sz w:val="2"/>
          <w:szCs w:val="2"/>
        </w:rPr>
        <w:sectPr w:rsidR="007A7EAF">
          <w:pgSz w:w="6155" w:h="10375"/>
          <w:pgMar w:top="62" w:right="260" w:bottom="62" w:left="260" w:header="0" w:footer="3" w:gutter="0"/>
          <w:cols w:space="720"/>
          <w:noEndnote/>
          <w:docGrid w:linePitch="360"/>
        </w:sectPr>
      </w:pPr>
    </w:p>
    <w:p w:rsidR="007A7EAF" w:rsidRDefault="002B2F52">
      <w:pPr>
        <w:pStyle w:val="Bodytext20"/>
        <w:shd w:val="clear" w:color="auto" w:fill="auto"/>
        <w:ind w:left="580" w:right="220"/>
      </w:pPr>
      <w:r>
        <w:rPr>
          <w:rStyle w:val="Bodytext2Spacing0pt"/>
        </w:rPr>
        <w:t xml:space="preserve">VIELE MENSCHEN SIND DER MEINUNG, DIE </w:t>
      </w:r>
      <w:proofErr w:type="spellStart"/>
      <w:r>
        <w:rPr>
          <w:rStyle w:val="Bodytext2Spacing0pt"/>
        </w:rPr>
        <w:t>Umkehrzu</w:t>
      </w:r>
      <w:proofErr w:type="spellEnd"/>
      <w:r>
        <w:rPr>
          <w:rStyle w:val="Bodytext2Spacing0pt"/>
        </w:rPr>
        <w:t xml:space="preserve"> Christus könnte nicht plötzlich erfolgen. Sie bedürfe einer langen Vorbereitung, in der der Mensch an Jesu glauben lerne. Ein solcher Vorgang erfordere viel Geduld, man rechnet mit wochenlanger, vielleicht mit </w:t>
      </w:r>
      <w:r>
        <w:rPr>
          <w:rStyle w:val="Bodytext2Spacing0pt"/>
        </w:rPr>
        <w:t xml:space="preserve">monatelanger Buße. Es gibt sogar Leute, die sagen, </w:t>
      </w:r>
      <w:proofErr w:type="spellStart"/>
      <w:r>
        <w:rPr>
          <w:rStyle w:val="Bodytext2Spacing0pt"/>
        </w:rPr>
        <w:t>daß</w:t>
      </w:r>
      <w:proofErr w:type="spellEnd"/>
      <w:r>
        <w:rPr>
          <w:rStyle w:val="Bodytext2Spacing0pt"/>
        </w:rPr>
        <w:t xml:space="preserve"> man nur aufgrund einer langjährigen Prüfungszeit dahin kommen könne, zu glauben.</w:t>
      </w:r>
    </w:p>
    <w:p w:rsidR="007A7EAF" w:rsidRDefault="002B2F52">
      <w:pPr>
        <w:pStyle w:val="Bodytext20"/>
        <w:shd w:val="clear" w:color="auto" w:fill="auto"/>
        <w:ind w:left="580" w:right="220"/>
      </w:pPr>
      <w:r>
        <w:rPr>
          <w:rStyle w:val="Bodytext2Spacing0pt"/>
        </w:rPr>
        <w:t>Nun arbeitet Gott in seiner Liebe fraglos von früher Ju</w:t>
      </w:r>
      <w:r>
        <w:rPr>
          <w:rStyle w:val="Bodytext2Spacing0pt"/>
        </w:rPr>
        <w:softHyphen/>
        <w:t xml:space="preserve">gend an </w:t>
      </w:r>
      <w:proofErr w:type="spellStart"/>
      <w:r>
        <w:rPr>
          <w:rStyle w:val="Bodytext2Spacing0pt"/>
        </w:rPr>
        <w:t>an</w:t>
      </w:r>
      <w:proofErr w:type="spellEnd"/>
      <w:r>
        <w:rPr>
          <w:rStyle w:val="Bodytext2Spacing0pt"/>
        </w:rPr>
        <w:t xml:space="preserve"> uns. Und oft dauert es Jahre, ja manchmal Jahrzehnte,</w:t>
      </w:r>
      <w:r>
        <w:rPr>
          <w:rStyle w:val="Bodytext2Spacing0pt"/>
        </w:rPr>
        <w:t xml:space="preserve"> bis ein Mensch sich für Gott öffnet. Damit ist aber nicht gesagt, </w:t>
      </w:r>
      <w:proofErr w:type="spellStart"/>
      <w:r>
        <w:rPr>
          <w:rStyle w:val="Bodytext2Spacing0pt"/>
        </w:rPr>
        <w:t>daß</w:t>
      </w:r>
      <w:proofErr w:type="spellEnd"/>
      <w:r>
        <w:rPr>
          <w:rStyle w:val="Bodytext2Spacing0pt"/>
        </w:rPr>
        <w:t xml:space="preserve"> die Bekehrung selbst eine lange Zeit in Anspruch nehmen müsse; dazu fehlt außerdem jeder biblische Beleg. In der Bibel wird vielmehr immer wieder von Menschen berichtet, die aufgrund gö</w:t>
      </w:r>
      <w:r>
        <w:rPr>
          <w:rStyle w:val="Bodytext2Spacing0pt"/>
        </w:rPr>
        <w:t>ttlichen Eingreifens eine plötzliche Bekehrung erfahren haben. Das Bekehrungserlebnis des Apostels Paulus auf der Straße nach Damaskus ist dafür das prominenteste Bei</w:t>
      </w:r>
      <w:r>
        <w:rPr>
          <w:rStyle w:val="Bodytext2Spacing0pt"/>
        </w:rPr>
        <w:softHyphen/>
        <w:t>spiel.</w:t>
      </w:r>
    </w:p>
    <w:p w:rsidR="007A7EAF" w:rsidRDefault="002B2F52">
      <w:pPr>
        <w:pStyle w:val="Bodytext20"/>
        <w:shd w:val="clear" w:color="auto" w:fill="auto"/>
        <w:ind w:left="580" w:right="220"/>
      </w:pPr>
      <w:r>
        <w:rPr>
          <w:rStyle w:val="Bodytext2Spacing0pt"/>
        </w:rPr>
        <w:t xml:space="preserve">Was </w:t>
      </w:r>
      <w:proofErr w:type="spellStart"/>
      <w:r>
        <w:rPr>
          <w:rStyle w:val="Bodytext2Spacing0pt"/>
        </w:rPr>
        <w:t>zurZeit</w:t>
      </w:r>
      <w:proofErr w:type="spellEnd"/>
      <w:r>
        <w:rPr>
          <w:rStyle w:val="Bodytext2Spacing0pt"/>
        </w:rPr>
        <w:t xml:space="preserve"> der A </w:t>
      </w:r>
      <w:proofErr w:type="spellStart"/>
      <w:r>
        <w:rPr>
          <w:rStyle w:val="Bodytext2Spacing0pt"/>
        </w:rPr>
        <w:t>postel</w:t>
      </w:r>
      <w:proofErr w:type="spellEnd"/>
      <w:r>
        <w:rPr>
          <w:rStyle w:val="Bodytext2Spacing0pt"/>
        </w:rPr>
        <w:t xml:space="preserve"> geschah, kann sich heute in glei</w:t>
      </w:r>
      <w:r>
        <w:rPr>
          <w:rStyle w:val="Bodytext2Spacing0pt"/>
        </w:rPr>
        <w:softHyphen/>
        <w:t>cher Weise ereignen. Die</w:t>
      </w:r>
      <w:r>
        <w:rPr>
          <w:rStyle w:val="Bodytext2Spacing0pt"/>
        </w:rPr>
        <w:t xml:space="preserve"> ersten 3000 Menschen, die zu Pfingsten gläubig wurden, bedurften keiner langen An</w:t>
      </w:r>
      <w:r>
        <w:rPr>
          <w:rStyle w:val="Bodytext2Spacing0pt"/>
        </w:rPr>
        <w:softHyphen/>
        <w:t>laufzeit. Sie wurden durch das Wirken des Geistes so um</w:t>
      </w:r>
      <w:r>
        <w:rPr>
          <w:rStyle w:val="Bodytext2Spacing0pt"/>
        </w:rPr>
        <w:softHyphen/>
        <w:t xml:space="preserve">gekrempelt, </w:t>
      </w:r>
      <w:proofErr w:type="spellStart"/>
      <w:r>
        <w:rPr>
          <w:rStyle w:val="Bodytext2Spacing0pt"/>
        </w:rPr>
        <w:t>daß</w:t>
      </w:r>
      <w:proofErr w:type="spellEnd"/>
      <w:r>
        <w:rPr>
          <w:rStyle w:val="Bodytext2Spacing0pt"/>
        </w:rPr>
        <w:t xml:space="preserve"> sie noch am gleichen Tag die erste Ge</w:t>
      </w:r>
      <w:r>
        <w:rPr>
          <w:rStyle w:val="Bodytext2Spacing0pt"/>
        </w:rPr>
        <w:softHyphen/>
        <w:t>meinde bildeten (Apg. 2,41). Im folgenden Kapitel be</w:t>
      </w:r>
      <w:r>
        <w:rPr>
          <w:rStyle w:val="Bodytext2Spacing0pt"/>
        </w:rPr>
        <w:softHyphen/>
        <w:t>schreibt L</w:t>
      </w:r>
      <w:r>
        <w:rPr>
          <w:rStyle w:val="Bodytext2Spacing0pt"/>
        </w:rPr>
        <w:t>ukas das Heilungswunder an der „Schönen Pforte” des Tempels. Daraufhin strömten viele Men</w:t>
      </w:r>
      <w:r>
        <w:rPr>
          <w:rStyle w:val="Bodytext2Spacing0pt"/>
        </w:rPr>
        <w:softHyphen/>
        <w:t xml:space="preserve">schen zusammen und hörten das Evangelium. Im </w:t>
      </w:r>
      <w:proofErr w:type="spellStart"/>
      <w:r>
        <w:rPr>
          <w:rStyle w:val="Bodytext2Spacing0pt"/>
        </w:rPr>
        <w:t>An</w:t>
      </w:r>
      <w:r>
        <w:rPr>
          <w:rStyle w:val="Bodytext2Spacing0pt"/>
        </w:rPr>
        <w:softHyphen/>
        <w:t>schluß</w:t>
      </w:r>
      <w:proofErr w:type="spellEnd"/>
      <w:r>
        <w:rPr>
          <w:rStyle w:val="Bodytext2Spacing0pt"/>
        </w:rPr>
        <w:t xml:space="preserve"> an die Predigt des Petrus stieg allein die Zahl der glaubenden Männer auf 5000 (Apg. 4,4).</w:t>
      </w:r>
    </w:p>
    <w:p w:rsidR="007A7EAF" w:rsidRDefault="002B2F52">
      <w:pPr>
        <w:pStyle w:val="Bodytext20"/>
        <w:shd w:val="clear" w:color="auto" w:fill="auto"/>
        <w:ind w:left="580" w:right="220"/>
      </w:pPr>
      <w:r>
        <w:rPr>
          <w:rStyle w:val="Bodytext2Spacing0pt"/>
        </w:rPr>
        <w:t>Später berichtet Luk</w:t>
      </w:r>
      <w:r>
        <w:rPr>
          <w:rStyle w:val="Bodytext2Spacing0pt"/>
        </w:rPr>
        <w:t xml:space="preserve">as von einem Kerkermeister in Phi- </w:t>
      </w:r>
      <w:proofErr w:type="spellStart"/>
      <w:r>
        <w:rPr>
          <w:rStyle w:val="Bodytext2Spacing0pt"/>
        </w:rPr>
        <w:t>lippi</w:t>
      </w:r>
      <w:proofErr w:type="spellEnd"/>
      <w:r>
        <w:rPr>
          <w:rStyle w:val="Bodytext2Spacing0pt"/>
        </w:rPr>
        <w:t xml:space="preserve"> (Apg. 16,23-36). </w:t>
      </w:r>
      <w:proofErr w:type="spellStart"/>
      <w:r>
        <w:rPr>
          <w:rStyle w:val="Bodytext2Italic"/>
        </w:rPr>
        <w:t>Erwarein</w:t>
      </w:r>
      <w:proofErr w:type="spellEnd"/>
      <w:r>
        <w:rPr>
          <w:rStyle w:val="Bodytext2Italic"/>
        </w:rPr>
        <w:t xml:space="preserve"> brutaler, </w:t>
      </w:r>
      <w:proofErr w:type="spellStart"/>
      <w:r>
        <w:rPr>
          <w:rStyle w:val="Bodytext2Italic"/>
        </w:rPr>
        <w:t>rauher</w:t>
      </w:r>
      <w:proofErr w:type="spellEnd"/>
      <w:r>
        <w:rPr>
          <w:rStyle w:val="Bodytext2Italic"/>
        </w:rPr>
        <w:t xml:space="preserve"> Mensch, der die Apostel in das innerste Gefängnis warf. Er schraubte ihre Füße in den Stock und legte ihre Hände in Ketten.</w:t>
      </w:r>
      <w:r>
        <w:rPr>
          <w:rStyle w:val="Bodytext2Spacing0pt"/>
        </w:rPr>
        <w:t xml:space="preserve"> </w:t>
      </w:r>
      <w:proofErr w:type="spellStart"/>
      <w:r>
        <w:rPr>
          <w:rStyle w:val="Bodytext2Spacing0pt"/>
        </w:rPr>
        <w:t>Daß</w:t>
      </w:r>
      <w:proofErr w:type="spellEnd"/>
      <w:r>
        <w:rPr>
          <w:rStyle w:val="Bodytext2Spacing0pt"/>
        </w:rPr>
        <w:t xml:space="preserve"> ihre Rücken blutig geschlagen waren, kümmert</w:t>
      </w:r>
      <w:r>
        <w:rPr>
          <w:rStyle w:val="Bodytext2Spacing0pt"/>
        </w:rPr>
        <w:t xml:space="preserve">e ihn nicht. </w:t>
      </w:r>
      <w:proofErr w:type="spellStart"/>
      <w:r>
        <w:rPr>
          <w:rStyle w:val="Bodytext2Spacing0pt"/>
        </w:rPr>
        <w:t>Aberalsum</w:t>
      </w:r>
      <w:proofErr w:type="spellEnd"/>
      <w:r>
        <w:rPr>
          <w:rStyle w:val="Bodytext2Spacing0pt"/>
        </w:rPr>
        <w:t xml:space="preserve"> Mitternacht ein Erdbeben das </w:t>
      </w:r>
      <w:proofErr w:type="spellStart"/>
      <w:r>
        <w:rPr>
          <w:rStyle w:val="Bodytext2Spacing0pt"/>
        </w:rPr>
        <w:t>Gefang</w:t>
      </w:r>
      <w:proofErr w:type="spellEnd"/>
      <w:r>
        <w:rPr>
          <w:rStyle w:val="Bodytext2Spacing0pt"/>
        </w:rPr>
        <w:t>-</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339"/>
        <w:gridCol w:w="485"/>
        <w:gridCol w:w="931"/>
        <w:gridCol w:w="658"/>
      </w:tblGrid>
      <w:tr w:rsidR="007A7EAF">
        <w:tblPrEx>
          <w:tblCellMar>
            <w:top w:w="0" w:type="dxa"/>
            <w:bottom w:w="0" w:type="dxa"/>
          </w:tblCellMar>
        </w:tblPrEx>
        <w:trPr>
          <w:trHeight w:hRule="exact" w:val="206"/>
          <w:jc w:val="center"/>
        </w:trPr>
        <w:tc>
          <w:tcPr>
            <w:tcW w:w="1339" w:type="dxa"/>
            <w:shd w:val="clear" w:color="auto" w:fill="FFFFFF"/>
          </w:tcPr>
          <w:p w:rsidR="007A7EAF" w:rsidRDefault="007A7EAF">
            <w:pPr>
              <w:framePr w:w="3413" w:hSpace="682" w:wrap="notBeside" w:vAnchor="text" w:hAnchor="text" w:xAlign="center" w:y="1"/>
              <w:rPr>
                <w:sz w:val="10"/>
                <w:szCs w:val="10"/>
              </w:rPr>
            </w:pPr>
          </w:p>
        </w:tc>
        <w:tc>
          <w:tcPr>
            <w:tcW w:w="485" w:type="dxa"/>
            <w:shd w:val="clear" w:color="auto" w:fill="FFFFFF"/>
          </w:tcPr>
          <w:p w:rsidR="007A7EAF" w:rsidRDefault="007A7EAF">
            <w:pPr>
              <w:framePr w:w="3413" w:hSpace="682" w:wrap="notBeside" w:vAnchor="text" w:hAnchor="text" w:xAlign="center" w:y="1"/>
              <w:rPr>
                <w:sz w:val="10"/>
                <w:szCs w:val="10"/>
              </w:rPr>
            </w:pPr>
          </w:p>
        </w:tc>
        <w:tc>
          <w:tcPr>
            <w:tcW w:w="931" w:type="dxa"/>
            <w:shd w:val="clear" w:color="auto" w:fill="FFFFFF"/>
          </w:tcPr>
          <w:p w:rsidR="007A7EAF" w:rsidRDefault="007A7EAF">
            <w:pPr>
              <w:framePr w:w="3413" w:hSpace="682" w:wrap="notBeside" w:vAnchor="text" w:hAnchor="text" w:xAlign="center" w:y="1"/>
              <w:rPr>
                <w:sz w:val="10"/>
                <w:szCs w:val="10"/>
              </w:rPr>
            </w:pPr>
          </w:p>
        </w:tc>
        <w:tc>
          <w:tcPr>
            <w:tcW w:w="658" w:type="dxa"/>
            <w:shd w:val="clear" w:color="auto" w:fill="FFFFFF"/>
          </w:tcPr>
          <w:p w:rsidR="007A7EAF" w:rsidRDefault="007A7EAF">
            <w:pPr>
              <w:framePr w:w="3413" w:hSpace="682" w:wrap="notBeside" w:vAnchor="text" w:hAnchor="text" w:xAlign="center" w:y="1"/>
              <w:rPr>
                <w:sz w:val="10"/>
                <w:szCs w:val="10"/>
              </w:rPr>
            </w:pPr>
          </w:p>
        </w:tc>
      </w:tr>
      <w:tr w:rsidR="007A7EAF">
        <w:tblPrEx>
          <w:tblCellMar>
            <w:top w:w="0" w:type="dxa"/>
            <w:bottom w:w="0" w:type="dxa"/>
          </w:tblCellMar>
        </w:tblPrEx>
        <w:trPr>
          <w:trHeight w:hRule="exact" w:val="317"/>
          <w:jc w:val="center"/>
        </w:trPr>
        <w:tc>
          <w:tcPr>
            <w:tcW w:w="1339" w:type="dxa"/>
            <w:shd w:val="clear" w:color="auto" w:fill="FFFFFF"/>
            <w:vAlign w:val="bottom"/>
          </w:tcPr>
          <w:p w:rsidR="007A7EAF" w:rsidRDefault="002B2F52">
            <w:pPr>
              <w:pStyle w:val="Bodytext20"/>
              <w:framePr w:w="3413" w:hSpace="682" w:wrap="notBeside" w:vAnchor="text" w:hAnchor="text" w:xAlign="center" w:y="1"/>
              <w:shd w:val="clear" w:color="auto" w:fill="auto"/>
              <w:spacing w:line="190" w:lineRule="exact"/>
              <w:jc w:val="left"/>
            </w:pPr>
            <w:r>
              <w:rPr>
                <w:rStyle w:val="Bodytext295ptBold"/>
              </w:rPr>
              <w:t>' -1t</w:t>
            </w:r>
          </w:p>
        </w:tc>
        <w:tc>
          <w:tcPr>
            <w:tcW w:w="485" w:type="dxa"/>
            <w:shd w:val="clear" w:color="auto" w:fill="FFFFFF"/>
          </w:tcPr>
          <w:p w:rsidR="007A7EAF" w:rsidRDefault="007A7EAF">
            <w:pPr>
              <w:framePr w:w="3413" w:hSpace="682" w:wrap="notBeside" w:vAnchor="text" w:hAnchor="text" w:xAlign="center" w:y="1"/>
              <w:rPr>
                <w:sz w:val="10"/>
                <w:szCs w:val="10"/>
              </w:rPr>
            </w:pPr>
          </w:p>
        </w:tc>
        <w:tc>
          <w:tcPr>
            <w:tcW w:w="931" w:type="dxa"/>
            <w:shd w:val="clear" w:color="auto" w:fill="FFFFFF"/>
          </w:tcPr>
          <w:p w:rsidR="007A7EAF" w:rsidRDefault="002B2F52">
            <w:pPr>
              <w:pStyle w:val="Bodytext20"/>
              <w:framePr w:w="3413" w:hSpace="682" w:wrap="notBeside" w:vAnchor="text" w:hAnchor="text" w:xAlign="center" w:y="1"/>
              <w:shd w:val="clear" w:color="auto" w:fill="auto"/>
              <w:spacing w:line="190" w:lineRule="exact"/>
              <w:jc w:val="left"/>
            </w:pPr>
            <w:r>
              <w:rPr>
                <w:rStyle w:val="Bodytext295ptBold"/>
              </w:rPr>
              <w:t>3ß$ itäfchrel3</w:t>
            </w:r>
          </w:p>
        </w:tc>
        <w:tc>
          <w:tcPr>
            <w:tcW w:w="658" w:type="dxa"/>
            <w:shd w:val="clear" w:color="auto" w:fill="FFFFFF"/>
          </w:tcPr>
          <w:p w:rsidR="007A7EAF" w:rsidRDefault="002B2F52">
            <w:pPr>
              <w:pStyle w:val="Bodytext20"/>
              <w:framePr w:w="3413" w:hSpace="682" w:wrap="notBeside" w:vAnchor="text" w:hAnchor="text" w:xAlign="center" w:y="1"/>
              <w:shd w:val="clear" w:color="auto" w:fill="auto"/>
              <w:spacing w:line="190" w:lineRule="exact"/>
              <w:jc w:val="left"/>
            </w:pPr>
            <w:r>
              <w:rPr>
                <w:rStyle w:val="Bodytext295ptBold"/>
              </w:rPr>
              <w:t>•</w:t>
            </w:r>
            <w:proofErr w:type="spellStart"/>
            <w:r>
              <w:rPr>
                <w:rStyle w:val="Bodytext295ptBold"/>
              </w:rPr>
              <w:t>Sjjk</w:t>
            </w:r>
            <w:proofErr w:type="spellEnd"/>
            <w:r>
              <w:rPr>
                <w:rStyle w:val="Bodytext295ptBold"/>
              </w:rPr>
              <w:t xml:space="preserve">. </w:t>
            </w:r>
            <w:proofErr w:type="spellStart"/>
            <w:r>
              <w:rPr>
                <w:rStyle w:val="Bodytext295ptBold"/>
              </w:rPr>
              <w:t>JUe</w:t>
            </w:r>
            <w:proofErr w:type="spellEnd"/>
            <w:r>
              <w:rPr>
                <w:rStyle w:val="Bodytext295ptBold"/>
              </w:rPr>
              <w:t>!</w:t>
            </w:r>
          </w:p>
        </w:tc>
      </w:tr>
    </w:tbl>
    <w:p w:rsidR="007A7EAF" w:rsidRDefault="007A7EAF">
      <w:pPr>
        <w:framePr w:w="3413" w:hSpace="682" w:wrap="notBeside" w:vAnchor="text" w:hAnchor="text" w:xAlign="center" w:y="1"/>
        <w:rPr>
          <w:sz w:val="2"/>
          <w:szCs w:val="2"/>
        </w:rPr>
      </w:pPr>
    </w:p>
    <w:p w:rsidR="007A7EAF" w:rsidRDefault="007A7EAF">
      <w:pPr>
        <w:rPr>
          <w:sz w:val="2"/>
          <w:szCs w:val="2"/>
        </w:rPr>
      </w:pPr>
    </w:p>
    <w:p w:rsidR="007A7EAF" w:rsidRDefault="002B2F52">
      <w:pPr>
        <w:rPr>
          <w:sz w:val="2"/>
          <w:szCs w:val="2"/>
        </w:rPr>
        <w:sectPr w:rsidR="007A7EAF">
          <w:pgSz w:w="6155" w:h="10375"/>
          <w:pgMar w:top="302" w:right="271" w:bottom="1269" w:left="249" w:header="0" w:footer="3" w:gutter="0"/>
          <w:cols w:space="720"/>
          <w:noEndnote/>
          <w:docGrid w:linePitch="360"/>
        </w:sectPr>
      </w:pPr>
      <w:r>
        <w:pict>
          <v:shape id="_x0000_s1048" type="#_x0000_t75" style="position:absolute;margin-left:.6pt;margin-top:0;width:280.8pt;height:502.55pt;z-index:-251658742;mso-wrap-distance-left:5pt;mso-wrap-distance-right:5pt;mso-position-horizontal-relative:margin;mso-position-vertical-relative:margin" wrapcoords="0 0">
            <v:imagedata r:id="rId40" o:title="image14"/>
            <w10:wrap anchorx="margin" anchory="margin"/>
          </v:shape>
        </w:pict>
      </w:r>
    </w:p>
    <w:p w:rsidR="007A7EAF" w:rsidRDefault="002B2F52">
      <w:pPr>
        <w:pStyle w:val="Bodytext20"/>
        <w:shd w:val="clear" w:color="auto" w:fill="auto"/>
        <w:ind w:left="620" w:right="180"/>
      </w:pPr>
      <w:proofErr w:type="spellStart"/>
      <w:r>
        <w:rPr>
          <w:rStyle w:val="Bodytext2Spacing0pt"/>
        </w:rPr>
        <w:t>nis</w:t>
      </w:r>
      <w:proofErr w:type="spellEnd"/>
      <w:r>
        <w:rPr>
          <w:rStyle w:val="Bodytext2Spacing0pt"/>
        </w:rPr>
        <w:t xml:space="preserve"> erschütterte, da </w:t>
      </w:r>
      <w:proofErr w:type="spellStart"/>
      <w:r>
        <w:rPr>
          <w:rStyle w:val="Bodytext2Spacing0pt"/>
        </w:rPr>
        <w:t>wußte</w:t>
      </w:r>
      <w:proofErr w:type="spellEnd"/>
      <w:r>
        <w:rPr>
          <w:rStyle w:val="Bodytext2Spacing0pt"/>
        </w:rPr>
        <w:t xml:space="preserve"> er, </w:t>
      </w:r>
      <w:proofErr w:type="spellStart"/>
      <w:r>
        <w:rPr>
          <w:rStyle w:val="Bodytext2Spacing0pt"/>
        </w:rPr>
        <w:t>daß</w:t>
      </w:r>
      <w:proofErr w:type="spellEnd"/>
      <w:r>
        <w:rPr>
          <w:rStyle w:val="Bodytext2Spacing0pt"/>
        </w:rPr>
        <w:t xml:space="preserve"> Gott zu ihm redete. U </w:t>
      </w:r>
      <w:proofErr w:type="spellStart"/>
      <w:r>
        <w:rPr>
          <w:rStyle w:val="Bodytext2Spacing0pt"/>
        </w:rPr>
        <w:t>nd</w:t>
      </w:r>
      <w:proofErr w:type="spellEnd"/>
      <w:r>
        <w:rPr>
          <w:rStyle w:val="Bodytext2Spacing0pt"/>
        </w:rPr>
        <w:t xml:space="preserve"> er bekehrte sich in jener Stunde. Am nächsten Morgen stand ein völlig </w:t>
      </w:r>
      <w:r>
        <w:rPr>
          <w:rStyle w:val="Bodytext2Spacing0pt"/>
        </w:rPr>
        <w:t>veränderter Mann vor den Aposteln; er nahm sie in sein Haus auf und wusch ihnen die Striemen aus. Diese Wandlung haben nicht die Apostel hervorge</w:t>
      </w:r>
      <w:r>
        <w:rPr>
          <w:rStyle w:val="Bodytext2Spacing0pt"/>
        </w:rPr>
        <w:softHyphen/>
        <w:t>rufen, sie geht auf die Kraftwirkung des Heiligen Geistes zurück.</w:t>
      </w:r>
    </w:p>
    <w:p w:rsidR="007A7EAF" w:rsidRDefault="002B2F52">
      <w:pPr>
        <w:pStyle w:val="Bodytext20"/>
        <w:shd w:val="clear" w:color="auto" w:fill="auto"/>
        <w:spacing w:after="420"/>
        <w:ind w:left="620" w:right="180"/>
      </w:pPr>
      <w:r>
        <w:rPr>
          <w:rStyle w:val="Bodytext2Spacing0pt"/>
        </w:rPr>
        <w:t>Das gleiche geschieht überall da, wo sich Me</w:t>
      </w:r>
      <w:r>
        <w:rPr>
          <w:rStyle w:val="Bodytext2Spacing0pt"/>
        </w:rPr>
        <w:t xml:space="preserve">nschen für Gott öffnen, seinem </w:t>
      </w:r>
      <w:proofErr w:type="spellStart"/>
      <w:r>
        <w:rPr>
          <w:rStyle w:val="Bodytext2Spacing0pt"/>
        </w:rPr>
        <w:t>Anrufzu</w:t>
      </w:r>
      <w:proofErr w:type="spellEnd"/>
      <w:r>
        <w:rPr>
          <w:rStyle w:val="Bodytext2Spacing0pt"/>
        </w:rPr>
        <w:t xml:space="preserve"> Buße und Glauben gehor</w:t>
      </w:r>
      <w:r>
        <w:rPr>
          <w:rStyle w:val="Bodytext2Spacing0pt"/>
        </w:rPr>
        <w:softHyphen/>
        <w:t>sam werden. Die Umstände und Situationen, unter de</w:t>
      </w:r>
      <w:r>
        <w:rPr>
          <w:rStyle w:val="Bodytext2Spacing0pt"/>
        </w:rPr>
        <w:softHyphen/>
        <w:t xml:space="preserve">nen sich diese </w:t>
      </w:r>
      <w:proofErr w:type="gramStart"/>
      <w:r>
        <w:rPr>
          <w:rStyle w:val="Bodytext2Spacing0pt"/>
        </w:rPr>
        <w:t>entscheidenden</w:t>
      </w:r>
      <w:proofErr w:type="gramEnd"/>
      <w:r>
        <w:rPr>
          <w:rStyle w:val="Bodytext2Spacing0pt"/>
        </w:rPr>
        <w:t xml:space="preserve"> Wende vollzieht, mögen dabei so unterschiedlich sein, wie es die betroffenen Menschen nach Art, Charakter und Tem</w:t>
      </w:r>
      <w:r>
        <w:rPr>
          <w:rStyle w:val="Bodytext2Spacing0pt"/>
        </w:rPr>
        <w:t>perament sind. Das Prinzip der Umkehr wird dadurch nicht verändert.</w:t>
      </w:r>
    </w:p>
    <w:p w:rsidR="007A7EAF" w:rsidRDefault="002B2F52">
      <w:pPr>
        <w:pStyle w:val="Bodytext20"/>
        <w:shd w:val="clear" w:color="auto" w:fill="auto"/>
        <w:ind w:left="620" w:right="180"/>
        <w:sectPr w:rsidR="007A7EAF">
          <w:pgSz w:w="6155" w:h="10375"/>
          <w:pgMar w:top="533" w:right="0" w:bottom="533" w:left="800" w:header="0" w:footer="3" w:gutter="0"/>
          <w:cols w:space="720"/>
          <w:noEndnote/>
          <w:docGrid w:linePitch="360"/>
        </w:sectPr>
      </w:pPr>
      <w:r>
        <w:rPr>
          <w:rStyle w:val="Bodytext2Spacing0pt"/>
        </w:rPr>
        <w:t xml:space="preserve">NUR, WER SICH ALS SÜNDER BEGREIFT, KANN an Jesu glauben. Wer sich als guter Mensch vorkommt, wird die Notwendigkeit einer Erlösung nicht einsehen. Wer nicht weiß, </w:t>
      </w:r>
      <w:proofErr w:type="spellStart"/>
      <w:r>
        <w:rPr>
          <w:rStyle w:val="Bodytext2Spacing0pt"/>
        </w:rPr>
        <w:t>daß</w:t>
      </w:r>
      <w:proofErr w:type="spellEnd"/>
      <w:r>
        <w:rPr>
          <w:rStyle w:val="Bodytext2Spacing0pt"/>
        </w:rPr>
        <w:t xml:space="preserve"> </w:t>
      </w:r>
      <w:r>
        <w:rPr>
          <w:rStyle w:val="Bodytext2Spacing0pt"/>
        </w:rPr>
        <w:t xml:space="preserve">er verloren ist, wird nicht </w:t>
      </w:r>
      <w:proofErr w:type="spellStart"/>
      <w:r>
        <w:rPr>
          <w:rStyle w:val="Bodytext2Spacing0pt"/>
        </w:rPr>
        <w:t>aufden</w:t>
      </w:r>
      <w:proofErr w:type="spellEnd"/>
      <w:r>
        <w:rPr>
          <w:rStyle w:val="Bodytext2Spacing0pt"/>
        </w:rPr>
        <w:t xml:space="preserve"> Ge</w:t>
      </w:r>
      <w:r>
        <w:rPr>
          <w:rStyle w:val="Bodytext2Spacing0pt"/>
        </w:rPr>
        <w:softHyphen/>
        <w:t xml:space="preserve">danken kommen, einen Retter anzurufen. </w:t>
      </w:r>
      <w:r>
        <w:rPr>
          <w:rStyle w:val="Bodytext2Italic"/>
        </w:rPr>
        <w:t xml:space="preserve">Und wer im Morast seiner Verirrungen und Sünden bleiben will, wird den Rettungsring, der ihm zugeworfen wird, nicht ergreifen. </w:t>
      </w:r>
      <w:r>
        <w:rPr>
          <w:rStyle w:val="Bodytext2Spacing0pt"/>
        </w:rPr>
        <w:t>Wer sich also für gut hält oder in seiner Sünde blei</w:t>
      </w:r>
      <w:r>
        <w:rPr>
          <w:rStyle w:val="Bodytext2Spacing0pt"/>
        </w:rPr>
        <w:t xml:space="preserve">ben will, wird mit dem </w:t>
      </w:r>
      <w:proofErr w:type="spellStart"/>
      <w:r>
        <w:rPr>
          <w:rStyle w:val="Bodytext2Spacing0pt"/>
        </w:rPr>
        <w:t>BegrilT</w:t>
      </w:r>
      <w:proofErr w:type="spellEnd"/>
      <w:r>
        <w:rPr>
          <w:rStyle w:val="Bodytext2Spacing0pt"/>
        </w:rPr>
        <w:t xml:space="preserve"> „Glauben” wenig </w:t>
      </w:r>
      <w:proofErr w:type="spellStart"/>
      <w:r>
        <w:rPr>
          <w:rStyle w:val="Bodytext2Spacing0pt"/>
        </w:rPr>
        <w:t>anlängen</w:t>
      </w:r>
      <w:proofErr w:type="spellEnd"/>
      <w:r>
        <w:rPr>
          <w:rStyle w:val="Bodytext2Spacing0pt"/>
        </w:rPr>
        <w:t xml:space="preserve"> können. Er erschließt sich nur Leuten, die ihre Sünde erkannt haben und bereit sind, sich davon zu trennen. Unser Wort „glauben” hängt mit dem altdeutschen </w:t>
      </w:r>
      <w:proofErr w:type="spellStart"/>
      <w:r>
        <w:rPr>
          <w:rStyle w:val="Bodytext2Spacing0pt"/>
        </w:rPr>
        <w:t>glo</w:t>
      </w:r>
      <w:proofErr w:type="spellEnd"/>
      <w:r>
        <w:rPr>
          <w:rStyle w:val="Bodytext2Spacing0pt"/>
        </w:rPr>
        <w:t xml:space="preserve">- </w:t>
      </w:r>
      <w:proofErr w:type="spellStart"/>
      <w:r>
        <w:rPr>
          <w:rStyle w:val="Bodytext2Spacing0pt"/>
        </w:rPr>
        <w:t>ben</w:t>
      </w:r>
      <w:proofErr w:type="spellEnd"/>
      <w:r>
        <w:rPr>
          <w:rStyle w:val="Bodytext2Spacing0pt"/>
        </w:rPr>
        <w:t xml:space="preserve"> (= geloben) zusammen. An Jesus Chri</w:t>
      </w:r>
      <w:r>
        <w:rPr>
          <w:rStyle w:val="Bodytext2Spacing0pt"/>
        </w:rPr>
        <w:t>stus glauben, heißt also: ihm vertrauen. Der Glaube entspricht einem Gelöbnis, einer die ganze Existenz umfassenden Bin</w:t>
      </w:r>
      <w:r>
        <w:rPr>
          <w:rStyle w:val="Bodytext2Spacing0pt"/>
        </w:rPr>
        <w:softHyphen/>
        <w:t>dung an den Sohn Gottes. Glaube hat primär nicht eine Lehrfrage, sondern eine Person zum Gegenstand. Ge</w:t>
      </w:r>
      <w:r>
        <w:rPr>
          <w:rStyle w:val="Bodytext2Spacing0pt"/>
        </w:rPr>
        <w:softHyphen/>
        <w:t>meint ist kein theoretischer, ko</w:t>
      </w:r>
      <w:r>
        <w:rPr>
          <w:rStyle w:val="Bodytext2Spacing0pt"/>
        </w:rPr>
        <w:t>nfessionell-dogmatischer Glaube, sondern das vorbehaltlose Vertrauen in die Per</w:t>
      </w:r>
      <w:r>
        <w:rPr>
          <w:rStyle w:val="Bodytext2Spacing0pt"/>
        </w:rPr>
        <w:softHyphen/>
        <w:t>son Jesu Christi; eine Hinwendung, die Jesus auch ein-</w:t>
      </w:r>
    </w:p>
    <w:p w:rsidR="007A7EAF" w:rsidRDefault="002B2F52">
      <w:pPr>
        <w:framePr w:h="10037" w:wrap="notBeside" w:vAnchor="text" w:hAnchor="text" w:xAlign="center" w:y="1"/>
        <w:jc w:val="center"/>
        <w:rPr>
          <w:sz w:val="2"/>
          <w:szCs w:val="2"/>
        </w:rPr>
      </w:pPr>
      <w:r>
        <w:fldChar w:fldCharType="begin"/>
      </w:r>
      <w:r>
        <w:instrText xml:space="preserve"> </w:instrText>
      </w:r>
      <w:r>
        <w:instrText>INCLUDEPICTURE  "Z:\\sk\\NextUpload126\\Webserver\\german\\AntonSchulte\\media\\image15.jpeg" \* MERGEFORMATINET</w:instrText>
      </w:r>
      <w:r>
        <w:instrText xml:space="preserve"> </w:instrText>
      </w:r>
      <w:r>
        <w:fldChar w:fldCharType="separate"/>
      </w:r>
      <w:r>
        <w:pict>
          <v:shape id="_x0000_i1036" type="#_x0000_t75" style="width:282.75pt;height:501.75pt">
            <v:imagedata r:id="rId41" r:href="rId42"/>
          </v:shape>
        </w:pict>
      </w:r>
      <w:r>
        <w:fldChar w:fldCharType="end"/>
      </w:r>
    </w:p>
    <w:p w:rsidR="007A7EAF" w:rsidRDefault="007A7EAF">
      <w:pPr>
        <w:rPr>
          <w:sz w:val="2"/>
          <w:szCs w:val="2"/>
        </w:rPr>
      </w:pPr>
    </w:p>
    <w:p w:rsidR="007A7EAF" w:rsidRDefault="007A7EAF">
      <w:pPr>
        <w:rPr>
          <w:sz w:val="2"/>
          <w:szCs w:val="2"/>
        </w:rPr>
        <w:sectPr w:rsidR="007A7EAF">
          <w:pgSz w:w="6155" w:h="10375"/>
          <w:pgMar w:top="136" w:right="245" w:bottom="122" w:left="245" w:header="0" w:footer="3" w:gutter="0"/>
          <w:cols w:space="720"/>
          <w:noEndnote/>
          <w:docGrid w:linePitch="360"/>
        </w:sectPr>
      </w:pPr>
    </w:p>
    <w:p w:rsidR="007A7EAF" w:rsidRDefault="002B2F52">
      <w:pPr>
        <w:pStyle w:val="Bodytext20"/>
        <w:shd w:val="clear" w:color="auto" w:fill="auto"/>
        <w:ind w:left="620" w:right="200"/>
      </w:pPr>
      <w:proofErr w:type="spellStart"/>
      <w:r>
        <w:rPr>
          <w:rStyle w:val="Bodytext2Spacing0pt"/>
        </w:rPr>
        <w:t>fach</w:t>
      </w:r>
      <w:proofErr w:type="spellEnd"/>
      <w:r>
        <w:rPr>
          <w:rStyle w:val="Bodytext2Spacing0pt"/>
        </w:rPr>
        <w:t xml:space="preserve"> mit dem </w:t>
      </w:r>
      <w:proofErr w:type="spellStart"/>
      <w:r>
        <w:rPr>
          <w:rStyle w:val="Bodytext2Spacing0pt"/>
        </w:rPr>
        <w:t>Begriff,,kommen</w:t>
      </w:r>
      <w:proofErr w:type="spellEnd"/>
      <w:r>
        <w:rPr>
          <w:rStyle w:val="Bodytext2Spacing0pt"/>
        </w:rPr>
        <w:t>” beschreibt: „Kommt her zu mir alle” (</w:t>
      </w:r>
      <w:proofErr w:type="spellStart"/>
      <w:r>
        <w:rPr>
          <w:rStyle w:val="Bodytext2Spacing0pt"/>
        </w:rPr>
        <w:t>Matth</w:t>
      </w:r>
      <w:proofErr w:type="spellEnd"/>
      <w:r>
        <w:rPr>
          <w:rStyle w:val="Bodytext2Spacing0pt"/>
        </w:rPr>
        <w:t>. 11,28). - „Wer zu mir kommt, den werde ich nicht hinausstoßen” (Joh. 6,37).</w:t>
      </w:r>
    </w:p>
    <w:p w:rsidR="007A7EAF" w:rsidRDefault="002B2F52">
      <w:pPr>
        <w:pStyle w:val="Bodytext20"/>
        <w:shd w:val="clear" w:color="auto" w:fill="auto"/>
        <w:ind w:left="620" w:right="200"/>
        <w:sectPr w:rsidR="007A7EAF">
          <w:pgSz w:w="6155" w:h="10375"/>
          <w:pgMar w:top="555" w:right="0" w:bottom="555" w:left="795" w:header="0" w:footer="3" w:gutter="0"/>
          <w:cols w:space="720"/>
          <w:noEndnote/>
          <w:docGrid w:linePitch="360"/>
        </w:sectPr>
      </w:pPr>
      <w:r>
        <w:rPr>
          <w:rStyle w:val="Bodytext2Spacing0pt"/>
        </w:rPr>
        <w:t>Dieser Anspruch Jesu ist eine feste Zusage. Sie bietet je</w:t>
      </w:r>
      <w:r>
        <w:rPr>
          <w:rStyle w:val="Bodytext2Spacing0pt"/>
        </w:rPr>
        <w:softHyphen/>
        <w:t xml:space="preserve">dem </w:t>
      </w:r>
      <w:r>
        <w:rPr>
          <w:rStyle w:val="Bodytext2Spacing0pt"/>
        </w:rPr>
        <w:t>Menschen die Möglichkeit, zu Gott zurückzukeh</w:t>
      </w:r>
      <w:r>
        <w:rPr>
          <w:rStyle w:val="Bodytext2Spacing0pt"/>
        </w:rPr>
        <w:softHyphen/>
        <w:t xml:space="preserve">ren. </w:t>
      </w:r>
      <w:proofErr w:type="spellStart"/>
      <w:r>
        <w:rPr>
          <w:rStyle w:val="Bodytext2Spacing0pt"/>
        </w:rPr>
        <w:t>Aiseinzige</w:t>
      </w:r>
      <w:proofErr w:type="spellEnd"/>
      <w:r>
        <w:rPr>
          <w:rStyle w:val="Bodytext2Spacing0pt"/>
        </w:rPr>
        <w:t xml:space="preserve"> </w:t>
      </w:r>
      <w:proofErr w:type="spellStart"/>
      <w:r>
        <w:rPr>
          <w:rStyle w:val="Bodytext2Spacing0pt"/>
        </w:rPr>
        <w:t>Bedingungwirdjeneaufrichtige</w:t>
      </w:r>
      <w:proofErr w:type="spellEnd"/>
      <w:r>
        <w:rPr>
          <w:rStyle w:val="Bodytext2Spacing0pt"/>
        </w:rPr>
        <w:t xml:space="preserve"> Hinwen</w:t>
      </w:r>
      <w:r>
        <w:rPr>
          <w:rStyle w:val="Bodytext2Spacing0pt"/>
        </w:rPr>
        <w:softHyphen/>
        <w:t>dung genannt, die sich aus dem Zusammenklang der Be</w:t>
      </w:r>
      <w:r>
        <w:rPr>
          <w:rStyle w:val="Bodytext2Spacing0pt"/>
        </w:rPr>
        <w:softHyphen/>
        <w:t xml:space="preserve">griffe Glauben und Treue ergibt, die im Griechischen die gleiche sprachliche Wurzel haben. Jesus Christus </w:t>
      </w:r>
      <w:r>
        <w:rPr>
          <w:rStyle w:val="Bodytext2Spacing0pt"/>
        </w:rPr>
        <w:t xml:space="preserve">ist bei uns, auch wenn wir ihn nicht sehen. Er umgibt uns wie die Luft, die wir atmen. Und sein Angebot wendet sich an alle: „Werda will, der nehme” (Offb. 22,17). Jeder </w:t>
      </w:r>
      <w:proofErr w:type="spellStart"/>
      <w:r>
        <w:rPr>
          <w:rStyle w:val="Bodytext2Spacing0pt"/>
        </w:rPr>
        <w:t>darfzu</w:t>
      </w:r>
      <w:proofErr w:type="spellEnd"/>
      <w:r>
        <w:rPr>
          <w:rStyle w:val="Bodytext2Spacing0pt"/>
        </w:rPr>
        <w:t xml:space="preserve"> Jesus </w:t>
      </w:r>
      <w:proofErr w:type="gramStart"/>
      <w:r>
        <w:rPr>
          <w:rStyle w:val="Bodytext2Spacing0pt"/>
        </w:rPr>
        <w:t>kommen</w:t>
      </w:r>
      <w:proofErr w:type="gramEnd"/>
      <w:r>
        <w:rPr>
          <w:rStyle w:val="Bodytext2Spacing0pt"/>
        </w:rPr>
        <w:t>. Aber selbst unsere Bereitschaft dazu ist letzt</w:t>
      </w:r>
      <w:r>
        <w:rPr>
          <w:rStyle w:val="Bodytext2Spacing0pt"/>
        </w:rPr>
        <w:softHyphen/>
        <w:t xml:space="preserve">lich Gottes Werk. </w:t>
      </w:r>
      <w:r>
        <w:rPr>
          <w:rStyle w:val="Bodytext2Spacing0pt"/>
        </w:rPr>
        <w:t>Es ist seine Liebe, die uns anzieht. Schon aus dem sprachlichen Zusammenhang der Begrif</w:t>
      </w:r>
      <w:r>
        <w:rPr>
          <w:rStyle w:val="Bodytext2Spacing0pt"/>
        </w:rPr>
        <w:softHyphen/>
        <w:t xml:space="preserve">fe „Glaube” und „Treue” ergibt sich, </w:t>
      </w:r>
      <w:proofErr w:type="spellStart"/>
      <w:r>
        <w:rPr>
          <w:rStyle w:val="Bodytext2Spacing0pt"/>
        </w:rPr>
        <w:t>daß</w:t>
      </w:r>
      <w:proofErr w:type="spellEnd"/>
      <w:r>
        <w:rPr>
          <w:rStyle w:val="Bodytext2Spacing0pt"/>
        </w:rPr>
        <w:t xml:space="preserve"> unsere Ent</w:t>
      </w:r>
      <w:r>
        <w:rPr>
          <w:rStyle w:val="Bodytext2Spacing0pt"/>
        </w:rPr>
        <w:softHyphen/>
        <w:t>scheidung für Christus zu einer bleibenden Lebensge</w:t>
      </w:r>
      <w:r>
        <w:rPr>
          <w:rStyle w:val="Bodytext2Spacing0pt"/>
        </w:rPr>
        <w:softHyphen/>
        <w:t xml:space="preserve">meinschaft mit Christus führt. </w:t>
      </w:r>
      <w:r>
        <w:rPr>
          <w:rStyle w:val="Bodytext2Italic"/>
        </w:rPr>
        <w:t>Wenn zwei junge Menschen sich Tre</w:t>
      </w:r>
      <w:r>
        <w:rPr>
          <w:rStyle w:val="Bodytext2Italic"/>
        </w:rPr>
        <w:t>ue gelobt haben, empfinden wir es als selbstver</w:t>
      </w:r>
      <w:r>
        <w:rPr>
          <w:rStyle w:val="Bodytext2Italic"/>
        </w:rPr>
        <w:softHyphen/>
        <w:t xml:space="preserve">ständlich, </w:t>
      </w:r>
      <w:proofErr w:type="spellStart"/>
      <w:r>
        <w:rPr>
          <w:rStyle w:val="Bodytext2Italic"/>
        </w:rPr>
        <w:t>daß</w:t>
      </w:r>
      <w:proofErr w:type="spellEnd"/>
      <w:r>
        <w:rPr>
          <w:rStyle w:val="Bodytext2Italic"/>
        </w:rPr>
        <w:t xml:space="preserve"> sie die Nähe des anderen suchen und auch vor Freunden und Bekannten zueinander stehen.</w:t>
      </w:r>
      <w:r>
        <w:rPr>
          <w:rStyle w:val="Bodytext2Spacing0pt"/>
        </w:rPr>
        <w:t xml:space="preserve"> Das </w:t>
      </w:r>
      <w:proofErr w:type="spellStart"/>
      <w:r>
        <w:rPr>
          <w:rStyle w:val="Bodytext2Spacing0pt"/>
        </w:rPr>
        <w:t>müßte</w:t>
      </w:r>
      <w:proofErr w:type="spellEnd"/>
      <w:r>
        <w:rPr>
          <w:rStyle w:val="Bodytext2Spacing0pt"/>
        </w:rPr>
        <w:t xml:space="preserve"> schon ein komischer Mann sein, der sich des Mäd</w:t>
      </w:r>
      <w:r>
        <w:rPr>
          <w:rStyle w:val="Bodytext2Spacing0pt"/>
        </w:rPr>
        <w:softHyphen/>
        <w:t>chens schämt, mit dem er sein Leben teilen will!</w:t>
      </w:r>
      <w:r>
        <w:rPr>
          <w:rStyle w:val="Bodytext2Spacing0pt"/>
        </w:rPr>
        <w:t xml:space="preserve"> Genauso befremdend ist es, wenn jemand Jesus Christus sein Le</w:t>
      </w:r>
      <w:r>
        <w:rPr>
          <w:rStyle w:val="Bodytext2Spacing0pt"/>
        </w:rPr>
        <w:softHyphen/>
        <w:t>ben anvertraut und ihn anschließend verleugnet. Bei sol</w:t>
      </w:r>
      <w:r>
        <w:rPr>
          <w:rStyle w:val="Bodytext2Spacing0pt"/>
        </w:rPr>
        <w:softHyphen/>
        <w:t>chen Menschen dürfte es manche geistliche Blockade ge</w:t>
      </w:r>
      <w:r>
        <w:rPr>
          <w:rStyle w:val="Bodytext2Spacing0pt"/>
        </w:rPr>
        <w:softHyphen/>
        <w:t>ben. Jesus sagt: „Wer mich bekennt vor den Menschen, den will ich auch bekennen vor</w:t>
      </w:r>
      <w:r>
        <w:rPr>
          <w:rStyle w:val="Bodytext2Spacing0pt"/>
        </w:rPr>
        <w:t xml:space="preserve"> meinem himmlischen Vater” (</w:t>
      </w:r>
      <w:proofErr w:type="spellStart"/>
      <w:r>
        <w:rPr>
          <w:rStyle w:val="Bodytext2Spacing0pt"/>
        </w:rPr>
        <w:t>Matth</w:t>
      </w:r>
      <w:proofErr w:type="spellEnd"/>
      <w:r>
        <w:rPr>
          <w:rStyle w:val="Bodytext2Spacing0pt"/>
        </w:rPr>
        <w:t>. 10,32).</w:t>
      </w:r>
    </w:p>
    <w:p w:rsidR="007A7EAF" w:rsidRDefault="002B2F52">
      <w:pPr>
        <w:framePr w:h="10090" w:wrap="notBeside" w:vAnchor="text" w:hAnchor="text" w:xAlign="center" w:y="1"/>
        <w:jc w:val="center"/>
        <w:rPr>
          <w:sz w:val="2"/>
          <w:szCs w:val="2"/>
        </w:rPr>
      </w:pPr>
      <w:r>
        <w:fldChar w:fldCharType="begin"/>
      </w:r>
      <w:r>
        <w:instrText xml:space="preserve"> </w:instrText>
      </w:r>
      <w:r>
        <w:instrText>INCLUDEPICTURE  "Z:\\sk\\NextUpload126\\Webserver\\german\\AntonSchulte\\media\\image16.jpeg" \* MERGEFORMATINET</w:instrText>
      </w:r>
      <w:r>
        <w:instrText xml:space="preserve"> </w:instrText>
      </w:r>
      <w:r>
        <w:fldChar w:fldCharType="separate"/>
      </w:r>
      <w:r>
        <w:pict>
          <v:shape id="_x0000_i1037" type="#_x0000_t75" style="width:281.25pt;height:504.75pt">
            <v:imagedata r:id="rId43" r:href="rId44"/>
          </v:shape>
        </w:pict>
      </w:r>
      <w:r>
        <w:fldChar w:fldCharType="end"/>
      </w:r>
    </w:p>
    <w:p w:rsidR="007A7EAF" w:rsidRDefault="007A7EAF">
      <w:pPr>
        <w:rPr>
          <w:sz w:val="2"/>
          <w:szCs w:val="2"/>
        </w:rPr>
      </w:pPr>
    </w:p>
    <w:p w:rsidR="007A7EAF" w:rsidRDefault="007A7EAF">
      <w:pPr>
        <w:rPr>
          <w:sz w:val="2"/>
          <w:szCs w:val="2"/>
        </w:rPr>
        <w:sectPr w:rsidR="007A7EAF">
          <w:pgSz w:w="6155" w:h="10375"/>
          <w:pgMar w:top="102" w:right="264" w:bottom="102" w:left="264" w:header="0" w:footer="3" w:gutter="0"/>
          <w:cols w:space="720"/>
          <w:noEndnote/>
          <w:docGrid w:linePitch="360"/>
        </w:sectPr>
      </w:pPr>
    </w:p>
    <w:p w:rsidR="007A7EAF" w:rsidRDefault="002B2F52">
      <w:pPr>
        <w:pStyle w:val="Bodytext20"/>
        <w:shd w:val="clear" w:color="auto" w:fill="auto"/>
        <w:ind w:left="700"/>
      </w:pPr>
      <w:r>
        <w:rPr>
          <w:rStyle w:val="Bodytext2Spacing0pt"/>
        </w:rPr>
        <w:t>EIN JUNGE HATTE GROSSEN ABSCHEU VOR einem Mann, der öfters im Haus sein</w:t>
      </w:r>
      <w:r>
        <w:rPr>
          <w:rStyle w:val="Bodytext2Spacing0pt"/>
        </w:rPr>
        <w:t xml:space="preserve">er </w:t>
      </w:r>
      <w:proofErr w:type="spellStart"/>
      <w:proofErr w:type="gramStart"/>
      <w:r>
        <w:rPr>
          <w:rStyle w:val="Bodytext2Spacing0pt"/>
        </w:rPr>
        <w:t>Ettern</w:t>
      </w:r>
      <w:proofErr w:type="spellEnd"/>
      <w:proofErr w:type="gramEnd"/>
      <w:r>
        <w:rPr>
          <w:rStyle w:val="Bodytext2Spacing0pt"/>
        </w:rPr>
        <w:t xml:space="preserve"> verkehrte und im Gesicht und an den Händen durch Brandwunden entstellt war. Jener Mann bemühte sich sehr um die Freundschaft des Jungen, doch als dieser ihm zusammen mitanderen </w:t>
      </w:r>
      <w:proofErr w:type="spellStart"/>
      <w:r>
        <w:rPr>
          <w:rStyle w:val="Bodytext2Spacing0pt"/>
        </w:rPr>
        <w:t>Kindernaufdem</w:t>
      </w:r>
      <w:proofErr w:type="spellEnd"/>
      <w:r>
        <w:rPr>
          <w:rStyle w:val="Bodytext2Spacing0pt"/>
        </w:rPr>
        <w:t xml:space="preserve"> Schulweg begegnete, tat er so, als habe er ihn nicht er</w:t>
      </w:r>
      <w:r>
        <w:rPr>
          <w:rStyle w:val="Bodytext2Spacing0pt"/>
        </w:rPr>
        <w:t xml:space="preserve">kannt. Dann erzählte die Mutter dem Jungen eines Tages, </w:t>
      </w:r>
      <w:proofErr w:type="spellStart"/>
      <w:r>
        <w:rPr>
          <w:rStyle w:val="Bodytext2Spacing0pt"/>
        </w:rPr>
        <w:t>daß</w:t>
      </w:r>
      <w:proofErr w:type="spellEnd"/>
      <w:r>
        <w:rPr>
          <w:rStyle w:val="Bodytext2Spacing0pt"/>
        </w:rPr>
        <w:t xml:space="preserve"> Vorjahren, als er noch sehr klein war, das elterliche Haus abgebrannt sei. Damals habe ihn ein Mann unter </w:t>
      </w:r>
      <w:proofErr w:type="spellStart"/>
      <w:r>
        <w:rPr>
          <w:rStyle w:val="Bodytext2Spacing0pt"/>
        </w:rPr>
        <w:t>Lebensgefähraus</w:t>
      </w:r>
      <w:proofErr w:type="spellEnd"/>
      <w:r>
        <w:rPr>
          <w:rStyle w:val="Bodytext2Spacing0pt"/>
        </w:rPr>
        <w:t xml:space="preserve"> dem brennen</w:t>
      </w:r>
      <w:r>
        <w:rPr>
          <w:rStyle w:val="Bodytext2Spacing0pt"/>
        </w:rPr>
        <w:softHyphen/>
        <w:t xml:space="preserve">den Haus gerettet. „Es war jener Mann, den du nicht magst und </w:t>
      </w:r>
      <w:r>
        <w:rPr>
          <w:rStyle w:val="Bodytext2Spacing0pt"/>
        </w:rPr>
        <w:t>dessen du dich schämst”, fuhr die Mutter fort. Die entstellenden Narben, die dich abstoßen, hat er sich zu</w:t>
      </w:r>
      <w:r>
        <w:rPr>
          <w:rStyle w:val="Bodytext2Spacing0pt"/>
        </w:rPr>
        <w:softHyphen/>
        <w:t>gezogen, als er dir das Leben rettete.” Welche Verände</w:t>
      </w:r>
      <w:r>
        <w:rPr>
          <w:rStyle w:val="Bodytext2Spacing0pt"/>
        </w:rPr>
        <w:softHyphen/>
        <w:t xml:space="preserve">rung daraufhin im Verhalten des Jungen vorging, braucht nicht beschrieben zu werden. - Es ist </w:t>
      </w:r>
      <w:r>
        <w:rPr>
          <w:rStyle w:val="Bodytext2Spacing0pt"/>
        </w:rPr>
        <w:t xml:space="preserve">die Frage, ob es in unserem Leben nicht zu einer vergleichbaren Solidarität mit Jesus kommen </w:t>
      </w:r>
      <w:proofErr w:type="spellStart"/>
      <w:r>
        <w:rPr>
          <w:rStyle w:val="Bodytext2Spacing0pt"/>
        </w:rPr>
        <w:t>müßte</w:t>
      </w:r>
      <w:proofErr w:type="spellEnd"/>
      <w:r>
        <w:rPr>
          <w:rStyle w:val="Bodytext2Spacing0pt"/>
        </w:rPr>
        <w:t>, wenn wir uns klarmachen, was er für uns getan hat.</w:t>
      </w:r>
    </w:p>
    <w:p w:rsidR="007A7EAF" w:rsidRDefault="002B2F52">
      <w:pPr>
        <w:pStyle w:val="Bodytext20"/>
        <w:shd w:val="clear" w:color="auto" w:fill="auto"/>
        <w:ind w:left="700"/>
      </w:pPr>
      <w:r>
        <w:rPr>
          <w:rStyle w:val="Bodytext2Spacing0pt"/>
        </w:rPr>
        <w:t xml:space="preserve">Was wir tun und wie wir uns verhalten, kann für unsere Umwelt von entscheidender Bedeutung sein. </w:t>
      </w:r>
      <w:r>
        <w:rPr>
          <w:rStyle w:val="Bodytext2Italic"/>
        </w:rPr>
        <w:t>Wenn ich</w:t>
      </w:r>
      <w:r>
        <w:rPr>
          <w:rStyle w:val="Bodytext2Italic"/>
        </w:rPr>
        <w:t xml:space="preserve"> einen Stein ins Wasser weife, so verändert das die Stelle, an der er auf die Wasseroberfläche auftrifft, nur kurz.</w:t>
      </w:r>
      <w:r>
        <w:rPr>
          <w:rStyle w:val="Bodytext2Spacing0pt"/>
        </w:rPr>
        <w:t xml:space="preserve"> Aber durch den Aufschlag werden viele Wellenringe ausge</w:t>
      </w:r>
      <w:r>
        <w:rPr>
          <w:rStyle w:val="Bodytext2Spacing0pt"/>
        </w:rPr>
        <w:softHyphen/>
        <w:t>löst, die sich von der Einschlagstelle aus nach allen Seiten ausdehnen und vielleich</w:t>
      </w:r>
      <w:r>
        <w:rPr>
          <w:rStyle w:val="Bodytext2Spacing0pt"/>
        </w:rPr>
        <w:t xml:space="preserve">t bis ans Ufer reichen. Manches, was wir tun, mag uns nicht wichtig erscheinen; trotzdem kann es auf unsere Umwelt beachtliche Auswirkungen haben. Wenn wir uns zu Jesus bekennen, wird das auf die Menschen </w:t>
      </w:r>
      <w:proofErr w:type="spellStart"/>
      <w:r>
        <w:rPr>
          <w:rStyle w:val="Bodytext2Spacing0pt"/>
        </w:rPr>
        <w:t>inunsererUmgebungnichtohneEinfluß</w:t>
      </w:r>
      <w:proofErr w:type="spellEnd"/>
      <w:r>
        <w:rPr>
          <w:rStyle w:val="Bodytext2Spacing0pt"/>
        </w:rPr>
        <w:t xml:space="preserve"> blei</w:t>
      </w:r>
      <w:r>
        <w:rPr>
          <w:rStyle w:val="Bodytext2Spacing0pt"/>
        </w:rPr>
        <w:softHyphen/>
        <w:t>ben. Wer sei</w:t>
      </w:r>
      <w:r>
        <w:rPr>
          <w:rStyle w:val="Bodytext2Spacing0pt"/>
        </w:rPr>
        <w:t>ne Zugehörigkeit zu Jesus verleugnet, kann dadurch andere daran hindern, mit Jesus in Berührung zu kommen.</w:t>
      </w:r>
    </w:p>
    <w:p w:rsidR="007A7EAF" w:rsidRDefault="002B2F52">
      <w:pPr>
        <w:pStyle w:val="Bodytext20"/>
        <w:shd w:val="clear" w:color="auto" w:fill="auto"/>
        <w:ind w:left="700"/>
        <w:sectPr w:rsidR="007A7EAF">
          <w:pgSz w:w="6155" w:h="10375"/>
          <w:pgMar w:top="548" w:right="0" w:bottom="548" w:left="804" w:header="0" w:footer="3" w:gutter="0"/>
          <w:cols w:space="720"/>
          <w:noEndnote/>
          <w:docGrid w:linePitch="360"/>
        </w:sectPr>
      </w:pPr>
      <w:r>
        <w:rPr>
          <w:rStyle w:val="Bodytext2Spacing0pt"/>
        </w:rPr>
        <w:t xml:space="preserve">Manche Menschen sagen: „Was ich m </w:t>
      </w:r>
      <w:proofErr w:type="spellStart"/>
      <w:r>
        <w:rPr>
          <w:rStyle w:val="Bodytext2Spacing0pt"/>
        </w:rPr>
        <w:t>it</w:t>
      </w:r>
      <w:proofErr w:type="spellEnd"/>
      <w:r>
        <w:rPr>
          <w:rStyle w:val="Bodytext2Spacing0pt"/>
        </w:rPr>
        <w:t xml:space="preserve"> Gott erlebt habe, ist eine Sache, die nur mich allein angeht, und deshalb be</w:t>
      </w:r>
      <w:r>
        <w:rPr>
          <w:rStyle w:val="Bodytext2Spacing0pt"/>
        </w:rPr>
        <w:softHyphen/>
        <w:t xml:space="preserve">halte ich sie </w:t>
      </w:r>
      <w:r>
        <w:rPr>
          <w:rStyle w:val="Bodytext2Spacing0pt"/>
        </w:rPr>
        <w:t>für mich.” Aber Jesus sagt: „Was ihr im Ohr</w:t>
      </w:r>
    </w:p>
    <w:p w:rsidR="007A7EAF" w:rsidRDefault="002B2F52">
      <w:pPr>
        <w:framePr w:h="10075" w:wrap="notBeside" w:vAnchor="text" w:hAnchor="text" w:xAlign="center" w:y="1"/>
        <w:jc w:val="center"/>
        <w:rPr>
          <w:sz w:val="2"/>
          <w:szCs w:val="2"/>
        </w:rPr>
      </w:pPr>
      <w:r>
        <w:fldChar w:fldCharType="begin"/>
      </w:r>
      <w:r>
        <w:instrText xml:space="preserve"> </w:instrText>
      </w:r>
      <w:r>
        <w:instrText>INCLUDEPICTURE  "Z:\\sk\\NextUpload126\\Webserver\\german\\AntonSchulte\\media\\image17.jpeg" \* MERGEFORMATINET</w:instrText>
      </w:r>
      <w:r>
        <w:instrText xml:space="preserve"> </w:instrText>
      </w:r>
      <w:r>
        <w:fldChar w:fldCharType="separate"/>
      </w:r>
      <w:r>
        <w:pict>
          <v:shape id="_x0000_i1038" type="#_x0000_t75" style="width:281.25pt;height:7in">
            <v:imagedata r:id="rId45" r:href="rId46"/>
          </v:shape>
        </w:pict>
      </w:r>
      <w:r>
        <w:fldChar w:fldCharType="end"/>
      </w:r>
    </w:p>
    <w:p w:rsidR="007A7EAF" w:rsidRDefault="007A7EAF">
      <w:pPr>
        <w:rPr>
          <w:sz w:val="2"/>
          <w:szCs w:val="2"/>
        </w:rPr>
      </w:pPr>
    </w:p>
    <w:p w:rsidR="007A7EAF" w:rsidRDefault="007A7EAF">
      <w:pPr>
        <w:rPr>
          <w:sz w:val="2"/>
          <w:szCs w:val="2"/>
        </w:rPr>
        <w:sectPr w:rsidR="007A7EAF">
          <w:pgSz w:w="6155" w:h="10375"/>
          <w:pgMar w:top="110" w:right="264" w:bottom="110" w:left="264" w:header="0" w:footer="3" w:gutter="0"/>
          <w:cols w:space="720"/>
          <w:noEndnote/>
          <w:docGrid w:linePitch="360"/>
        </w:sectPr>
      </w:pPr>
    </w:p>
    <w:p w:rsidR="007A7EAF" w:rsidRDefault="002B2F52">
      <w:pPr>
        <w:pStyle w:val="Bodytext20"/>
        <w:shd w:val="clear" w:color="auto" w:fill="auto"/>
        <w:ind w:left="700"/>
      </w:pPr>
      <w:r>
        <w:rPr>
          <w:rStyle w:val="Bodytext2Spacing0pt"/>
        </w:rPr>
        <w:t>hört, das predigt auf den Dächern!” (</w:t>
      </w:r>
      <w:proofErr w:type="spellStart"/>
      <w:r>
        <w:rPr>
          <w:rStyle w:val="Bodytext2Spacing0pt"/>
        </w:rPr>
        <w:t>Matth</w:t>
      </w:r>
      <w:proofErr w:type="spellEnd"/>
      <w:r>
        <w:rPr>
          <w:rStyle w:val="Bodytext2Spacing0pt"/>
        </w:rPr>
        <w:t xml:space="preserve">. 10,27). Er will, </w:t>
      </w:r>
      <w:proofErr w:type="spellStart"/>
      <w:r>
        <w:rPr>
          <w:rStyle w:val="Bodytext2Spacing0pt"/>
        </w:rPr>
        <w:t>daß</w:t>
      </w:r>
      <w:proofErr w:type="spellEnd"/>
      <w:r>
        <w:rPr>
          <w:rStyle w:val="Bodytext2Spacing0pt"/>
        </w:rPr>
        <w:t xml:space="preserve"> wir </w:t>
      </w:r>
      <w:r>
        <w:rPr>
          <w:rStyle w:val="Bodytext2Spacing0pt"/>
        </w:rPr>
        <w:t>eine klare Stellung einnehmen und ihn vor den Menschen bekennen.</w:t>
      </w:r>
    </w:p>
    <w:p w:rsidR="007A7EAF" w:rsidRDefault="002B2F52">
      <w:pPr>
        <w:pStyle w:val="Bodytext20"/>
        <w:shd w:val="clear" w:color="auto" w:fill="auto"/>
        <w:spacing w:after="420"/>
        <w:ind w:left="700"/>
      </w:pPr>
      <w:r>
        <w:rPr>
          <w:rStyle w:val="Bodytext2Spacing0pt"/>
        </w:rPr>
        <w:t>Zu den Jüngern sagte er: „Die Wahrheit wird euch frei</w:t>
      </w:r>
      <w:r>
        <w:rPr>
          <w:rStyle w:val="Bodytext2Spacing0pt"/>
        </w:rPr>
        <w:softHyphen/>
        <w:t>machen” (Joh. 8,32). Wer Jesus Christus verleugnet, ob</w:t>
      </w:r>
      <w:r>
        <w:rPr>
          <w:rStyle w:val="Bodytext2Spacing0pt"/>
        </w:rPr>
        <w:softHyphen/>
        <w:t xml:space="preserve">wohl </w:t>
      </w:r>
      <w:proofErr w:type="spellStart"/>
      <w:r>
        <w:rPr>
          <w:rStyle w:val="Bodytext2Spacing0pt"/>
        </w:rPr>
        <w:t>eran</w:t>
      </w:r>
      <w:proofErr w:type="spellEnd"/>
      <w:r>
        <w:rPr>
          <w:rStyle w:val="Bodytext2Spacing0pt"/>
        </w:rPr>
        <w:t xml:space="preserve"> ihn glaubt, kann nicht völlig frei sein, weil er die Wahrheit verheimlic</w:t>
      </w:r>
      <w:r>
        <w:rPr>
          <w:rStyle w:val="Bodytext2Spacing0pt"/>
        </w:rPr>
        <w:t>ht. Das Bekenntnis zu Jesus dage</w:t>
      </w:r>
      <w:r>
        <w:rPr>
          <w:rStyle w:val="Bodytext2Spacing0pt"/>
        </w:rPr>
        <w:softHyphen/>
        <w:t>gen wirkt befreiend. Es überwindet die Furcht vor Men</w:t>
      </w:r>
      <w:r>
        <w:rPr>
          <w:rStyle w:val="Bodytext2Spacing0pt"/>
        </w:rPr>
        <w:softHyphen/>
        <w:t xml:space="preserve">schen, die </w:t>
      </w:r>
      <w:proofErr w:type="spellStart"/>
      <w:r>
        <w:rPr>
          <w:rStyle w:val="Bodytext2Spacing0pt"/>
        </w:rPr>
        <w:t>Freudean</w:t>
      </w:r>
      <w:proofErr w:type="spellEnd"/>
      <w:r>
        <w:rPr>
          <w:rStyle w:val="Bodytext2Spacing0pt"/>
        </w:rPr>
        <w:t xml:space="preserve"> der Gemeinschaft mit Gott kommt neu in uns zum Durchbruch. Diese Freude ist stärker als Spott und Hohn, mit denen die Umwelt möglicherweise auf unser</w:t>
      </w:r>
      <w:r>
        <w:rPr>
          <w:rStyle w:val="Bodytext2Spacing0pt"/>
        </w:rPr>
        <w:t xml:space="preserve"> Bekenntnis reagiert.</w:t>
      </w:r>
    </w:p>
    <w:p w:rsidR="007A7EAF" w:rsidRDefault="002B2F52">
      <w:pPr>
        <w:pStyle w:val="Bodytext20"/>
        <w:shd w:val="clear" w:color="auto" w:fill="auto"/>
        <w:ind w:left="700"/>
      </w:pPr>
      <w:r>
        <w:rPr>
          <w:rStyle w:val="Bodytext2Spacing0pt"/>
        </w:rPr>
        <w:t xml:space="preserve">FRIEDEN UND GEWISSHEIT GEHÖREN </w:t>
      </w:r>
      <w:proofErr w:type="spellStart"/>
      <w:r>
        <w:rPr>
          <w:rStyle w:val="Bodytext211ptSpacing1pt"/>
        </w:rPr>
        <w:t>Zu</w:t>
      </w:r>
      <w:r>
        <w:rPr>
          <w:rStyle w:val="Bodytext211ptSpacing1pt"/>
        </w:rPr>
        <w:softHyphen/>
      </w:r>
      <w:r>
        <w:rPr>
          <w:rStyle w:val="Bodytext2Spacing0pt"/>
        </w:rPr>
        <w:t>sammen</w:t>
      </w:r>
      <w:proofErr w:type="spellEnd"/>
      <w:r>
        <w:rPr>
          <w:rStyle w:val="Bodytext2Spacing0pt"/>
        </w:rPr>
        <w:t>. Wer auf die entscheidenden Fragen seines Le</w:t>
      </w:r>
      <w:r>
        <w:rPr>
          <w:rStyle w:val="Bodytext2Spacing0pt"/>
        </w:rPr>
        <w:softHyphen/>
        <w:t>bens keine eindeutigen Antworten weiß, kann nicht zur Ruhe kommen.</w:t>
      </w:r>
    </w:p>
    <w:p w:rsidR="007A7EAF" w:rsidRDefault="002B2F52">
      <w:pPr>
        <w:pStyle w:val="Bodytext20"/>
        <w:shd w:val="clear" w:color="auto" w:fill="auto"/>
        <w:ind w:left="700"/>
      </w:pPr>
      <w:r>
        <w:rPr>
          <w:rStyle w:val="Bodytext2Italic"/>
        </w:rPr>
        <w:t xml:space="preserve">Wir wissen, wie furchtbar </w:t>
      </w:r>
      <w:proofErr w:type="spellStart"/>
      <w:r>
        <w:rPr>
          <w:rStyle w:val="Bodytext2Italic"/>
        </w:rPr>
        <w:t>Ungewißheit</w:t>
      </w:r>
      <w:proofErr w:type="spellEnd"/>
      <w:r>
        <w:rPr>
          <w:rStyle w:val="Bodytext2Italic"/>
        </w:rPr>
        <w:t xml:space="preserve"> sein kann, wenn un</w:t>
      </w:r>
      <w:r>
        <w:rPr>
          <w:rStyle w:val="Bodytext2Italic"/>
        </w:rPr>
        <w:softHyphen/>
        <w:t>sere Kinder im Nebel mit</w:t>
      </w:r>
      <w:r>
        <w:rPr>
          <w:rStyle w:val="Bodytext2Italic"/>
        </w:rPr>
        <w:t xml:space="preserve"> dem Auto unterwegs sind.</w:t>
      </w:r>
      <w:r>
        <w:rPr>
          <w:rStyle w:val="Bodytext2Spacing0pt"/>
        </w:rPr>
        <w:t xml:space="preserve"> Rastlos geht man in der Wohnung auf und ab, bis der erlösende Anruf kommt: „Wir sind gut angekommen.” Mit einem Schlag hat die nagende </w:t>
      </w:r>
      <w:proofErr w:type="spellStart"/>
      <w:r>
        <w:rPr>
          <w:rStyle w:val="Bodytext2Spacing0pt"/>
        </w:rPr>
        <w:t>Ungewißheit</w:t>
      </w:r>
      <w:proofErr w:type="spellEnd"/>
      <w:r>
        <w:rPr>
          <w:rStyle w:val="Bodytext2Spacing0pt"/>
        </w:rPr>
        <w:t xml:space="preserve"> ein Ende, wir atmen erleichtert auf.</w:t>
      </w:r>
    </w:p>
    <w:p w:rsidR="007A7EAF" w:rsidRDefault="002B2F52">
      <w:pPr>
        <w:pStyle w:val="Bodytext20"/>
        <w:shd w:val="clear" w:color="auto" w:fill="auto"/>
        <w:ind w:left="700"/>
      </w:pPr>
      <w:r>
        <w:rPr>
          <w:rStyle w:val="Bodytext2Spacing0pt"/>
        </w:rPr>
        <w:t>Viele Menschen leben im Blick auf die ewige Be</w:t>
      </w:r>
      <w:r>
        <w:rPr>
          <w:rStyle w:val="Bodytext2Spacing0pt"/>
        </w:rPr>
        <w:t>stim</w:t>
      </w:r>
      <w:r>
        <w:rPr>
          <w:rStyle w:val="Bodytext2Spacing0pt"/>
        </w:rPr>
        <w:softHyphen/>
        <w:t xml:space="preserve">mung ihres Lebens in ähnlicher </w:t>
      </w:r>
      <w:proofErr w:type="spellStart"/>
      <w:r>
        <w:rPr>
          <w:rStyle w:val="Bodytext2Spacing0pt"/>
        </w:rPr>
        <w:t>Ungewißheit</w:t>
      </w:r>
      <w:proofErr w:type="spellEnd"/>
      <w:r>
        <w:rPr>
          <w:rStyle w:val="Bodytext2Spacing0pt"/>
        </w:rPr>
        <w:t>. Sie wissen nicht, ob Gott sie annehmen wird, wenn sie diese Welt verlassen und die neue Welt Gottes betreten. Sie raten herum, sind von Zweifeln geplagt; letzte Klarheit fehlt ih</w:t>
      </w:r>
      <w:r>
        <w:rPr>
          <w:rStyle w:val="Bodytext2Spacing0pt"/>
        </w:rPr>
        <w:softHyphen/>
        <w:t>nen. Oft haben Unruhe, Nervo</w:t>
      </w:r>
      <w:r>
        <w:rPr>
          <w:rStyle w:val="Bodytext2Spacing0pt"/>
        </w:rPr>
        <w:t>sität und Unrast des Men</w:t>
      </w:r>
      <w:r>
        <w:rPr>
          <w:rStyle w:val="Bodytext2Spacing0pt"/>
        </w:rPr>
        <w:softHyphen/>
        <w:t>schen hier ihren Ursprung. Dabei hat Jesus Christus ge</w:t>
      </w:r>
      <w:r>
        <w:rPr>
          <w:rStyle w:val="Bodytext2Spacing0pt"/>
        </w:rPr>
        <w:softHyphen/>
        <w:t xml:space="preserve">sagt: „Meinen Frieden gebe ich euch” (Joh. 14,27). Er hat versprochen, </w:t>
      </w:r>
      <w:proofErr w:type="spellStart"/>
      <w:r>
        <w:rPr>
          <w:rStyle w:val="Bodytext2Spacing0pt"/>
        </w:rPr>
        <w:t>daß</w:t>
      </w:r>
      <w:proofErr w:type="spellEnd"/>
      <w:r>
        <w:rPr>
          <w:rStyle w:val="Bodytext2Spacing0pt"/>
        </w:rPr>
        <w:t xml:space="preserve"> wir zur Ruhe kommen dürfen.</w:t>
      </w:r>
    </w:p>
    <w:p w:rsidR="007A7EAF" w:rsidRDefault="002B2F52">
      <w:pPr>
        <w:pStyle w:val="Bodytext20"/>
        <w:shd w:val="clear" w:color="auto" w:fill="auto"/>
        <w:ind w:left="700"/>
        <w:sectPr w:rsidR="007A7EAF">
          <w:pgSz w:w="6155" w:h="10375"/>
          <w:pgMar w:top="545" w:right="0" w:bottom="545" w:left="814" w:header="0" w:footer="3" w:gutter="0"/>
          <w:cols w:space="720"/>
          <w:noEndnote/>
          <w:docGrid w:linePitch="360"/>
        </w:sectPr>
      </w:pPr>
      <w:r>
        <w:rPr>
          <w:rStyle w:val="Bodytext2Spacing0pt"/>
        </w:rPr>
        <w:t>Wer durch Jesus Christus Vergebung seiner Schuld er</w:t>
      </w:r>
      <w:r>
        <w:rPr>
          <w:rStyle w:val="Bodytext2Spacing0pt"/>
        </w:rPr>
        <w:softHyphen/>
      </w:r>
      <w:r>
        <w:rPr>
          <w:rStyle w:val="Bodytext2Spacing0pt"/>
        </w:rPr>
        <w:t xml:space="preserve">fahren hat, der darf auch in der </w:t>
      </w:r>
      <w:proofErr w:type="spellStart"/>
      <w:r>
        <w:rPr>
          <w:rStyle w:val="Bodytext2Spacing0pt"/>
        </w:rPr>
        <w:t>Gewißheit</w:t>
      </w:r>
      <w:proofErr w:type="spellEnd"/>
      <w:r>
        <w:rPr>
          <w:rStyle w:val="Bodytext2Spacing0pt"/>
        </w:rPr>
        <w:t xml:space="preserve"> leben, </w:t>
      </w:r>
      <w:proofErr w:type="spellStart"/>
      <w:r>
        <w:rPr>
          <w:rStyle w:val="Bodytext2Spacing0pt"/>
        </w:rPr>
        <w:t>daß</w:t>
      </w:r>
      <w:proofErr w:type="spellEnd"/>
      <w:r>
        <w:rPr>
          <w:rStyle w:val="Bodytext2Spacing0pt"/>
        </w:rPr>
        <w:t xml:space="preserve"> er einmal ewig bei Christus sein wird. Diese </w:t>
      </w:r>
      <w:proofErr w:type="spellStart"/>
      <w:r>
        <w:rPr>
          <w:rStyle w:val="Bodytext2Spacing0pt"/>
        </w:rPr>
        <w:t>Gewißheit</w:t>
      </w:r>
      <w:proofErr w:type="spellEnd"/>
      <w:r>
        <w:rPr>
          <w:rStyle w:val="Bodytext2Spacing0pt"/>
        </w:rPr>
        <w:t xml:space="preserve"> ist</w:t>
      </w:r>
    </w:p>
    <w:p w:rsidR="007A7EAF" w:rsidRDefault="002B2F52">
      <w:pPr>
        <w:spacing w:line="360" w:lineRule="exact"/>
      </w:pPr>
      <w:r>
        <w:pict>
          <v:shape id="_x0000_s1052" type="#_x0000_t75" style="position:absolute;margin-left:.6pt;margin-top:0;width:275.5pt;height:495.35pt;z-index:-251658741;mso-wrap-distance-left:5pt;mso-wrap-distance-right:5pt;mso-position-horizontal-relative:margin" wrapcoords="0 0">
            <v:imagedata r:id="rId47" o:title="image18"/>
            <w10:wrap anchorx="margin"/>
          </v:shape>
        </w:pict>
      </w:r>
      <w:r>
        <w:pict>
          <v:shape id="_x0000_s1053" type="#_x0000_t202" style="position:absolute;margin-left:-7.8pt;margin-top:176.65pt;width:17.05pt;height:39.85pt;z-index:251657729;mso-wrap-distance-left:5pt;mso-wrap-distance-right:5pt;mso-position-horizontal-relative:margin" filled="f" stroked="f">
            <v:textbox style="layout-flow:vertical;mso-layout-flow-alt:bottom-to-top" inset="0,0,0,0">
              <w:txbxContent>
                <w:p w:rsidR="007A7EAF" w:rsidRDefault="007A7EAF"/>
              </w:txbxContent>
            </v:textbox>
            <w10:wrap anchorx="margin"/>
          </v:shape>
        </w:pict>
      </w: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360" w:lineRule="exact"/>
      </w:pPr>
    </w:p>
    <w:p w:rsidR="007A7EAF" w:rsidRDefault="007A7EAF">
      <w:pPr>
        <w:spacing w:line="539" w:lineRule="exact"/>
      </w:pPr>
    </w:p>
    <w:p w:rsidR="007A7EAF" w:rsidRDefault="007A7EAF">
      <w:pPr>
        <w:rPr>
          <w:sz w:val="2"/>
          <w:szCs w:val="2"/>
        </w:rPr>
        <w:sectPr w:rsidR="007A7EAF">
          <w:headerReference w:type="default" r:id="rId48"/>
          <w:footerReference w:type="even" r:id="rId49"/>
          <w:footerReference w:type="first" r:id="rId50"/>
          <w:pgSz w:w="6155" w:h="10375"/>
          <w:pgMar w:top="201" w:right="324" w:bottom="201" w:left="324" w:header="0" w:footer="3" w:gutter="0"/>
          <w:cols w:space="720"/>
          <w:noEndnote/>
          <w:titlePg/>
          <w:docGrid w:linePitch="360"/>
        </w:sectPr>
      </w:pPr>
    </w:p>
    <w:p w:rsidR="007A7EAF" w:rsidRDefault="002B2F52">
      <w:pPr>
        <w:pStyle w:val="Bodytext20"/>
        <w:shd w:val="clear" w:color="auto" w:fill="auto"/>
        <w:spacing w:after="180"/>
      </w:pPr>
      <w:r>
        <w:rPr>
          <w:rStyle w:val="Bodytext2Spacing0pt"/>
        </w:rPr>
        <w:t xml:space="preserve">das Fundament unseres inneren Friedens, der in </w:t>
      </w:r>
      <w:r>
        <w:rPr>
          <w:rStyle w:val="Bodytext2Spacing0pt"/>
        </w:rPr>
        <w:t>der Bibel auch als „Friede Gottes” bezeichnet wird. Wie er</w:t>
      </w:r>
      <w:r>
        <w:rPr>
          <w:rStyle w:val="Bodytext2Spacing0pt"/>
        </w:rPr>
        <w:softHyphen/>
        <w:t xml:space="preserve">hält ein Mensch diese </w:t>
      </w:r>
      <w:proofErr w:type="spellStart"/>
      <w:r>
        <w:rPr>
          <w:rStyle w:val="Bodytext2Spacing0pt"/>
        </w:rPr>
        <w:t>Heilsgewißheit</w:t>
      </w:r>
      <w:proofErr w:type="spellEnd"/>
      <w:r>
        <w:rPr>
          <w:rStyle w:val="Bodytext2Spacing0pt"/>
        </w:rPr>
        <w:t>”?</w:t>
      </w:r>
    </w:p>
    <w:p w:rsidR="007A7EAF" w:rsidRDefault="002B2F52">
      <w:pPr>
        <w:pStyle w:val="Bodytext20"/>
        <w:shd w:val="clear" w:color="auto" w:fill="auto"/>
      </w:pPr>
      <w:r>
        <w:rPr>
          <w:rStyle w:val="Bodytext2Italic"/>
        </w:rPr>
        <w:t xml:space="preserve">Alles, was wir von und über Gott wissen, gellt letztlich auf eine Quelle zurück: die Bibel. Nur aufgrund der Aussagen dieses Buches wissen wir, wer Gott ist, </w:t>
      </w:r>
      <w:proofErr w:type="spellStart"/>
      <w:r>
        <w:rPr>
          <w:rStyle w:val="Bodytext2Italic"/>
        </w:rPr>
        <w:t>daß</w:t>
      </w:r>
      <w:proofErr w:type="spellEnd"/>
      <w:r>
        <w:rPr>
          <w:rStyle w:val="Bodytext2Italic"/>
        </w:rPr>
        <w:t xml:space="preserve"> er durch sein Wort Himmel und Erde geschaffen hat. In der Bibel wird uns gesagt, </w:t>
      </w:r>
      <w:proofErr w:type="spellStart"/>
      <w:r>
        <w:rPr>
          <w:rStyle w:val="Bodytext2Italic"/>
        </w:rPr>
        <w:t>daß</w:t>
      </w:r>
      <w:proofErr w:type="spellEnd"/>
      <w:r>
        <w:rPr>
          <w:rStyle w:val="Bodytext2Italic"/>
        </w:rPr>
        <w:t xml:space="preserve"> der Mensch von Gott gemacht ist und welche Zielsetzung er von ihm erhalten hat.</w:t>
      </w:r>
      <w:r>
        <w:rPr>
          <w:rStyle w:val="Bodytext2Spacing0pt"/>
        </w:rPr>
        <w:t xml:space="preserve"> Durch die Berichte der biblischen Schriftsteller wissen wir, </w:t>
      </w:r>
      <w:proofErr w:type="spellStart"/>
      <w:r>
        <w:rPr>
          <w:rStyle w:val="Bodytext2Spacing0pt"/>
        </w:rPr>
        <w:t>daß</w:t>
      </w:r>
      <w:proofErr w:type="spellEnd"/>
      <w:r>
        <w:rPr>
          <w:rStyle w:val="Bodytext2Spacing0pt"/>
        </w:rPr>
        <w:t xml:space="preserve"> Gott Liebe und Gerecht</w:t>
      </w:r>
      <w:r>
        <w:rPr>
          <w:rStyle w:val="Bodytext2Spacing0pt"/>
        </w:rPr>
        <w:t xml:space="preserve">igkeit in Person ist, durch die Gebote Gottes, die uns in der Bibel mitgeteilt werden, erkennen </w:t>
      </w:r>
      <w:proofErr w:type="spellStart"/>
      <w:r>
        <w:rPr>
          <w:rStyle w:val="Bodytext2Spacing0pt"/>
        </w:rPr>
        <w:t>wirsünd</w:t>
      </w:r>
      <w:proofErr w:type="spellEnd"/>
      <w:r>
        <w:rPr>
          <w:rStyle w:val="Bodytext2Spacing0pt"/>
        </w:rPr>
        <w:t xml:space="preserve">- </w:t>
      </w:r>
      <w:proofErr w:type="spellStart"/>
      <w:r>
        <w:rPr>
          <w:rStyle w:val="Bodytext2Spacing0pt"/>
        </w:rPr>
        <w:t>haftes</w:t>
      </w:r>
      <w:proofErr w:type="spellEnd"/>
      <w:r>
        <w:rPr>
          <w:rStyle w:val="Bodytext2Spacing0pt"/>
        </w:rPr>
        <w:t xml:space="preserve"> Verhalten und Schuld im eigenen Leben. Und es ist dieses Buch, das uns darüber informiert, </w:t>
      </w:r>
      <w:proofErr w:type="spellStart"/>
      <w:r>
        <w:rPr>
          <w:rStyle w:val="Bodytext2Spacing0pt"/>
        </w:rPr>
        <w:t>daß</w:t>
      </w:r>
      <w:proofErr w:type="spellEnd"/>
      <w:r>
        <w:rPr>
          <w:rStyle w:val="Bodytext2Spacing0pt"/>
        </w:rPr>
        <w:t xml:space="preserve"> jeder, der das Opfer Christi im Glauben für sich </w:t>
      </w:r>
      <w:r>
        <w:rPr>
          <w:rStyle w:val="Bodytext2Spacing0pt"/>
        </w:rPr>
        <w:t xml:space="preserve">in Anspruch nimmt, der Vergebung und des ewigen Heils </w:t>
      </w:r>
      <w:proofErr w:type="spellStart"/>
      <w:r>
        <w:rPr>
          <w:rStyle w:val="Bodytext2Spacing0pt"/>
        </w:rPr>
        <w:t>gewiß</w:t>
      </w:r>
      <w:proofErr w:type="spellEnd"/>
      <w:r>
        <w:rPr>
          <w:rStyle w:val="Bodytext2Spacing0pt"/>
        </w:rPr>
        <w:t xml:space="preserve"> sein darf. Paulus sagt: „Wir wissen, </w:t>
      </w:r>
      <w:proofErr w:type="spellStart"/>
      <w:r>
        <w:rPr>
          <w:rStyle w:val="Bodytext2Spacing0pt"/>
        </w:rPr>
        <w:t>daß</w:t>
      </w:r>
      <w:proofErr w:type="spellEnd"/>
      <w:r>
        <w:rPr>
          <w:rStyle w:val="Bodytext2Spacing0pt"/>
        </w:rPr>
        <w:t xml:space="preserve"> wir, wenn unsere irdische Zeltwohnung abgebrochen sein wird, einen Bau haben, den Gott bereitet hat, ein nicht mit Händen gemachtes ewiges Haus im Himmel” </w:t>
      </w:r>
      <w:r>
        <w:rPr>
          <w:rStyle w:val="Bodytext2Spacing0pt"/>
        </w:rPr>
        <w:t xml:space="preserve">(2. Kor. 5,1). Er vergleicht unser Leben mit der Vorläufigkeit eines Beduinenzelts, das nach </w:t>
      </w:r>
      <w:proofErr w:type="spellStart"/>
      <w:r>
        <w:rPr>
          <w:rStyle w:val="Bodytext2Spacing0pt"/>
        </w:rPr>
        <w:t>Bedarfaufgebaut</w:t>
      </w:r>
      <w:proofErr w:type="spellEnd"/>
      <w:r>
        <w:rPr>
          <w:rStyle w:val="Bodytext2Spacing0pt"/>
        </w:rPr>
        <w:t xml:space="preserve"> und abgerissen wird. </w:t>
      </w:r>
      <w:proofErr w:type="spellStart"/>
      <w:r>
        <w:rPr>
          <w:rStyle w:val="Bodytext2Spacing0pt"/>
        </w:rPr>
        <w:t>Gottaber</w:t>
      </w:r>
      <w:proofErr w:type="spellEnd"/>
      <w:r>
        <w:rPr>
          <w:rStyle w:val="Bodytext2Spacing0pt"/>
        </w:rPr>
        <w:t xml:space="preserve"> hält dazu ein ewiges Gegenstück im Himmel für uns bereit. Paulus sagt nicht, </w:t>
      </w:r>
      <w:proofErr w:type="spellStart"/>
      <w:r>
        <w:rPr>
          <w:rStyle w:val="Bodytext2Spacing0pt"/>
        </w:rPr>
        <w:t>daß</w:t>
      </w:r>
      <w:proofErr w:type="spellEnd"/>
      <w:r>
        <w:rPr>
          <w:rStyle w:val="Bodytext2Spacing0pt"/>
        </w:rPr>
        <w:t xml:space="preserve"> wir es erhoffen, sondern </w:t>
      </w:r>
      <w:proofErr w:type="spellStart"/>
      <w:r>
        <w:rPr>
          <w:rStyle w:val="Bodytext2Spacing0pt"/>
        </w:rPr>
        <w:t>daß</w:t>
      </w:r>
      <w:proofErr w:type="spellEnd"/>
      <w:r>
        <w:rPr>
          <w:rStyle w:val="Bodytext2Spacing0pt"/>
        </w:rPr>
        <w:t xml:space="preserve"> wir das</w:t>
      </w:r>
      <w:r>
        <w:rPr>
          <w:rStyle w:val="Bodytext2Spacing0pt"/>
        </w:rPr>
        <w:t xml:space="preserve"> ganz sicher wissen. Er </w:t>
      </w:r>
      <w:proofErr w:type="spellStart"/>
      <w:r>
        <w:rPr>
          <w:rStyle w:val="Bodytext2Spacing0pt"/>
        </w:rPr>
        <w:t>verläßt</w:t>
      </w:r>
      <w:proofErr w:type="spellEnd"/>
      <w:r>
        <w:rPr>
          <w:rStyle w:val="Bodytext2Spacing0pt"/>
        </w:rPr>
        <w:t xml:space="preserve"> sich dabei weder auf sein Gefühl, noch auf eine vermeintliche Vollkommenheit; denn er hielt sich durchaus nicht für vollkommen. Er sagt von sich selbst: „Nicht </w:t>
      </w:r>
      <w:proofErr w:type="spellStart"/>
      <w:r>
        <w:rPr>
          <w:rStyle w:val="Bodytext2Spacing0pt"/>
        </w:rPr>
        <w:t>daß</w:t>
      </w:r>
      <w:proofErr w:type="spellEnd"/>
      <w:r>
        <w:rPr>
          <w:rStyle w:val="Bodytext2Spacing0pt"/>
        </w:rPr>
        <w:t xml:space="preserve"> </w:t>
      </w:r>
      <w:proofErr w:type="spellStart"/>
      <w:r>
        <w:rPr>
          <w:rStyle w:val="Bodytext2Spacing0pt"/>
        </w:rPr>
        <w:t>ichs</w:t>
      </w:r>
      <w:proofErr w:type="spellEnd"/>
      <w:r>
        <w:rPr>
          <w:rStyle w:val="Bodytext2Spacing0pt"/>
        </w:rPr>
        <w:t xml:space="preserve"> schon ergriffen habe oder schon vollkommen sei; ich jag</w:t>
      </w:r>
      <w:r>
        <w:rPr>
          <w:rStyle w:val="Bodytext2Spacing0pt"/>
        </w:rPr>
        <w:t xml:space="preserve">e ihm aber nach, ob </w:t>
      </w:r>
      <w:proofErr w:type="spellStart"/>
      <w:r>
        <w:rPr>
          <w:rStyle w:val="Bodytext2Spacing0pt"/>
        </w:rPr>
        <w:t>ichs</w:t>
      </w:r>
      <w:proofErr w:type="spellEnd"/>
      <w:r>
        <w:rPr>
          <w:rStyle w:val="Bodytext2Spacing0pt"/>
        </w:rPr>
        <w:t xml:space="preserve"> wohl ergreifen möchte, nachdem ich von Christus Jesus ergriffen bin” (Phil. 3,12). Er streckt sich aus nach einem geheiligten Leben; das gehört zur Bewährung im Glau</w:t>
      </w:r>
      <w:r>
        <w:rPr>
          <w:rStyle w:val="Bodytext2Spacing0pt"/>
        </w:rPr>
        <w:softHyphen/>
        <w:t>benskampf. Aber die entscheidenden Weichen sind ge</w:t>
      </w:r>
      <w:r>
        <w:rPr>
          <w:rStyle w:val="Bodytext2Spacing0pt"/>
        </w:rPr>
        <w:softHyphen/>
        <w:t>stellt; das Fu</w:t>
      </w:r>
      <w:r>
        <w:rPr>
          <w:rStyle w:val="Bodytext2Spacing0pt"/>
        </w:rPr>
        <w:t xml:space="preserve">ndament besteht darin, </w:t>
      </w:r>
      <w:proofErr w:type="spellStart"/>
      <w:r>
        <w:rPr>
          <w:rStyle w:val="Bodytext2Spacing0pt"/>
        </w:rPr>
        <w:t>daß</w:t>
      </w:r>
      <w:proofErr w:type="spellEnd"/>
      <w:r>
        <w:rPr>
          <w:rStyle w:val="Bodytext2Spacing0pt"/>
        </w:rPr>
        <w:t xml:space="preserve"> er bereits „von Christus Jesus ergriffen” ist.</w:t>
      </w:r>
      <w:r>
        <w:br w:type="page"/>
      </w:r>
    </w:p>
    <w:p w:rsidR="007A7EAF" w:rsidRDefault="002B2F52">
      <w:pPr>
        <w:pStyle w:val="Bodytext90"/>
        <w:shd w:val="clear" w:color="auto" w:fill="auto"/>
        <w:tabs>
          <w:tab w:val="left" w:pos="2918"/>
        </w:tabs>
        <w:spacing w:line="400" w:lineRule="exact"/>
        <w:ind w:left="840"/>
      </w:pPr>
      <w:r>
        <w:t>JET</w:t>
      </w:r>
      <w:r>
        <w:rPr>
          <w:rStyle w:val="Bodytext920ptNotItalicSpacing0pt"/>
        </w:rPr>
        <w:tab/>
        <w:t>\</w:t>
      </w:r>
    </w:p>
    <w:p w:rsidR="007A7EAF" w:rsidRDefault="002B2F52">
      <w:pPr>
        <w:pStyle w:val="Bodytext100"/>
        <w:shd w:val="clear" w:color="auto" w:fill="auto"/>
        <w:spacing w:line="340" w:lineRule="exact"/>
        <w:ind w:left="840"/>
      </w:pPr>
      <w:r>
        <w:t>War</w:t>
      </w:r>
      <w:r>
        <w:rPr>
          <w:rStyle w:val="Bodytext1017ptNotItalicSpacing0pt"/>
        </w:rPr>
        <w:t xml:space="preserve"> </w:t>
      </w:r>
      <w:r>
        <w:rPr>
          <w:rStyle w:val="Bodytext1017ptNotItalicSpacing-2pt"/>
        </w:rPr>
        <w:t>*5</w:t>
      </w:r>
    </w:p>
    <w:p w:rsidR="007A7EAF" w:rsidRDefault="002B2F52">
      <w:pPr>
        <w:pStyle w:val="Bodytext20"/>
        <w:shd w:val="clear" w:color="auto" w:fill="auto"/>
        <w:spacing w:after="1092" w:line="210" w:lineRule="exact"/>
        <w:ind w:left="840"/>
        <w:jc w:val="left"/>
      </w:pPr>
      <w:r>
        <w:rPr>
          <w:rStyle w:val="Bodytext2Georgia10ptItalic"/>
        </w:rPr>
        <w:t>4</w:t>
      </w:r>
      <w:r>
        <w:rPr>
          <w:rStyle w:val="Bodytext2Spacing0pt"/>
        </w:rPr>
        <w:t xml:space="preserve"> ^|</w:t>
      </w:r>
    </w:p>
    <w:p w:rsidR="007A7EAF" w:rsidRDefault="002B2F52">
      <w:pPr>
        <w:pStyle w:val="Heading10"/>
        <w:keepNext/>
        <w:keepLines/>
        <w:shd w:val="clear" w:color="auto" w:fill="auto"/>
        <w:spacing w:before="0" w:after="614" w:line="200" w:lineRule="exact"/>
        <w:ind w:left="840"/>
      </w:pPr>
      <w:bookmarkStart w:id="2" w:name="bookmark2"/>
      <w:r>
        <w:t>IM</w:t>
      </w:r>
      <w:bookmarkEnd w:id="2"/>
    </w:p>
    <w:p w:rsidR="007A7EAF" w:rsidRDefault="002B2F52">
      <w:pPr>
        <w:pStyle w:val="Heading20"/>
        <w:keepNext/>
        <w:keepLines/>
        <w:shd w:val="clear" w:color="auto" w:fill="auto"/>
        <w:spacing w:before="0" w:line="860" w:lineRule="exact"/>
        <w:ind w:left="840"/>
        <w:sectPr w:rsidR="007A7EAF">
          <w:pgSz w:w="6155" w:h="10375"/>
          <w:pgMar w:top="537" w:right="350" w:bottom="1125" w:left="765" w:header="0" w:footer="3" w:gutter="0"/>
          <w:cols w:space="720"/>
          <w:noEndnote/>
          <w:docGrid w:linePitch="360"/>
        </w:sectPr>
      </w:pPr>
      <w:r>
        <w:pict>
          <v:shape id="_x0000_s1056" type="#_x0000_t75" style="position:absolute;left:0;text-align:left;margin-left:-24.6pt;margin-top:-8.15pt;width:280.8pt;height:492.5pt;z-index:-251658738;mso-wrap-distance-left:5pt;mso-wrap-distance-right:5pt;mso-position-horizontal-relative:margin;mso-position-vertical-relative:margin" wrapcoords="0 0">
            <v:imagedata r:id="rId51" o:title="image19"/>
            <w10:wrap anchorx="margin" anchory="margin"/>
          </v:shape>
        </w:pict>
      </w:r>
      <w:bookmarkStart w:id="3" w:name="bookmark3"/>
      <w:proofErr w:type="spellStart"/>
      <w:r>
        <w:t>HÜ»Sta</w:t>
      </w:r>
      <w:bookmarkEnd w:id="3"/>
      <w:proofErr w:type="spellEnd"/>
    </w:p>
    <w:p w:rsidR="007A7EAF" w:rsidRDefault="002B2F52">
      <w:pPr>
        <w:pStyle w:val="Bodytext20"/>
        <w:shd w:val="clear" w:color="auto" w:fill="auto"/>
      </w:pPr>
      <w:r>
        <w:rPr>
          <w:rStyle w:val="Bodytext2Spacing0pt"/>
        </w:rPr>
        <w:t xml:space="preserve">PAULUS SPRICHT VON EINER ENTWICKLUNG nach vom, </w:t>
      </w:r>
      <w:proofErr w:type="spellStart"/>
      <w:r>
        <w:rPr>
          <w:rStyle w:val="Bodytext2Spacing0pt"/>
        </w:rPr>
        <w:t>aufChristus</w:t>
      </w:r>
      <w:proofErr w:type="spellEnd"/>
      <w:r>
        <w:rPr>
          <w:rStyle w:val="Bodytext2Spacing0pt"/>
        </w:rPr>
        <w:t xml:space="preserve"> hin. Aber wenn es um die </w:t>
      </w:r>
      <w:proofErr w:type="spellStart"/>
      <w:r>
        <w:rPr>
          <w:rStyle w:val="Bodytext2Spacing0pt"/>
        </w:rPr>
        <w:t>Gewiß</w:t>
      </w:r>
      <w:r>
        <w:rPr>
          <w:rStyle w:val="Bodytext2Spacing0pt"/>
        </w:rPr>
        <w:softHyphen/>
        <w:t>heit</w:t>
      </w:r>
      <w:proofErr w:type="spellEnd"/>
      <w:r>
        <w:rPr>
          <w:rStyle w:val="Bodytext2Spacing0pt"/>
        </w:rPr>
        <w:t xml:space="preserve"> des Heils geht, sind seine Aussagen </w:t>
      </w:r>
      <w:r>
        <w:rPr>
          <w:rStyle w:val="Bodytext2Spacing0pt"/>
        </w:rPr>
        <w:t xml:space="preserve">eindeutig: „Ich habe Lust, abzuscheiden und bei Christus zu sein” (Phil. 1,13). Er schreibt den Philippern nicht, </w:t>
      </w:r>
      <w:proofErr w:type="spellStart"/>
      <w:r>
        <w:rPr>
          <w:rStyle w:val="Bodytext2Spacing0pt"/>
        </w:rPr>
        <w:t>daß</w:t>
      </w:r>
      <w:proofErr w:type="spellEnd"/>
      <w:r>
        <w:rPr>
          <w:rStyle w:val="Bodytext2Spacing0pt"/>
        </w:rPr>
        <w:t xml:space="preserve"> sich nach sei</w:t>
      </w:r>
      <w:r>
        <w:rPr>
          <w:rStyle w:val="Bodytext2Spacing0pt"/>
        </w:rPr>
        <w:softHyphen/>
        <w:t>nem Tod herausstellen werde, ob er von Gott angenom</w:t>
      </w:r>
      <w:r>
        <w:rPr>
          <w:rStyle w:val="Bodytext2Spacing0pt"/>
        </w:rPr>
        <w:softHyphen/>
        <w:t xml:space="preserve">men würde oder nicht. Darüber gab es für Paulus keinen Zweifel; denn er </w:t>
      </w:r>
      <w:r>
        <w:rPr>
          <w:rStyle w:val="Bodytext2Spacing0pt"/>
        </w:rPr>
        <w:t>vertraute den Zusagen Gottes unbedingt und ohne Einschränkung.</w:t>
      </w:r>
    </w:p>
    <w:p w:rsidR="007A7EAF" w:rsidRDefault="002B2F52">
      <w:pPr>
        <w:pStyle w:val="Bodytext20"/>
        <w:shd w:val="clear" w:color="auto" w:fill="auto"/>
      </w:pPr>
      <w:r>
        <w:rPr>
          <w:rStyle w:val="Bodytext2Spacing0pt"/>
        </w:rPr>
        <w:t>An die Römer schreibt er „Was sollen wir nun hierzu sa</w:t>
      </w:r>
      <w:r>
        <w:rPr>
          <w:rStyle w:val="Bodytext2Spacing0pt"/>
        </w:rPr>
        <w:softHyphen/>
        <w:t>gen? Ist Gott für uns, wer mag wider uns sein? Welcher auch seines eigenen Sohnes nicht hat verschonet, son</w:t>
      </w:r>
      <w:r>
        <w:rPr>
          <w:rStyle w:val="Bodytext2Spacing0pt"/>
        </w:rPr>
        <w:softHyphen/>
        <w:t xml:space="preserve">dern hat ihn </w:t>
      </w:r>
      <w:proofErr w:type="spellStart"/>
      <w:r>
        <w:rPr>
          <w:rStyle w:val="Bodytext2Spacing0pt"/>
        </w:rPr>
        <w:t>lür</w:t>
      </w:r>
      <w:proofErr w:type="spellEnd"/>
      <w:r>
        <w:rPr>
          <w:rStyle w:val="Bodytext2Spacing0pt"/>
        </w:rPr>
        <w:t xml:space="preserve"> uns alle dahi</w:t>
      </w:r>
      <w:r>
        <w:rPr>
          <w:rStyle w:val="Bodytext2Spacing0pt"/>
        </w:rPr>
        <w:t xml:space="preserve">ngegeben; wie sollte er uns mit ihm nicht alles schenken? Wer will die Auserwählten Gottes beschuldigen? Gott ist hier, der da gerecht macht. Wer will verdammen? Christus ist hier, </w:t>
      </w:r>
      <w:proofErr w:type="spellStart"/>
      <w:r>
        <w:rPr>
          <w:rStyle w:val="Bodytext2Spacing0pt"/>
        </w:rPr>
        <w:t>dergestorben</w:t>
      </w:r>
      <w:proofErr w:type="spellEnd"/>
      <w:r>
        <w:rPr>
          <w:rStyle w:val="Bodytext2Spacing0pt"/>
        </w:rPr>
        <w:t xml:space="preserve"> ist, ja vielmehr, </w:t>
      </w:r>
      <w:proofErr w:type="spellStart"/>
      <w:r>
        <w:rPr>
          <w:rStyle w:val="Bodytext2Spacing0pt"/>
        </w:rPr>
        <w:t>derauch</w:t>
      </w:r>
      <w:proofErr w:type="spellEnd"/>
      <w:r>
        <w:rPr>
          <w:rStyle w:val="Bodytext2Spacing0pt"/>
        </w:rPr>
        <w:t xml:space="preserve"> auferweckt ist, welcher ist zur Rech</w:t>
      </w:r>
      <w:r>
        <w:rPr>
          <w:rStyle w:val="Bodytext2Spacing0pt"/>
        </w:rPr>
        <w:softHyphen/>
        <w:t xml:space="preserve">ten Gottes und vertritt uns” (Röm. 8,31-34). Und </w:t>
      </w:r>
      <w:proofErr w:type="spellStart"/>
      <w:r>
        <w:rPr>
          <w:rStyle w:val="Bodytext2Spacing0pt"/>
        </w:rPr>
        <w:t>erfährt</w:t>
      </w:r>
      <w:proofErr w:type="spellEnd"/>
      <w:r>
        <w:rPr>
          <w:rStyle w:val="Bodytext2Spacing0pt"/>
        </w:rPr>
        <w:t xml:space="preserve"> fort: „Wer will uns scheiden von der Liebe Gottes? Trüb</w:t>
      </w:r>
      <w:r>
        <w:rPr>
          <w:rStyle w:val="Bodytext2Spacing0pt"/>
        </w:rPr>
        <w:softHyphen/>
        <w:t xml:space="preserve">sal oder Angst oder Verfolgung oder Hunger oder Blöße oder </w:t>
      </w:r>
      <w:proofErr w:type="spellStart"/>
      <w:r>
        <w:rPr>
          <w:rStyle w:val="Bodytext2Spacing0pt"/>
        </w:rPr>
        <w:t>Fährlichkeit</w:t>
      </w:r>
      <w:proofErr w:type="spellEnd"/>
      <w:r>
        <w:rPr>
          <w:rStyle w:val="Bodytext2Spacing0pt"/>
        </w:rPr>
        <w:t xml:space="preserve"> oder Schwert?” (V. 35)</w:t>
      </w:r>
    </w:p>
    <w:p w:rsidR="007A7EAF" w:rsidRDefault="002B2F52">
      <w:pPr>
        <w:pStyle w:val="Bodytext20"/>
        <w:shd w:val="clear" w:color="auto" w:fill="auto"/>
        <w:spacing w:after="420"/>
        <w:sectPr w:rsidR="007A7EAF">
          <w:pgSz w:w="6155" w:h="10375"/>
          <w:pgMar w:top="592" w:right="539" w:bottom="1061" w:left="648" w:header="0" w:footer="3" w:gutter="0"/>
          <w:cols w:space="720"/>
          <w:noEndnote/>
          <w:docGrid w:linePitch="360"/>
        </w:sectPr>
      </w:pPr>
      <w:r>
        <w:rPr>
          <w:rStyle w:val="Bodytext2Spacing0pt"/>
        </w:rPr>
        <w:t>Wenn Gott für uns ist, sag</w:t>
      </w:r>
      <w:r>
        <w:rPr>
          <w:rStyle w:val="Bodytext2Spacing0pt"/>
        </w:rPr>
        <w:t xml:space="preserve">t Paulus, dann kann an dieser Tatsache keine </w:t>
      </w:r>
      <w:proofErr w:type="spellStart"/>
      <w:r>
        <w:rPr>
          <w:rStyle w:val="Bodytext2Spacing0pt"/>
        </w:rPr>
        <w:t>Machtder</w:t>
      </w:r>
      <w:proofErr w:type="spellEnd"/>
      <w:r>
        <w:rPr>
          <w:rStyle w:val="Bodytext2Spacing0pt"/>
        </w:rPr>
        <w:t xml:space="preserve"> </w:t>
      </w:r>
      <w:proofErr w:type="spellStart"/>
      <w:r>
        <w:rPr>
          <w:rStyle w:val="Bodytext2Spacing0pt"/>
        </w:rPr>
        <w:t>Weltetwasändern</w:t>
      </w:r>
      <w:proofErr w:type="spellEnd"/>
      <w:r>
        <w:rPr>
          <w:rStyle w:val="Bodytext2Spacing0pt"/>
        </w:rPr>
        <w:t>. Wenn Jesus Christus „unser Heiland ist und „unser” Herr, dann ge</w:t>
      </w:r>
      <w:r>
        <w:rPr>
          <w:rStyle w:val="Bodytext2Spacing0pt"/>
        </w:rPr>
        <w:softHyphen/>
        <w:t>hören wir für Zeit und Ewigkeit ihm. Paulus schließt das Kapitel nicht mit einer Vermutung („Ich könnte mir vorstellen”)</w:t>
      </w:r>
      <w:r>
        <w:rPr>
          <w:rStyle w:val="Bodytext2Spacing0pt"/>
        </w:rPr>
        <w:t xml:space="preserve">, sondern mit der Überzeugung: „Ich bin </w:t>
      </w:r>
      <w:proofErr w:type="spellStart"/>
      <w:r>
        <w:rPr>
          <w:rStyle w:val="Bodytext2Spacing0pt"/>
        </w:rPr>
        <w:t>ge</w:t>
      </w:r>
      <w:r>
        <w:rPr>
          <w:rStyle w:val="Bodytext2Spacing0pt"/>
        </w:rPr>
        <w:softHyphen/>
        <w:t>wiß</w:t>
      </w:r>
      <w:proofErr w:type="spellEnd"/>
      <w:r>
        <w:rPr>
          <w:rStyle w:val="Bodytext2Spacing0pt"/>
        </w:rPr>
        <w:t xml:space="preserve">, </w:t>
      </w:r>
      <w:proofErr w:type="spellStart"/>
      <w:r>
        <w:rPr>
          <w:rStyle w:val="Bodytext2Spacing0pt"/>
        </w:rPr>
        <w:t>daß</w:t>
      </w:r>
      <w:proofErr w:type="spellEnd"/>
      <w:r>
        <w:rPr>
          <w:rStyle w:val="Bodytext2Spacing0pt"/>
        </w:rPr>
        <w:t xml:space="preserve"> weder Tod noch Leben, weder Engel noch Für</w:t>
      </w:r>
      <w:r>
        <w:rPr>
          <w:rStyle w:val="Bodytext2Spacing0pt"/>
        </w:rPr>
        <w:softHyphen/>
        <w:t>stentümer noch Gewalten, weder Gegenwärtiges noch Zukünftiges, weder Hohes noch Tiefes noch keine ande</w:t>
      </w:r>
      <w:r>
        <w:rPr>
          <w:rStyle w:val="Bodytext2Spacing0pt"/>
        </w:rPr>
        <w:softHyphen/>
        <w:t xml:space="preserve">re Kreatur kann uns scheiden von der Liebe Gottes, die in </w:t>
      </w:r>
      <w:r>
        <w:rPr>
          <w:rStyle w:val="Bodytext2Spacing0pt"/>
        </w:rPr>
        <w:t xml:space="preserve">Christus Jesus ist, unserem Herrn” (Röm. 8,38-39). Paulus gründet seine </w:t>
      </w:r>
      <w:proofErr w:type="spellStart"/>
      <w:r>
        <w:rPr>
          <w:rStyle w:val="Bodytext2Spacing0pt"/>
        </w:rPr>
        <w:t>Heilsgewißheit</w:t>
      </w:r>
      <w:proofErr w:type="spellEnd"/>
      <w:r>
        <w:rPr>
          <w:rStyle w:val="Bodytext2Spacing0pt"/>
        </w:rPr>
        <w:t xml:space="preserve"> weder </w:t>
      </w:r>
      <w:proofErr w:type="spellStart"/>
      <w:r>
        <w:rPr>
          <w:rStyle w:val="Bodytext2Spacing0pt"/>
        </w:rPr>
        <w:t>aufseine</w:t>
      </w:r>
      <w:proofErr w:type="spellEnd"/>
      <w:r>
        <w:rPr>
          <w:rStyle w:val="Bodytext2Spacing0pt"/>
        </w:rPr>
        <w:t xml:space="preserve"> vor</w:t>
      </w:r>
      <w:r>
        <w:rPr>
          <w:rStyle w:val="Bodytext2Spacing0pt"/>
        </w:rPr>
        <w:softHyphen/>
        <w:t>bildliche Lebensführung noch auf seine Stellung als Apo</w:t>
      </w:r>
      <w:r>
        <w:rPr>
          <w:rStyle w:val="Bodytext2Spacing0pt"/>
        </w:rPr>
        <w:softHyphen/>
        <w:t xml:space="preserve">stel. Seine enormen missionarischen Leistungen erwähnt er überhaupt nicht. Seine </w:t>
      </w:r>
      <w:proofErr w:type="spellStart"/>
      <w:r>
        <w:rPr>
          <w:rStyle w:val="Bodytext2Spacing0pt"/>
        </w:rPr>
        <w:t>Heilsgewißhei</w:t>
      </w:r>
      <w:r>
        <w:rPr>
          <w:rStyle w:val="Bodytext2Spacing0pt"/>
        </w:rPr>
        <w:t>t</w:t>
      </w:r>
      <w:proofErr w:type="spellEnd"/>
      <w:r>
        <w:rPr>
          <w:rStyle w:val="Bodytext2Spacing0pt"/>
        </w:rPr>
        <w:t xml:space="preserve"> steht und fällt </w:t>
      </w:r>
    </w:p>
    <w:p w:rsidR="007A7EAF" w:rsidRDefault="002B2F52">
      <w:pPr>
        <w:pStyle w:val="Bodytext20"/>
        <w:shd w:val="clear" w:color="auto" w:fill="auto"/>
        <w:spacing w:after="420"/>
      </w:pPr>
      <w:r>
        <w:rPr>
          <w:rStyle w:val="Bodytext2Spacing0pt"/>
        </w:rPr>
        <w:t xml:space="preserve">mit der Tatsache, </w:t>
      </w:r>
      <w:proofErr w:type="spellStart"/>
      <w:r>
        <w:rPr>
          <w:rStyle w:val="Bodytext2Spacing0pt"/>
        </w:rPr>
        <w:t>daß</w:t>
      </w:r>
      <w:proofErr w:type="spellEnd"/>
      <w:r>
        <w:rPr>
          <w:rStyle w:val="Bodytext2Spacing0pt"/>
        </w:rPr>
        <w:t xml:space="preserve"> Jesus Christus seine Schuld verge</w:t>
      </w:r>
      <w:r>
        <w:rPr>
          <w:rStyle w:val="Bodytext2Spacing0pt"/>
        </w:rPr>
        <w:softHyphen/>
        <w:t>ben und ihm ein neues Leben geschenkt hat.</w:t>
      </w:r>
    </w:p>
    <w:p w:rsidR="007A7EAF" w:rsidRDefault="002B2F52">
      <w:pPr>
        <w:pStyle w:val="Bodytext20"/>
        <w:shd w:val="clear" w:color="auto" w:fill="auto"/>
      </w:pPr>
      <w:r>
        <w:rPr>
          <w:rStyle w:val="Bodytext2Spacing0pt"/>
        </w:rPr>
        <w:t>WENN ZUR ZEIT DES ALTEN TESTAMENTS EIN Mensch gesündigt hatte, übertrug er seine Sünde auf ein Opfertier, indem er dem dazu bestimmten män</w:t>
      </w:r>
      <w:r>
        <w:rPr>
          <w:rStyle w:val="Bodytext2Spacing0pt"/>
        </w:rPr>
        <w:t xml:space="preserve">nlichen Lamm die Hand auf den Kopflegte. Dieses Lamm wurde dann als </w:t>
      </w:r>
      <w:proofErr w:type="spellStart"/>
      <w:r>
        <w:rPr>
          <w:rStyle w:val="Bodytext2Spacing0pt"/>
        </w:rPr>
        <w:t>Sündopfer</w:t>
      </w:r>
      <w:proofErr w:type="spellEnd"/>
      <w:r>
        <w:rPr>
          <w:rStyle w:val="Bodytext2Spacing0pt"/>
        </w:rPr>
        <w:t xml:space="preserve"> dargebracht. Als Jesus an den Jordan kam, brachte ihn Johannes der Täufer mit dieser Form des </w:t>
      </w:r>
      <w:proofErr w:type="spellStart"/>
      <w:r>
        <w:rPr>
          <w:rStyle w:val="Bodytext2Spacing0pt"/>
        </w:rPr>
        <w:t>Sündopfers</w:t>
      </w:r>
      <w:proofErr w:type="spellEnd"/>
      <w:r>
        <w:rPr>
          <w:rStyle w:val="Bodytext2Spacing0pt"/>
        </w:rPr>
        <w:t xml:space="preserve"> in Verbindung. Er rief aus: „Siehe, das ist Gottes Lamm, welches der Welt</w:t>
      </w:r>
      <w:r>
        <w:rPr>
          <w:rStyle w:val="Bodytext2Spacing0pt"/>
        </w:rPr>
        <w:t xml:space="preserve"> Sünde trägt!” (Joh. 1,19). Jesus Christus starb am Kreuz als Opferlamm, auf das die Sünde der ganzen Welt übertragen worden war. Dazu ge</w:t>
      </w:r>
      <w:r>
        <w:rPr>
          <w:rStyle w:val="Bodytext2Spacing0pt"/>
        </w:rPr>
        <w:softHyphen/>
        <w:t>hörtauch deine und meine Schuld. Wenn du dieses Opfer Jesu im Glauben für dich annimmst, dann gilt es auch für dich.</w:t>
      </w:r>
    </w:p>
    <w:p w:rsidR="007A7EAF" w:rsidRDefault="002B2F52">
      <w:pPr>
        <w:pStyle w:val="Bodytext20"/>
        <w:shd w:val="clear" w:color="auto" w:fill="auto"/>
      </w:pPr>
      <w:r>
        <w:rPr>
          <w:rStyle w:val="Bodytext2Spacing0pt"/>
        </w:rPr>
        <w:t>D</w:t>
      </w:r>
      <w:r>
        <w:rPr>
          <w:rStyle w:val="Bodytext2Spacing0pt"/>
        </w:rPr>
        <w:t>ieses Sühnopfer Jesu wird im Neuen Testament viel</w:t>
      </w:r>
      <w:r>
        <w:rPr>
          <w:rStyle w:val="Bodytext2Spacing0pt"/>
        </w:rPr>
        <w:softHyphen/>
        <w:t xml:space="preserve">fach bestätigt. Petrus sagt: „Er hat unsere Sünden selbst hinaufgetragen an seinem Leib auf das Holz” (1. Petr. 2,24). U </w:t>
      </w:r>
      <w:proofErr w:type="spellStart"/>
      <w:r>
        <w:rPr>
          <w:rStyle w:val="Bodytext2Spacing0pt"/>
        </w:rPr>
        <w:t>nd</w:t>
      </w:r>
      <w:proofErr w:type="spellEnd"/>
      <w:r>
        <w:rPr>
          <w:rStyle w:val="Bodytext2Spacing0pt"/>
        </w:rPr>
        <w:t xml:space="preserve"> Paulus erklärt gegenüber den Korinthern, </w:t>
      </w:r>
      <w:proofErr w:type="spellStart"/>
      <w:r>
        <w:rPr>
          <w:rStyle w:val="Bodytext2Spacing0pt"/>
        </w:rPr>
        <w:t>daß</w:t>
      </w:r>
      <w:proofErr w:type="spellEnd"/>
      <w:r>
        <w:rPr>
          <w:rStyle w:val="Bodytext2Spacing0pt"/>
        </w:rPr>
        <w:t xml:space="preserve"> Gott „den, der von keiner Sünde </w:t>
      </w:r>
      <w:proofErr w:type="spellStart"/>
      <w:r>
        <w:rPr>
          <w:rStyle w:val="Bodytext2Spacing0pt"/>
        </w:rPr>
        <w:t>wußte</w:t>
      </w:r>
      <w:proofErr w:type="spellEnd"/>
      <w:r>
        <w:rPr>
          <w:rStyle w:val="Bodytext2Spacing0pt"/>
        </w:rPr>
        <w:t xml:space="preserve">, für uns zur Sünde gemacht” hat, auf </w:t>
      </w:r>
      <w:proofErr w:type="spellStart"/>
      <w:r>
        <w:rPr>
          <w:rStyle w:val="Bodytext2Spacing0pt"/>
        </w:rPr>
        <w:t>daß</w:t>
      </w:r>
      <w:proofErr w:type="spellEnd"/>
      <w:r>
        <w:rPr>
          <w:rStyle w:val="Bodytext2Spacing0pt"/>
        </w:rPr>
        <w:t xml:space="preserve"> wir würden in ihm die Gerechtig</w:t>
      </w:r>
      <w:r>
        <w:rPr>
          <w:rStyle w:val="Bodytext2Spacing0pt"/>
        </w:rPr>
        <w:softHyphen/>
        <w:t>keit, die vor Gott gilt” (2. Kor. 5,21).</w:t>
      </w:r>
    </w:p>
    <w:p w:rsidR="007A7EAF" w:rsidRDefault="002B2F52">
      <w:pPr>
        <w:pStyle w:val="Bodytext20"/>
        <w:shd w:val="clear" w:color="auto" w:fill="auto"/>
      </w:pPr>
      <w:r>
        <w:rPr>
          <w:rStyle w:val="Bodytext2Spacing0pt"/>
        </w:rPr>
        <w:t xml:space="preserve">Der Sündlose wurde zur Sünde, der U </w:t>
      </w:r>
      <w:proofErr w:type="spellStart"/>
      <w:r>
        <w:rPr>
          <w:rStyle w:val="Bodytext2Spacing0pt"/>
        </w:rPr>
        <w:t>nschuldige</w:t>
      </w:r>
      <w:proofErr w:type="spellEnd"/>
      <w:r>
        <w:rPr>
          <w:rStyle w:val="Bodytext2Spacing0pt"/>
        </w:rPr>
        <w:t xml:space="preserve"> trug un</w:t>
      </w:r>
      <w:r>
        <w:rPr>
          <w:rStyle w:val="Bodytext2Spacing0pt"/>
        </w:rPr>
        <w:softHyphen/>
        <w:t xml:space="preserve">sere Schuld, der Fürst des Lebens </w:t>
      </w:r>
      <w:proofErr w:type="spellStart"/>
      <w:r>
        <w:rPr>
          <w:rStyle w:val="Bodytext2Spacing0pt"/>
        </w:rPr>
        <w:t>gingan</w:t>
      </w:r>
      <w:proofErr w:type="spellEnd"/>
      <w:r>
        <w:rPr>
          <w:rStyle w:val="Bodytext2Spacing0pt"/>
        </w:rPr>
        <w:t xml:space="preserve"> unserer Stelle in den Tod. Er wurde um unsere</w:t>
      </w:r>
      <w:r>
        <w:rPr>
          <w:rStyle w:val="Bodytext2Spacing0pt"/>
        </w:rPr>
        <w:t xml:space="preserve">twillen arm, </w:t>
      </w:r>
      <w:proofErr w:type="spellStart"/>
      <w:r>
        <w:rPr>
          <w:rStyle w:val="Bodytext2Spacing0pt"/>
        </w:rPr>
        <w:t>aufdaß</w:t>
      </w:r>
      <w:proofErr w:type="spellEnd"/>
      <w:r>
        <w:rPr>
          <w:rStyle w:val="Bodytext2Spacing0pt"/>
        </w:rPr>
        <w:t xml:space="preserve"> wir reich würden. Das hat Jesus Christus am Kreuz für uns getan. Ich darf es im Glauben fassen, </w:t>
      </w:r>
      <w:proofErr w:type="spellStart"/>
      <w:r>
        <w:rPr>
          <w:rStyle w:val="Bodytext2Spacing0pt"/>
        </w:rPr>
        <w:t>daß</w:t>
      </w:r>
      <w:proofErr w:type="spellEnd"/>
      <w:r>
        <w:rPr>
          <w:rStyle w:val="Bodytext2Spacing0pt"/>
        </w:rPr>
        <w:t xml:space="preserve"> er die Sünde, die mich von Gott trennte, für immer ausgelöscht hat. Auch meine </w:t>
      </w:r>
      <w:proofErr w:type="spellStart"/>
      <w:r>
        <w:rPr>
          <w:rStyle w:val="Bodytext2Spacing0pt"/>
        </w:rPr>
        <w:t>Gewißheit</w:t>
      </w:r>
      <w:proofErr w:type="spellEnd"/>
      <w:r>
        <w:rPr>
          <w:rStyle w:val="Bodytext2Spacing0pt"/>
        </w:rPr>
        <w:t xml:space="preserve"> gründet sich allein darauf, </w:t>
      </w:r>
      <w:proofErr w:type="spellStart"/>
      <w:r>
        <w:rPr>
          <w:rStyle w:val="Bodytext2Spacing0pt"/>
        </w:rPr>
        <w:t>daß</w:t>
      </w:r>
      <w:proofErr w:type="spellEnd"/>
      <w:r>
        <w:rPr>
          <w:rStyle w:val="Bodytext2Spacing0pt"/>
        </w:rPr>
        <w:t xml:space="preserve"> Jesus am Kreuz </w:t>
      </w:r>
      <w:r>
        <w:rPr>
          <w:rStyle w:val="Bodytext2Spacing0pt"/>
        </w:rPr>
        <w:t>meine Sünden getragen, meine Schuld vergeben und mir das Leben geschenkt hat.</w:t>
      </w:r>
    </w:p>
    <w:p w:rsidR="007A7EAF" w:rsidRDefault="002B2F52">
      <w:pPr>
        <w:pStyle w:val="Bodytext20"/>
        <w:shd w:val="clear" w:color="auto" w:fill="auto"/>
      </w:pPr>
      <w:r>
        <w:rPr>
          <w:rStyle w:val="Bodytext2Spacing0pt"/>
        </w:rPr>
        <w:t xml:space="preserve">Wenn ich Menschen nach dieser </w:t>
      </w:r>
      <w:proofErr w:type="spellStart"/>
      <w:r>
        <w:rPr>
          <w:rStyle w:val="Bodytext2Spacing0pt"/>
        </w:rPr>
        <w:t>Gewißheit</w:t>
      </w:r>
      <w:proofErr w:type="spellEnd"/>
      <w:r>
        <w:rPr>
          <w:rStyle w:val="Bodytext2Spacing0pt"/>
        </w:rPr>
        <w:t xml:space="preserve"> frage, erhalte ich oft zur Antwort: „Nun, ich denke doch...”. - „Ich füh</w:t>
      </w:r>
      <w:r>
        <w:rPr>
          <w:rStyle w:val="Bodytext2Spacing0pt"/>
        </w:rPr>
        <w:softHyphen/>
        <w:t xml:space="preserve">le, </w:t>
      </w:r>
      <w:proofErr w:type="spellStart"/>
      <w:r>
        <w:rPr>
          <w:rStyle w:val="Bodytext2Spacing0pt"/>
        </w:rPr>
        <w:t>daß</w:t>
      </w:r>
      <w:proofErr w:type="spellEnd"/>
      <w:r>
        <w:rPr>
          <w:rStyle w:val="Bodytext2Spacing0pt"/>
        </w:rPr>
        <w:t xml:space="preserve"> Gott mir nahe ist.” - „Ich habe in der Vergangen</w:t>
      </w:r>
      <w:r>
        <w:rPr>
          <w:rStyle w:val="Bodytext2Spacing0pt"/>
        </w:rPr>
        <w:softHyphen/>
        <w:t>heit man</w:t>
      </w:r>
      <w:r>
        <w:rPr>
          <w:rStyle w:val="Bodytext2Spacing0pt"/>
        </w:rPr>
        <w:t xml:space="preserve">che Gebetserhörung erlebt, da nehme ich doch an, </w:t>
      </w:r>
      <w:proofErr w:type="spellStart"/>
      <w:r>
        <w:rPr>
          <w:rStyle w:val="Bodytext2Spacing0pt"/>
        </w:rPr>
        <w:t>daß</w:t>
      </w:r>
      <w:proofErr w:type="spellEnd"/>
      <w:r>
        <w:rPr>
          <w:rStyle w:val="Bodytext2Spacing0pt"/>
        </w:rPr>
        <w:t xml:space="preserve"> Gott mich angenommen hat.”</w:t>
      </w:r>
    </w:p>
    <w:p w:rsidR="007A7EAF" w:rsidRDefault="002B2F52">
      <w:pPr>
        <w:pStyle w:val="Bodytext20"/>
        <w:shd w:val="clear" w:color="auto" w:fill="auto"/>
        <w:spacing w:after="420"/>
      </w:pPr>
      <w:r>
        <w:rPr>
          <w:rStyle w:val="Bodytext2Spacing0pt"/>
        </w:rPr>
        <w:t xml:space="preserve">Alle diese Antworten zeugen von einem mangelnden Vertrauen in die Zusagen Gottes. </w:t>
      </w:r>
      <w:proofErr w:type="spellStart"/>
      <w:r>
        <w:rPr>
          <w:rStyle w:val="Bodytext2Spacing0pt"/>
        </w:rPr>
        <w:t>Glaubensgewißheit</w:t>
      </w:r>
      <w:proofErr w:type="spellEnd"/>
      <w:r>
        <w:rPr>
          <w:rStyle w:val="Bodytext2Spacing0pt"/>
        </w:rPr>
        <w:t xml:space="preserve"> er</w:t>
      </w:r>
      <w:r>
        <w:rPr>
          <w:rStyle w:val="Bodytext2Spacing0pt"/>
        </w:rPr>
        <w:softHyphen/>
        <w:t>hält man weder durch angestrengtes Nachdenken, noch durch Gefühle oder Em</w:t>
      </w:r>
      <w:r>
        <w:rPr>
          <w:rStyle w:val="Bodytext2Spacing0pt"/>
        </w:rPr>
        <w:t>pfindungen; sie besteht einzig und allein im Vertrauen auf das, was Gott mir verspro</w:t>
      </w:r>
      <w:r>
        <w:rPr>
          <w:rStyle w:val="Bodytext2Spacing0pt"/>
        </w:rPr>
        <w:softHyphen/>
        <w:t>chen hat.</w:t>
      </w:r>
    </w:p>
    <w:p w:rsidR="007A7EAF" w:rsidRDefault="002B2F52">
      <w:pPr>
        <w:pStyle w:val="Bodytext20"/>
        <w:shd w:val="clear" w:color="auto" w:fill="auto"/>
      </w:pPr>
      <w:r>
        <w:rPr>
          <w:rStyle w:val="Bodytext2Spacing0pt"/>
        </w:rPr>
        <w:t xml:space="preserve">JEDER MENSCH WILL ETWAS VOM LEBEN HA- </w:t>
      </w:r>
      <w:proofErr w:type="spellStart"/>
      <w:r>
        <w:rPr>
          <w:rStyle w:val="Bodytext2Spacing0pt"/>
        </w:rPr>
        <w:t>ben</w:t>
      </w:r>
      <w:proofErr w:type="spellEnd"/>
      <w:r>
        <w:rPr>
          <w:rStyle w:val="Bodytext2Spacing0pt"/>
        </w:rPr>
        <w:t xml:space="preserve">, er möchte es </w:t>
      </w:r>
      <w:proofErr w:type="spellStart"/>
      <w:r>
        <w:rPr>
          <w:rStyle w:val="Bodytext2Spacing0pt"/>
        </w:rPr>
        <w:t>geniesen</w:t>
      </w:r>
      <w:proofErr w:type="spellEnd"/>
      <w:r>
        <w:rPr>
          <w:rStyle w:val="Bodytext2Spacing0pt"/>
        </w:rPr>
        <w:t xml:space="preserve">, das Beste daraus machen. </w:t>
      </w:r>
      <w:r>
        <w:rPr>
          <w:rStyle w:val="Bodytext2Italic"/>
        </w:rPr>
        <w:t xml:space="preserve">A </w:t>
      </w:r>
      <w:proofErr w:type="spellStart"/>
      <w:r>
        <w:rPr>
          <w:rStyle w:val="Bodytext2Italic"/>
        </w:rPr>
        <w:t>ber</w:t>
      </w:r>
      <w:proofErr w:type="spellEnd"/>
      <w:r>
        <w:rPr>
          <w:rStyle w:val="Bodytext2Italic"/>
        </w:rPr>
        <w:t xml:space="preserve"> Leben und Leben ist nicht dasselbe. Viele sind mit den Möglichke</w:t>
      </w:r>
      <w:r>
        <w:rPr>
          <w:rStyle w:val="Bodytext2Italic"/>
        </w:rPr>
        <w:t xml:space="preserve">iten, die ihnen das Leben bietet, nicht zufrieden. </w:t>
      </w:r>
      <w:r>
        <w:rPr>
          <w:rStyle w:val="Bodytext2Spacing0pt"/>
        </w:rPr>
        <w:t>Mancher hat sein Leben selbst verpfuscht. Bei anderen hat Krankheit es ruiniert.</w:t>
      </w:r>
    </w:p>
    <w:p w:rsidR="007A7EAF" w:rsidRDefault="002B2F52">
      <w:pPr>
        <w:pStyle w:val="Bodytext20"/>
        <w:shd w:val="clear" w:color="auto" w:fill="auto"/>
      </w:pPr>
      <w:r>
        <w:rPr>
          <w:rStyle w:val="Bodytext2Spacing0pt"/>
        </w:rPr>
        <w:t>Unabhängig von allen Erwartungen und Enttäuschungen kann der Mensch ein neues Leben empfangen. Es verän</w:t>
      </w:r>
      <w:r>
        <w:rPr>
          <w:rStyle w:val="Bodytext2Spacing0pt"/>
        </w:rPr>
        <w:softHyphen/>
        <w:t xml:space="preserve">dert ihn so stark, </w:t>
      </w:r>
      <w:proofErr w:type="spellStart"/>
      <w:r>
        <w:rPr>
          <w:rStyle w:val="Bodytext2Spacing0pt"/>
        </w:rPr>
        <w:t>d</w:t>
      </w:r>
      <w:r>
        <w:rPr>
          <w:rStyle w:val="Bodytext2Spacing0pt"/>
        </w:rPr>
        <w:t>aß</w:t>
      </w:r>
      <w:proofErr w:type="spellEnd"/>
      <w:r>
        <w:rPr>
          <w:rStyle w:val="Bodytext2Spacing0pt"/>
        </w:rPr>
        <w:t xml:space="preserve"> die Auswirkungen auch nach außen hin Sichtbarwerden. Jesus sagt, </w:t>
      </w:r>
      <w:proofErr w:type="spellStart"/>
      <w:r>
        <w:rPr>
          <w:rStyle w:val="Bodytext2Spacing0pt"/>
        </w:rPr>
        <w:t>daß</w:t>
      </w:r>
      <w:proofErr w:type="spellEnd"/>
      <w:r>
        <w:rPr>
          <w:rStyle w:val="Bodytext2Spacing0pt"/>
        </w:rPr>
        <w:t xml:space="preserve"> jeder Mensch dieses ewige Leben empfängt, der an ihn glaubt (Joh. 3,15). In ei</w:t>
      </w:r>
      <w:r>
        <w:rPr>
          <w:rStyle w:val="Bodytext2Spacing0pt"/>
        </w:rPr>
        <w:softHyphen/>
        <w:t xml:space="preserve">nem Streitgespräch mit den Juden </w:t>
      </w:r>
      <w:proofErr w:type="spellStart"/>
      <w:r>
        <w:rPr>
          <w:rStyle w:val="Bodytext2Spacing0pt"/>
        </w:rPr>
        <w:t>erklärteer</w:t>
      </w:r>
      <w:proofErr w:type="spellEnd"/>
      <w:r>
        <w:rPr>
          <w:rStyle w:val="Bodytext2Spacing0pt"/>
        </w:rPr>
        <w:t>: „Wahrlich, wahrlich ich sage euch: wer mein Wort hört und gl</w:t>
      </w:r>
      <w:r>
        <w:rPr>
          <w:rStyle w:val="Bodytext2Spacing0pt"/>
        </w:rPr>
        <w:t>aubt dem, der mich gesandt hat, der hat das ewige Leben und kommt nicht in das Gericht; sondern er ist vom Tode zum Leben hindurchgedrungen” (Joh. 5,27).</w:t>
      </w:r>
    </w:p>
    <w:p w:rsidR="007A7EAF" w:rsidRDefault="002B2F52">
      <w:pPr>
        <w:pStyle w:val="Bodytext20"/>
        <w:shd w:val="clear" w:color="auto" w:fill="auto"/>
      </w:pPr>
      <w:r>
        <w:rPr>
          <w:rStyle w:val="Bodytext2Spacing0pt"/>
        </w:rPr>
        <w:t xml:space="preserve">Johannes schreibt in seinem 1. Brief: „Und das ist das Zeugnis, </w:t>
      </w:r>
      <w:proofErr w:type="spellStart"/>
      <w:r>
        <w:rPr>
          <w:rStyle w:val="Bodytext2Spacing0pt"/>
        </w:rPr>
        <w:t>daß</w:t>
      </w:r>
      <w:proofErr w:type="spellEnd"/>
      <w:r>
        <w:rPr>
          <w:rStyle w:val="Bodytext2Spacing0pt"/>
        </w:rPr>
        <w:t xml:space="preserve"> uns Gott das ewige Leben gegeben h</w:t>
      </w:r>
      <w:r>
        <w:rPr>
          <w:rStyle w:val="Bodytext2Spacing0pt"/>
        </w:rPr>
        <w:t>at, und solches Leben ist in seinem Sohn” (1. Joh. 5,11). Dieses Leben bekommt man nur durch Jesus, denn: „Wer den Sohn hat, der hat das Leben, wer den Sohn nicht hat, der hat das Leben nicht” (V. 12). Wer also Jesus Christus in sein Leben aufgenommen hat,</w:t>
      </w:r>
      <w:r>
        <w:rPr>
          <w:rStyle w:val="Bodytext2Spacing0pt"/>
        </w:rPr>
        <w:t xml:space="preserve"> hat damit auch das ewige Leben empfangen.</w:t>
      </w:r>
    </w:p>
    <w:p w:rsidR="007A7EAF" w:rsidRDefault="002B2F52">
      <w:pPr>
        <w:pStyle w:val="Bodytext20"/>
        <w:shd w:val="clear" w:color="auto" w:fill="auto"/>
        <w:sectPr w:rsidR="007A7EAF">
          <w:headerReference w:type="default" r:id="rId52"/>
          <w:footerReference w:type="even" r:id="rId53"/>
          <w:footerReference w:type="first" r:id="rId54"/>
          <w:pgSz w:w="6155" w:h="10375"/>
          <w:pgMar w:top="592" w:right="539" w:bottom="1061" w:left="648" w:header="0" w:footer="3" w:gutter="0"/>
          <w:cols w:space="720"/>
          <w:noEndnote/>
          <w:titlePg/>
          <w:docGrid w:linePitch="360"/>
        </w:sectPr>
      </w:pPr>
      <w:r>
        <w:rPr>
          <w:rStyle w:val="Bodytext2Spacing0pt"/>
        </w:rPr>
        <w:t xml:space="preserve">Johannes fährt fort: „Solches habe ich euch geschrieben, die </w:t>
      </w:r>
      <w:proofErr w:type="spellStart"/>
      <w:r>
        <w:rPr>
          <w:rStyle w:val="Bodytext2Spacing0pt"/>
        </w:rPr>
        <w:t>ihrglaubetan</w:t>
      </w:r>
      <w:proofErr w:type="spellEnd"/>
      <w:r>
        <w:rPr>
          <w:rStyle w:val="Bodytext2Spacing0pt"/>
        </w:rPr>
        <w:t xml:space="preserve"> den Namen </w:t>
      </w:r>
      <w:proofErr w:type="spellStart"/>
      <w:r>
        <w:rPr>
          <w:rStyle w:val="Bodytext2Spacing0pt"/>
        </w:rPr>
        <w:t>desSohnesGottes.aufdaß</w:t>
      </w:r>
      <w:proofErr w:type="spellEnd"/>
    </w:p>
    <w:p w:rsidR="007A7EAF" w:rsidRDefault="002B2F52">
      <w:pPr>
        <w:framePr w:h="10037" w:wrap="notBeside" w:vAnchor="text" w:hAnchor="text" w:xAlign="center" w:y="1"/>
        <w:jc w:val="center"/>
        <w:rPr>
          <w:sz w:val="2"/>
          <w:szCs w:val="2"/>
        </w:rPr>
      </w:pPr>
      <w:r>
        <w:fldChar w:fldCharType="begin"/>
      </w:r>
      <w:r>
        <w:instrText xml:space="preserve"> </w:instrText>
      </w:r>
      <w:r>
        <w:instrText>INCLUDEPICTURE  "Z:\\sk\\NextUpload126\\Webserver\\german\\AntonSchulte\\media\\image20.jpeg" \* MERGEFORMATINET</w:instrText>
      </w:r>
      <w:r>
        <w:instrText xml:space="preserve"> </w:instrText>
      </w:r>
      <w:r>
        <w:fldChar w:fldCharType="separate"/>
      </w:r>
      <w:r>
        <w:pict>
          <v:shape id="_x0000_i1039" type="#_x0000_t75" style="width:281.25pt;height:501.75pt">
            <v:imagedata r:id="rId55" r:href="rId56"/>
          </v:shape>
        </w:pict>
      </w:r>
      <w:r>
        <w:fldChar w:fldCharType="end"/>
      </w:r>
    </w:p>
    <w:p w:rsidR="007A7EAF" w:rsidRDefault="007A7EAF">
      <w:pPr>
        <w:rPr>
          <w:sz w:val="2"/>
          <w:szCs w:val="2"/>
        </w:rPr>
      </w:pPr>
    </w:p>
    <w:p w:rsidR="007A7EAF" w:rsidRDefault="007A7EAF">
      <w:pPr>
        <w:rPr>
          <w:sz w:val="2"/>
          <w:szCs w:val="2"/>
        </w:rPr>
        <w:sectPr w:rsidR="007A7EAF">
          <w:pgSz w:w="6155" w:h="10375"/>
          <w:pgMar w:top="122" w:right="264" w:bottom="122" w:left="264" w:header="0" w:footer="3" w:gutter="0"/>
          <w:cols w:space="720"/>
          <w:noEndnote/>
          <w:docGrid w:linePitch="360"/>
        </w:sectPr>
      </w:pPr>
    </w:p>
    <w:p w:rsidR="007A7EAF" w:rsidRDefault="002B2F52">
      <w:pPr>
        <w:pStyle w:val="Bodytext20"/>
        <w:shd w:val="clear" w:color="auto" w:fill="auto"/>
        <w:spacing w:after="420"/>
        <w:ind w:left="560" w:right="200"/>
      </w:pPr>
      <w:r>
        <w:rPr>
          <w:rStyle w:val="Bodytext2Spacing0pt"/>
        </w:rPr>
        <w:t xml:space="preserve">ihr wisset, </w:t>
      </w:r>
      <w:proofErr w:type="spellStart"/>
      <w:r>
        <w:rPr>
          <w:rStyle w:val="Bodytext2Spacing0pt"/>
        </w:rPr>
        <w:t>daß</w:t>
      </w:r>
      <w:proofErr w:type="spellEnd"/>
      <w:r>
        <w:rPr>
          <w:rStyle w:val="Bodytext2Spacing0pt"/>
        </w:rPr>
        <w:t xml:space="preserve"> ihr das ewige Leben habt” (V. 13). Dieser Satz enthält eine wichtige dreifache Aussage: Johannes er</w:t>
      </w:r>
      <w:r>
        <w:rPr>
          <w:rStyle w:val="Bodytext2Spacing0pt"/>
        </w:rPr>
        <w:t xml:space="preserve">klärt, </w:t>
      </w:r>
      <w:proofErr w:type="spellStart"/>
      <w:r>
        <w:rPr>
          <w:rStyle w:val="Bodytext2Spacing0pt"/>
        </w:rPr>
        <w:t>daß</w:t>
      </w:r>
      <w:proofErr w:type="spellEnd"/>
      <w:r>
        <w:rPr>
          <w:rStyle w:val="Bodytext2Spacing0pt"/>
        </w:rPr>
        <w:t xml:space="preserve"> jeder, der an Jesus glaubt, das ewige Leben </w:t>
      </w:r>
      <w:proofErr w:type="spellStart"/>
      <w:r>
        <w:rPr>
          <w:rStyle w:val="Bodytext2Spacing0pt"/>
        </w:rPr>
        <w:t>emplangen</w:t>
      </w:r>
      <w:proofErr w:type="spellEnd"/>
      <w:r>
        <w:rPr>
          <w:rStyle w:val="Bodytext2Spacing0pt"/>
        </w:rPr>
        <w:t xml:space="preserve"> „hat”. Dabei handelt es sich nicht um eine Vermutung, sondern um eindeutiges Wissen. Und zu diesem Wissen komme ich, weil es „geschrieben” steht.</w:t>
      </w:r>
    </w:p>
    <w:p w:rsidR="007A7EAF" w:rsidRDefault="002B2F52">
      <w:pPr>
        <w:pStyle w:val="Bodytext80"/>
        <w:shd w:val="clear" w:color="auto" w:fill="auto"/>
        <w:ind w:left="560" w:right="200"/>
      </w:pPr>
      <w:r>
        <w:rPr>
          <w:rStyle w:val="Bodytext8NotItalicSpacing0pt"/>
        </w:rPr>
        <w:t>ALLE MENSCHEN SIND GOTTES GESCHÖPFE; aber nic</w:t>
      </w:r>
      <w:r>
        <w:rPr>
          <w:rStyle w:val="Bodytext8NotItalicSpacing0pt"/>
        </w:rPr>
        <w:t xml:space="preserve">ht alle Leben mit ihm in einem Verhältnis, </w:t>
      </w:r>
      <w:r>
        <w:t>wie es der Beziehung zwischen einem Vater und seinen Kindern entspricht, nicht alle sind „Gottes Kinder</w:t>
      </w:r>
      <w:proofErr w:type="gramStart"/>
      <w:r>
        <w:t>.</w:t>
      </w:r>
      <w:r>
        <w:rPr>
          <w:rStyle w:val="Bodytext8NotItalicSpacing0pt"/>
        </w:rPr>
        <w:t xml:space="preserve"> ”</w:t>
      </w:r>
      <w:proofErr w:type="gramEnd"/>
    </w:p>
    <w:p w:rsidR="007A7EAF" w:rsidRDefault="002B2F52">
      <w:pPr>
        <w:pStyle w:val="Bodytext20"/>
        <w:shd w:val="clear" w:color="auto" w:fill="auto"/>
        <w:ind w:left="560" w:right="200"/>
      </w:pPr>
      <w:r>
        <w:rPr>
          <w:rStyle w:val="Bodytext2Spacing0pt"/>
        </w:rPr>
        <w:t>Jesus wirft einer bestimmten Gruppe religiöser Men</w:t>
      </w:r>
      <w:r>
        <w:rPr>
          <w:rStyle w:val="Bodytext2Spacing0pt"/>
        </w:rPr>
        <w:softHyphen/>
        <w:t xml:space="preserve">schen zu seinerzeit sogar vor „Ihr habt den Teufel zum </w:t>
      </w:r>
      <w:r>
        <w:rPr>
          <w:rStyle w:val="Bodytext2Spacing0pt"/>
        </w:rPr>
        <w:t xml:space="preserve">Vater” (Joh. 8,44). Trotz ihrer Religiosität standen jene Menschen Jesus ablehnend gegenüber. Sie legten großen Wert auf eine formale, am Buchstaben des Gesetzes orientierte Frömmigkeit und entfernten sich dadurch von einem lebendigen Kontakt zu Gott. Sie </w:t>
      </w:r>
      <w:r>
        <w:rPr>
          <w:rStyle w:val="Bodytext2Spacing0pt"/>
        </w:rPr>
        <w:t>waren zwar seine Geschöpfe, aber an einem Vater-Kind-Verhältnis hatten sie keinen Anteil.</w:t>
      </w:r>
    </w:p>
    <w:p w:rsidR="007A7EAF" w:rsidRDefault="002B2F52">
      <w:pPr>
        <w:pStyle w:val="Bodytext20"/>
        <w:shd w:val="clear" w:color="auto" w:fill="auto"/>
        <w:ind w:left="560" w:right="200"/>
      </w:pPr>
      <w:r>
        <w:rPr>
          <w:rStyle w:val="Bodytext2Spacing0pt"/>
        </w:rPr>
        <w:t xml:space="preserve">In dieser Situation befindet sich jeder Mensch, solange er Jesus Christus ablehnt. Erst wenn er Jesus sein Leben </w:t>
      </w:r>
      <w:proofErr w:type="spellStart"/>
      <w:r>
        <w:rPr>
          <w:rStyle w:val="Bodytext2Spacing0pt"/>
        </w:rPr>
        <w:t>überläßt</w:t>
      </w:r>
      <w:proofErr w:type="spellEnd"/>
      <w:r>
        <w:rPr>
          <w:rStyle w:val="Bodytext2Spacing0pt"/>
        </w:rPr>
        <w:t>, wird er dadurch ein „Kind Gottes”. Der Evan</w:t>
      </w:r>
      <w:r>
        <w:rPr>
          <w:rStyle w:val="Bodytext2Spacing0pt"/>
        </w:rPr>
        <w:t>ge</w:t>
      </w:r>
      <w:r>
        <w:rPr>
          <w:rStyle w:val="Bodytext2Spacing0pt"/>
        </w:rPr>
        <w:softHyphen/>
        <w:t xml:space="preserve">list Johannes sagt: „Wie viele ihn aber aufnahmen, denen gab er Macht, Gottes Kinder zu werden” (Joh. 1,12). </w:t>
      </w:r>
      <w:proofErr w:type="spellStart"/>
      <w:r>
        <w:rPr>
          <w:rStyle w:val="Bodytext2Spacing0pt"/>
        </w:rPr>
        <w:t>Daß</w:t>
      </w:r>
      <w:proofErr w:type="spellEnd"/>
      <w:r>
        <w:rPr>
          <w:rStyle w:val="Bodytext2Spacing0pt"/>
        </w:rPr>
        <w:t xml:space="preserve"> ein Kind seinen Vater beerbt, ist normal. Nun müs</w:t>
      </w:r>
      <w:r>
        <w:rPr>
          <w:rStyle w:val="Bodytext2Spacing0pt"/>
        </w:rPr>
        <w:softHyphen/>
        <w:t xml:space="preserve">sen wir die unerhörte Tatsache akzeptieren, </w:t>
      </w:r>
      <w:proofErr w:type="spellStart"/>
      <w:r>
        <w:rPr>
          <w:rStyle w:val="Bodytext2Spacing0pt"/>
        </w:rPr>
        <w:t>daß</w:t>
      </w:r>
      <w:proofErr w:type="spellEnd"/>
      <w:r>
        <w:rPr>
          <w:rStyle w:val="Bodytext2Spacing0pt"/>
        </w:rPr>
        <w:t xml:space="preserve"> Gott auch den Menschen, die in das </w:t>
      </w:r>
      <w:proofErr w:type="spellStart"/>
      <w:r>
        <w:rPr>
          <w:rStyle w:val="Bodytext2Spacing0pt"/>
        </w:rPr>
        <w:t>Kindsch</w:t>
      </w:r>
      <w:r>
        <w:rPr>
          <w:rStyle w:val="Bodytext2Spacing0pt"/>
        </w:rPr>
        <w:t>aftsverhältnis</w:t>
      </w:r>
      <w:proofErr w:type="spellEnd"/>
      <w:r>
        <w:rPr>
          <w:rStyle w:val="Bodytext2Spacing0pt"/>
        </w:rPr>
        <w:t xml:space="preserve"> zu ihm zurückkehren, einen Erbanteil an seiner himmli</w:t>
      </w:r>
      <w:r>
        <w:rPr>
          <w:rStyle w:val="Bodytext2Spacing0pt"/>
        </w:rPr>
        <w:softHyphen/>
        <w:t xml:space="preserve">schen Welt zuspricht. Paulus sagt: „Sind wir aber Kinder, so sind </w:t>
      </w:r>
      <w:proofErr w:type="spellStart"/>
      <w:r>
        <w:rPr>
          <w:rStyle w:val="Bodytext2Spacing0pt"/>
        </w:rPr>
        <w:t>wirauch</w:t>
      </w:r>
      <w:proofErr w:type="spellEnd"/>
      <w:r>
        <w:rPr>
          <w:rStyle w:val="Bodytext2Spacing0pt"/>
        </w:rPr>
        <w:t xml:space="preserve"> Erben, nämlich Gottes Erben und M ker</w:t>
      </w:r>
      <w:r>
        <w:rPr>
          <w:rStyle w:val="Bodytext2Spacing0pt"/>
        </w:rPr>
        <w:softHyphen/>
        <w:t>ben Christi” (Röm. 8,17).</w:t>
      </w:r>
    </w:p>
    <w:p w:rsidR="007A7EAF" w:rsidRDefault="002B2F52">
      <w:pPr>
        <w:pStyle w:val="Bodytext20"/>
        <w:shd w:val="clear" w:color="auto" w:fill="auto"/>
        <w:ind w:left="560" w:right="200"/>
        <w:sectPr w:rsidR="007A7EAF">
          <w:pgSz w:w="6155" w:h="10375"/>
          <w:pgMar w:top="586" w:right="0" w:bottom="586" w:left="749" w:header="0" w:footer="3" w:gutter="0"/>
          <w:cols w:space="720"/>
          <w:noEndnote/>
          <w:docGrid w:linePitch="360"/>
        </w:sectPr>
      </w:pPr>
      <w:r>
        <w:rPr>
          <w:rStyle w:val="Bodytext2Spacing0pt"/>
        </w:rPr>
        <w:t xml:space="preserve">Ob ein Mensch in das </w:t>
      </w:r>
      <w:proofErr w:type="spellStart"/>
      <w:r>
        <w:rPr>
          <w:rStyle w:val="Bodytext2Spacing0pt"/>
        </w:rPr>
        <w:t>Kindsch</w:t>
      </w:r>
      <w:r>
        <w:rPr>
          <w:rStyle w:val="Bodytext2Spacing0pt"/>
        </w:rPr>
        <w:t>aftsverhältnis</w:t>
      </w:r>
      <w:proofErr w:type="spellEnd"/>
      <w:r>
        <w:rPr>
          <w:rStyle w:val="Bodytext2Spacing0pt"/>
        </w:rPr>
        <w:t xml:space="preserve"> zu Gott zu</w:t>
      </w:r>
      <w:r>
        <w:rPr>
          <w:rStyle w:val="Bodytext2Spacing0pt"/>
        </w:rPr>
        <w:softHyphen/>
        <w:t>rückgefunden hat, wird sich nicht erst in der Herrlichkeit Gottes heraussteilen. Jeder Mensch, der Jesus Christus</w:t>
      </w:r>
    </w:p>
    <w:p w:rsidR="007A7EAF" w:rsidRDefault="002B2F52">
      <w:pPr>
        <w:framePr w:h="10051" w:wrap="notBeside" w:vAnchor="text" w:hAnchor="text" w:xAlign="center" w:y="1"/>
        <w:jc w:val="center"/>
        <w:rPr>
          <w:sz w:val="2"/>
          <w:szCs w:val="2"/>
        </w:rPr>
      </w:pPr>
      <w:r>
        <w:fldChar w:fldCharType="begin"/>
      </w:r>
      <w:r>
        <w:instrText xml:space="preserve"> </w:instrText>
      </w:r>
      <w:r>
        <w:instrText>INCLUDEPICTURE  "Z:\\sk\\NextUpload126\\Webserver\\german\\AntonSchulte\\media\\image21.jpeg" \* MERGEFORMATINET</w:instrText>
      </w:r>
      <w:r>
        <w:instrText xml:space="preserve"> </w:instrText>
      </w:r>
      <w:r>
        <w:fldChar w:fldCharType="separate"/>
      </w:r>
      <w:r>
        <w:pict>
          <v:shape id="_x0000_i1040" type="#_x0000_t75" style="width:281.25pt;height:503.25pt">
            <v:imagedata r:id="rId57" r:href="rId58"/>
          </v:shape>
        </w:pict>
      </w:r>
      <w:r>
        <w:fldChar w:fldCharType="end"/>
      </w:r>
    </w:p>
    <w:p w:rsidR="007A7EAF" w:rsidRDefault="007A7EAF">
      <w:pPr>
        <w:rPr>
          <w:sz w:val="2"/>
          <w:szCs w:val="2"/>
        </w:rPr>
      </w:pPr>
    </w:p>
    <w:p w:rsidR="007A7EAF" w:rsidRDefault="007A7EAF">
      <w:pPr>
        <w:rPr>
          <w:sz w:val="2"/>
          <w:szCs w:val="2"/>
        </w:rPr>
        <w:sectPr w:rsidR="007A7EAF">
          <w:pgSz w:w="6155" w:h="10375"/>
          <w:pgMar w:top="122" w:right="264" w:bottom="122" w:left="264" w:header="0" w:footer="3" w:gutter="0"/>
          <w:cols w:space="720"/>
          <w:noEndnote/>
          <w:docGrid w:linePitch="360"/>
        </w:sectPr>
      </w:pPr>
    </w:p>
    <w:p w:rsidR="007A7EAF" w:rsidRDefault="002B2F52">
      <w:pPr>
        <w:pStyle w:val="Bodytext20"/>
        <w:shd w:val="clear" w:color="auto" w:fill="auto"/>
        <w:ind w:left="520" w:right="240"/>
      </w:pPr>
      <w:r>
        <w:rPr>
          <w:rStyle w:val="Bodytext2Spacing0pt"/>
        </w:rPr>
        <w:t xml:space="preserve">sein Leben überantwortet hat, darf wissen, </w:t>
      </w:r>
      <w:proofErr w:type="spellStart"/>
      <w:r>
        <w:rPr>
          <w:rStyle w:val="Bodytext2Spacing0pt"/>
        </w:rPr>
        <w:t>daß</w:t>
      </w:r>
      <w:proofErr w:type="spellEnd"/>
      <w:r>
        <w:rPr>
          <w:rStyle w:val="Bodytext2Spacing0pt"/>
        </w:rPr>
        <w:t xml:space="preserve"> er schon heute ein Kind Gottes ist.</w:t>
      </w:r>
    </w:p>
    <w:p w:rsidR="007A7EAF" w:rsidRDefault="002B2F52">
      <w:pPr>
        <w:pStyle w:val="Bodytext20"/>
        <w:shd w:val="clear" w:color="auto" w:fill="auto"/>
        <w:spacing w:after="660"/>
        <w:ind w:left="520" w:right="240"/>
      </w:pPr>
      <w:r>
        <w:rPr>
          <w:rStyle w:val="Bodytext2Spacing0pt"/>
        </w:rPr>
        <w:t>Johannes stellt eindeutig fest; „Wir sind nun Gottes Kin</w:t>
      </w:r>
      <w:r>
        <w:rPr>
          <w:rStyle w:val="Bodytext2Spacing0pt"/>
        </w:rPr>
        <w:softHyphen/>
        <w:t>der” (1. Joh. 3,1). Und Paulus erklärt, wie es zu solcher Überzeugung kommt: „</w:t>
      </w:r>
      <w:proofErr w:type="spellStart"/>
      <w:r>
        <w:rPr>
          <w:rStyle w:val="Bodytext2Spacing0pt"/>
        </w:rPr>
        <w:t>DerGeistselb</w:t>
      </w:r>
      <w:r>
        <w:rPr>
          <w:rStyle w:val="Bodytext2Spacing0pt"/>
        </w:rPr>
        <w:t>stgibtZeugnis</w:t>
      </w:r>
      <w:proofErr w:type="spellEnd"/>
      <w:r>
        <w:rPr>
          <w:rStyle w:val="Bodytext2Spacing0pt"/>
        </w:rPr>
        <w:t xml:space="preserve"> un</w:t>
      </w:r>
      <w:r>
        <w:rPr>
          <w:rStyle w:val="Bodytext2Spacing0pt"/>
        </w:rPr>
        <w:softHyphen/>
        <w:t xml:space="preserve">serem Geist, </w:t>
      </w:r>
      <w:proofErr w:type="spellStart"/>
      <w:r>
        <w:rPr>
          <w:rStyle w:val="Bodytext2Spacing0pt"/>
        </w:rPr>
        <w:t>daß</w:t>
      </w:r>
      <w:proofErr w:type="spellEnd"/>
      <w:r>
        <w:rPr>
          <w:rStyle w:val="Bodytext2Spacing0pt"/>
        </w:rPr>
        <w:t xml:space="preserve"> wir Gottes Kinder sind” (Röm. 8,15-16). Die „Söhne” (Röm. 8,14) und Töchter Gottes haben auf dieser Erde zwar ihre Aufgaben zu erfüllen, aber sie sind ihr nicht mehr letztlich verhaftet; ihr Bürgerrecht er</w:t>
      </w:r>
      <w:r>
        <w:rPr>
          <w:rStyle w:val="Bodytext2Spacing0pt"/>
        </w:rPr>
        <w:softHyphen/>
        <w:t>streckt sich ber</w:t>
      </w:r>
      <w:r>
        <w:rPr>
          <w:rStyle w:val="Bodytext2Spacing0pt"/>
        </w:rPr>
        <w:t>eits auf die neue Welt Gottes, der sie im Glauben entgegengehen.</w:t>
      </w:r>
    </w:p>
    <w:p w:rsidR="007A7EAF" w:rsidRDefault="002B2F52">
      <w:pPr>
        <w:pStyle w:val="Bodytext80"/>
        <w:shd w:val="clear" w:color="auto" w:fill="auto"/>
        <w:ind w:left="520" w:right="240"/>
      </w:pPr>
      <w:r>
        <w:rPr>
          <w:rStyle w:val="Bodytext8NotItalicSpacing0pt"/>
        </w:rPr>
        <w:t xml:space="preserve">ALLE MENSCHEN, DIE AN JESUS CHRISTUS glauben, bilden die Gemeinde des lebendigen Gottes. </w:t>
      </w:r>
      <w:r>
        <w:t>Zur universalen christlichen Gemeinde gehören die Glau</w:t>
      </w:r>
      <w:r>
        <w:softHyphen/>
        <w:t xml:space="preserve">benden aus allen Völkern, ohne Rücksicht auf </w:t>
      </w:r>
      <w:r>
        <w:t xml:space="preserve">Hautfarbe und Sprache, Konfessionszugehörigkeit und </w:t>
      </w:r>
      <w:proofErr w:type="spellStart"/>
      <w:r>
        <w:t>Frömigkeits</w:t>
      </w:r>
      <w:proofErr w:type="spellEnd"/>
      <w:r>
        <w:t>- form.</w:t>
      </w:r>
    </w:p>
    <w:p w:rsidR="007A7EAF" w:rsidRDefault="002B2F52">
      <w:pPr>
        <w:pStyle w:val="Bodytext20"/>
        <w:shd w:val="clear" w:color="auto" w:fill="auto"/>
        <w:ind w:left="520" w:right="240"/>
      </w:pPr>
      <w:r>
        <w:rPr>
          <w:rStyle w:val="Bodytext2Spacing0pt"/>
        </w:rPr>
        <w:t>Entscheidender Grund- und Eckstein dieser Gemeinde ist Jesus Christus selbst: „...da Jesus Christus der Eck</w:t>
      </w:r>
      <w:r>
        <w:rPr>
          <w:rStyle w:val="Bodytext2Spacing0pt"/>
        </w:rPr>
        <w:softHyphen/>
        <w:t>stein ist, auf welchem der ganze Bau ineinandergefügt wächst zu einem heilige</w:t>
      </w:r>
      <w:r>
        <w:rPr>
          <w:rStyle w:val="Bodytext2Spacing0pt"/>
        </w:rPr>
        <w:t xml:space="preserve">n Tempel indem Herrn; </w:t>
      </w:r>
      <w:proofErr w:type="spellStart"/>
      <w:r>
        <w:rPr>
          <w:rStyle w:val="Bodytext2Spacing0pt"/>
        </w:rPr>
        <w:t>aufwei</w:t>
      </w:r>
      <w:r>
        <w:rPr>
          <w:rStyle w:val="Bodytext2Spacing0pt"/>
        </w:rPr>
        <w:softHyphen/>
        <w:t>chem</w:t>
      </w:r>
      <w:proofErr w:type="spellEnd"/>
      <w:r>
        <w:rPr>
          <w:rStyle w:val="Bodytext2Spacing0pt"/>
        </w:rPr>
        <w:t xml:space="preserve"> auch ihr miterbaut werdet zu einer Behausung Got</w:t>
      </w:r>
      <w:r>
        <w:rPr>
          <w:rStyle w:val="Bodytext2Spacing0pt"/>
        </w:rPr>
        <w:softHyphen/>
        <w:t>tes im Geist” (</w:t>
      </w:r>
      <w:proofErr w:type="spellStart"/>
      <w:r>
        <w:rPr>
          <w:rStyle w:val="Bodytext2Spacing0pt"/>
        </w:rPr>
        <w:t>Eph</w:t>
      </w:r>
      <w:proofErr w:type="spellEnd"/>
      <w:r>
        <w:rPr>
          <w:rStyle w:val="Bodytext2Spacing0pt"/>
        </w:rPr>
        <w:t>, 2,20-22). Jeder Christ wird als ein le</w:t>
      </w:r>
      <w:r>
        <w:rPr>
          <w:rStyle w:val="Bodytext2Spacing0pt"/>
        </w:rPr>
        <w:softHyphen/>
        <w:t>bendiger Stein in diesen Bau der Gemeinde Gottes einge</w:t>
      </w:r>
      <w:r>
        <w:rPr>
          <w:rStyle w:val="Bodytext2Spacing0pt"/>
        </w:rPr>
        <w:softHyphen/>
        <w:t>fügt.</w:t>
      </w:r>
    </w:p>
    <w:p w:rsidR="007A7EAF" w:rsidRDefault="002B2F52">
      <w:pPr>
        <w:pStyle w:val="Bodytext20"/>
        <w:shd w:val="clear" w:color="auto" w:fill="auto"/>
        <w:ind w:left="520" w:right="240"/>
      </w:pPr>
      <w:r>
        <w:rPr>
          <w:rStyle w:val="Bodytext2Spacing0pt"/>
        </w:rPr>
        <w:t xml:space="preserve">Wir dürfen die weltweite Gemeinde Jesu nicht aus dem </w:t>
      </w:r>
      <w:r>
        <w:rPr>
          <w:rStyle w:val="Bodytext2Spacing0pt"/>
        </w:rPr>
        <w:t>Au</w:t>
      </w:r>
      <w:r>
        <w:rPr>
          <w:rStyle w:val="Bodytext2Spacing0pt"/>
        </w:rPr>
        <w:softHyphen/>
        <w:t>ge verlieren; sie ist eine Realität, die uns ermutigt und un</w:t>
      </w:r>
      <w:r>
        <w:rPr>
          <w:rStyle w:val="Bodytext2Spacing0pt"/>
        </w:rPr>
        <w:softHyphen/>
        <w:t>seren Glauben stärkt. Der Alltag eines Christen jedoch vollzieht sich in einem überschaubaren Lebensbereich, und dem entspricht die Ortsgemeinde. Sie kann, bedingt durch geschichtliche Entwick</w:t>
      </w:r>
      <w:r>
        <w:rPr>
          <w:rStyle w:val="Bodytext2Spacing0pt"/>
        </w:rPr>
        <w:t xml:space="preserve">lungen und </w:t>
      </w:r>
      <w:proofErr w:type="spellStart"/>
      <w:r>
        <w:rPr>
          <w:rStyle w:val="Bodytext2Spacing0pt"/>
        </w:rPr>
        <w:t>Frömmigkeits</w:t>
      </w:r>
      <w:r>
        <w:rPr>
          <w:rStyle w:val="Bodytext2Spacing0pt"/>
        </w:rPr>
        <w:softHyphen/>
        <w:t>auflassungen</w:t>
      </w:r>
      <w:proofErr w:type="spellEnd"/>
      <w:r>
        <w:rPr>
          <w:rStyle w:val="Bodytext2Spacing0pt"/>
        </w:rPr>
        <w:t xml:space="preserve">, unterschiedliche Strukturen aufweisen. Wichtig ist, </w:t>
      </w:r>
      <w:proofErr w:type="spellStart"/>
      <w:r>
        <w:rPr>
          <w:rStyle w:val="Bodytext2Spacing0pt"/>
        </w:rPr>
        <w:t>daß</w:t>
      </w:r>
      <w:proofErr w:type="spellEnd"/>
      <w:r>
        <w:rPr>
          <w:rStyle w:val="Bodytext2Spacing0pt"/>
        </w:rPr>
        <w:t xml:space="preserve"> sich Älteste und Gemeindeglieder immer</w:t>
      </w: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22"/>
        <w:gridCol w:w="1997"/>
      </w:tblGrid>
      <w:tr w:rsidR="007A7EAF">
        <w:tblPrEx>
          <w:tblCellMar>
            <w:top w:w="0" w:type="dxa"/>
            <w:bottom w:w="0" w:type="dxa"/>
          </w:tblCellMar>
        </w:tblPrEx>
        <w:trPr>
          <w:trHeight w:hRule="exact" w:val="235"/>
        </w:trPr>
        <w:tc>
          <w:tcPr>
            <w:tcW w:w="2122" w:type="dxa"/>
            <w:shd w:val="clear" w:color="auto" w:fill="FFFFFF"/>
            <w:vAlign w:val="bottom"/>
          </w:tcPr>
          <w:p w:rsidR="007A7EAF" w:rsidRDefault="002B2F52">
            <w:pPr>
              <w:pStyle w:val="Bodytext20"/>
              <w:framePr w:w="4118" w:wrap="notBeside" w:vAnchor="text" w:hAnchor="text" w:y="1"/>
              <w:shd w:val="clear" w:color="auto" w:fill="auto"/>
              <w:spacing w:line="220" w:lineRule="exact"/>
              <w:jc w:val="left"/>
            </w:pPr>
            <w:r>
              <w:rPr>
                <w:rStyle w:val="Bodytext2FranklinGothicMedium11ptSpacing1pt"/>
                <w:b w:val="0"/>
                <w:bCs w:val="0"/>
              </w:rPr>
              <w:t>\w\W V</w:t>
            </w:r>
          </w:p>
        </w:tc>
        <w:tc>
          <w:tcPr>
            <w:tcW w:w="1997" w:type="dxa"/>
            <w:shd w:val="clear" w:color="auto" w:fill="FFFFFF"/>
            <w:vAlign w:val="bottom"/>
          </w:tcPr>
          <w:p w:rsidR="007A7EAF" w:rsidRDefault="002B2F52">
            <w:pPr>
              <w:pStyle w:val="Bodytext20"/>
              <w:framePr w:w="4118" w:wrap="notBeside" w:vAnchor="text" w:hAnchor="text" w:y="1"/>
              <w:shd w:val="clear" w:color="auto" w:fill="auto"/>
              <w:spacing w:line="220" w:lineRule="exact"/>
              <w:jc w:val="left"/>
            </w:pPr>
            <w:r>
              <w:rPr>
                <w:rStyle w:val="Bodytext2FranklinGothicMedium11ptSpacing1pt"/>
                <w:b w:val="0"/>
                <w:bCs w:val="0"/>
              </w:rPr>
              <w:t xml:space="preserve">* </w:t>
            </w:r>
            <w:r>
              <w:rPr>
                <w:rStyle w:val="Bodytext28ptItalicSpacing-1pt"/>
              </w:rPr>
              <w:t>§i*m</w:t>
            </w:r>
            <w:r>
              <w:rPr>
                <w:rStyle w:val="Bodytext2FranklinGothicMedium11ptSpacing1pt"/>
                <w:b w:val="0"/>
                <w:bCs w:val="0"/>
              </w:rPr>
              <w:t xml:space="preserve"> A </w:t>
            </w:r>
            <w:r>
              <w:rPr>
                <w:rStyle w:val="Bodytext28ptItalicSpacing-1pt"/>
              </w:rPr>
              <w:t>'■*</w:t>
            </w:r>
          </w:p>
        </w:tc>
      </w:tr>
      <w:tr w:rsidR="007A7EAF">
        <w:tblPrEx>
          <w:tblCellMar>
            <w:top w:w="0" w:type="dxa"/>
            <w:bottom w:w="0" w:type="dxa"/>
          </w:tblCellMar>
        </w:tblPrEx>
        <w:trPr>
          <w:trHeight w:hRule="exact" w:val="600"/>
        </w:trPr>
        <w:tc>
          <w:tcPr>
            <w:tcW w:w="2122" w:type="dxa"/>
            <w:shd w:val="clear" w:color="auto" w:fill="FFFFFF"/>
          </w:tcPr>
          <w:p w:rsidR="007A7EAF" w:rsidRDefault="007A7EAF">
            <w:pPr>
              <w:framePr w:w="4118" w:wrap="notBeside" w:vAnchor="text" w:hAnchor="text" w:y="1"/>
              <w:rPr>
                <w:sz w:val="10"/>
                <w:szCs w:val="10"/>
              </w:rPr>
            </w:pPr>
          </w:p>
        </w:tc>
        <w:tc>
          <w:tcPr>
            <w:tcW w:w="1997" w:type="dxa"/>
            <w:shd w:val="clear" w:color="auto" w:fill="FFFFFF"/>
          </w:tcPr>
          <w:p w:rsidR="007A7EAF" w:rsidRDefault="002B2F52">
            <w:pPr>
              <w:pStyle w:val="Bodytext20"/>
              <w:framePr w:w="4118" w:wrap="notBeside" w:vAnchor="text" w:hAnchor="text" w:y="1"/>
              <w:shd w:val="clear" w:color="auto" w:fill="auto"/>
              <w:spacing w:line="442" w:lineRule="exact"/>
              <w:jc w:val="left"/>
            </w:pPr>
            <w:r>
              <w:rPr>
                <w:rStyle w:val="Bodytext28ptItalicSpacing-1pt"/>
              </w:rPr>
              <w:t>■</w:t>
            </w:r>
            <w:r>
              <w:rPr>
                <w:rStyle w:val="Bodytext2FranklinGothicMedium11ptSpacing1pt"/>
                <w:b w:val="0"/>
                <w:bCs w:val="0"/>
              </w:rPr>
              <w:t xml:space="preserve"> * -1 V </w:t>
            </w:r>
            <w:r>
              <w:rPr>
                <w:rStyle w:val="Bodytext28ptItalicSpacing-1pt"/>
                <w:vertAlign w:val="superscript"/>
              </w:rPr>
              <w:t>W</w:t>
            </w:r>
            <w:r>
              <w:rPr>
                <w:rStyle w:val="Bodytext2FranklinGothicMedium11ptSpacing1pt"/>
                <w:b w:val="0"/>
                <w:bCs w:val="0"/>
              </w:rPr>
              <w:t xml:space="preserve"> ./:</w:t>
            </w:r>
          </w:p>
        </w:tc>
      </w:tr>
    </w:tbl>
    <w:p w:rsidR="007A7EAF" w:rsidRDefault="007A7EAF">
      <w:pPr>
        <w:framePr w:w="4118" w:wrap="notBeside" w:vAnchor="text" w:hAnchor="text" w:y="1"/>
        <w:rPr>
          <w:sz w:val="2"/>
          <w:szCs w:val="2"/>
        </w:rPr>
      </w:pPr>
    </w:p>
    <w:p w:rsidR="007A7EAF" w:rsidRDefault="007A7EAF">
      <w:pPr>
        <w:rPr>
          <w:sz w:val="2"/>
          <w:szCs w:val="2"/>
        </w:rPr>
      </w:pPr>
    </w:p>
    <w:p w:rsidR="007A7EAF" w:rsidRDefault="002B2F52">
      <w:pPr>
        <w:rPr>
          <w:sz w:val="2"/>
          <w:szCs w:val="2"/>
        </w:rPr>
        <w:sectPr w:rsidR="007A7EAF">
          <w:pgSz w:w="6155" w:h="10375"/>
          <w:pgMar w:top="572" w:right="280" w:bottom="995" w:left="249" w:header="0" w:footer="3" w:gutter="0"/>
          <w:cols w:space="720"/>
          <w:noEndnote/>
          <w:docGrid w:linePitch="360"/>
        </w:sectPr>
      </w:pPr>
      <w:r>
        <w:pict>
          <v:shape id="_x0000_s1061" type="#_x0000_t75" style="position:absolute;margin-left:.6pt;margin-top:-23.05pt;width:282.7pt;height:502.1pt;z-index:-251658735;mso-wrap-distance-left:5pt;mso-wrap-distance-right:5pt;mso-position-horizontal-relative:margin;mso-position-vertical-relative:margin" wrapcoords="0 0">
            <v:imagedata r:id="rId59" o:title="image22"/>
            <w10:wrap anchorx="margin" anchory="margin"/>
          </v:shape>
        </w:pict>
      </w:r>
    </w:p>
    <w:p w:rsidR="007A7EAF" w:rsidRDefault="002B2F52">
      <w:pPr>
        <w:pStyle w:val="Bodytext20"/>
        <w:shd w:val="clear" w:color="auto" w:fill="auto"/>
        <w:ind w:left="520" w:right="260"/>
      </w:pPr>
      <w:r>
        <w:rPr>
          <w:rStyle w:val="Bodytext2Spacing0pt"/>
        </w:rPr>
        <w:t xml:space="preserve">neu am neutestamentlichen Gemeindeverständnis aus- richten </w:t>
      </w:r>
      <w:r>
        <w:rPr>
          <w:rStyle w:val="Bodytext2Spacing0pt"/>
        </w:rPr>
        <w:t>(2. Tim. 2; 3).</w:t>
      </w:r>
    </w:p>
    <w:p w:rsidR="007A7EAF" w:rsidRDefault="002B2F52">
      <w:pPr>
        <w:pStyle w:val="Bodytext20"/>
        <w:shd w:val="clear" w:color="auto" w:fill="auto"/>
        <w:ind w:left="520" w:right="260"/>
      </w:pPr>
      <w:r>
        <w:rPr>
          <w:rStyle w:val="Bodytext2Spacing0pt"/>
        </w:rPr>
        <w:t>Von den Menschen, die zu Pfingsten die erste Gemeinde bildeten, berichtet Lukas: „Sie blieben aber beständig in der Apostel Lehre und im Brotbrechen und im Gebet” (Apg. 2,42).</w:t>
      </w:r>
    </w:p>
    <w:p w:rsidR="007A7EAF" w:rsidRDefault="002B2F52">
      <w:pPr>
        <w:pStyle w:val="Bodytext80"/>
        <w:shd w:val="clear" w:color="auto" w:fill="auto"/>
        <w:ind w:left="520" w:right="260"/>
      </w:pPr>
      <w:r>
        <w:t>Von Anfang an ist es charakteristisch für die örtliche Ge</w:t>
      </w:r>
      <w:r>
        <w:softHyphen/>
        <w:t>meinde</w:t>
      </w:r>
      <w:r>
        <w:t xml:space="preserve">, </w:t>
      </w:r>
      <w:proofErr w:type="spellStart"/>
      <w:r>
        <w:t>daß</w:t>
      </w:r>
      <w:proofErr w:type="spellEnd"/>
      <w:r>
        <w:t xml:space="preserve"> kein isoliertes, individuelles Christsein an</w:t>
      </w:r>
      <w:r>
        <w:softHyphen/>
        <w:t xml:space="preserve">gestrebt wird, sondern </w:t>
      </w:r>
      <w:proofErr w:type="spellStart"/>
      <w:r>
        <w:t>daß</w:t>
      </w:r>
      <w:proofErr w:type="spellEnd"/>
      <w:r>
        <w:t xml:space="preserve"> man regelmäßig zusammen</w:t>
      </w:r>
      <w:r>
        <w:softHyphen/>
        <w:t>kommt und untereinander Gemeinschaft hat.</w:t>
      </w:r>
    </w:p>
    <w:p w:rsidR="007A7EAF" w:rsidRDefault="002B2F52">
      <w:pPr>
        <w:pStyle w:val="Bodytext20"/>
        <w:shd w:val="clear" w:color="auto" w:fill="auto"/>
        <w:ind w:left="520" w:right="260"/>
      </w:pPr>
      <w:r>
        <w:rPr>
          <w:rStyle w:val="Bodytext2Spacing0pt"/>
        </w:rPr>
        <w:t>In diesen Zusammenkünften spielt die von den Aposteln entfaltete Lehre eine wesentliche Rolle. Für uns heute be</w:t>
      </w:r>
      <w:r>
        <w:rPr>
          <w:rStyle w:val="Bodytext2Spacing0pt"/>
        </w:rPr>
        <w:softHyphen/>
      </w:r>
      <w:r>
        <w:rPr>
          <w:rStyle w:val="Bodytext2Spacing0pt"/>
        </w:rPr>
        <w:t xml:space="preserve">deutet dies: Beschäftigung mit dem Neuen Testament im persönlichen Bibelstudium und in </w:t>
      </w:r>
      <w:proofErr w:type="spellStart"/>
      <w:r>
        <w:rPr>
          <w:rStyle w:val="Bodytext2Spacing0pt"/>
        </w:rPr>
        <w:t>derGemeinschaftder</w:t>
      </w:r>
      <w:proofErr w:type="spellEnd"/>
      <w:r>
        <w:rPr>
          <w:rStyle w:val="Bodytext2Spacing0pt"/>
        </w:rPr>
        <w:t xml:space="preserve"> Gemeinde: in Predigt, Bibelarbeit und Hauskreis.</w:t>
      </w:r>
    </w:p>
    <w:p w:rsidR="007A7EAF" w:rsidRDefault="002B2F52">
      <w:pPr>
        <w:pStyle w:val="Bodytext20"/>
        <w:shd w:val="clear" w:color="auto" w:fill="auto"/>
        <w:ind w:left="520" w:right="260"/>
        <w:sectPr w:rsidR="007A7EAF">
          <w:pgSz w:w="6155" w:h="10375"/>
          <w:pgMar w:top="622" w:right="0" w:bottom="622" w:left="725" w:header="0" w:footer="3" w:gutter="0"/>
          <w:cols w:space="720"/>
          <w:noEndnote/>
          <w:docGrid w:linePitch="360"/>
        </w:sectPr>
      </w:pPr>
      <w:r>
        <w:rPr>
          <w:rStyle w:val="Bodytext2Spacing0pt"/>
        </w:rPr>
        <w:t>Zur Aufgabe der Ortsgemeinde gehört auch das Abend</w:t>
      </w:r>
      <w:r>
        <w:rPr>
          <w:rStyle w:val="Bodytext2Spacing0pt"/>
        </w:rPr>
        <w:softHyphen/>
        <w:t>mahl als zentraler Ort der An</w:t>
      </w:r>
      <w:r>
        <w:rPr>
          <w:rStyle w:val="Bodytext2Spacing0pt"/>
        </w:rPr>
        <w:t>betung. Jesus hat es einge</w:t>
      </w:r>
      <w:r>
        <w:rPr>
          <w:rStyle w:val="Bodytext2Spacing0pt"/>
        </w:rPr>
        <w:softHyphen/>
        <w:t xml:space="preserve">setzt, um die Gemeinde immer neu an das Wort und die Tat vom Kreuz zu erinnern. Schließlich wird das Gebet erwähnt. Christen beten nicht nur allein, sondern auch in der Gemeinde. In der Apostelgeschichte wird immer wieder von </w:t>
      </w:r>
      <w:proofErr w:type="spellStart"/>
      <w:r>
        <w:rPr>
          <w:rStyle w:val="Bodytext2Spacing0pt"/>
        </w:rPr>
        <w:t>Erh</w:t>
      </w:r>
      <w:r>
        <w:rPr>
          <w:rStyle w:val="Bodytext2Spacing0pt"/>
        </w:rPr>
        <w:t>örungen</w:t>
      </w:r>
      <w:proofErr w:type="spellEnd"/>
      <w:r>
        <w:rPr>
          <w:rStyle w:val="Bodytext2Spacing0pt"/>
        </w:rPr>
        <w:t xml:space="preserve"> </w:t>
      </w:r>
      <w:proofErr w:type="spellStart"/>
      <w:r>
        <w:rPr>
          <w:rStyle w:val="Bodytext2Spacing0pt"/>
        </w:rPr>
        <w:t>Gottesais</w:t>
      </w:r>
      <w:proofErr w:type="spellEnd"/>
      <w:r>
        <w:rPr>
          <w:rStyle w:val="Bodytext2Spacing0pt"/>
        </w:rPr>
        <w:t xml:space="preserve"> Antwort </w:t>
      </w:r>
      <w:proofErr w:type="spellStart"/>
      <w:r>
        <w:rPr>
          <w:rStyle w:val="Bodytext2Spacing0pt"/>
        </w:rPr>
        <w:t>aufdas</w:t>
      </w:r>
      <w:proofErr w:type="spellEnd"/>
      <w:r>
        <w:rPr>
          <w:rStyle w:val="Bodytext2Spacing0pt"/>
        </w:rPr>
        <w:t xml:space="preserve"> Gebet der Gemeinde berichtet.</w:t>
      </w:r>
    </w:p>
    <w:p w:rsidR="007A7EAF" w:rsidRDefault="002B2F52">
      <w:pPr>
        <w:framePr w:h="10042" w:wrap="notBeside" w:vAnchor="text" w:hAnchor="text" w:xAlign="center" w:y="1"/>
        <w:jc w:val="center"/>
        <w:rPr>
          <w:sz w:val="2"/>
          <w:szCs w:val="2"/>
        </w:rPr>
      </w:pPr>
      <w:r>
        <w:fldChar w:fldCharType="begin"/>
      </w:r>
      <w:r>
        <w:instrText xml:space="preserve"> </w:instrText>
      </w:r>
      <w:r>
        <w:instrText>INCLUDEPICTURE  "Z:\\sk\\NextUpload126\\Webserver\\german\\AntonSchulte\\media\\image23.jpeg" \* MERGEFORMATINET</w:instrText>
      </w:r>
      <w:r>
        <w:instrText xml:space="preserve"> </w:instrText>
      </w:r>
      <w:r>
        <w:fldChar w:fldCharType="separate"/>
      </w:r>
      <w:r>
        <w:pict>
          <v:shape id="_x0000_i1041" type="#_x0000_t75" style="width:281.25pt;height:501.75pt">
            <v:imagedata r:id="rId60" r:href="rId61"/>
          </v:shape>
        </w:pict>
      </w:r>
      <w:r>
        <w:fldChar w:fldCharType="end"/>
      </w:r>
    </w:p>
    <w:p w:rsidR="007A7EAF" w:rsidRDefault="007A7EAF">
      <w:pPr>
        <w:rPr>
          <w:sz w:val="2"/>
          <w:szCs w:val="2"/>
        </w:rPr>
      </w:pPr>
    </w:p>
    <w:p w:rsidR="007A7EAF" w:rsidRDefault="007A7EAF">
      <w:pPr>
        <w:rPr>
          <w:sz w:val="2"/>
          <w:szCs w:val="2"/>
        </w:rPr>
        <w:sectPr w:rsidR="007A7EAF">
          <w:pgSz w:w="6155" w:h="10375"/>
          <w:pgMar w:top="126" w:right="269" w:bottom="126" w:left="269" w:header="0" w:footer="3" w:gutter="0"/>
          <w:cols w:space="720"/>
          <w:noEndnote/>
          <w:docGrid w:linePitch="360"/>
        </w:sectPr>
      </w:pPr>
    </w:p>
    <w:p w:rsidR="007A7EAF" w:rsidRDefault="002B2F52">
      <w:pPr>
        <w:pStyle w:val="Bodytext20"/>
        <w:shd w:val="clear" w:color="auto" w:fill="auto"/>
        <w:ind w:left="440" w:right="320"/>
      </w:pPr>
      <w:r>
        <w:rPr>
          <w:rStyle w:val="Bodytext2Spacing0pt"/>
        </w:rPr>
        <w:t>„IHR SEID DAS SALZ DER ERDE” (</w:t>
      </w:r>
      <w:proofErr w:type="spellStart"/>
      <w:r>
        <w:rPr>
          <w:rStyle w:val="Bodytext2Spacing0pt"/>
        </w:rPr>
        <w:t>Matth</w:t>
      </w:r>
      <w:proofErr w:type="spellEnd"/>
      <w:r>
        <w:rPr>
          <w:rStyle w:val="Bodytext2Spacing0pt"/>
        </w:rPr>
        <w:t>. 5,13), Salz is</w:t>
      </w:r>
      <w:r>
        <w:rPr>
          <w:rStyle w:val="Bodytext2Spacing0pt"/>
        </w:rPr>
        <w:t>t etwas völlig anderes als die Nahrungsmittel, mit denen es vermischt wird. Ähnlich, sagt Jesus, verhält es sich mit den Christen. Sie leben zwar „in der Welt”, aber sie gehören ihr nicht mehr an, sie sind nicht mehr „von der Welt”. Was sie von den anderen</w:t>
      </w:r>
      <w:r>
        <w:rPr>
          <w:rStyle w:val="Bodytext2Spacing0pt"/>
        </w:rPr>
        <w:t xml:space="preserve"> Menschen un</w:t>
      </w:r>
      <w:r>
        <w:rPr>
          <w:rStyle w:val="Bodytext2Spacing0pt"/>
        </w:rPr>
        <w:softHyphen/>
        <w:t>terscheidet, ist Jesus, der in ihnen wohnt und wirkt. Des</w:t>
      </w:r>
      <w:r>
        <w:rPr>
          <w:rStyle w:val="Bodytext2Spacing0pt"/>
        </w:rPr>
        <w:softHyphen/>
        <w:t>halb wird diese Andersartigkeit nur in dem Maß offen</w:t>
      </w:r>
      <w:r>
        <w:rPr>
          <w:rStyle w:val="Bodytext2Spacing0pt"/>
        </w:rPr>
        <w:softHyphen/>
        <w:t xml:space="preserve">bar, in dem der Christ sich für das Wirken Jesu öffnet. Salz ist seinem Wesen nach Salz; es </w:t>
      </w:r>
      <w:proofErr w:type="spellStart"/>
      <w:r>
        <w:rPr>
          <w:rStyle w:val="Bodytext2Spacing0pt"/>
        </w:rPr>
        <w:t>muß</w:t>
      </w:r>
      <w:proofErr w:type="spellEnd"/>
      <w:r>
        <w:rPr>
          <w:rStyle w:val="Bodytext2Spacing0pt"/>
        </w:rPr>
        <w:t xml:space="preserve"> sich dazu nicht besonders anstrengen</w:t>
      </w:r>
      <w:r>
        <w:rPr>
          <w:rStyle w:val="Bodytext2Spacing0pt"/>
        </w:rPr>
        <w:t xml:space="preserve">. Durch seine Wirkung entsteht kein neues Leben, aber es bewahrt vor dem Verderben. So hält auch der Christ einfach durch seine Präsenz das Böse in der Welt auf. </w:t>
      </w:r>
      <w:r>
        <w:rPr>
          <w:rStyle w:val="Bodytext2Italic"/>
        </w:rPr>
        <w:t>Dabei wirkt jeder an dem Platz, wo er hingestellt ist: Der Arbeiter an der Werkbank, der Ge</w:t>
      </w:r>
      <w:r>
        <w:rPr>
          <w:rStyle w:val="Bodytext2Italic"/>
        </w:rPr>
        <w:softHyphen/>
        <w:t>sc</w:t>
      </w:r>
      <w:r>
        <w:rPr>
          <w:rStyle w:val="Bodytext2Italic"/>
        </w:rPr>
        <w:t>häftsmann im Büro, der Politiker in Ausschüssen oder in der Verwaltung, die Mutter in Haus und Familie.</w:t>
      </w:r>
      <w:r>
        <w:rPr>
          <w:rStyle w:val="Bodytext2Spacing0pt"/>
        </w:rPr>
        <w:t xml:space="preserve"> Diese Wirkung sollten wir nicht unterschätzen. Mancher schlechte Witz ist nicht zu Ende erzählt worden, weil er in die Gegenwart dessen, der gerade here</w:t>
      </w:r>
      <w:r>
        <w:rPr>
          <w:rStyle w:val="Bodytext2Spacing0pt"/>
        </w:rPr>
        <w:t xml:space="preserve">inkam, nicht </w:t>
      </w:r>
      <w:proofErr w:type="spellStart"/>
      <w:r>
        <w:rPr>
          <w:rStyle w:val="Bodytext2Spacing0pt"/>
        </w:rPr>
        <w:t>paß</w:t>
      </w:r>
      <w:r>
        <w:rPr>
          <w:rStyle w:val="Bodytext2Spacing0pt"/>
        </w:rPr>
        <w:softHyphen/>
        <w:t>te</w:t>
      </w:r>
      <w:proofErr w:type="spellEnd"/>
      <w:r>
        <w:rPr>
          <w:rStyle w:val="Bodytext2Spacing0pt"/>
        </w:rPr>
        <w:t>. Manches Mädchen ist vor Belästigungen bewahrt ge</w:t>
      </w:r>
      <w:r>
        <w:rPr>
          <w:rStyle w:val="Bodytext2Spacing0pt"/>
        </w:rPr>
        <w:softHyphen/>
        <w:t>blieben, weil es sich durch seine Lebensweise als Christin auswies. In manchem Haus wird nicht gelogen, weil Va</w:t>
      </w:r>
      <w:r>
        <w:rPr>
          <w:rStyle w:val="Bodytext2Spacing0pt"/>
        </w:rPr>
        <w:softHyphen/>
        <w:t>ter und Mutter die Wahrheit sagen.</w:t>
      </w:r>
    </w:p>
    <w:p w:rsidR="007A7EAF" w:rsidRDefault="002B2F52">
      <w:pPr>
        <w:pStyle w:val="Bodytext20"/>
        <w:shd w:val="clear" w:color="auto" w:fill="auto"/>
        <w:ind w:left="440" w:right="320"/>
      </w:pPr>
      <w:r>
        <w:rPr>
          <w:rStyle w:val="Bodytext2Spacing0pt"/>
        </w:rPr>
        <w:t xml:space="preserve">Christen sollen nicht nur Salz sein. </w:t>
      </w:r>
      <w:r>
        <w:rPr>
          <w:rStyle w:val="Bodytext2Spacing0pt"/>
        </w:rPr>
        <w:t xml:space="preserve">Jesus hat sie auch als „das Licht der Welt” bezeichnet. Er spricht damit darauf an, </w:t>
      </w:r>
      <w:proofErr w:type="spellStart"/>
      <w:r>
        <w:rPr>
          <w:rStyle w:val="Bodytext2Spacing0pt"/>
        </w:rPr>
        <w:t>daß</w:t>
      </w:r>
      <w:proofErr w:type="spellEnd"/>
      <w:r>
        <w:rPr>
          <w:rStyle w:val="Bodytext2Spacing0pt"/>
        </w:rPr>
        <w:t xml:space="preserve"> die Christen in ihrer Umgebung als Leute Gottes offenbar werden müssen; durch ihr Leben und ihr Ver</w:t>
      </w:r>
      <w:r>
        <w:rPr>
          <w:rStyle w:val="Bodytext2Spacing0pt"/>
        </w:rPr>
        <w:softHyphen/>
        <w:t>halten soll Licht auf Menschen und Situationen fallen, das zur Kläru</w:t>
      </w:r>
      <w:r>
        <w:rPr>
          <w:rStyle w:val="Bodytext2Spacing0pt"/>
        </w:rPr>
        <w:t>ng beiträgt und anderen hilft, den rechten Weg zu finden.</w:t>
      </w:r>
    </w:p>
    <w:p w:rsidR="007A7EAF" w:rsidRDefault="002B2F52">
      <w:pPr>
        <w:pStyle w:val="Bodytext20"/>
        <w:shd w:val="clear" w:color="auto" w:fill="auto"/>
        <w:ind w:left="440" w:right="320"/>
      </w:pPr>
      <w:r>
        <w:rPr>
          <w:rStyle w:val="Bodytext2Spacing0pt"/>
        </w:rPr>
        <w:t>Geben wir uns keiner Illusion hin. In unserer Welt ist es dunkel. So einfach ist das heute mit dem Leuchten nicht. Aber Jesus Christus selbst ist das Licht der Welt. Er hat uns vergeben. Er ist unse</w:t>
      </w:r>
      <w:r>
        <w:rPr>
          <w:rStyle w:val="Bodytext2Spacing0pt"/>
        </w:rPr>
        <w:t>re Kraft. Wenn wir von dem re</w:t>
      </w:r>
      <w:r>
        <w:rPr>
          <w:rStyle w:val="Bodytext2Spacing0pt"/>
        </w:rPr>
        <w:softHyphen/>
        <w:t>den, was unsere Kraft ausmacht, dann sprechen wir von</w:t>
      </w:r>
      <w:r>
        <w:br w:type="page"/>
      </w:r>
    </w:p>
    <w:p w:rsidR="007A7EAF" w:rsidRDefault="002B2F52">
      <w:pPr>
        <w:sectPr w:rsidR="007A7EAF">
          <w:pgSz w:w="6155" w:h="10375"/>
          <w:pgMar w:top="516" w:right="277" w:bottom="1145" w:left="262" w:header="0" w:footer="3" w:gutter="0"/>
          <w:cols w:space="720"/>
          <w:noEndnote/>
          <w:docGrid w:linePitch="360"/>
        </w:sectPr>
      </w:pPr>
      <w:r>
        <w:pict>
          <v:shape id="_x0000_s1063" type="#_x0000_t75" style="position:absolute;margin-left:.6pt;margin-top:-14.4pt;width:280.8pt;height:7in;z-index:-251658734;mso-wrap-distance-left:5pt;mso-wrap-distance-right:5pt;mso-position-horizontal-relative:margin;mso-position-vertical-relative:margin" wrapcoords="0 0">
            <v:imagedata r:id="rId62" o:title="image24"/>
            <w10:wrap anchorx="margin" anchory="margin"/>
          </v:shape>
        </w:pict>
      </w:r>
    </w:p>
    <w:p w:rsidR="007A7EAF" w:rsidRDefault="002B2F52">
      <w:pPr>
        <w:pStyle w:val="Bodytext20"/>
        <w:shd w:val="clear" w:color="auto" w:fill="auto"/>
        <w:ind w:left="460" w:right="280"/>
      </w:pPr>
      <w:r>
        <w:rPr>
          <w:rStyle w:val="Bodytext2Spacing0pt"/>
        </w:rPr>
        <w:t>ihm. Und damit geht es nicht mehr um unsere, sondern um seine Leuchtkraft.</w:t>
      </w:r>
    </w:p>
    <w:p w:rsidR="007A7EAF" w:rsidRDefault="002B2F52">
      <w:pPr>
        <w:pStyle w:val="Bodytext20"/>
        <w:shd w:val="clear" w:color="auto" w:fill="auto"/>
        <w:ind w:left="460" w:right="280"/>
      </w:pPr>
      <w:r>
        <w:rPr>
          <w:rStyle w:val="Bodytext2Spacing0pt"/>
        </w:rPr>
        <w:t xml:space="preserve">So selbstverständlich, wie Salz als Salz wirkt, </w:t>
      </w:r>
      <w:proofErr w:type="spellStart"/>
      <w:r>
        <w:rPr>
          <w:rStyle w:val="Bodytext2Spacing0pt"/>
        </w:rPr>
        <w:t>muß</w:t>
      </w:r>
      <w:proofErr w:type="spellEnd"/>
      <w:r>
        <w:rPr>
          <w:rStyle w:val="Bodytext2Spacing0pt"/>
        </w:rPr>
        <w:t xml:space="preserve"> Licht leuchten. Salz </w:t>
      </w:r>
      <w:r>
        <w:rPr>
          <w:rStyle w:val="Bodytext2Spacing0pt"/>
        </w:rPr>
        <w:t>ohne Salzkraft ist wertlos. Ein Licht, das man zudeckt und verbirgt, hat keinen Sinn. Jesus sagt: „Man zündet auch nicht ein Licht an und setzt es unter ei</w:t>
      </w:r>
      <w:r>
        <w:rPr>
          <w:rStyle w:val="Bodytext2Spacing0pt"/>
        </w:rPr>
        <w:softHyphen/>
        <w:t>nen Scheffel, sondern auf einen Leuchter; so leuchtet es al</w:t>
      </w:r>
      <w:r>
        <w:rPr>
          <w:rStyle w:val="Bodytext2Spacing0pt"/>
        </w:rPr>
        <w:softHyphen/>
        <w:t>len, die im Hause sind. So soll euer Lic</w:t>
      </w:r>
      <w:r>
        <w:rPr>
          <w:rStyle w:val="Bodytext2Spacing0pt"/>
        </w:rPr>
        <w:t xml:space="preserve">ht leuchten vor den Leuten, </w:t>
      </w:r>
      <w:proofErr w:type="spellStart"/>
      <w:r>
        <w:rPr>
          <w:rStyle w:val="Bodytext2Spacing0pt"/>
        </w:rPr>
        <w:t>daß</w:t>
      </w:r>
      <w:proofErr w:type="spellEnd"/>
      <w:r>
        <w:rPr>
          <w:rStyle w:val="Bodytext2Spacing0pt"/>
        </w:rPr>
        <w:t xml:space="preserve"> sie eure guten Werke sehen und euren Vater im Himmel preisen” (</w:t>
      </w:r>
      <w:proofErr w:type="spellStart"/>
      <w:r>
        <w:rPr>
          <w:rStyle w:val="Bodytext2Spacing0pt"/>
        </w:rPr>
        <w:t>Matth</w:t>
      </w:r>
      <w:proofErr w:type="spellEnd"/>
      <w:r>
        <w:rPr>
          <w:rStyle w:val="Bodytext2Spacing0pt"/>
        </w:rPr>
        <w:t>. 5,15-16).</w:t>
      </w:r>
    </w:p>
    <w:p w:rsidR="007A7EAF" w:rsidRDefault="002B2F52">
      <w:pPr>
        <w:pStyle w:val="Bodytext20"/>
        <w:shd w:val="clear" w:color="auto" w:fill="auto"/>
        <w:spacing w:after="420"/>
        <w:ind w:left="460" w:right="280"/>
      </w:pPr>
      <w:r>
        <w:rPr>
          <w:rStyle w:val="Bodytext2Spacing0pt"/>
        </w:rPr>
        <w:t>Christen sind herausgefordert, durch die Art, wie sie le</w:t>
      </w:r>
      <w:r>
        <w:rPr>
          <w:rStyle w:val="Bodytext2Spacing0pt"/>
        </w:rPr>
        <w:softHyphen/>
        <w:t>ben, auf ihre Umgebung einzuwirken und Wahrheit und Liebe Gottes, die als „heller Schei</w:t>
      </w:r>
      <w:r>
        <w:rPr>
          <w:rStyle w:val="Bodytext2Spacing0pt"/>
        </w:rPr>
        <w:t xml:space="preserve">n” in ihr Herz gefallen sind, so durchscheinen zu lassen, </w:t>
      </w:r>
      <w:proofErr w:type="spellStart"/>
      <w:r>
        <w:rPr>
          <w:rStyle w:val="Bodytext2Spacing0pt"/>
        </w:rPr>
        <w:t>daß</w:t>
      </w:r>
      <w:proofErr w:type="spellEnd"/>
      <w:r>
        <w:rPr>
          <w:rStyle w:val="Bodytext2Spacing0pt"/>
        </w:rPr>
        <w:t xml:space="preserve"> auch andere Men</w:t>
      </w:r>
      <w:r>
        <w:rPr>
          <w:rStyle w:val="Bodytext2Spacing0pt"/>
        </w:rPr>
        <w:softHyphen/>
        <w:t>schen im Lichtstrahl dieser Liebe ihren Standort und den Weg nach Hause erkennen.</w:t>
      </w:r>
    </w:p>
    <w:p w:rsidR="007A7EAF" w:rsidRDefault="002B2F52">
      <w:pPr>
        <w:pStyle w:val="Bodytext20"/>
        <w:shd w:val="clear" w:color="auto" w:fill="auto"/>
        <w:ind w:left="460" w:right="280"/>
        <w:sectPr w:rsidR="007A7EAF">
          <w:pgSz w:w="6155" w:h="10375"/>
          <w:pgMar w:top="591" w:right="0" w:bottom="591" w:left="672" w:header="0" w:footer="3" w:gutter="0"/>
          <w:cols w:space="720"/>
          <w:noEndnote/>
          <w:docGrid w:linePitch="360"/>
        </w:sectPr>
      </w:pPr>
      <w:r>
        <w:rPr>
          <w:rStyle w:val="Bodytext2Spacing0pt"/>
        </w:rPr>
        <w:t xml:space="preserve">WIR ALLE KENNEN GELEGENHEITEN, BEI DE- </w:t>
      </w:r>
      <w:proofErr w:type="spellStart"/>
      <w:r>
        <w:rPr>
          <w:rStyle w:val="Bodytext2Spacing0pt"/>
        </w:rPr>
        <w:t>nen</w:t>
      </w:r>
      <w:proofErr w:type="spellEnd"/>
      <w:r>
        <w:rPr>
          <w:rStyle w:val="Bodytext2Spacing0pt"/>
        </w:rPr>
        <w:t xml:space="preserve"> man dem Partner die Hand entgege</w:t>
      </w:r>
      <w:r>
        <w:rPr>
          <w:rStyle w:val="Bodytext2Spacing0pt"/>
        </w:rPr>
        <w:t>nstreckt und ihm zuruft: „Schlag ein!” Das war nicht nur auf dem orien</w:t>
      </w:r>
      <w:r>
        <w:rPr>
          <w:rStyle w:val="Bodytext2Spacing0pt"/>
        </w:rPr>
        <w:softHyphen/>
        <w:t xml:space="preserve">talischen Markt üblich. Noch heute werden bestimmte Vereinbarungen durch Handschlag besiegelt. Freunde reichen sich die Hand, um eine </w:t>
      </w:r>
      <w:proofErr w:type="spellStart"/>
      <w:r>
        <w:rPr>
          <w:rStyle w:val="Bodytext2Spacing0pt"/>
        </w:rPr>
        <w:t>Übereinstimmungzu</w:t>
      </w:r>
      <w:proofErr w:type="spellEnd"/>
      <w:r>
        <w:rPr>
          <w:rStyle w:val="Bodytext2Spacing0pt"/>
        </w:rPr>
        <w:t xml:space="preserve"> be</w:t>
      </w:r>
      <w:r>
        <w:rPr>
          <w:rStyle w:val="Bodytext2Spacing0pt"/>
        </w:rPr>
        <w:softHyphen/>
        <w:t>kräftigen. Immer wird dabei ei</w:t>
      </w:r>
      <w:r>
        <w:rPr>
          <w:rStyle w:val="Bodytext2Spacing0pt"/>
        </w:rPr>
        <w:t>ne Sache, die bis dahin un</w:t>
      </w:r>
      <w:r>
        <w:rPr>
          <w:rStyle w:val="Bodytext2Spacing0pt"/>
        </w:rPr>
        <w:softHyphen/>
        <w:t>klar oder in der Schwebe war, verbindlich festgemacht. Auch eine Verlobung ist eine solche Art öffentlicher Be</w:t>
      </w:r>
      <w:r>
        <w:rPr>
          <w:rStyle w:val="Bodytext2Spacing0pt"/>
        </w:rPr>
        <w:softHyphen/>
        <w:t>stätigung. Vielleicht haben die beiden es sich lange über</w:t>
      </w:r>
      <w:r>
        <w:rPr>
          <w:rStyle w:val="Bodytext2Spacing0pt"/>
        </w:rPr>
        <w:softHyphen/>
        <w:t xml:space="preserve">legt und </w:t>
      </w:r>
      <w:proofErr w:type="spellStart"/>
      <w:r>
        <w:rPr>
          <w:rStyle w:val="Bodytext2Spacing0pt"/>
        </w:rPr>
        <w:t>damitauch</w:t>
      </w:r>
      <w:proofErr w:type="spellEnd"/>
      <w:r>
        <w:rPr>
          <w:rStyle w:val="Bodytext2Spacing0pt"/>
        </w:rPr>
        <w:t xml:space="preserve"> in </w:t>
      </w:r>
      <w:proofErr w:type="spellStart"/>
      <w:r>
        <w:rPr>
          <w:rStyle w:val="Bodytext2Spacing0pt"/>
        </w:rPr>
        <w:t>ihrerUmgebungUnsicherheitver</w:t>
      </w:r>
      <w:proofErr w:type="spellEnd"/>
      <w:r>
        <w:rPr>
          <w:rStyle w:val="Bodytext2Spacing0pt"/>
        </w:rPr>
        <w:t xml:space="preserve">- </w:t>
      </w:r>
      <w:proofErr w:type="spellStart"/>
      <w:r>
        <w:rPr>
          <w:rStyle w:val="Bodytext2Spacing0pt"/>
        </w:rPr>
        <w:t>ursacht</w:t>
      </w:r>
      <w:proofErr w:type="spellEnd"/>
      <w:r>
        <w:rPr>
          <w:rStyle w:val="Bodytext2Spacing0pt"/>
        </w:rPr>
        <w:t>.</w:t>
      </w:r>
      <w:r>
        <w:rPr>
          <w:rStyle w:val="Bodytext2Spacing0pt"/>
        </w:rPr>
        <w:t xml:space="preserve"> Vielleicht waren noch Mitbewerber da, die sich ebenfalls Hoffnungen machten. Durch das Gerede der Leute wurde das alles breitgetreten. Dann kam es zur Ver</w:t>
      </w:r>
      <w:r>
        <w:rPr>
          <w:rStyle w:val="Bodytext2Spacing0pt"/>
        </w:rPr>
        <w:softHyphen/>
        <w:t xml:space="preserve">lobung, und alles war klar. Nun </w:t>
      </w:r>
      <w:proofErr w:type="spellStart"/>
      <w:r>
        <w:rPr>
          <w:rStyle w:val="Bodytext2Spacing0pt"/>
        </w:rPr>
        <w:t>wußte</w:t>
      </w:r>
      <w:proofErr w:type="spellEnd"/>
      <w:r>
        <w:rPr>
          <w:rStyle w:val="Bodytext2Spacing0pt"/>
        </w:rPr>
        <w:t xml:space="preserve"> jeder, woran er war, und die beiden trugen von da an Verlobung</w:t>
      </w:r>
      <w:r>
        <w:rPr>
          <w:rStyle w:val="Bodytext2Spacing0pt"/>
        </w:rPr>
        <w:t>sringe, um ihre Zusammengehörigkeit auch nach außen zu be</w:t>
      </w:r>
      <w:r>
        <w:rPr>
          <w:rStyle w:val="Bodytext2Spacing0pt"/>
        </w:rPr>
        <w:softHyphen/>
        <w:t>kunden.</w:t>
      </w:r>
    </w:p>
    <w:p w:rsidR="007A7EAF" w:rsidRDefault="002B2F52">
      <w:pPr>
        <w:framePr w:h="10056" w:wrap="notBeside" w:vAnchor="text" w:hAnchor="text" w:xAlign="center" w:y="1"/>
        <w:jc w:val="center"/>
        <w:rPr>
          <w:sz w:val="2"/>
          <w:szCs w:val="2"/>
        </w:rPr>
      </w:pPr>
      <w:r>
        <w:fldChar w:fldCharType="begin"/>
      </w:r>
      <w:r>
        <w:instrText xml:space="preserve"> </w:instrText>
      </w:r>
      <w:r>
        <w:instrText>INCLUDEPICTURE  "Z:\\sk\\NextUpload126\\Webserver\\german\\AntonSchulte\\media\\image25.jpeg" \* MERGEFORMATINET</w:instrText>
      </w:r>
      <w:r>
        <w:instrText xml:space="preserve"> </w:instrText>
      </w:r>
      <w:r>
        <w:fldChar w:fldCharType="separate"/>
      </w:r>
      <w:r>
        <w:pict>
          <v:shape id="_x0000_i1042" type="#_x0000_t75" style="width:283.5pt;height:503.25pt">
            <v:imagedata r:id="rId63" r:href="rId64"/>
          </v:shape>
        </w:pict>
      </w:r>
      <w:r>
        <w:fldChar w:fldCharType="end"/>
      </w:r>
    </w:p>
    <w:p w:rsidR="007A7EAF" w:rsidRDefault="007A7EAF">
      <w:pPr>
        <w:rPr>
          <w:sz w:val="2"/>
          <w:szCs w:val="2"/>
        </w:rPr>
      </w:pPr>
    </w:p>
    <w:p w:rsidR="007A7EAF" w:rsidRDefault="007A7EAF">
      <w:pPr>
        <w:rPr>
          <w:sz w:val="2"/>
          <w:szCs w:val="2"/>
        </w:rPr>
        <w:sectPr w:rsidR="007A7EAF">
          <w:pgSz w:w="6155" w:h="10375"/>
          <w:pgMar w:top="119" w:right="238" w:bottom="119" w:left="238" w:header="0" w:footer="3" w:gutter="0"/>
          <w:cols w:space="720"/>
          <w:noEndnote/>
          <w:docGrid w:linePitch="360"/>
        </w:sectPr>
      </w:pPr>
    </w:p>
    <w:p w:rsidR="007A7EAF" w:rsidRDefault="002B2F52">
      <w:pPr>
        <w:pStyle w:val="Bodytext20"/>
        <w:shd w:val="clear" w:color="auto" w:fill="auto"/>
        <w:ind w:left="480" w:right="320"/>
      </w:pPr>
      <w:r>
        <w:rPr>
          <w:rStyle w:val="Bodytext2Spacing0pt"/>
        </w:rPr>
        <w:t>Vielleicht stellen Sie nach der Lektüre dieses B</w:t>
      </w:r>
      <w:r>
        <w:rPr>
          <w:rStyle w:val="Bodytext2Spacing0pt"/>
        </w:rPr>
        <w:t xml:space="preserve">uches fest, </w:t>
      </w:r>
      <w:proofErr w:type="spellStart"/>
      <w:r>
        <w:rPr>
          <w:rStyle w:val="Bodytext2Spacing0pt"/>
        </w:rPr>
        <w:t>daß</w:t>
      </w:r>
      <w:proofErr w:type="spellEnd"/>
      <w:r>
        <w:rPr>
          <w:rStyle w:val="Bodytext2Spacing0pt"/>
        </w:rPr>
        <w:t xml:space="preserve"> sich auch Ihr Verhältnis zu Jesus Christus noch in der Schwebe befindet. Vielleicht möchten Sie von jetzt an verbindlich mit ihm leben. Dann schieben Sie diese Ent</w:t>
      </w:r>
      <w:r>
        <w:rPr>
          <w:rStyle w:val="Bodytext2Spacing0pt"/>
        </w:rPr>
        <w:softHyphen/>
        <w:t>scheidung bitte nicht hinaus. Sie können da, wo Sie jetzt sind, die Sache mi</w:t>
      </w:r>
      <w:r>
        <w:rPr>
          <w:rStyle w:val="Bodytext2Spacing0pt"/>
        </w:rPr>
        <w:t xml:space="preserve">t Gott festmachen. Sie können dazu niederknien, um auch äußerlich zu dokumentieren, </w:t>
      </w:r>
      <w:proofErr w:type="spellStart"/>
      <w:r>
        <w:rPr>
          <w:rStyle w:val="Bodytext2Spacing0pt"/>
        </w:rPr>
        <w:t>daß</w:t>
      </w:r>
      <w:proofErr w:type="spellEnd"/>
      <w:r>
        <w:rPr>
          <w:rStyle w:val="Bodytext2Spacing0pt"/>
        </w:rPr>
        <w:t xml:space="preserve"> Sie sich vor dem Gott beugen, dem Sie von nun an Ihr Le</w:t>
      </w:r>
      <w:r>
        <w:rPr>
          <w:rStyle w:val="Bodytext2Spacing0pt"/>
        </w:rPr>
        <w:softHyphen/>
        <w:t>ben überlassen. Übertragen Sie ihm, dem Herrn über Himmel und Erde, die Herrschaft über Ihr Leben: über Ihren Wi</w:t>
      </w:r>
      <w:r>
        <w:rPr>
          <w:rStyle w:val="Bodytext2Spacing0pt"/>
        </w:rPr>
        <w:t>llen, über alles, was Sie sind und haben. Er ver</w:t>
      </w:r>
      <w:r>
        <w:rPr>
          <w:rStyle w:val="Bodytext2Spacing0pt"/>
        </w:rPr>
        <w:softHyphen/>
        <w:t>spricht Ihnen: „Wer zu mir kommt, den werde ich nicht hinausstoßen” (Joh. 6.37).</w:t>
      </w:r>
    </w:p>
    <w:p w:rsidR="007A7EAF" w:rsidRDefault="002B2F52">
      <w:pPr>
        <w:pStyle w:val="Bodytext20"/>
        <w:shd w:val="clear" w:color="auto" w:fill="auto"/>
        <w:spacing w:after="204"/>
        <w:ind w:left="480" w:right="320"/>
      </w:pPr>
      <w:r>
        <w:rPr>
          <w:rStyle w:val="Bodytext2Spacing0pt"/>
        </w:rPr>
        <w:t>Und wenn Sie dies getan haben, dann schlagen Sie „einen Pflock” ein. Sprechen Sie mit einem Seelsorger darüber. Sie können auc</w:t>
      </w:r>
      <w:r>
        <w:rPr>
          <w:rStyle w:val="Bodytext2Spacing0pt"/>
        </w:rPr>
        <w:t>h gern an mich schreiben. Ich würde mich über Ihren Brief freuen.</w:t>
      </w:r>
    </w:p>
    <w:p w:rsidR="007A7EAF" w:rsidRDefault="002B2F52">
      <w:pPr>
        <w:pStyle w:val="Bodytext20"/>
        <w:shd w:val="clear" w:color="auto" w:fill="auto"/>
        <w:spacing w:line="210" w:lineRule="exact"/>
        <w:ind w:left="480"/>
      </w:pPr>
      <w:r>
        <w:rPr>
          <w:rStyle w:val="Bodytext2Spacing0pt"/>
        </w:rPr>
        <w:t>Ihr</w:t>
      </w:r>
    </w:p>
    <w:p w:rsidR="007A7EAF" w:rsidRDefault="002B2F52">
      <w:pPr>
        <w:pStyle w:val="Bodytext20"/>
        <w:shd w:val="clear" w:color="auto" w:fill="auto"/>
        <w:spacing w:after="3344" w:line="210" w:lineRule="exact"/>
        <w:ind w:left="480"/>
      </w:pPr>
      <w:r>
        <w:rPr>
          <w:rStyle w:val="Bodytext2Spacing0pt"/>
        </w:rPr>
        <w:t>Anton Schulte</w:t>
      </w:r>
    </w:p>
    <w:p w:rsidR="007A7EAF" w:rsidRDefault="002B2F52">
      <w:pPr>
        <w:pStyle w:val="Bodytext20"/>
        <w:shd w:val="clear" w:color="auto" w:fill="auto"/>
        <w:ind w:left="480" w:right="1560"/>
        <w:jc w:val="left"/>
        <w:sectPr w:rsidR="007A7EAF">
          <w:pgSz w:w="6155" w:h="10375"/>
          <w:pgMar w:top="608" w:right="0" w:bottom="608" w:left="677" w:header="0" w:footer="3" w:gutter="0"/>
          <w:cols w:space="720"/>
          <w:noEndnote/>
          <w:docGrid w:linePitch="360"/>
        </w:sectPr>
      </w:pPr>
      <w:r>
        <w:rPr>
          <w:rStyle w:val="Bodytext2Spacing0pt"/>
        </w:rPr>
        <w:t xml:space="preserve">Anschrift des Verfassers: Anton Schulte Postfach 1380, D-5230 Altenkirchen </w:t>
      </w:r>
      <w:proofErr w:type="spellStart"/>
      <w:r>
        <w:rPr>
          <w:rStyle w:val="Bodytext2Spacing0pt"/>
        </w:rPr>
        <w:t>Ww</w:t>
      </w:r>
      <w:proofErr w:type="spellEnd"/>
      <w:r>
        <w:rPr>
          <w:rStyle w:val="Bodytext2Spacing0pt"/>
        </w:rPr>
        <w:t>.,</w:t>
      </w:r>
      <w:r>
        <w:br w:type="page"/>
      </w:r>
    </w:p>
    <w:p w:rsidR="007A7EAF" w:rsidRDefault="002B2F52">
      <w:pPr>
        <w:pStyle w:val="Bodytext110"/>
        <w:shd w:val="clear" w:color="auto" w:fill="auto"/>
        <w:spacing w:after="108" w:line="240" w:lineRule="exact"/>
      </w:pPr>
      <w:r>
        <w:t>Weitere Bücher von Anton Schulte:</w:t>
      </w:r>
    </w:p>
    <w:p w:rsidR="007A7EAF" w:rsidRDefault="002B2F52">
      <w:pPr>
        <w:pStyle w:val="Bodytext120"/>
        <w:shd w:val="clear" w:color="auto" w:fill="auto"/>
        <w:spacing w:before="0"/>
      </w:pPr>
      <w:proofErr w:type="gramStart"/>
      <w:r>
        <w:t>Lohnt</w:t>
      </w:r>
      <w:proofErr w:type="gramEnd"/>
      <w:r>
        <w:t xml:space="preserve"> </w:t>
      </w:r>
      <w:proofErr w:type="spellStart"/>
      <w:r>
        <w:t>cs</w:t>
      </w:r>
      <w:proofErr w:type="spellEnd"/>
      <w:r>
        <w:t xml:space="preserve"> sich zu leben?</w:t>
      </w:r>
    </w:p>
    <w:p w:rsidR="007A7EAF" w:rsidRDefault="002B2F52">
      <w:pPr>
        <w:pStyle w:val="Bodytext60"/>
        <w:shd w:val="clear" w:color="auto" w:fill="auto"/>
        <w:spacing w:line="168" w:lineRule="exact"/>
      </w:pPr>
      <w:r>
        <w:t>TELOS-</w:t>
      </w:r>
      <w:proofErr w:type="spellStart"/>
      <w:r>
        <w:t>Sondertaschcnbuch</w:t>
      </w:r>
      <w:proofErr w:type="spellEnd"/>
      <w:r>
        <w:t xml:space="preserve"> Nr. S 700</w:t>
      </w:r>
    </w:p>
    <w:p w:rsidR="007A7EAF" w:rsidRDefault="002B2F52">
      <w:pPr>
        <w:pStyle w:val="Bodytext60"/>
        <w:shd w:val="clear" w:color="auto" w:fill="auto"/>
        <w:spacing w:line="168" w:lineRule="exact"/>
      </w:pPr>
      <w:r>
        <w:t>Das Leben lohnt sich, wenn man es mit Gott lebt! Was der Autor aus</w:t>
      </w:r>
      <w:r>
        <w:softHyphen/>
        <w:t>führt, ist seine eigene Lebenserfahrung.</w:t>
      </w:r>
    </w:p>
    <w:p w:rsidR="007A7EAF" w:rsidRDefault="002B2F52">
      <w:pPr>
        <w:pStyle w:val="Bodytext60"/>
        <w:shd w:val="clear" w:color="auto" w:fill="auto"/>
        <w:spacing w:line="168" w:lineRule="exact"/>
      </w:pPr>
      <w:r>
        <w:t>I. Auflage 1976: 1.-250. Tausend, 2. Auflage 1977: 251.-400. Tau</w:t>
      </w:r>
      <w:r>
        <w:softHyphen/>
        <w:t>send, 3. Auflage 1978: 401 .-450. Tausend</w:t>
      </w:r>
    </w:p>
    <w:p w:rsidR="007A7EAF" w:rsidRDefault="002B2F52">
      <w:pPr>
        <w:pStyle w:val="Bodytext120"/>
        <w:shd w:val="clear" w:color="auto" w:fill="auto"/>
        <w:spacing w:before="0"/>
      </w:pPr>
      <w:r>
        <w:t>Das hab</w:t>
      </w:r>
      <w:r>
        <w:t>e ich mit Gott erlebt</w:t>
      </w:r>
    </w:p>
    <w:p w:rsidR="007A7EAF" w:rsidRDefault="002B2F52">
      <w:pPr>
        <w:pStyle w:val="Bodytext60"/>
        <w:shd w:val="clear" w:color="auto" w:fill="auto"/>
        <w:spacing w:line="168" w:lineRule="exact"/>
      </w:pPr>
      <w:r>
        <w:t>TELOS-</w:t>
      </w:r>
      <w:proofErr w:type="spellStart"/>
      <w:r>
        <w:t>Sondcrtaschenbuch</w:t>
      </w:r>
      <w:proofErr w:type="spellEnd"/>
      <w:r>
        <w:t xml:space="preserve"> S 704</w:t>
      </w:r>
    </w:p>
    <w:p w:rsidR="007A7EAF" w:rsidRDefault="002B2F52">
      <w:pPr>
        <w:pStyle w:val="Bodytext60"/>
        <w:shd w:val="clear" w:color="auto" w:fill="auto"/>
        <w:spacing w:line="168" w:lineRule="exact"/>
      </w:pPr>
      <w:proofErr w:type="spellStart"/>
      <w:r>
        <w:t>Schluß</w:t>
      </w:r>
      <w:proofErr w:type="spellEnd"/>
      <w:r>
        <w:t xml:space="preserve"> machen mit dem alten Leben und ein neues beginnen. Gottes Angebot für ein neues Leben gilt für jeden.</w:t>
      </w:r>
    </w:p>
    <w:p w:rsidR="007A7EAF" w:rsidRDefault="002B2F52">
      <w:pPr>
        <w:pStyle w:val="Bodytext60"/>
        <w:shd w:val="clear" w:color="auto" w:fill="auto"/>
        <w:spacing w:line="168" w:lineRule="exact"/>
      </w:pPr>
      <w:r>
        <w:t>1. Auflage 1977: 1.-150. Tausend, 2. Auflage 1978: 151 .-200. Tau</w:t>
      </w:r>
      <w:r>
        <w:softHyphen/>
        <w:t>send, 3. Auflage 1979: 201.-2</w:t>
      </w:r>
      <w:r>
        <w:t>50. Tausend</w:t>
      </w:r>
    </w:p>
    <w:p w:rsidR="007A7EAF" w:rsidRDefault="002B2F52">
      <w:pPr>
        <w:pStyle w:val="Bodytext120"/>
        <w:shd w:val="clear" w:color="auto" w:fill="auto"/>
        <w:spacing w:before="0" w:line="173" w:lineRule="exact"/>
      </w:pPr>
      <w:r>
        <w:t>Evangelisation - praktisch</w:t>
      </w:r>
    </w:p>
    <w:p w:rsidR="007A7EAF" w:rsidRDefault="002B2F52">
      <w:pPr>
        <w:pStyle w:val="Bodytext60"/>
        <w:shd w:val="clear" w:color="auto" w:fill="auto"/>
        <w:spacing w:line="173" w:lineRule="exact"/>
      </w:pPr>
      <w:r>
        <w:t>TELOS-Paperback Nr. 1 157</w:t>
      </w:r>
    </w:p>
    <w:p w:rsidR="007A7EAF" w:rsidRDefault="002B2F52">
      <w:pPr>
        <w:pStyle w:val="Bodytext60"/>
        <w:shd w:val="clear" w:color="auto" w:fill="auto"/>
        <w:spacing w:line="173" w:lineRule="exact"/>
      </w:pPr>
      <w:r>
        <w:t>Mit Anmerkungen zu einer deutschen »Theologie der Evangelisation«.</w:t>
      </w:r>
    </w:p>
    <w:p w:rsidR="007A7EAF" w:rsidRDefault="002B2F52">
      <w:pPr>
        <w:pStyle w:val="Bodytext120"/>
        <w:shd w:val="clear" w:color="auto" w:fill="auto"/>
        <w:spacing w:before="0"/>
      </w:pPr>
      <w:r>
        <w:t>Christsein - die große Chance</w:t>
      </w:r>
    </w:p>
    <w:p w:rsidR="007A7EAF" w:rsidRDefault="002B2F52">
      <w:pPr>
        <w:pStyle w:val="Bodytext60"/>
        <w:shd w:val="clear" w:color="auto" w:fill="auto"/>
        <w:spacing w:line="168" w:lineRule="exact"/>
      </w:pPr>
      <w:r>
        <w:t>TELOS-Sonderausgabe Nr. S 807</w:t>
      </w:r>
    </w:p>
    <w:p w:rsidR="007A7EAF" w:rsidRDefault="002B2F52">
      <w:pPr>
        <w:pStyle w:val="Bodytext60"/>
        <w:shd w:val="clear" w:color="auto" w:fill="auto"/>
        <w:spacing w:line="168" w:lineRule="exact"/>
      </w:pPr>
      <w:r>
        <w:t>Kurze Hinweise und Informationen, welche aufzeigen, wie man heut</w:t>
      </w:r>
      <w:r>
        <w:t>e verbindlich mit Christus leben kann.</w:t>
      </w:r>
    </w:p>
    <w:p w:rsidR="007A7EAF" w:rsidRDefault="002B2F52">
      <w:pPr>
        <w:pStyle w:val="Bodytext120"/>
        <w:shd w:val="clear" w:color="auto" w:fill="auto"/>
        <w:spacing w:before="0" w:line="173" w:lineRule="exact"/>
      </w:pPr>
      <w:r>
        <w:t>Ein Stück Himmel auf Erden</w:t>
      </w:r>
    </w:p>
    <w:p w:rsidR="007A7EAF" w:rsidRDefault="002B2F52">
      <w:pPr>
        <w:pStyle w:val="Bodytext60"/>
        <w:shd w:val="clear" w:color="auto" w:fill="auto"/>
        <w:spacing w:line="173" w:lineRule="exact"/>
      </w:pPr>
      <w:r>
        <w:t>TELOS-Taschenbuch Nr. 207</w:t>
      </w:r>
    </w:p>
    <w:p w:rsidR="007A7EAF" w:rsidRDefault="002B2F52">
      <w:pPr>
        <w:pStyle w:val="Bodytext60"/>
        <w:shd w:val="clear" w:color="auto" w:fill="auto"/>
        <w:spacing w:line="173" w:lineRule="exact"/>
      </w:pPr>
      <w:r>
        <w:t>Wenn ein Mensch von Jesus Christus wirklich verändert wird, dann wirkt sich das nirgends deutlicher aus als in Ehe und Familie.</w:t>
      </w:r>
    </w:p>
    <w:p w:rsidR="007A7EAF" w:rsidRDefault="002B2F52">
      <w:pPr>
        <w:pStyle w:val="Bodytext120"/>
        <w:shd w:val="clear" w:color="auto" w:fill="auto"/>
        <w:spacing w:before="0"/>
      </w:pPr>
      <w:r>
        <w:t>Leben ist Freude</w:t>
      </w:r>
    </w:p>
    <w:p w:rsidR="007A7EAF" w:rsidRDefault="002B2F52">
      <w:pPr>
        <w:pStyle w:val="Bodytext60"/>
        <w:shd w:val="clear" w:color="auto" w:fill="auto"/>
        <w:spacing w:line="168" w:lineRule="exact"/>
      </w:pPr>
      <w:r>
        <w:t xml:space="preserve">TELOS-Taschenbuch </w:t>
      </w:r>
      <w:r>
        <w:t>Nr. 138</w:t>
      </w:r>
    </w:p>
    <w:p w:rsidR="007A7EAF" w:rsidRDefault="002B2F52">
      <w:pPr>
        <w:pStyle w:val="Bodytext60"/>
        <w:shd w:val="clear" w:color="auto" w:fill="auto"/>
        <w:spacing w:line="168" w:lineRule="exact"/>
      </w:pPr>
      <w:proofErr w:type="spellStart"/>
      <w:r>
        <w:t>Mutmachende</w:t>
      </w:r>
      <w:proofErr w:type="spellEnd"/>
      <w:r>
        <w:t xml:space="preserve"> Erkenntnisse aus der Bergpredigt Jesu Christi.</w:t>
      </w:r>
    </w:p>
    <w:p w:rsidR="007A7EAF" w:rsidRDefault="002B2F52">
      <w:pPr>
        <w:pStyle w:val="Bodytext120"/>
        <w:shd w:val="clear" w:color="auto" w:fill="auto"/>
        <w:spacing w:before="0" w:line="160" w:lineRule="exact"/>
      </w:pPr>
      <w:r>
        <w:t>Es gibt einen Weg zu Gott</w:t>
      </w:r>
    </w:p>
    <w:p w:rsidR="007A7EAF" w:rsidRDefault="002B2F52">
      <w:pPr>
        <w:pStyle w:val="Bodytext60"/>
        <w:shd w:val="clear" w:color="auto" w:fill="auto"/>
        <w:spacing w:line="170" w:lineRule="exact"/>
      </w:pPr>
      <w:r>
        <w:t>TELOS-Taschenbuch Nr. 10</w:t>
      </w:r>
    </w:p>
    <w:p w:rsidR="007A7EAF" w:rsidRDefault="002B2F52">
      <w:pPr>
        <w:pStyle w:val="Bodytext60"/>
        <w:shd w:val="clear" w:color="auto" w:fill="auto"/>
        <w:spacing w:line="168" w:lineRule="exact"/>
      </w:pPr>
      <w:r>
        <w:t>Der Autor will Menschen, die Gott verloren haben, die ihn suchen oder mit ihm hadern, helfen, ihn zu finden.</w:t>
      </w:r>
    </w:p>
    <w:p w:rsidR="007A7EAF" w:rsidRDefault="002B2F52">
      <w:pPr>
        <w:pStyle w:val="Bodytext120"/>
        <w:shd w:val="clear" w:color="auto" w:fill="auto"/>
        <w:spacing w:before="0" w:line="173" w:lineRule="exact"/>
      </w:pPr>
      <w:r>
        <w:t xml:space="preserve">Heinz und Elke </w:t>
      </w:r>
      <w:proofErr w:type="spellStart"/>
      <w:r>
        <w:t>Gutermut</w:t>
      </w:r>
      <w:proofErr w:type="spellEnd"/>
      <w:r>
        <w:t xml:space="preserve"> - Fam</w:t>
      </w:r>
      <w:r>
        <w:t xml:space="preserve">ilie </w:t>
      </w:r>
      <w:proofErr w:type="spellStart"/>
      <w:r>
        <w:t>Gutermut</w:t>
      </w:r>
      <w:proofErr w:type="spellEnd"/>
      <w:r>
        <w:t xml:space="preserve"> - Bei </w:t>
      </w:r>
      <w:proofErr w:type="spellStart"/>
      <w:proofErr w:type="gramStart"/>
      <w:r>
        <w:t>Gutermuts</w:t>
      </w:r>
      <w:proofErr w:type="spellEnd"/>
      <w:proofErr w:type="gramEnd"/>
      <w:r>
        <w:t xml:space="preserve"> ist immer was los - Familie </w:t>
      </w:r>
      <w:proofErr w:type="spellStart"/>
      <w:r>
        <w:t>Gutermut</w:t>
      </w:r>
      <w:proofErr w:type="spellEnd"/>
      <w:r>
        <w:t xml:space="preserve"> diskutiert</w:t>
      </w:r>
    </w:p>
    <w:p w:rsidR="007A7EAF" w:rsidRDefault="002B2F52">
      <w:pPr>
        <w:pStyle w:val="Bodytext60"/>
        <w:shd w:val="clear" w:color="auto" w:fill="auto"/>
        <w:spacing w:line="168" w:lineRule="exact"/>
      </w:pPr>
      <w:r>
        <w:t>TELOS-Kindertaschenbücher Nr. 3008/3009/3010/3011 Vier beliebte Kinderbücher mit Kurzgeschichten über das originelle Leben einer Familie, in welcher jeder sich mit Ernst und Humo</w:t>
      </w:r>
      <w:r>
        <w:t>r be</w:t>
      </w:r>
      <w:r>
        <w:softHyphen/>
        <w:t>müht, als Christ zu leben.</w:t>
      </w:r>
    </w:p>
    <w:p w:rsidR="007A7EAF" w:rsidRDefault="002B2F52">
      <w:pPr>
        <w:pStyle w:val="Bodytext120"/>
        <w:shd w:val="clear" w:color="auto" w:fill="auto"/>
        <w:spacing w:before="0"/>
      </w:pPr>
      <w:r>
        <w:t>Zeitschrift »Neues Lehen«</w:t>
      </w:r>
    </w:p>
    <w:p w:rsidR="007A7EAF" w:rsidRDefault="002B2F52">
      <w:pPr>
        <w:pStyle w:val="Bodytext60"/>
        <w:shd w:val="clear" w:color="auto" w:fill="auto"/>
        <w:spacing w:line="168" w:lineRule="exact"/>
        <w:jc w:val="both"/>
        <w:sectPr w:rsidR="007A7EAF">
          <w:footerReference w:type="even" r:id="rId65"/>
          <w:footerReference w:type="first" r:id="rId66"/>
          <w:pgSz w:w="6155" w:h="10375"/>
          <w:pgMar w:top="665" w:right="545" w:bottom="665" w:left="708" w:header="0" w:footer="3" w:gutter="0"/>
          <w:cols w:space="720"/>
          <w:noEndnote/>
          <w:docGrid w:linePitch="360"/>
        </w:sectPr>
      </w:pPr>
      <w:r>
        <w:t>Möchten Sie sich ausführlicher über den Glauben an Jesus Christus informieren, so empfehlen wir Ihnen die Zeitschrift »Neues Leben«, deren Herausgeber der Verfasser dieses Buc</w:t>
      </w:r>
      <w:r>
        <w:t>hes ist. Bestellen Sie bitte eine kostenlose Probenummer bei: Missionswerk Neues Leben e.V., Kölner Straße 23, D-5230 Altenkirchen</w:t>
      </w:r>
    </w:p>
    <w:p w:rsidR="007A7EAF" w:rsidRDefault="002B2F52">
      <w:pPr>
        <w:framePr w:h="10013" w:wrap="notBeside" w:vAnchor="text" w:hAnchor="text" w:xAlign="center" w:y="1"/>
        <w:jc w:val="center"/>
        <w:rPr>
          <w:sz w:val="2"/>
          <w:szCs w:val="2"/>
        </w:rPr>
      </w:pPr>
      <w:r>
        <w:fldChar w:fldCharType="begin"/>
      </w:r>
      <w:r>
        <w:instrText xml:space="preserve"> </w:instrText>
      </w:r>
      <w:r>
        <w:instrText>INCLUDEPICTURE  "Z:\\sk\\NextUpload126\\Webserver\\german\\AntonSchulte\\media\\image26.jpeg" \* MERGEFORMATINET</w:instrText>
      </w:r>
      <w:r>
        <w:instrText xml:space="preserve"> </w:instrText>
      </w:r>
      <w:r>
        <w:fldChar w:fldCharType="separate"/>
      </w:r>
      <w:r>
        <w:pict>
          <v:shape id="_x0000_i1043" type="#_x0000_t75" style="width:297.75pt;height:501pt">
            <v:imagedata r:id="rId67" r:href="rId68"/>
          </v:shape>
        </w:pict>
      </w:r>
      <w:r>
        <w:fldChar w:fldCharType="end"/>
      </w:r>
    </w:p>
    <w:p w:rsidR="007A7EAF" w:rsidRDefault="007A7EAF">
      <w:pPr>
        <w:rPr>
          <w:sz w:val="2"/>
          <w:szCs w:val="2"/>
        </w:rPr>
      </w:pPr>
    </w:p>
    <w:p w:rsidR="007A7EAF" w:rsidRDefault="007A7EAF">
      <w:pPr>
        <w:rPr>
          <w:sz w:val="2"/>
          <w:szCs w:val="2"/>
        </w:rPr>
      </w:pPr>
    </w:p>
    <w:sectPr w:rsidR="007A7EAF">
      <w:pgSz w:w="6155" w:h="10375"/>
      <w:pgMar w:top="141" w:right="99" w:bottom="141" w:left="9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B2F52">
      <w:r>
        <w:separator/>
      </w:r>
    </w:p>
  </w:endnote>
  <w:endnote w:type="continuationSeparator" w:id="0">
    <w:p w:rsidR="00000000" w:rsidRDefault="002B2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60" type="#_x0000_t202" style="position:absolute;margin-left:38.55pt;margin-top:479.2pt;width:8.4pt;height:7.45pt;z-index:-188744064;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 MERGEFORMAT </w:instrText>
                </w:r>
                <w:r>
                  <w:fldChar w:fldCharType="separate"/>
                </w:r>
                <w:r w:rsidRPr="002B2F52">
                  <w:rPr>
                    <w:rStyle w:val="Headerorfooter1"/>
                    <w:noProof/>
                  </w:rPr>
                  <w:t>6</w:t>
                </w:r>
                <w:r>
                  <w:rPr>
                    <w:rStyle w:val="Headerorfooter1"/>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7A7EA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50" type="#_x0000_t202" style="position:absolute;margin-left:38.55pt;margin-top:479.2pt;width:8.4pt;height:7.45pt;z-index:-188744049;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 MERGEFORMAT </w:instrText>
                </w:r>
                <w:r>
                  <w:fldChar w:fldCharType="separate"/>
                </w:r>
                <w:r w:rsidRPr="002B2F52">
                  <w:rPr>
                    <w:rStyle w:val="Headerorfooter1"/>
                    <w:noProof/>
                  </w:rPr>
                  <w:t>70</w:t>
                </w:r>
                <w:r>
                  <w:rPr>
                    <w:rStyle w:val="Headerorfooter1"/>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49" type="#_x0000_t202" style="position:absolute;margin-left:269.6pt;margin-top:478.15pt;width:9.85pt;height:7.7pt;z-index:-188744048;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 MERGEFORMAT </w:instrText>
                </w:r>
                <w:r>
                  <w:fldChar w:fldCharType="separate"/>
                </w:r>
                <w:r>
                  <w:rPr>
                    <w:noProof/>
                  </w:rPr>
                  <w:t>58</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7A7EA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7A7E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59" type="#_x0000_t202" style="position:absolute;margin-left:273.25pt;margin-top:473pt;width:3.85pt;height:7.7pt;z-index:-188744063;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 MERGEFORMAT </w:instrText>
                </w:r>
                <w:r>
                  <w:fldChar w:fldCharType="separate"/>
                </w:r>
                <w:r w:rsidRPr="002B2F52">
                  <w:rPr>
                    <w:rStyle w:val="Headerorfooter1"/>
                    <w:noProof/>
                  </w:rPr>
                  <w:t>4</w:t>
                </w:r>
                <w:r>
                  <w:rPr>
                    <w:rStyle w:val="Headerorfooter1"/>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58" type="#_x0000_t202" style="position:absolute;margin-left:38.55pt;margin-top:479.2pt;width:8.4pt;height:7.45pt;z-index:-188744062;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 MERGEFORMAT </w:instrText>
                </w:r>
                <w:r>
                  <w:fldChar w:fldCharType="separate"/>
                </w:r>
                <w:r w:rsidRPr="002B2F52">
                  <w:rPr>
                    <w:rStyle w:val="Headerorfooter1"/>
                    <w:noProof/>
                  </w:rPr>
                  <w:t>12</w:t>
                </w:r>
                <w:r>
                  <w:rPr>
                    <w:rStyle w:val="Headerorfooter1"/>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57" type="#_x0000_t202" style="position:absolute;margin-left:273.25pt;margin-top:473pt;width:3.85pt;height:7.7pt;z-index:-188744061;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 MERGEFORMAT </w:instrText>
                </w:r>
                <w:r>
                  <w:fldChar w:fldCharType="separate"/>
                </w:r>
                <w:r w:rsidRPr="002B2F52">
                  <w:rPr>
                    <w:rStyle w:val="Headerorfooter1"/>
                    <w:noProof/>
                  </w:rPr>
                  <w:t>8</w:t>
                </w:r>
                <w:r>
                  <w:rPr>
                    <w:rStyle w:val="Headerorfooter1"/>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56" type="#_x0000_t202" style="position:absolute;margin-left:38.55pt;margin-top:479.2pt;width:8.4pt;height:7.45pt;z-index:-188744059;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 MERGEFORMAT </w:instrText>
                </w:r>
                <w:r>
                  <w:fldChar w:fldCharType="separate"/>
                </w:r>
                <w:r w:rsidRPr="002B2F52">
                  <w:rPr>
                    <w:rStyle w:val="Headerorfooter1"/>
                    <w:noProof/>
                  </w:rPr>
                  <w:t>32</w:t>
                </w:r>
                <w:r>
                  <w:rPr>
                    <w:rStyle w:val="Headerorfooter1"/>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55" type="#_x0000_t202" style="position:absolute;margin-left:259.6pt;margin-top:468.75pt;width:8.65pt;height:7.45pt;z-index:-188744058;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 MERGEFORMAT </w:instrText>
                </w:r>
                <w:r>
                  <w:fldChar w:fldCharType="separate"/>
                </w:r>
                <w:r w:rsidRPr="002B2F52">
                  <w:rPr>
                    <w:rStyle w:val="Headerorfooter1"/>
                    <w:noProof/>
                  </w:rPr>
                  <w:t>21</w:t>
                </w:r>
                <w:r>
                  <w:rPr>
                    <w:rStyle w:val="Headerorfooter1"/>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54" type="#_x0000_t202" style="position:absolute;margin-left:38.55pt;margin-top:479.2pt;width:8.4pt;height:7.45pt;z-index:-188744056;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w:instrText>
                </w:r>
                <w:r>
                  <w:instrText xml:space="preserve">\* MERGEFORMAT </w:instrText>
                </w:r>
                <w:r>
                  <w:fldChar w:fldCharType="separate"/>
                </w:r>
                <w:r w:rsidRPr="002B2F52">
                  <w:rPr>
                    <w:rStyle w:val="Headerorfooter1"/>
                    <w:noProof/>
                  </w:rPr>
                  <w:t>48</w:t>
                </w:r>
                <w:r>
                  <w:rPr>
                    <w:rStyle w:val="Headerorfooter1"/>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53" type="#_x0000_t202" style="position:absolute;margin-left:257.2pt;margin-top:472.95pt;width:9.1pt;height:7.7pt;z-index:-188744055;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 MERGEFORMAT </w:instrText>
                </w:r>
                <w:r>
                  <w:fldChar w:fldCharType="separate"/>
                </w:r>
                <w:r>
                  <w:rPr>
                    <w:noProof/>
                  </w:rPr>
                  <w:t>34</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51" type="#_x0000_t202" style="position:absolute;margin-left:38.55pt;margin-top:479.2pt;width:8.4pt;height:7.45pt;z-index:-188744051;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fldChar w:fldCharType="begin"/>
                </w:r>
                <w:r>
                  <w:instrText xml:space="preserve"> PAGE \* MERGEFORMAT </w:instrText>
                </w:r>
                <w:r>
                  <w:fldChar w:fldCharType="separate"/>
                </w:r>
                <w:r w:rsidRPr="002B2F52">
                  <w:rPr>
                    <w:rStyle w:val="Headerorfooter1"/>
                    <w:noProof/>
                  </w:rPr>
                  <w:t>56</w:t>
                </w:r>
                <w:r>
                  <w:rPr>
                    <w:rStyle w:val="Headerorfooter1"/>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EAF" w:rsidRDefault="007A7EAF"/>
  </w:footnote>
  <w:footnote w:type="continuationSeparator" w:id="0">
    <w:p w:rsidR="007A7EAF" w:rsidRDefault="007A7E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2B2F52">
    <w:pPr>
      <w:rPr>
        <w:sz w:val="2"/>
        <w:szCs w:val="2"/>
      </w:rPr>
    </w:pPr>
    <w:r>
      <w:pict>
        <v:shapetype id="_x0000_t202" coordsize="21600,21600" o:spt="202" path="m,l,21600r21600,l21600,xe">
          <v:stroke joinstyle="miter"/>
          <v:path gradientshapeok="t" o:connecttype="rect"/>
        </v:shapetype>
        <v:shape id="_x0000_s2052" type="#_x0000_t202" style="position:absolute;margin-left:128.85pt;margin-top:13.2pt;width:5.05pt;height:6pt;z-index:-188744052;mso-wrap-style:none;mso-wrap-distance-left:5pt;mso-wrap-distance-right:5pt;mso-position-horizontal-relative:page;mso-position-vertical-relative:page" wrapcoords="0 0" filled="f" stroked="f">
          <v:textbox style="mso-fit-shape-to-text:t" inset="0,0,0,0">
            <w:txbxContent>
              <w:p w:rsidR="007A7EAF" w:rsidRDefault="002B2F52">
                <w:pPr>
                  <w:pStyle w:val="Headerorfooter0"/>
                  <w:shd w:val="clear" w:color="auto" w:fill="auto"/>
                  <w:spacing w:line="240" w:lineRule="auto"/>
                </w:pPr>
                <w:r>
                  <w:rPr>
                    <w:rStyle w:val="HeaderorfooterMSGothic95pt"/>
                    <w:b w:val="0"/>
                    <w:bCs w:val="0"/>
                  </w:rPr>
                  <w:t>*</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EAF" w:rsidRDefault="007A7E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05EF"/>
    <w:multiLevelType w:val="multilevel"/>
    <w:tmpl w:val="BFAEE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128424F"/>
    <w:multiLevelType w:val="multilevel"/>
    <w:tmpl w:val="1C94D9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073"/>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7A7EAF"/>
    <w:rsid w:val="002B2F52"/>
    <w:rsid w:val="007A7E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3">
    <w:name w:val="Body text (3)_"/>
    <w:basedOn w:val="Absatz-Standardschriftart"/>
    <w:link w:val="Bodytext30"/>
    <w:rPr>
      <w:rFonts w:ascii="Times New Roman" w:eastAsia="Times New Roman" w:hAnsi="Times New Roman" w:cs="Times New Roman"/>
      <w:b w:val="0"/>
      <w:bCs w:val="0"/>
      <w:i w:val="0"/>
      <w:iCs w:val="0"/>
      <w:smallCaps w:val="0"/>
      <w:strike w:val="0"/>
      <w:sz w:val="32"/>
      <w:szCs w:val="32"/>
      <w:u w:val="none"/>
    </w:rPr>
  </w:style>
  <w:style w:type="character" w:customStyle="1" w:styleId="Heading3">
    <w:name w:val="Heading #3_"/>
    <w:basedOn w:val="Absatz-Standardschriftart"/>
    <w:link w:val="Heading30"/>
    <w:rPr>
      <w:rFonts w:ascii="Times New Roman" w:eastAsia="Times New Roman" w:hAnsi="Times New Roman" w:cs="Times New Roman"/>
      <w:b w:val="0"/>
      <w:bCs w:val="0"/>
      <w:i w:val="0"/>
      <w:iCs w:val="0"/>
      <w:smallCaps w:val="0"/>
      <w:strike w:val="0"/>
      <w:sz w:val="84"/>
      <w:szCs w:val="84"/>
      <w:u w:val="none"/>
    </w:rPr>
  </w:style>
  <w:style w:type="character" w:customStyle="1" w:styleId="Bodytext4">
    <w:name w:val="Body text (4)_"/>
    <w:basedOn w:val="Absatz-Standardschriftart"/>
    <w:link w:val="Bodytext40"/>
    <w:rPr>
      <w:rFonts w:ascii="Calibri" w:eastAsia="Calibri" w:hAnsi="Calibri" w:cs="Calibri"/>
      <w:b/>
      <w:bCs/>
      <w:i w:val="0"/>
      <w:iCs w:val="0"/>
      <w:smallCaps w:val="0"/>
      <w:strike w:val="0"/>
      <w:sz w:val="56"/>
      <w:szCs w:val="56"/>
      <w:u w:val="none"/>
    </w:rPr>
  </w:style>
  <w:style w:type="character" w:customStyle="1" w:styleId="Heading32">
    <w:name w:val="Heading #3 (2)_"/>
    <w:basedOn w:val="Absatz-Standardschriftart"/>
    <w:link w:val="Heading320"/>
    <w:rPr>
      <w:rFonts w:ascii="Arial" w:eastAsia="Arial" w:hAnsi="Arial" w:cs="Arial"/>
      <w:b/>
      <w:bCs/>
      <w:i w:val="0"/>
      <w:iCs w:val="0"/>
      <w:smallCaps w:val="0"/>
      <w:strike w:val="0"/>
      <w:sz w:val="70"/>
      <w:szCs w:val="70"/>
      <w:u w:val="none"/>
    </w:rPr>
  </w:style>
  <w:style w:type="character" w:customStyle="1" w:styleId="Bodytext5">
    <w:name w:val="Body text (5)_"/>
    <w:basedOn w:val="Absatz-Standardschriftart"/>
    <w:link w:val="Bodytext50"/>
    <w:rPr>
      <w:rFonts w:ascii="Times New Roman" w:eastAsia="Times New Roman" w:hAnsi="Times New Roman" w:cs="Times New Roman"/>
      <w:b w:val="0"/>
      <w:bCs w:val="0"/>
      <w:i w:val="0"/>
      <w:iCs w:val="0"/>
      <w:smallCaps w:val="0"/>
      <w:strike w:val="0"/>
      <w:sz w:val="28"/>
      <w:szCs w:val="28"/>
      <w:u w:val="none"/>
    </w:rPr>
  </w:style>
  <w:style w:type="character" w:customStyle="1" w:styleId="Bodytext6">
    <w:name w:val="Body text (6)_"/>
    <w:basedOn w:val="Absatz-Standardschriftart"/>
    <w:link w:val="Bodytext60"/>
    <w:rPr>
      <w:rFonts w:ascii="Times New Roman" w:eastAsia="Times New Roman" w:hAnsi="Times New Roman" w:cs="Times New Roman"/>
      <w:b w:val="0"/>
      <w:bCs w:val="0"/>
      <w:i w:val="0"/>
      <w:iCs w:val="0"/>
      <w:smallCaps w:val="0"/>
      <w:strike w:val="0"/>
      <w:sz w:val="17"/>
      <w:szCs w:val="17"/>
      <w:u w:val="non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1"/>
      <w:szCs w:val="21"/>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val="0"/>
      <w:bCs w:val="0"/>
      <w:i w:val="0"/>
      <w:iCs w:val="0"/>
      <w:smallCaps w:val="0"/>
      <w:strike w:val="0"/>
      <w:sz w:val="21"/>
      <w:szCs w:val="21"/>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21"/>
      <w:szCs w:val="21"/>
      <w:u w:val="none"/>
      <w:lang w:val="de-DE" w:eastAsia="de-DE" w:bidi="de-DE"/>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1"/>
      <w:szCs w:val="21"/>
      <w:u w:val="none"/>
      <w:lang w:val="de-DE" w:eastAsia="de-DE" w:bidi="de-DE"/>
    </w:rPr>
  </w:style>
  <w:style w:type="character" w:customStyle="1" w:styleId="Bodytext7Exact">
    <w:name w:val="Body text (7) Exact"/>
    <w:basedOn w:val="Absatz-Standardschriftart"/>
    <w:link w:val="Bodytext7"/>
    <w:rPr>
      <w:rFonts w:ascii="Times New Roman" w:eastAsia="Times New Roman" w:hAnsi="Times New Roman" w:cs="Times New Roman"/>
      <w:b w:val="0"/>
      <w:bCs w:val="0"/>
      <w:i w:val="0"/>
      <w:iCs w:val="0"/>
      <w:smallCaps w:val="0"/>
      <w:strike w:val="0"/>
      <w:sz w:val="20"/>
      <w:szCs w:val="20"/>
      <w:u w:val="none"/>
    </w:rPr>
  </w:style>
  <w:style w:type="character" w:customStyle="1" w:styleId="Bodytext8">
    <w:name w:val="Body text (8)_"/>
    <w:basedOn w:val="Absatz-Standardschriftart"/>
    <w:link w:val="Bodytext80"/>
    <w:rPr>
      <w:rFonts w:ascii="Times New Roman" w:eastAsia="Times New Roman" w:hAnsi="Times New Roman" w:cs="Times New Roman"/>
      <w:b w:val="0"/>
      <w:bCs w:val="0"/>
      <w:i/>
      <w:iCs/>
      <w:smallCaps w:val="0"/>
      <w:strike w:val="0"/>
      <w:sz w:val="21"/>
      <w:szCs w:val="21"/>
      <w:u w:val="none"/>
    </w:rPr>
  </w:style>
  <w:style w:type="character" w:customStyle="1" w:styleId="Bodytext8NotItalic">
    <w:name w:val="Body text (8) + Not Italic"/>
    <w:basedOn w:val="Bodytext8"/>
    <w:rPr>
      <w:rFonts w:ascii="Times New Roman" w:eastAsia="Times New Roman" w:hAnsi="Times New Roman" w:cs="Times New Roman"/>
      <w:b w:val="0"/>
      <w:bCs w:val="0"/>
      <w:i/>
      <w:iCs/>
      <w:smallCaps w:val="0"/>
      <w:strike w:val="0"/>
      <w:color w:val="000000"/>
      <w:spacing w:val="0"/>
      <w:w w:val="100"/>
      <w:position w:val="0"/>
      <w:sz w:val="21"/>
      <w:szCs w:val="21"/>
      <w:u w:val="none"/>
      <w:lang w:val="de-DE" w:eastAsia="de-DE" w:bidi="de-DE"/>
    </w:rPr>
  </w:style>
  <w:style w:type="character" w:customStyle="1" w:styleId="Bodytext2Calibri13ptItalicSpacing0pt">
    <w:name w:val="Body text (2) + Calibri;13 pt;Italic;Spacing 0 pt"/>
    <w:basedOn w:val="Bodytext2"/>
    <w:rPr>
      <w:rFonts w:ascii="Calibri" w:eastAsia="Calibri" w:hAnsi="Calibri" w:cs="Calibri"/>
      <w:b w:val="0"/>
      <w:bCs w:val="0"/>
      <w:i/>
      <w:iCs/>
      <w:smallCaps w:val="0"/>
      <w:strike w:val="0"/>
      <w:color w:val="000000"/>
      <w:spacing w:val="-10"/>
      <w:w w:val="100"/>
      <w:position w:val="0"/>
      <w:sz w:val="26"/>
      <w:szCs w:val="26"/>
      <w:u w:val="none"/>
      <w:lang w:val="de-DE" w:eastAsia="de-DE" w:bidi="de-DE"/>
    </w:rPr>
  </w:style>
  <w:style w:type="character" w:customStyle="1" w:styleId="Bodytext2Calibri45ptSpacing0pt">
    <w:name w:val="Body text (2) + Calibri;4.5 pt;Spacing 0 pt"/>
    <w:basedOn w:val="Bodytext2"/>
    <w:rPr>
      <w:rFonts w:ascii="Calibri" w:eastAsia="Calibri" w:hAnsi="Calibri" w:cs="Calibri"/>
      <w:b/>
      <w:bCs/>
      <w:i w:val="0"/>
      <w:iCs w:val="0"/>
      <w:smallCaps w:val="0"/>
      <w:strike w:val="0"/>
      <w:color w:val="000000"/>
      <w:spacing w:val="10"/>
      <w:w w:val="100"/>
      <w:position w:val="0"/>
      <w:sz w:val="9"/>
      <w:szCs w:val="9"/>
      <w:u w:val="none"/>
      <w:lang w:val="de-DE" w:eastAsia="de-DE" w:bidi="de-DE"/>
    </w:rPr>
  </w:style>
  <w:style w:type="character" w:customStyle="1" w:styleId="Bodytext2Calibri45ptSpacing0pt0">
    <w:name w:val="Body text (2) + Calibri;4.5 pt;Spacing 0 pt"/>
    <w:basedOn w:val="Bodytext2"/>
    <w:rPr>
      <w:rFonts w:ascii="Calibri" w:eastAsia="Calibri" w:hAnsi="Calibri" w:cs="Calibri"/>
      <w:b/>
      <w:bCs/>
      <w:i w:val="0"/>
      <w:iCs w:val="0"/>
      <w:smallCaps w:val="0"/>
      <w:strike w:val="0"/>
      <w:color w:val="000000"/>
      <w:spacing w:val="-10"/>
      <w:w w:val="100"/>
      <w:position w:val="0"/>
      <w:sz w:val="9"/>
      <w:szCs w:val="9"/>
      <w:u w:val="none"/>
      <w:lang w:val="de-DE" w:eastAsia="de-DE" w:bidi="de-DE"/>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2Calibri45ptSmallCapsSpacing0pt">
    <w:name w:val="Body text (2) + Calibri;4.5 pt;Small Caps;Spacing 0 pt"/>
    <w:basedOn w:val="Bodytext2"/>
    <w:rPr>
      <w:rFonts w:ascii="Calibri" w:eastAsia="Calibri" w:hAnsi="Calibri" w:cs="Calibri"/>
      <w:b/>
      <w:bCs/>
      <w:i w:val="0"/>
      <w:iCs w:val="0"/>
      <w:smallCaps/>
      <w:strike w:val="0"/>
      <w:color w:val="000000"/>
      <w:spacing w:val="-10"/>
      <w:w w:val="100"/>
      <w:position w:val="0"/>
      <w:sz w:val="9"/>
      <w:szCs w:val="9"/>
      <w:u w:val="none"/>
      <w:lang w:val="de-DE" w:eastAsia="de-DE" w:bidi="de-DE"/>
    </w:rPr>
  </w:style>
  <w:style w:type="character" w:customStyle="1" w:styleId="Bodytext2Calibri45ptSmallCapsSpacing0pt0">
    <w:name w:val="Body text (2) + Calibri;4.5 pt;Small Caps;Spacing 0 pt"/>
    <w:basedOn w:val="Bodytext2"/>
    <w:rPr>
      <w:rFonts w:ascii="Calibri" w:eastAsia="Calibri" w:hAnsi="Calibri" w:cs="Calibri"/>
      <w:b/>
      <w:bCs/>
      <w:i w:val="0"/>
      <w:iCs w:val="0"/>
      <w:smallCaps/>
      <w:strike w:val="0"/>
      <w:color w:val="000000"/>
      <w:spacing w:val="10"/>
      <w:w w:val="100"/>
      <w:position w:val="0"/>
      <w:sz w:val="9"/>
      <w:szCs w:val="9"/>
      <w:u w:val="none"/>
      <w:lang w:val="de-DE" w:eastAsia="de-DE" w:bidi="de-DE"/>
    </w:rPr>
  </w:style>
  <w:style w:type="character" w:customStyle="1" w:styleId="Bodytext2Spacing0pt">
    <w:name w:val="Body text (2) + Spacing 0 pt"/>
    <w:basedOn w:val="Bodytext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de-DE" w:eastAsia="de-DE" w:bidi="de-DE"/>
    </w:rPr>
  </w:style>
  <w:style w:type="character" w:customStyle="1" w:styleId="Bodytext295ptBold">
    <w:name w:val="Body text (2) + 9.5 pt;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211ptSpacing1pt">
    <w:name w:val="Body text (2) + 11 pt;Spacing 1 pt"/>
    <w:basedOn w:val="Bodytext2"/>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de-DE" w:eastAsia="de-DE" w:bidi="de-DE"/>
    </w:rPr>
  </w:style>
  <w:style w:type="character" w:customStyle="1" w:styleId="Bodytext9">
    <w:name w:val="Body text (9)_"/>
    <w:basedOn w:val="Absatz-Standardschriftart"/>
    <w:link w:val="Bodytext90"/>
    <w:rPr>
      <w:rFonts w:ascii="Franklin Gothic Medium" w:eastAsia="Franklin Gothic Medium" w:hAnsi="Franklin Gothic Medium" w:cs="Franklin Gothic Medium"/>
      <w:b w:val="0"/>
      <w:bCs w:val="0"/>
      <w:i/>
      <w:iCs/>
      <w:smallCaps w:val="0"/>
      <w:strike w:val="0"/>
      <w:spacing w:val="-60"/>
      <w:sz w:val="32"/>
      <w:szCs w:val="32"/>
      <w:u w:val="none"/>
    </w:rPr>
  </w:style>
  <w:style w:type="character" w:customStyle="1" w:styleId="Bodytext920ptNotItalicSpacing0pt">
    <w:name w:val="Body text (9) + 20 pt;Not Italic;Spacing 0 pt"/>
    <w:basedOn w:val="Bodytext9"/>
    <w:rPr>
      <w:rFonts w:ascii="Franklin Gothic Medium" w:eastAsia="Franklin Gothic Medium" w:hAnsi="Franklin Gothic Medium" w:cs="Franklin Gothic Medium"/>
      <w:b w:val="0"/>
      <w:bCs w:val="0"/>
      <w:i/>
      <w:iCs/>
      <w:smallCaps w:val="0"/>
      <w:strike w:val="0"/>
      <w:color w:val="000000"/>
      <w:spacing w:val="0"/>
      <w:w w:val="100"/>
      <w:position w:val="0"/>
      <w:sz w:val="40"/>
      <w:szCs w:val="40"/>
      <w:u w:val="none"/>
      <w:lang w:val="de-DE" w:eastAsia="de-DE" w:bidi="de-DE"/>
    </w:rPr>
  </w:style>
  <w:style w:type="character" w:customStyle="1" w:styleId="HeaderorfooterMSGothic95pt">
    <w:name w:val="Header or footer + MS Gothic;9.5 pt"/>
    <w:basedOn w:val="Headerorfooter"/>
    <w:rPr>
      <w:rFonts w:ascii="MS Gothic" w:eastAsia="MS Gothic" w:hAnsi="MS Gothic" w:cs="MS Gothic"/>
      <w:b/>
      <w:bCs/>
      <w:i w:val="0"/>
      <w:iCs w:val="0"/>
      <w:smallCaps w:val="0"/>
      <w:strike w:val="0"/>
      <w:color w:val="000000"/>
      <w:spacing w:val="0"/>
      <w:w w:val="100"/>
      <w:position w:val="0"/>
      <w:sz w:val="19"/>
      <w:szCs w:val="19"/>
      <w:u w:val="none"/>
      <w:lang w:val="de-DE" w:eastAsia="de-DE" w:bidi="de-DE"/>
    </w:rPr>
  </w:style>
  <w:style w:type="character" w:customStyle="1" w:styleId="Bodytext10">
    <w:name w:val="Body text (10)_"/>
    <w:basedOn w:val="Absatz-Standardschriftart"/>
    <w:link w:val="Bodytext100"/>
    <w:rPr>
      <w:rFonts w:ascii="Times New Roman" w:eastAsia="Times New Roman" w:hAnsi="Times New Roman" w:cs="Times New Roman"/>
      <w:b w:val="0"/>
      <w:bCs w:val="0"/>
      <w:i/>
      <w:iCs/>
      <w:smallCaps w:val="0"/>
      <w:strike w:val="0"/>
      <w:spacing w:val="-50"/>
      <w:sz w:val="32"/>
      <w:szCs w:val="32"/>
      <w:u w:val="none"/>
    </w:rPr>
  </w:style>
  <w:style w:type="character" w:customStyle="1" w:styleId="Bodytext1017ptNotItalicSpacing0pt">
    <w:name w:val="Body text (10) + 17 pt;Not Italic;Spacing 0 pt"/>
    <w:basedOn w:val="Bodytext10"/>
    <w:rPr>
      <w:rFonts w:ascii="Times New Roman" w:eastAsia="Times New Roman" w:hAnsi="Times New Roman" w:cs="Times New Roman"/>
      <w:b/>
      <w:bCs/>
      <w:i/>
      <w:iCs/>
      <w:smallCaps w:val="0"/>
      <w:strike w:val="0"/>
      <w:color w:val="000000"/>
      <w:spacing w:val="0"/>
      <w:w w:val="100"/>
      <w:position w:val="0"/>
      <w:sz w:val="34"/>
      <w:szCs w:val="34"/>
      <w:u w:val="none"/>
      <w:lang w:val="de-DE" w:eastAsia="de-DE" w:bidi="de-DE"/>
    </w:rPr>
  </w:style>
  <w:style w:type="character" w:customStyle="1" w:styleId="Bodytext1017ptNotItalicSpacing-2pt">
    <w:name w:val="Body text (10) + 17 pt;Not Italic;Spacing -2 pt"/>
    <w:basedOn w:val="Bodytext10"/>
    <w:rPr>
      <w:rFonts w:ascii="Times New Roman" w:eastAsia="Times New Roman" w:hAnsi="Times New Roman" w:cs="Times New Roman"/>
      <w:b/>
      <w:bCs/>
      <w:i/>
      <w:iCs/>
      <w:smallCaps w:val="0"/>
      <w:strike w:val="0"/>
      <w:color w:val="000000"/>
      <w:spacing w:val="-40"/>
      <w:w w:val="100"/>
      <w:position w:val="0"/>
      <w:sz w:val="34"/>
      <w:szCs w:val="34"/>
      <w:u w:val="none"/>
      <w:lang w:val="de-DE" w:eastAsia="de-DE" w:bidi="de-DE"/>
    </w:rPr>
  </w:style>
  <w:style w:type="character" w:customStyle="1" w:styleId="Bodytext2Georgia10ptItalic">
    <w:name w:val="Body text (2) + Georgia;10 pt;Italic"/>
    <w:basedOn w:val="Bodytext2"/>
    <w:rPr>
      <w:rFonts w:ascii="Georgia" w:eastAsia="Georgia" w:hAnsi="Georgia" w:cs="Georgia"/>
      <w:b w:val="0"/>
      <w:bCs w:val="0"/>
      <w:i/>
      <w:iCs/>
      <w:smallCaps w:val="0"/>
      <w:strike w:val="0"/>
      <w:color w:val="000000"/>
      <w:spacing w:val="0"/>
      <w:w w:val="100"/>
      <w:position w:val="0"/>
      <w:sz w:val="20"/>
      <w:szCs w:val="20"/>
      <w:u w:val="none"/>
      <w:lang w:val="de-DE" w:eastAsia="de-DE" w:bidi="de-DE"/>
    </w:rPr>
  </w:style>
  <w:style w:type="character" w:customStyle="1" w:styleId="Heading1">
    <w:name w:val="Heading #1_"/>
    <w:basedOn w:val="Absatz-Standardschriftart"/>
    <w:link w:val="Heading10"/>
    <w:rPr>
      <w:rFonts w:ascii="Times New Roman" w:eastAsia="Times New Roman" w:hAnsi="Times New Roman" w:cs="Times New Roman"/>
      <w:b w:val="0"/>
      <w:bCs w:val="0"/>
      <w:i w:val="0"/>
      <w:iCs w:val="0"/>
      <w:smallCaps w:val="0"/>
      <w:strike w:val="0"/>
      <w:spacing w:val="-40"/>
      <w:sz w:val="20"/>
      <w:szCs w:val="20"/>
      <w:u w:val="none"/>
    </w:rPr>
  </w:style>
  <w:style w:type="character" w:customStyle="1" w:styleId="Heading2">
    <w:name w:val="Heading #2_"/>
    <w:basedOn w:val="Absatz-Standardschriftart"/>
    <w:link w:val="Heading20"/>
    <w:rPr>
      <w:rFonts w:ascii="Times New Roman" w:eastAsia="Times New Roman" w:hAnsi="Times New Roman" w:cs="Times New Roman"/>
      <w:b/>
      <w:bCs/>
      <w:i w:val="0"/>
      <w:iCs w:val="0"/>
      <w:smallCaps w:val="0"/>
      <w:strike w:val="0"/>
      <w:spacing w:val="-90"/>
      <w:sz w:val="86"/>
      <w:szCs w:val="86"/>
      <w:u w:val="none"/>
    </w:rPr>
  </w:style>
  <w:style w:type="character" w:customStyle="1" w:styleId="Bodytext8NotItalicSpacing0pt">
    <w:name w:val="Body text (8) + Not Italic;Spacing 0 pt"/>
    <w:basedOn w:val="Bodytext8"/>
    <w:rPr>
      <w:rFonts w:ascii="Times New Roman" w:eastAsia="Times New Roman" w:hAnsi="Times New Roman" w:cs="Times New Roman"/>
      <w:b w:val="0"/>
      <w:bCs w:val="0"/>
      <w:i/>
      <w:iCs/>
      <w:smallCaps w:val="0"/>
      <w:strike w:val="0"/>
      <w:color w:val="000000"/>
      <w:spacing w:val="10"/>
      <w:w w:val="100"/>
      <w:position w:val="0"/>
      <w:sz w:val="21"/>
      <w:szCs w:val="21"/>
      <w:u w:val="none"/>
      <w:lang w:val="de-DE" w:eastAsia="de-DE" w:bidi="de-DE"/>
    </w:rPr>
  </w:style>
  <w:style w:type="character" w:customStyle="1" w:styleId="Bodytext2FranklinGothicMedium11ptSpacing1pt">
    <w:name w:val="Body text (2) + Franklin Gothic Medium;11 pt;Spacing 1 pt"/>
    <w:basedOn w:val="Bodytext2"/>
    <w:rPr>
      <w:rFonts w:ascii="Franklin Gothic Medium" w:eastAsia="Franklin Gothic Medium" w:hAnsi="Franklin Gothic Medium" w:cs="Franklin Gothic Medium"/>
      <w:b/>
      <w:bCs/>
      <w:i w:val="0"/>
      <w:iCs w:val="0"/>
      <w:smallCaps w:val="0"/>
      <w:strike w:val="0"/>
      <w:color w:val="000000"/>
      <w:spacing w:val="30"/>
      <w:w w:val="100"/>
      <w:position w:val="0"/>
      <w:sz w:val="22"/>
      <w:szCs w:val="22"/>
      <w:u w:val="none"/>
      <w:lang w:val="de-DE" w:eastAsia="de-DE" w:bidi="de-DE"/>
    </w:rPr>
  </w:style>
  <w:style w:type="character" w:customStyle="1" w:styleId="Bodytext28ptItalicSpacing-1pt">
    <w:name w:val="Body text (2) + 8 pt;Italic;Spacing -1 pt"/>
    <w:basedOn w:val="Bodytext2"/>
    <w:rPr>
      <w:rFonts w:ascii="Times New Roman" w:eastAsia="Times New Roman" w:hAnsi="Times New Roman" w:cs="Times New Roman"/>
      <w:b w:val="0"/>
      <w:bCs w:val="0"/>
      <w:i/>
      <w:iCs/>
      <w:smallCaps w:val="0"/>
      <w:strike w:val="0"/>
      <w:color w:val="000000"/>
      <w:spacing w:val="-30"/>
      <w:w w:val="100"/>
      <w:position w:val="0"/>
      <w:sz w:val="16"/>
      <w:szCs w:val="16"/>
      <w:u w:val="none"/>
      <w:lang w:val="de-DE" w:eastAsia="de-DE" w:bidi="de-DE"/>
    </w:rPr>
  </w:style>
  <w:style w:type="character" w:customStyle="1" w:styleId="Bodytext11">
    <w:name w:val="Body text (11)_"/>
    <w:basedOn w:val="Absatz-Standardschriftart"/>
    <w:link w:val="Bodytext110"/>
    <w:rPr>
      <w:rFonts w:ascii="Times New Roman" w:eastAsia="Times New Roman" w:hAnsi="Times New Roman" w:cs="Times New Roman"/>
      <w:b w:val="0"/>
      <w:bCs w:val="0"/>
      <w:i w:val="0"/>
      <w:iCs w:val="0"/>
      <w:smallCaps w:val="0"/>
      <w:strike w:val="0"/>
      <w:u w:val="none"/>
    </w:rPr>
  </w:style>
  <w:style w:type="character" w:customStyle="1" w:styleId="Bodytext12">
    <w:name w:val="Body text (12)_"/>
    <w:basedOn w:val="Absatz-Standardschriftart"/>
    <w:link w:val="Bodytext120"/>
    <w:rPr>
      <w:rFonts w:ascii="Times New Roman" w:eastAsia="Times New Roman" w:hAnsi="Times New Roman" w:cs="Times New Roman"/>
      <w:b/>
      <w:bCs/>
      <w:i w:val="0"/>
      <w:iCs w:val="0"/>
      <w:smallCaps w:val="0"/>
      <w:strike w:val="0"/>
      <w:sz w:val="16"/>
      <w:szCs w:val="16"/>
      <w:u w:val="none"/>
    </w:rPr>
  </w:style>
  <w:style w:type="paragraph" w:customStyle="1" w:styleId="Bodytext30">
    <w:name w:val="Body text (3)"/>
    <w:basedOn w:val="Standard"/>
    <w:link w:val="Bodytext3"/>
    <w:pPr>
      <w:shd w:val="clear" w:color="auto" w:fill="FFFFFF"/>
      <w:spacing w:after="1440" w:line="0" w:lineRule="atLeast"/>
      <w:jc w:val="right"/>
    </w:pPr>
    <w:rPr>
      <w:rFonts w:ascii="Times New Roman" w:eastAsia="Times New Roman" w:hAnsi="Times New Roman" w:cs="Times New Roman"/>
      <w:sz w:val="32"/>
      <w:szCs w:val="32"/>
    </w:rPr>
  </w:style>
  <w:style w:type="paragraph" w:customStyle="1" w:styleId="Heading30">
    <w:name w:val="Heading #3"/>
    <w:basedOn w:val="Standard"/>
    <w:link w:val="Heading3"/>
    <w:pPr>
      <w:shd w:val="clear" w:color="auto" w:fill="FFFFFF"/>
      <w:spacing w:before="1440" w:after="3660" w:line="850" w:lineRule="exact"/>
      <w:jc w:val="both"/>
      <w:outlineLvl w:val="2"/>
    </w:pPr>
    <w:rPr>
      <w:rFonts w:ascii="Times New Roman" w:eastAsia="Times New Roman" w:hAnsi="Times New Roman" w:cs="Times New Roman"/>
      <w:sz w:val="84"/>
      <w:szCs w:val="84"/>
    </w:rPr>
  </w:style>
  <w:style w:type="paragraph" w:customStyle="1" w:styleId="Bodytext40">
    <w:name w:val="Body text (4)"/>
    <w:basedOn w:val="Standard"/>
    <w:link w:val="Bodytext4"/>
    <w:pPr>
      <w:shd w:val="clear" w:color="auto" w:fill="FFFFFF"/>
      <w:spacing w:before="3660" w:line="437" w:lineRule="exact"/>
      <w:jc w:val="right"/>
    </w:pPr>
    <w:rPr>
      <w:rFonts w:ascii="Calibri" w:eastAsia="Calibri" w:hAnsi="Calibri" w:cs="Calibri"/>
      <w:b/>
      <w:bCs/>
      <w:sz w:val="56"/>
      <w:szCs w:val="56"/>
    </w:rPr>
  </w:style>
  <w:style w:type="paragraph" w:customStyle="1" w:styleId="Heading320">
    <w:name w:val="Heading #3 (2)"/>
    <w:basedOn w:val="Standard"/>
    <w:link w:val="Heading32"/>
    <w:pPr>
      <w:shd w:val="clear" w:color="auto" w:fill="FFFFFF"/>
      <w:spacing w:line="437" w:lineRule="exact"/>
      <w:jc w:val="right"/>
      <w:outlineLvl w:val="2"/>
    </w:pPr>
    <w:rPr>
      <w:rFonts w:ascii="Arial" w:eastAsia="Arial" w:hAnsi="Arial" w:cs="Arial"/>
      <w:b/>
      <w:bCs/>
      <w:sz w:val="70"/>
      <w:szCs w:val="70"/>
    </w:rPr>
  </w:style>
  <w:style w:type="paragraph" w:customStyle="1" w:styleId="Bodytext50">
    <w:name w:val="Body text (5)"/>
    <w:basedOn w:val="Standard"/>
    <w:link w:val="Bodytext5"/>
    <w:pPr>
      <w:shd w:val="clear" w:color="auto" w:fill="FFFFFF"/>
      <w:spacing w:line="437" w:lineRule="exact"/>
      <w:jc w:val="right"/>
    </w:pPr>
    <w:rPr>
      <w:rFonts w:ascii="Times New Roman" w:eastAsia="Times New Roman" w:hAnsi="Times New Roman" w:cs="Times New Roman"/>
      <w:sz w:val="28"/>
      <w:szCs w:val="28"/>
    </w:rPr>
  </w:style>
  <w:style w:type="paragraph" w:customStyle="1" w:styleId="Bodytext60">
    <w:name w:val="Body text (6)"/>
    <w:basedOn w:val="Standard"/>
    <w:link w:val="Bodytext6"/>
    <w:pPr>
      <w:shd w:val="clear" w:color="auto" w:fill="FFFFFF"/>
      <w:spacing w:line="192" w:lineRule="exact"/>
    </w:pPr>
    <w:rPr>
      <w:rFonts w:ascii="Times New Roman" w:eastAsia="Times New Roman" w:hAnsi="Times New Roman" w:cs="Times New Roman"/>
      <w:sz w:val="17"/>
      <w:szCs w:val="17"/>
    </w:rPr>
  </w:style>
  <w:style w:type="paragraph" w:customStyle="1" w:styleId="Bodytext20">
    <w:name w:val="Body text (2)"/>
    <w:basedOn w:val="Standard"/>
    <w:link w:val="Bodytext2"/>
    <w:pPr>
      <w:shd w:val="clear" w:color="auto" w:fill="FFFFFF"/>
      <w:spacing w:line="240" w:lineRule="exact"/>
      <w:jc w:val="both"/>
    </w:pPr>
    <w:rPr>
      <w:rFonts w:ascii="Times New Roman" w:eastAsia="Times New Roman" w:hAnsi="Times New Roman" w:cs="Times New Roman"/>
      <w:sz w:val="21"/>
      <w:szCs w:val="21"/>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sz w:val="21"/>
      <w:szCs w:val="21"/>
    </w:rPr>
  </w:style>
  <w:style w:type="paragraph" w:customStyle="1" w:styleId="Bodytext7">
    <w:name w:val="Body text (7)"/>
    <w:basedOn w:val="Standard"/>
    <w:link w:val="Bodytext7Exact"/>
    <w:pPr>
      <w:shd w:val="clear" w:color="auto" w:fill="FFFFFF"/>
      <w:spacing w:line="0" w:lineRule="atLeast"/>
    </w:pPr>
    <w:rPr>
      <w:rFonts w:ascii="Times New Roman" w:eastAsia="Times New Roman" w:hAnsi="Times New Roman" w:cs="Times New Roman"/>
      <w:sz w:val="20"/>
      <w:szCs w:val="20"/>
    </w:rPr>
  </w:style>
  <w:style w:type="paragraph" w:customStyle="1" w:styleId="Bodytext80">
    <w:name w:val="Body text (8)"/>
    <w:basedOn w:val="Standard"/>
    <w:link w:val="Bodytext8"/>
    <w:pPr>
      <w:shd w:val="clear" w:color="auto" w:fill="FFFFFF"/>
      <w:spacing w:line="240" w:lineRule="exact"/>
      <w:jc w:val="both"/>
    </w:pPr>
    <w:rPr>
      <w:rFonts w:ascii="Times New Roman" w:eastAsia="Times New Roman" w:hAnsi="Times New Roman" w:cs="Times New Roman"/>
      <w:i/>
      <w:iCs/>
      <w:sz w:val="21"/>
      <w:szCs w:val="21"/>
    </w:rPr>
  </w:style>
  <w:style w:type="paragraph" w:customStyle="1" w:styleId="Bodytext90">
    <w:name w:val="Body text (9)"/>
    <w:basedOn w:val="Standard"/>
    <w:link w:val="Bodytext9"/>
    <w:pPr>
      <w:shd w:val="clear" w:color="auto" w:fill="FFFFFF"/>
      <w:spacing w:line="0" w:lineRule="atLeast"/>
      <w:jc w:val="both"/>
    </w:pPr>
    <w:rPr>
      <w:rFonts w:ascii="Franklin Gothic Medium" w:eastAsia="Franklin Gothic Medium" w:hAnsi="Franklin Gothic Medium" w:cs="Franklin Gothic Medium"/>
      <w:i/>
      <w:iCs/>
      <w:spacing w:val="-60"/>
      <w:sz w:val="32"/>
      <w:szCs w:val="32"/>
    </w:rPr>
  </w:style>
  <w:style w:type="paragraph" w:customStyle="1" w:styleId="Bodytext100">
    <w:name w:val="Body text (10)"/>
    <w:basedOn w:val="Standard"/>
    <w:link w:val="Bodytext10"/>
    <w:pPr>
      <w:shd w:val="clear" w:color="auto" w:fill="FFFFFF"/>
      <w:spacing w:line="0" w:lineRule="atLeast"/>
      <w:jc w:val="both"/>
    </w:pPr>
    <w:rPr>
      <w:rFonts w:ascii="Times New Roman" w:eastAsia="Times New Roman" w:hAnsi="Times New Roman" w:cs="Times New Roman"/>
      <w:i/>
      <w:iCs/>
      <w:spacing w:val="-50"/>
      <w:sz w:val="32"/>
      <w:szCs w:val="32"/>
    </w:rPr>
  </w:style>
  <w:style w:type="paragraph" w:customStyle="1" w:styleId="Heading10">
    <w:name w:val="Heading #1"/>
    <w:basedOn w:val="Standard"/>
    <w:link w:val="Heading1"/>
    <w:pPr>
      <w:shd w:val="clear" w:color="auto" w:fill="FFFFFF"/>
      <w:spacing w:before="420" w:after="660" w:line="0" w:lineRule="atLeast"/>
      <w:outlineLvl w:val="0"/>
    </w:pPr>
    <w:rPr>
      <w:rFonts w:ascii="Times New Roman" w:eastAsia="Times New Roman" w:hAnsi="Times New Roman" w:cs="Times New Roman"/>
      <w:spacing w:val="-40"/>
      <w:sz w:val="20"/>
      <w:szCs w:val="20"/>
    </w:rPr>
  </w:style>
  <w:style w:type="paragraph" w:customStyle="1" w:styleId="Heading20">
    <w:name w:val="Heading #2"/>
    <w:basedOn w:val="Standard"/>
    <w:link w:val="Heading2"/>
    <w:pPr>
      <w:shd w:val="clear" w:color="auto" w:fill="FFFFFF"/>
      <w:spacing w:before="660" w:line="0" w:lineRule="atLeast"/>
      <w:outlineLvl w:val="1"/>
    </w:pPr>
    <w:rPr>
      <w:rFonts w:ascii="Times New Roman" w:eastAsia="Times New Roman" w:hAnsi="Times New Roman" w:cs="Times New Roman"/>
      <w:b/>
      <w:bCs/>
      <w:spacing w:val="-90"/>
      <w:sz w:val="86"/>
      <w:szCs w:val="86"/>
    </w:rPr>
  </w:style>
  <w:style w:type="paragraph" w:customStyle="1" w:styleId="Bodytext110">
    <w:name w:val="Body text (11)"/>
    <w:basedOn w:val="Standard"/>
    <w:link w:val="Bodytext11"/>
    <w:pPr>
      <w:shd w:val="clear" w:color="auto" w:fill="FFFFFF"/>
      <w:spacing w:after="180" w:line="0" w:lineRule="atLeast"/>
    </w:pPr>
    <w:rPr>
      <w:rFonts w:ascii="Times New Roman" w:eastAsia="Times New Roman" w:hAnsi="Times New Roman" w:cs="Times New Roman"/>
    </w:rPr>
  </w:style>
  <w:style w:type="paragraph" w:customStyle="1" w:styleId="Bodytext120">
    <w:name w:val="Body text (12)"/>
    <w:basedOn w:val="Standard"/>
    <w:link w:val="Bodytext12"/>
    <w:pPr>
      <w:shd w:val="clear" w:color="auto" w:fill="FFFFFF"/>
      <w:spacing w:before="180" w:line="168" w:lineRule="exact"/>
    </w:pPr>
    <w:rPr>
      <w:rFonts w:ascii="Times New Roman" w:eastAsia="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6.jpeg"/><Relationship Id="rId42" Type="http://schemas.openxmlformats.org/officeDocument/2006/relationships/image" Target="media/image15.jpeg" TargetMode="External"/><Relationship Id="rId47" Type="http://schemas.openxmlformats.org/officeDocument/2006/relationships/image" Target="media/image18.jpeg"/><Relationship Id="rId63" Type="http://schemas.openxmlformats.org/officeDocument/2006/relationships/image" Target="media/image25.jpeg"/><Relationship Id="rId68" Type="http://schemas.openxmlformats.org/officeDocument/2006/relationships/image" Target="media/image26.jpeg"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jpeg"/><Relationship Id="rId11" Type="http://schemas.openxmlformats.org/officeDocument/2006/relationships/footer" Target="footer2.xml"/><Relationship Id="rId24" Type="http://schemas.openxmlformats.org/officeDocument/2006/relationships/image" Target="media/image7.jpeg" TargetMode="External"/><Relationship Id="rId32" Type="http://schemas.openxmlformats.org/officeDocument/2006/relationships/image" Target="media/image11.jpeg"/><Relationship Id="rId37" Type="http://schemas.openxmlformats.org/officeDocument/2006/relationships/footer" Target="footer8.xml"/><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footer" Target="footer11.xml"/><Relationship Id="rId58" Type="http://schemas.openxmlformats.org/officeDocument/2006/relationships/image" Target="media/image21.jpeg" TargetMode="External"/><Relationship Id="rId66"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image" Target="media/image23.jpeg" TargetMode="External"/><Relationship Id="rId19" Type="http://schemas.openxmlformats.org/officeDocument/2006/relationships/image" Target="media/image4.jpeg" TargetMode="External"/><Relationship Id="rId14" Type="http://schemas.openxmlformats.org/officeDocument/2006/relationships/footer" Target="footer3.xml"/><Relationship Id="rId22" Type="http://schemas.openxmlformats.org/officeDocument/2006/relationships/image" Target="media/image6.jpeg" TargetMode="External"/><Relationship Id="rId27" Type="http://schemas.openxmlformats.org/officeDocument/2006/relationships/image" Target="media/image8.jpeg"/><Relationship Id="rId30" Type="http://schemas.openxmlformats.org/officeDocument/2006/relationships/image" Target="media/image9.jpeg" TargetMode="External"/><Relationship Id="rId35" Type="http://schemas.openxmlformats.org/officeDocument/2006/relationships/image" Target="media/image12.jpeg" TargetMode="External"/><Relationship Id="rId43" Type="http://schemas.openxmlformats.org/officeDocument/2006/relationships/image" Target="media/image16.jpeg"/><Relationship Id="rId48" Type="http://schemas.openxmlformats.org/officeDocument/2006/relationships/header" Target="header1.xml"/><Relationship Id="rId56" Type="http://schemas.openxmlformats.org/officeDocument/2006/relationships/image" Target="media/image20.jpeg" TargetMode="External"/><Relationship Id="rId64" Type="http://schemas.openxmlformats.org/officeDocument/2006/relationships/image" Target="media/image25.jpeg"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9.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3.jpeg" TargetMode="External"/><Relationship Id="rId25" Type="http://schemas.openxmlformats.org/officeDocument/2006/relationships/footer" Target="footer5.xml"/><Relationship Id="rId33" Type="http://schemas.openxmlformats.org/officeDocument/2006/relationships/image" Target="media/image11.jpeg" TargetMode="External"/><Relationship Id="rId38" Type="http://schemas.openxmlformats.org/officeDocument/2006/relationships/image" Target="media/image13.jpeg"/><Relationship Id="rId46" Type="http://schemas.openxmlformats.org/officeDocument/2006/relationships/image" Target="media/image17.jpeg" TargetMode="External"/><Relationship Id="rId59" Type="http://schemas.openxmlformats.org/officeDocument/2006/relationships/image" Target="media/image22.jpeg"/><Relationship Id="rId67" Type="http://schemas.openxmlformats.org/officeDocument/2006/relationships/image" Target="media/image26.jpeg"/><Relationship Id="rId20" Type="http://schemas.openxmlformats.org/officeDocument/2006/relationships/image" Target="media/image5.jpeg"/><Relationship Id="rId41" Type="http://schemas.openxmlformats.org/officeDocument/2006/relationships/image" Target="media/image15.jpeg"/><Relationship Id="rId54" Type="http://schemas.openxmlformats.org/officeDocument/2006/relationships/footer" Target="footer12.xml"/><Relationship Id="rId62" Type="http://schemas.openxmlformats.org/officeDocument/2006/relationships/image" Target="media/image24.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8.jpeg" TargetMode="External"/><Relationship Id="rId36" Type="http://schemas.openxmlformats.org/officeDocument/2006/relationships/footer" Target="footer7.xml"/><Relationship Id="rId49" Type="http://schemas.openxmlformats.org/officeDocument/2006/relationships/footer" Target="footer9.xml"/><Relationship Id="rId57" Type="http://schemas.openxmlformats.org/officeDocument/2006/relationships/image" Target="media/image21.jpeg"/><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16.jpeg" TargetMode="External"/><Relationship Id="rId52" Type="http://schemas.openxmlformats.org/officeDocument/2006/relationships/header" Target="header2.xml"/><Relationship Id="rId60" Type="http://schemas.openxmlformats.org/officeDocument/2006/relationships/image" Target="media/image23.jpeg"/><Relationship Id="rId65"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1.jpeg" TargetMode="External"/><Relationship Id="rId13" Type="http://schemas.openxmlformats.org/officeDocument/2006/relationships/image" Target="media/image2.jpeg" TargetMode="External"/><Relationship Id="rId18" Type="http://schemas.openxmlformats.org/officeDocument/2006/relationships/image" Target="media/image4.jpeg"/><Relationship Id="rId39" Type="http://schemas.openxmlformats.org/officeDocument/2006/relationships/image" Target="media/image13.jpeg" TargetMode="External"/><Relationship Id="rId34" Type="http://schemas.openxmlformats.org/officeDocument/2006/relationships/image" Target="media/image12.jpeg"/><Relationship Id="rId50" Type="http://schemas.openxmlformats.org/officeDocument/2006/relationships/footer" Target="footer10.xml"/><Relationship Id="rId55" Type="http://schemas.openxmlformats.org/officeDocument/2006/relationships/image" Target="media/image2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8735</Words>
  <Characters>55034</Characters>
  <Application>Microsoft Office Word</Application>
  <DocSecurity>0</DocSecurity>
  <Lines>458</Lines>
  <Paragraphs>127</Paragraphs>
  <ScaleCrop>false</ScaleCrop>
  <HeadingPairs>
    <vt:vector size="2" baseType="variant">
      <vt:variant>
        <vt:lpstr>Titel</vt:lpstr>
      </vt:variant>
      <vt:variant>
        <vt:i4>1</vt:i4>
      </vt:variant>
    </vt:vector>
  </HeadingPairs>
  <TitlesOfParts>
    <vt:vector size="1" baseType="lpstr">
      <vt:lpstr>Gewißheit macht froh</vt:lpstr>
    </vt:vector>
  </TitlesOfParts>
  <Company/>
  <LinksUpToDate>false</LinksUpToDate>
  <CharactersWithSpaces>63642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Gewißheit macht froh</dc:title>
  <dc:subject/>
  <dc:creator>Anton Schulte</dc:creator>
  <cp:keywords/>
  <cp:lastModifiedBy>Me</cp:lastModifiedBy>
  <cp:revision>2</cp:revision>
  <dcterms:created xsi:type="dcterms:W3CDTF">2015-10-15T06:23:00Z</dcterms:created>
  <dcterms:modified xsi:type="dcterms:W3CDTF">2015-10-15T06:24:00Z</dcterms:modified>
</cp:coreProperties>
</file>