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27" w:rsidRDefault="00165C27">
      <w:pPr>
        <w:pStyle w:val="berschrift1"/>
        <w:ind w:left="708" w:hanging="708"/>
        <w:rPr>
          <w:b w:val="0"/>
          <w:bCs w:val="0"/>
          <w:sz w:val="20"/>
        </w:rPr>
      </w:pPr>
      <w:bookmarkStart w:id="0" w:name="_GoBack"/>
      <w:bookmarkEnd w:id="0"/>
      <w:r>
        <w:rPr>
          <w:b w:val="0"/>
          <w:bCs w:val="0"/>
          <w:sz w:val="20"/>
        </w:rPr>
        <w:t>BK-Z2</w:t>
      </w:r>
      <w:r>
        <w:rPr>
          <w:b w:val="0"/>
          <w:bCs w:val="0"/>
          <w:sz w:val="20"/>
        </w:rPr>
        <w:tab/>
        <w:t xml:space="preserve">   </w:t>
      </w:r>
      <w:r>
        <w:t xml:space="preserve">Die Bedeutung des Alten Testaments für Christen    </w:t>
      </w:r>
      <w:r>
        <w:rPr>
          <w:b w:val="0"/>
          <w:bCs w:val="0"/>
          <w:sz w:val="20"/>
        </w:rPr>
        <w:t>BK-Z2</w:t>
      </w:r>
    </w:p>
    <w:p w:rsidR="00165C27" w:rsidRPr="00165C27" w:rsidRDefault="00165C27">
      <w:pPr>
        <w:rPr>
          <w:rFonts w:ascii="Arial" w:hAnsi="Arial" w:cs="Arial"/>
          <w:sz w:val="20"/>
          <w:szCs w:val="20"/>
        </w:rPr>
      </w:pPr>
    </w:p>
    <w:p w:rsidR="00165C27" w:rsidRPr="00165C27" w:rsidRDefault="00165C27">
      <w:pPr>
        <w:rPr>
          <w:rFonts w:ascii="Arial" w:hAnsi="Arial" w:cs="Arial"/>
          <w:sz w:val="20"/>
          <w:szCs w:val="20"/>
        </w:rPr>
      </w:pPr>
      <w:r w:rsidRPr="00165C27">
        <w:rPr>
          <w:rFonts w:ascii="Arial" w:hAnsi="Arial" w:cs="Arial"/>
          <w:sz w:val="20"/>
          <w:szCs w:val="20"/>
        </w:rPr>
        <w:t>Testament bedeutet „</w:t>
      </w:r>
      <w:r w:rsidRPr="00165C27">
        <w:rPr>
          <w:rFonts w:ascii="Arial" w:hAnsi="Arial" w:cs="Arial"/>
          <w:b/>
          <w:bCs/>
          <w:sz w:val="20"/>
          <w:szCs w:val="20"/>
        </w:rPr>
        <w:t>Bund</w:t>
      </w:r>
      <w:r w:rsidRPr="00165C27">
        <w:rPr>
          <w:rFonts w:ascii="Arial" w:hAnsi="Arial" w:cs="Arial"/>
          <w:sz w:val="20"/>
          <w:szCs w:val="20"/>
        </w:rPr>
        <w:t xml:space="preserve">“. Die Bibel besteht also aus zwei Teilen: dem Bericht über den </w:t>
      </w:r>
      <w:r w:rsidRPr="00165C27">
        <w:rPr>
          <w:rFonts w:ascii="Arial" w:hAnsi="Arial" w:cs="Arial"/>
          <w:b/>
          <w:bCs/>
          <w:sz w:val="20"/>
          <w:szCs w:val="20"/>
        </w:rPr>
        <w:t>alten Bund</w:t>
      </w:r>
      <w:r w:rsidRPr="00165C27">
        <w:rPr>
          <w:rFonts w:ascii="Arial" w:hAnsi="Arial" w:cs="Arial"/>
          <w:sz w:val="20"/>
          <w:szCs w:val="20"/>
        </w:rPr>
        <w:t xml:space="preserve"> und dem Bericht über den </w:t>
      </w:r>
      <w:r w:rsidRPr="00165C27">
        <w:rPr>
          <w:rFonts w:ascii="Arial" w:hAnsi="Arial" w:cs="Arial"/>
          <w:b/>
          <w:bCs/>
          <w:sz w:val="20"/>
          <w:szCs w:val="20"/>
        </w:rPr>
        <w:t>neuen Bund</w:t>
      </w:r>
      <w:r w:rsidRPr="00165C27">
        <w:rPr>
          <w:rFonts w:ascii="Arial" w:hAnsi="Arial" w:cs="Arial"/>
          <w:sz w:val="20"/>
          <w:szCs w:val="20"/>
        </w:rPr>
        <w:t xml:space="preserve">. </w:t>
      </w:r>
    </w:p>
    <w:p w:rsidR="00165C27" w:rsidRPr="00165C27" w:rsidRDefault="00165C27">
      <w:pPr>
        <w:rPr>
          <w:rFonts w:ascii="Arial" w:hAnsi="Arial" w:cs="Arial"/>
          <w:sz w:val="20"/>
          <w:szCs w:val="20"/>
        </w:rPr>
      </w:pPr>
    </w:p>
    <w:p w:rsidR="00165C27" w:rsidRPr="00165C27" w:rsidRDefault="00165C27" w:rsidP="00165C27">
      <w:pPr>
        <w:rPr>
          <w:rFonts w:ascii="Arial" w:hAnsi="Arial" w:cs="Arial"/>
          <w:sz w:val="20"/>
          <w:szCs w:val="20"/>
        </w:rPr>
      </w:pPr>
      <w:r w:rsidRPr="00165C27">
        <w:rPr>
          <w:rFonts w:ascii="Arial" w:hAnsi="Arial" w:cs="Arial"/>
          <w:b/>
          <w:bCs/>
          <w:sz w:val="20"/>
          <w:szCs w:val="20"/>
        </w:rPr>
        <w:t>1.</w:t>
      </w:r>
      <w:r w:rsidRPr="00165C27">
        <w:rPr>
          <w:rFonts w:ascii="Arial" w:hAnsi="Arial" w:cs="Arial"/>
          <w:sz w:val="20"/>
          <w:szCs w:val="20"/>
        </w:rPr>
        <w:t xml:space="preserve"> </w:t>
      </w:r>
      <w:r w:rsidRPr="00165C27">
        <w:rPr>
          <w:rFonts w:ascii="Arial" w:hAnsi="Arial" w:cs="Arial"/>
          <w:sz w:val="20"/>
          <w:szCs w:val="20"/>
          <w:u w:val="single"/>
        </w:rPr>
        <w:t xml:space="preserve">Das Alte Testament ist </w:t>
      </w:r>
      <w:r w:rsidRPr="00165C27">
        <w:rPr>
          <w:rFonts w:ascii="Arial" w:hAnsi="Arial" w:cs="Arial"/>
          <w:b/>
          <w:bCs/>
          <w:sz w:val="20"/>
          <w:szCs w:val="20"/>
          <w:u w:val="single"/>
        </w:rPr>
        <w:t>die Bibel Jesu</w:t>
      </w:r>
      <w:r w:rsidRPr="00165C27">
        <w:rPr>
          <w:rFonts w:ascii="Arial" w:hAnsi="Arial" w:cs="Arial"/>
          <w:sz w:val="20"/>
          <w:szCs w:val="20"/>
          <w:u w:val="single"/>
        </w:rPr>
        <w:t xml:space="preserve"> und auch </w:t>
      </w:r>
      <w:r w:rsidRPr="00165C27">
        <w:rPr>
          <w:rFonts w:ascii="Arial" w:hAnsi="Arial" w:cs="Arial"/>
          <w:b/>
          <w:bCs/>
          <w:sz w:val="20"/>
          <w:szCs w:val="20"/>
          <w:u w:val="single"/>
        </w:rPr>
        <w:t>die Bibel der Apostel</w:t>
      </w:r>
      <w:r w:rsidRPr="00165C27">
        <w:rPr>
          <w:rFonts w:ascii="Arial" w:hAnsi="Arial" w:cs="Arial"/>
          <w:sz w:val="20"/>
          <w:szCs w:val="20"/>
        </w:rPr>
        <w:t>. Jesus hat das AlteTestament</w:t>
      </w:r>
      <w:r>
        <w:rPr>
          <w:rFonts w:ascii="Arial" w:hAnsi="Arial" w:cs="Arial"/>
          <w:sz w:val="20"/>
          <w:szCs w:val="20"/>
        </w:rPr>
        <w:t xml:space="preserve"> </w:t>
      </w:r>
      <w:r w:rsidRPr="00165C27">
        <w:rPr>
          <w:rFonts w:ascii="Arial" w:hAnsi="Arial" w:cs="Arial"/>
          <w:sz w:val="20"/>
          <w:szCs w:val="20"/>
        </w:rPr>
        <w:t>niemals abgewertet, - hat nichts Negatives über das AT gesagt (obwohl ER es doch sehr genau kannte.)</w:t>
      </w:r>
      <w:r>
        <w:rPr>
          <w:rFonts w:ascii="Arial" w:hAnsi="Arial" w:cs="Arial"/>
          <w:sz w:val="20"/>
          <w:szCs w:val="20"/>
        </w:rPr>
        <w:t xml:space="preserve"> </w:t>
      </w:r>
      <w:r w:rsidRPr="00165C27">
        <w:rPr>
          <w:rFonts w:ascii="Arial" w:hAnsi="Arial" w:cs="Arial"/>
          <w:sz w:val="20"/>
          <w:szCs w:val="20"/>
        </w:rPr>
        <w:t>ER hat wohl seine Unvollkommenheit aufgezeigt aber auch auf die Vervollkommnung in IHM hingewiesen,</w:t>
      </w:r>
      <w:r>
        <w:rPr>
          <w:rFonts w:ascii="Arial" w:hAnsi="Arial" w:cs="Arial"/>
          <w:sz w:val="20"/>
          <w:szCs w:val="20"/>
        </w:rPr>
        <w:t xml:space="preserve"> </w:t>
      </w:r>
      <w:r w:rsidRPr="00165C27">
        <w:rPr>
          <w:rFonts w:ascii="Arial" w:hAnsi="Arial" w:cs="Arial"/>
          <w:sz w:val="20"/>
          <w:szCs w:val="20"/>
        </w:rPr>
        <w:t>z.B. in der Bergpredigt, wenn ER fünf Mal sagt: „den Alten ist gesagt... ICH aber sage euch...“ (Matthäus 5). Jesus sagte: „ICH bin nicht gekommen, das Gesetz aufzulösen sondern zu erfüllen.“ – „Bis Himmel und</w:t>
      </w:r>
      <w:r>
        <w:rPr>
          <w:rFonts w:ascii="Arial" w:hAnsi="Arial" w:cs="Arial"/>
          <w:sz w:val="20"/>
          <w:szCs w:val="20"/>
        </w:rPr>
        <w:t xml:space="preserve"> </w:t>
      </w:r>
      <w:r w:rsidRPr="00165C27">
        <w:rPr>
          <w:rFonts w:ascii="Arial" w:hAnsi="Arial" w:cs="Arial"/>
          <w:sz w:val="20"/>
          <w:szCs w:val="20"/>
        </w:rPr>
        <w:t>Erde vergehen, wird nicht vergehen der kleinste Buchstabe noch ein Tüpfelchen (= ein i-Punkt!) vom Gesetz, bis es alles geschieht.“</w:t>
      </w:r>
      <w:r>
        <w:rPr>
          <w:rFonts w:ascii="Arial" w:hAnsi="Arial" w:cs="Arial"/>
          <w:sz w:val="20"/>
          <w:szCs w:val="20"/>
        </w:rPr>
        <w:t xml:space="preserve"> </w:t>
      </w:r>
      <w:r w:rsidRPr="00165C27">
        <w:rPr>
          <w:rFonts w:ascii="Arial" w:hAnsi="Arial" w:cs="Arial"/>
          <w:sz w:val="20"/>
          <w:szCs w:val="20"/>
        </w:rPr>
        <w:t>-</w:t>
      </w:r>
      <w:r>
        <w:rPr>
          <w:rFonts w:ascii="Arial" w:hAnsi="Arial" w:cs="Arial"/>
          <w:sz w:val="20"/>
          <w:szCs w:val="20"/>
        </w:rPr>
        <w:t xml:space="preserve"> </w:t>
      </w:r>
      <w:r w:rsidRPr="00165C27">
        <w:rPr>
          <w:rFonts w:ascii="Arial" w:hAnsi="Arial" w:cs="Arial"/>
          <w:sz w:val="20"/>
          <w:szCs w:val="20"/>
        </w:rPr>
        <w:t>Auch die Apostel leben eng mit dem Alten Testament. zusammen. Paulus zitiert sehr oft das Alte Testament, - Petrus bringt in seiner Predigt bei der Ausgießung des Heiligen Geistes drei Abschnitte aus dem Alten Testament, um zu zeigen, dass Jesus der prophezeite Messias ist (Apostelgeschichte 2). Auch die Offenbarung ist sehr stark geprägt von Anspielungen auf das Alte Testament</w:t>
      </w:r>
      <w:r>
        <w:rPr>
          <w:rFonts w:ascii="Arial" w:hAnsi="Arial" w:cs="Arial"/>
          <w:sz w:val="20"/>
          <w:szCs w:val="20"/>
        </w:rPr>
        <w:t xml:space="preserve"> </w:t>
      </w:r>
      <w:r w:rsidRPr="00165C27">
        <w:rPr>
          <w:rFonts w:ascii="Arial" w:hAnsi="Arial" w:cs="Arial"/>
          <w:sz w:val="20"/>
          <w:szCs w:val="20"/>
        </w:rPr>
        <w:t>(in den 404 Versen der Offenbarung sind 518 Zitat-Teile aus dem Alten Testament enthalten).</w:t>
      </w:r>
    </w:p>
    <w:p w:rsidR="00165C27" w:rsidRPr="00165C27" w:rsidRDefault="00165C27">
      <w:pPr>
        <w:rPr>
          <w:rFonts w:ascii="Arial" w:hAnsi="Arial" w:cs="Arial"/>
          <w:sz w:val="20"/>
          <w:szCs w:val="20"/>
        </w:rPr>
      </w:pPr>
    </w:p>
    <w:p w:rsidR="00165C27" w:rsidRPr="00165C27" w:rsidRDefault="00165C27" w:rsidP="00165C27">
      <w:pPr>
        <w:rPr>
          <w:rFonts w:ascii="Arial" w:hAnsi="Arial" w:cs="Arial"/>
          <w:b/>
          <w:bCs/>
          <w:sz w:val="20"/>
          <w:szCs w:val="20"/>
        </w:rPr>
      </w:pPr>
      <w:r w:rsidRPr="00165C27">
        <w:rPr>
          <w:rFonts w:ascii="Arial" w:hAnsi="Arial" w:cs="Arial"/>
          <w:b/>
          <w:bCs/>
          <w:sz w:val="20"/>
          <w:szCs w:val="20"/>
        </w:rPr>
        <w:t xml:space="preserve">2. </w:t>
      </w:r>
      <w:r w:rsidRPr="00165C27">
        <w:rPr>
          <w:rFonts w:ascii="Arial" w:hAnsi="Arial" w:cs="Arial"/>
          <w:sz w:val="20"/>
          <w:szCs w:val="20"/>
          <w:u w:val="single"/>
        </w:rPr>
        <w:t xml:space="preserve">Ein Vergleich: </w:t>
      </w:r>
      <w:r w:rsidRPr="00165C27">
        <w:rPr>
          <w:rFonts w:ascii="Arial" w:hAnsi="Arial" w:cs="Arial"/>
          <w:b/>
          <w:bCs/>
          <w:sz w:val="20"/>
          <w:szCs w:val="20"/>
          <w:u w:val="single"/>
        </w:rPr>
        <w:t>Das Alte Test</w:t>
      </w:r>
      <w:r>
        <w:rPr>
          <w:rFonts w:ascii="Arial" w:hAnsi="Arial" w:cs="Arial"/>
          <w:b/>
          <w:bCs/>
          <w:sz w:val="20"/>
          <w:szCs w:val="20"/>
          <w:u w:val="single"/>
        </w:rPr>
        <w:t>ament</w:t>
      </w:r>
      <w:r w:rsidRPr="00165C27">
        <w:rPr>
          <w:rFonts w:ascii="Arial" w:hAnsi="Arial" w:cs="Arial"/>
          <w:b/>
          <w:bCs/>
          <w:sz w:val="20"/>
          <w:szCs w:val="20"/>
          <w:u w:val="single"/>
        </w:rPr>
        <w:t xml:space="preserve"> = die Morgenröte, das Neue Test</w:t>
      </w:r>
      <w:r>
        <w:rPr>
          <w:rFonts w:ascii="Arial" w:hAnsi="Arial" w:cs="Arial"/>
          <w:b/>
          <w:bCs/>
          <w:sz w:val="20"/>
          <w:szCs w:val="20"/>
          <w:u w:val="single"/>
        </w:rPr>
        <w:t>ament</w:t>
      </w:r>
      <w:r w:rsidRPr="00165C27">
        <w:rPr>
          <w:rFonts w:ascii="Arial" w:hAnsi="Arial" w:cs="Arial"/>
          <w:b/>
          <w:bCs/>
          <w:sz w:val="20"/>
          <w:szCs w:val="20"/>
          <w:u w:val="single"/>
        </w:rPr>
        <w:t xml:space="preserve"> = der Sonnenaufgang</w:t>
      </w:r>
      <w:r w:rsidRPr="00165C27">
        <w:rPr>
          <w:rFonts w:ascii="Arial" w:hAnsi="Arial" w:cs="Arial"/>
          <w:b/>
          <w:bCs/>
          <w:sz w:val="20"/>
          <w:szCs w:val="20"/>
        </w:rPr>
        <w:t>.</w:t>
      </w:r>
    </w:p>
    <w:p w:rsidR="00165C27" w:rsidRPr="00165C27" w:rsidRDefault="00165C27">
      <w:pPr>
        <w:tabs>
          <w:tab w:val="left" w:pos="180"/>
        </w:tabs>
        <w:rPr>
          <w:rFonts w:ascii="Arial" w:hAnsi="Arial" w:cs="Arial"/>
          <w:sz w:val="20"/>
          <w:szCs w:val="20"/>
        </w:rPr>
      </w:pPr>
      <w:r>
        <w:rPr>
          <w:rFonts w:ascii="Arial" w:hAnsi="Arial" w:cs="Arial"/>
          <w:b/>
          <w:bCs/>
          <w:sz w:val="20"/>
          <w:szCs w:val="20"/>
        </w:rPr>
        <w:t xml:space="preserve"> </w:t>
      </w:r>
      <w:r w:rsidRPr="00165C27">
        <w:rPr>
          <w:rFonts w:ascii="Arial" w:hAnsi="Arial" w:cs="Arial"/>
          <w:sz w:val="20"/>
          <w:szCs w:val="20"/>
        </w:rPr>
        <w:t>Im Alten</w:t>
      </w:r>
      <w:r>
        <w:rPr>
          <w:rFonts w:ascii="Arial" w:hAnsi="Arial" w:cs="Arial"/>
          <w:sz w:val="20"/>
          <w:szCs w:val="20"/>
        </w:rPr>
        <w:t xml:space="preserve"> </w:t>
      </w:r>
      <w:r w:rsidRPr="00165C27">
        <w:rPr>
          <w:rFonts w:ascii="Arial" w:hAnsi="Arial" w:cs="Arial"/>
          <w:sz w:val="20"/>
          <w:szCs w:val="20"/>
        </w:rPr>
        <w:t xml:space="preserve">Testament ist – aus göttlicher Sicht – vieles noch unvollkommen und wartet auf die Vollendung. </w:t>
      </w:r>
    </w:p>
    <w:p w:rsidR="00165C27" w:rsidRPr="00165C27" w:rsidRDefault="00165C27" w:rsidP="00165C27">
      <w:pPr>
        <w:numPr>
          <w:ilvl w:val="0"/>
          <w:numId w:val="3"/>
        </w:numPr>
        <w:tabs>
          <w:tab w:val="num" w:pos="0"/>
          <w:tab w:val="left" w:pos="180"/>
        </w:tabs>
        <w:ind w:left="0" w:firstLine="0"/>
        <w:rPr>
          <w:rFonts w:ascii="Arial" w:hAnsi="Arial" w:cs="Arial"/>
          <w:sz w:val="20"/>
          <w:szCs w:val="20"/>
        </w:rPr>
      </w:pPr>
      <w:r w:rsidRPr="00165C27">
        <w:rPr>
          <w:rFonts w:ascii="Arial" w:hAnsi="Arial" w:cs="Arial"/>
          <w:sz w:val="20"/>
          <w:szCs w:val="20"/>
        </w:rPr>
        <w:t xml:space="preserve"> Es begegnet uns noch oft die </w:t>
      </w:r>
      <w:r w:rsidRPr="00165C27">
        <w:rPr>
          <w:rFonts w:ascii="Arial" w:hAnsi="Arial" w:cs="Arial"/>
          <w:b/>
          <w:bCs/>
          <w:sz w:val="20"/>
          <w:szCs w:val="20"/>
        </w:rPr>
        <w:t>Vielehe</w:t>
      </w:r>
      <w:r w:rsidRPr="00165C27">
        <w:rPr>
          <w:rFonts w:ascii="Arial" w:hAnsi="Arial" w:cs="Arial"/>
          <w:sz w:val="20"/>
          <w:szCs w:val="20"/>
        </w:rPr>
        <w:t xml:space="preserve"> (Polygamie): Jakob hatte zwei Frauen (Lea und Rahel). David hatte mehrere Frauen (Salomo noch mehr!). Das anzustrebende Ideal ist die </w:t>
      </w:r>
      <w:r w:rsidRPr="00165C27">
        <w:rPr>
          <w:rFonts w:ascii="Arial" w:hAnsi="Arial" w:cs="Arial"/>
          <w:b/>
          <w:bCs/>
          <w:sz w:val="20"/>
          <w:szCs w:val="20"/>
        </w:rPr>
        <w:t>Einehe</w:t>
      </w:r>
      <w:r w:rsidRPr="00165C27">
        <w:rPr>
          <w:rFonts w:ascii="Arial" w:hAnsi="Arial" w:cs="Arial"/>
          <w:sz w:val="20"/>
          <w:szCs w:val="20"/>
        </w:rPr>
        <w:t xml:space="preserve">, wie sie dann im Neuen Testament die Norm ist. </w:t>
      </w:r>
    </w:p>
    <w:p w:rsidR="00165C27" w:rsidRPr="00165C27" w:rsidRDefault="00165C27" w:rsidP="00165C27">
      <w:pPr>
        <w:tabs>
          <w:tab w:val="left" w:pos="180"/>
        </w:tabs>
        <w:rPr>
          <w:rFonts w:ascii="Arial" w:hAnsi="Arial" w:cs="Arial"/>
          <w:sz w:val="20"/>
          <w:szCs w:val="20"/>
        </w:rPr>
      </w:pPr>
      <w:r w:rsidRPr="00165C27">
        <w:rPr>
          <w:rFonts w:ascii="Arial" w:hAnsi="Arial" w:cs="Arial"/>
          <w:sz w:val="20"/>
          <w:szCs w:val="20"/>
        </w:rPr>
        <w:t>●</w:t>
      </w:r>
      <w:r>
        <w:rPr>
          <w:rFonts w:ascii="Arial" w:hAnsi="Arial" w:cs="Arial"/>
          <w:sz w:val="20"/>
          <w:szCs w:val="20"/>
        </w:rPr>
        <w:t xml:space="preserve"> </w:t>
      </w:r>
      <w:r w:rsidRPr="00165C27">
        <w:rPr>
          <w:rFonts w:ascii="Arial" w:hAnsi="Arial" w:cs="Arial"/>
          <w:sz w:val="20"/>
          <w:szCs w:val="20"/>
        </w:rPr>
        <w:t xml:space="preserve">Im Alten Testament hören wir oft, dass </w:t>
      </w:r>
      <w:r w:rsidRPr="00165C27">
        <w:rPr>
          <w:rFonts w:ascii="Arial" w:hAnsi="Arial" w:cs="Arial"/>
          <w:b/>
          <w:bCs/>
          <w:sz w:val="20"/>
          <w:szCs w:val="20"/>
        </w:rPr>
        <w:t>Israel Kriege führt</w:t>
      </w:r>
      <w:r w:rsidRPr="00165C27">
        <w:rPr>
          <w:rFonts w:ascii="Arial" w:hAnsi="Arial" w:cs="Arial"/>
          <w:sz w:val="20"/>
          <w:szCs w:val="20"/>
        </w:rPr>
        <w:t xml:space="preserve">, - dass Gott selbst Kriege anordnet. Bei der Eroberung Kanaans musste Israel alle Städte samt den Einwohnern mit dem </w:t>
      </w:r>
      <w:r w:rsidRPr="00165C27">
        <w:rPr>
          <w:rFonts w:ascii="Arial" w:hAnsi="Arial" w:cs="Arial"/>
          <w:b/>
          <w:bCs/>
          <w:sz w:val="20"/>
          <w:szCs w:val="20"/>
        </w:rPr>
        <w:t>Bann</w:t>
      </w:r>
      <w:r w:rsidRPr="00165C27">
        <w:rPr>
          <w:rFonts w:ascii="Arial" w:hAnsi="Arial" w:cs="Arial"/>
          <w:sz w:val="20"/>
          <w:szCs w:val="20"/>
        </w:rPr>
        <w:t xml:space="preserve"> belegen, das heißt: alle Bewohner mussten getötet werden. Das hatte einen einfachen Grund: Die Kanaaniter (= die einheimische Bevölkerung) war total von Götzendienst und Sex-Kultur geprägt. Damit Israel, das auserwählte Volk Gottes, </w:t>
      </w:r>
      <w:r w:rsidRPr="00165C27">
        <w:rPr>
          <w:rFonts w:ascii="Arial" w:hAnsi="Arial" w:cs="Arial"/>
          <w:b/>
          <w:bCs/>
          <w:sz w:val="20"/>
          <w:szCs w:val="20"/>
        </w:rPr>
        <w:t>nicht vom Jahwe-Glauben abkommt</w:t>
      </w:r>
      <w:r w:rsidRPr="00165C27">
        <w:rPr>
          <w:rFonts w:ascii="Arial" w:hAnsi="Arial" w:cs="Arial"/>
          <w:sz w:val="20"/>
          <w:szCs w:val="20"/>
        </w:rPr>
        <w:t>, hatte Gott dieses strenge Gebot gegeben - denn Gott hatte noch große Pläne mit Seinem</w:t>
      </w:r>
      <w:r>
        <w:rPr>
          <w:rFonts w:ascii="Arial" w:hAnsi="Arial" w:cs="Arial"/>
          <w:sz w:val="20"/>
          <w:szCs w:val="20"/>
        </w:rPr>
        <w:t xml:space="preserve"> </w:t>
      </w:r>
      <w:r w:rsidRPr="00165C27">
        <w:rPr>
          <w:rFonts w:ascii="Arial" w:hAnsi="Arial" w:cs="Arial"/>
          <w:sz w:val="20"/>
          <w:szCs w:val="20"/>
        </w:rPr>
        <w:t>Volk vor. Die Gefahr der Vermischung wäre sehr groß gewesen. Ein Beispiel: das spätere Nordreich Israel (nach Salomo), aus den 10 Stämmen bestehend, vermischte sich mit heidnischen Völkern, - und besteht heute nicht mehr. Die zehn Stämme sind verschwunden. - Kriege</w:t>
      </w:r>
      <w:r>
        <w:rPr>
          <w:rFonts w:ascii="Arial" w:hAnsi="Arial" w:cs="Arial"/>
          <w:sz w:val="20"/>
          <w:szCs w:val="20"/>
        </w:rPr>
        <w:t xml:space="preserve"> </w:t>
      </w:r>
      <w:r w:rsidRPr="00165C27">
        <w:rPr>
          <w:rFonts w:ascii="Arial" w:hAnsi="Arial" w:cs="Arial"/>
          <w:sz w:val="20"/>
          <w:szCs w:val="20"/>
        </w:rPr>
        <w:t xml:space="preserve">waren bis ins letzte Jahrhundert in der Menschheitsgeschichte etwas ganz Normales, - oft das einzige Mittel, die Macht des Bösen zu überwinden. – </w:t>
      </w:r>
      <w:r w:rsidRPr="00165C27">
        <w:rPr>
          <w:rFonts w:ascii="Arial" w:hAnsi="Arial" w:cs="Arial"/>
          <w:b/>
          <w:bCs/>
          <w:sz w:val="20"/>
          <w:szCs w:val="20"/>
        </w:rPr>
        <w:t>Gott hat eine andere Perspektive</w:t>
      </w:r>
      <w:r w:rsidRPr="00165C27">
        <w:rPr>
          <w:rFonts w:ascii="Arial" w:hAnsi="Arial" w:cs="Arial"/>
          <w:sz w:val="20"/>
          <w:szCs w:val="20"/>
        </w:rPr>
        <w:t xml:space="preserve"> als wir Menschen. Nach Angaben der UNO geschehen auf der ganzen Welt jedes Jahr 47 Millionen Abtreibungen, - in Deutschland sind es jährlich ca. 200 000. Nach geltendem Gesetz ist bei uns Abtreibung zwar „rechtswidrig, aber</w:t>
      </w:r>
      <w:r>
        <w:rPr>
          <w:rFonts w:ascii="Arial" w:hAnsi="Arial" w:cs="Arial"/>
          <w:sz w:val="20"/>
          <w:szCs w:val="20"/>
        </w:rPr>
        <w:t xml:space="preserve"> </w:t>
      </w:r>
      <w:r w:rsidRPr="00165C27">
        <w:rPr>
          <w:rFonts w:ascii="Arial" w:hAnsi="Arial" w:cs="Arial"/>
          <w:sz w:val="20"/>
          <w:szCs w:val="20"/>
        </w:rPr>
        <w:t>straffrei“ (bis zum 3. Monat). In Gottes Augen ist jede Abtreibung eine Tötung eines ungeborenen Menschen. Darüber regt sich heutzutage die Welt nicht sehr auf (und die Begründung für solche Tötungen,</w:t>
      </w:r>
      <w:r>
        <w:rPr>
          <w:rFonts w:ascii="Arial" w:hAnsi="Arial" w:cs="Arial"/>
          <w:sz w:val="20"/>
          <w:szCs w:val="20"/>
        </w:rPr>
        <w:t xml:space="preserve"> </w:t>
      </w:r>
      <w:r w:rsidRPr="00165C27">
        <w:rPr>
          <w:rFonts w:ascii="Arial" w:hAnsi="Arial" w:cs="Arial"/>
          <w:sz w:val="20"/>
          <w:szCs w:val="20"/>
        </w:rPr>
        <w:t>die also weltweit in die Millionen gehen, hängt meist mit Bequemlichkeit zusammen!). – Gottes Denken</w:t>
      </w:r>
      <w:r>
        <w:rPr>
          <w:rFonts w:ascii="Arial" w:hAnsi="Arial" w:cs="Arial"/>
          <w:sz w:val="20"/>
          <w:szCs w:val="20"/>
        </w:rPr>
        <w:t xml:space="preserve"> </w:t>
      </w:r>
      <w:r w:rsidRPr="00165C27">
        <w:rPr>
          <w:rFonts w:ascii="Arial" w:hAnsi="Arial" w:cs="Arial"/>
          <w:sz w:val="20"/>
          <w:szCs w:val="20"/>
        </w:rPr>
        <w:t xml:space="preserve">ist anders als das Denken der Menschen, - das begegnet uns oft in der Bibel. </w:t>
      </w:r>
      <w:r w:rsidRPr="00165C27">
        <w:rPr>
          <w:rFonts w:ascii="Arial" w:hAnsi="Arial" w:cs="Arial"/>
          <w:b/>
          <w:bCs/>
          <w:sz w:val="20"/>
          <w:szCs w:val="20"/>
        </w:rPr>
        <w:t>Gottes Gebote sind heilig</w:t>
      </w:r>
      <w:r w:rsidRPr="00165C27">
        <w:rPr>
          <w:rFonts w:ascii="Arial" w:hAnsi="Arial" w:cs="Arial"/>
          <w:sz w:val="20"/>
          <w:szCs w:val="20"/>
        </w:rPr>
        <w:t>, das wird oft übersehen.</w:t>
      </w:r>
    </w:p>
    <w:p w:rsidR="00165C27" w:rsidRPr="00165C27" w:rsidRDefault="00165C27">
      <w:pPr>
        <w:tabs>
          <w:tab w:val="left" w:pos="180"/>
        </w:tabs>
        <w:rPr>
          <w:rFonts w:ascii="Arial" w:hAnsi="Arial" w:cs="Arial"/>
          <w:sz w:val="20"/>
          <w:szCs w:val="20"/>
        </w:rPr>
      </w:pPr>
    </w:p>
    <w:p w:rsidR="00165C27" w:rsidRPr="00165C27" w:rsidRDefault="00165C27" w:rsidP="00165C27">
      <w:pPr>
        <w:tabs>
          <w:tab w:val="left" w:pos="180"/>
        </w:tabs>
        <w:rPr>
          <w:rFonts w:ascii="Arial" w:hAnsi="Arial" w:cs="Arial"/>
          <w:sz w:val="20"/>
          <w:szCs w:val="20"/>
        </w:rPr>
      </w:pPr>
      <w:r w:rsidRPr="00165C27">
        <w:rPr>
          <w:rFonts w:ascii="Arial" w:hAnsi="Arial" w:cs="Arial"/>
          <w:b/>
          <w:bCs/>
          <w:sz w:val="20"/>
          <w:szCs w:val="20"/>
        </w:rPr>
        <w:t>3.</w:t>
      </w:r>
      <w:r>
        <w:rPr>
          <w:rFonts w:ascii="Arial" w:hAnsi="Arial" w:cs="Arial"/>
          <w:b/>
          <w:bCs/>
          <w:sz w:val="20"/>
          <w:szCs w:val="20"/>
        </w:rPr>
        <w:t xml:space="preserve"> </w:t>
      </w:r>
      <w:r w:rsidRPr="00165C27">
        <w:rPr>
          <w:rFonts w:ascii="Arial" w:hAnsi="Arial" w:cs="Arial"/>
          <w:sz w:val="20"/>
          <w:szCs w:val="20"/>
          <w:u w:val="single"/>
        </w:rPr>
        <w:t xml:space="preserve">Das Alte Testament zeigt uns </w:t>
      </w:r>
      <w:r w:rsidRPr="00165C27">
        <w:rPr>
          <w:rFonts w:ascii="Arial" w:hAnsi="Arial" w:cs="Arial"/>
          <w:b/>
          <w:bCs/>
          <w:sz w:val="20"/>
          <w:szCs w:val="20"/>
          <w:u w:val="single"/>
        </w:rPr>
        <w:t>Gottes Handeln in der Geschichte</w:t>
      </w:r>
      <w:r w:rsidRPr="00165C27">
        <w:rPr>
          <w:rFonts w:ascii="Arial" w:hAnsi="Arial" w:cs="Arial"/>
          <w:sz w:val="20"/>
          <w:szCs w:val="20"/>
        </w:rPr>
        <w:t>.</w:t>
      </w:r>
    </w:p>
    <w:p w:rsidR="00165C27" w:rsidRPr="00165C27" w:rsidRDefault="00165C27" w:rsidP="00165C27">
      <w:pPr>
        <w:pStyle w:val="Textkrper-Zeileneinzug"/>
        <w:rPr>
          <w:szCs w:val="20"/>
          <w:lang w:val="en-GB"/>
        </w:rPr>
      </w:pPr>
      <w:r w:rsidRPr="00165C27">
        <w:rPr>
          <w:szCs w:val="20"/>
        </w:rPr>
        <w:t xml:space="preserve"> Wie Gott mit Menschen und Völkern umgeht, nach welchen Prinzipien ER handelt, eingreift und manchmal auch straft, - das kann man an vielen Beispielen im Alten Testament studieren. Wenn man das Alte Testament fleißig liest, erfährt man viel über die göttlichen Richtlinien, die ER im Leben der Menschen anwendet. Aus diesem Grund ist es wichtig, das Alte Testament zu kennen, denn der Gott im Alten Testament ist der gleiche wie im Neuen Testament. Die Bibel zeigt uns Gott als den HERRN über alles</w:t>
      </w:r>
      <w:r>
        <w:rPr>
          <w:szCs w:val="20"/>
        </w:rPr>
        <w:t xml:space="preserve"> </w:t>
      </w:r>
      <w:r w:rsidRPr="00165C27">
        <w:rPr>
          <w:szCs w:val="20"/>
        </w:rPr>
        <w:t xml:space="preserve">Geschehen. </w:t>
      </w:r>
      <w:r w:rsidRPr="00165C27">
        <w:rPr>
          <w:b/>
          <w:bCs/>
          <w:szCs w:val="20"/>
        </w:rPr>
        <w:t>Gott lenkt den Weg der Völker und auch der einzelnen Menschen</w:t>
      </w:r>
      <w:r w:rsidRPr="00165C27">
        <w:rPr>
          <w:szCs w:val="20"/>
        </w:rPr>
        <w:t xml:space="preserve">. „Sowohl die Spinne, die in einer Ecke ihr Netz baut, als auch Napoleon, der mit seiner Armee durch Europa zieht, sind unter Gottes Kontrolle und Steuerung“ schreibt Jerry Bridges. Wenn bei uns Versicherungsgesellschaften Erdbeben, Orkane oder andere Katastrophen einer „höheren Gewalt“ zuschreiben, dann heißt es im </w:t>
      </w:r>
      <w:r w:rsidRPr="00165C27">
        <w:rPr>
          <w:szCs w:val="20"/>
          <w:lang w:val="en-GB"/>
        </w:rPr>
        <w:t>Englischen „Acts of God“ (= Handlungen Gottes).</w:t>
      </w:r>
    </w:p>
    <w:p w:rsidR="00165C27" w:rsidRPr="00165C27" w:rsidRDefault="00165C27" w:rsidP="00165C27">
      <w:pPr>
        <w:numPr>
          <w:ilvl w:val="0"/>
          <w:numId w:val="2"/>
        </w:numPr>
        <w:tabs>
          <w:tab w:val="clear" w:pos="360"/>
          <w:tab w:val="left" w:pos="180"/>
        </w:tabs>
        <w:ind w:left="0" w:firstLine="0"/>
        <w:rPr>
          <w:rFonts w:ascii="Arial" w:hAnsi="Arial" w:cs="Arial"/>
          <w:sz w:val="20"/>
          <w:szCs w:val="20"/>
        </w:rPr>
      </w:pPr>
      <w:r w:rsidRPr="00165C27">
        <w:rPr>
          <w:rFonts w:ascii="Arial" w:hAnsi="Arial" w:cs="Arial"/>
          <w:b/>
          <w:bCs/>
          <w:sz w:val="20"/>
          <w:szCs w:val="20"/>
          <w:lang w:val="en-GB"/>
        </w:rPr>
        <w:t xml:space="preserve"> </w:t>
      </w:r>
      <w:r w:rsidRPr="00165C27">
        <w:rPr>
          <w:rFonts w:ascii="Arial" w:hAnsi="Arial" w:cs="Arial"/>
          <w:b/>
          <w:bCs/>
          <w:sz w:val="20"/>
          <w:szCs w:val="20"/>
        </w:rPr>
        <w:t xml:space="preserve">Gottes Handeln im Leben von </w:t>
      </w:r>
      <w:r w:rsidRPr="00165C27">
        <w:rPr>
          <w:rFonts w:ascii="Arial" w:hAnsi="Arial" w:cs="Arial"/>
          <w:b/>
          <w:bCs/>
          <w:sz w:val="20"/>
          <w:szCs w:val="20"/>
          <w:u w:val="single"/>
        </w:rPr>
        <w:t>Menschen</w:t>
      </w:r>
      <w:r w:rsidRPr="00165C27">
        <w:rPr>
          <w:rFonts w:ascii="Arial" w:hAnsi="Arial" w:cs="Arial"/>
          <w:b/>
          <w:bCs/>
          <w:sz w:val="20"/>
          <w:szCs w:val="20"/>
        </w:rPr>
        <w:t xml:space="preserve">. </w:t>
      </w:r>
      <w:r w:rsidRPr="00165C27">
        <w:rPr>
          <w:rFonts w:ascii="Arial" w:hAnsi="Arial" w:cs="Arial"/>
          <w:sz w:val="20"/>
          <w:szCs w:val="20"/>
        </w:rPr>
        <w:t>Man studiere das Leben von Abraham, Jakob, von den Königen Israels. Da erfährt man viel Hilfreiches auch für unser Leben.</w:t>
      </w:r>
    </w:p>
    <w:p w:rsidR="00165C27" w:rsidRPr="00165C27" w:rsidRDefault="00165C27" w:rsidP="00165C27">
      <w:pPr>
        <w:numPr>
          <w:ilvl w:val="0"/>
          <w:numId w:val="2"/>
        </w:numPr>
        <w:tabs>
          <w:tab w:val="clear" w:pos="360"/>
          <w:tab w:val="num" w:pos="0"/>
          <w:tab w:val="left" w:pos="180"/>
        </w:tabs>
        <w:ind w:left="0" w:firstLine="0"/>
        <w:rPr>
          <w:rFonts w:ascii="Arial" w:hAnsi="Arial" w:cs="Arial"/>
          <w:sz w:val="20"/>
          <w:szCs w:val="20"/>
        </w:rPr>
      </w:pPr>
      <w:r w:rsidRPr="00165C27">
        <w:rPr>
          <w:rFonts w:ascii="Arial" w:hAnsi="Arial" w:cs="Arial"/>
          <w:b/>
          <w:bCs/>
          <w:sz w:val="20"/>
          <w:szCs w:val="20"/>
        </w:rPr>
        <w:t xml:space="preserve"> Gottes Handeln im Leben von </w:t>
      </w:r>
      <w:r w:rsidRPr="00165C27">
        <w:rPr>
          <w:rFonts w:ascii="Arial" w:hAnsi="Arial" w:cs="Arial"/>
          <w:b/>
          <w:bCs/>
          <w:sz w:val="20"/>
          <w:szCs w:val="20"/>
          <w:u w:val="single"/>
        </w:rPr>
        <w:t>Völkern</w:t>
      </w:r>
      <w:r w:rsidRPr="00165C27">
        <w:rPr>
          <w:rFonts w:ascii="Arial" w:hAnsi="Arial" w:cs="Arial"/>
          <w:b/>
          <w:bCs/>
          <w:sz w:val="20"/>
          <w:szCs w:val="20"/>
        </w:rPr>
        <w:t>.</w:t>
      </w:r>
      <w:r w:rsidRPr="00165C27">
        <w:rPr>
          <w:rFonts w:ascii="Arial" w:hAnsi="Arial" w:cs="Arial"/>
          <w:sz w:val="20"/>
          <w:szCs w:val="20"/>
        </w:rPr>
        <w:t xml:space="preserve"> Das wird allgemein sehr wenig beachtet. Aber die Propheten berichten sehr viel darüber. In 33 Kapiteln der Propheten des Alten Testaments werden Völker erwähnt (meist mit angedrohten Gerichten Gottes): die Ägypter, Babylonier, Philister, Assyrer, Perser u.a. Das bedeutet, dass Gott also die Politik mehr gestaltet als die meisten denken. </w:t>
      </w:r>
      <w:r w:rsidRPr="00165C27">
        <w:rPr>
          <w:rFonts w:ascii="Arial" w:hAnsi="Arial" w:cs="Arial"/>
          <w:b/>
          <w:bCs/>
          <w:sz w:val="20"/>
          <w:szCs w:val="20"/>
        </w:rPr>
        <w:t>Daniel</w:t>
      </w:r>
      <w:r w:rsidRPr="00165C27">
        <w:rPr>
          <w:rFonts w:ascii="Arial" w:hAnsi="Arial" w:cs="Arial"/>
          <w:sz w:val="20"/>
          <w:szCs w:val="20"/>
        </w:rPr>
        <w:t xml:space="preserve"> war als Gottesmann Vizekanzler in einem Weltreich (Babylon), - ebenso </w:t>
      </w:r>
      <w:r w:rsidRPr="00165C27">
        <w:rPr>
          <w:rFonts w:ascii="Arial" w:hAnsi="Arial" w:cs="Arial"/>
          <w:b/>
          <w:bCs/>
          <w:sz w:val="20"/>
          <w:szCs w:val="20"/>
        </w:rPr>
        <w:t>Joseph</w:t>
      </w:r>
      <w:r w:rsidRPr="00165C27">
        <w:rPr>
          <w:rFonts w:ascii="Arial" w:hAnsi="Arial" w:cs="Arial"/>
          <w:sz w:val="20"/>
          <w:szCs w:val="20"/>
        </w:rPr>
        <w:t xml:space="preserve"> in Ägypten. Daniel war ein fleißiger Beter – und ein großer Politiker, wie auch Joseph.</w:t>
      </w:r>
    </w:p>
    <w:p w:rsidR="00165C27" w:rsidRPr="00165C27" w:rsidRDefault="00165C27" w:rsidP="00165C27">
      <w:pPr>
        <w:numPr>
          <w:ilvl w:val="0"/>
          <w:numId w:val="2"/>
        </w:numPr>
        <w:tabs>
          <w:tab w:val="clear" w:pos="360"/>
          <w:tab w:val="left" w:pos="180"/>
        </w:tabs>
        <w:ind w:left="0" w:firstLine="0"/>
        <w:rPr>
          <w:rFonts w:ascii="Arial" w:hAnsi="Arial" w:cs="Arial"/>
          <w:sz w:val="20"/>
          <w:szCs w:val="20"/>
        </w:rPr>
      </w:pPr>
      <w:r w:rsidRPr="00165C27">
        <w:rPr>
          <w:rFonts w:ascii="Arial" w:hAnsi="Arial" w:cs="Arial"/>
          <w:b/>
          <w:bCs/>
          <w:sz w:val="20"/>
          <w:szCs w:val="20"/>
        </w:rPr>
        <w:t xml:space="preserve"> Gottes Handeln mit Seinem Volk ISRAEL. </w:t>
      </w:r>
      <w:r w:rsidRPr="00165C27">
        <w:rPr>
          <w:rFonts w:ascii="Arial" w:hAnsi="Arial" w:cs="Arial"/>
          <w:sz w:val="20"/>
          <w:szCs w:val="20"/>
        </w:rPr>
        <w:t xml:space="preserve">Das ist eine sehr spezielle Sache, denn Israel ist das von Gott auserwählte Volk unter allen Völkern. Gott hat mit diesem Volk </w:t>
      </w:r>
      <w:r w:rsidRPr="00165C27">
        <w:rPr>
          <w:rFonts w:ascii="Arial" w:hAnsi="Arial" w:cs="Arial"/>
          <w:b/>
          <w:bCs/>
          <w:sz w:val="20"/>
          <w:szCs w:val="20"/>
        </w:rPr>
        <w:t>einen Bund gemacht</w:t>
      </w:r>
      <w:r w:rsidRPr="00165C27">
        <w:rPr>
          <w:rFonts w:ascii="Arial" w:hAnsi="Arial" w:cs="Arial"/>
          <w:sz w:val="20"/>
          <w:szCs w:val="20"/>
        </w:rPr>
        <w:t xml:space="preserve">, das ist der Grundgedanke für das ganze Alte Testament (das betont vor allem Prof. Eichrodt, Basel – ein führender Alttestamentler). Dieser Bund wird nie aufgelöst. Gott steht immer hinter Seinem Volk. Der Plan Gottes mit Seinem Volk Israel wird bis zum Schluss durchgehalten. Keine Macht der Welt kann ihn verändern. Wenn im Alten Testament Gott Seinem Volk das </w:t>
      </w:r>
      <w:r w:rsidRPr="00165C27">
        <w:rPr>
          <w:rFonts w:ascii="Arial" w:hAnsi="Arial" w:cs="Arial"/>
          <w:b/>
          <w:bCs/>
          <w:sz w:val="20"/>
          <w:szCs w:val="20"/>
        </w:rPr>
        <w:t>Land</w:t>
      </w:r>
      <w:r w:rsidRPr="00165C27">
        <w:rPr>
          <w:rFonts w:ascii="Arial" w:hAnsi="Arial" w:cs="Arial"/>
          <w:sz w:val="20"/>
          <w:szCs w:val="20"/>
        </w:rPr>
        <w:t xml:space="preserve"> verheißt, dann heißt es immer an solchen Stellen: </w:t>
      </w:r>
    </w:p>
    <w:p w:rsidR="00165C27" w:rsidRPr="00165C27" w:rsidRDefault="00165C27">
      <w:pPr>
        <w:tabs>
          <w:tab w:val="left" w:pos="180"/>
        </w:tabs>
        <w:rPr>
          <w:rFonts w:ascii="Arial" w:hAnsi="Arial" w:cs="Arial"/>
          <w:sz w:val="20"/>
          <w:szCs w:val="20"/>
        </w:rPr>
      </w:pPr>
      <w:r>
        <w:rPr>
          <w:rFonts w:ascii="Arial" w:hAnsi="Arial" w:cs="Arial"/>
          <w:sz w:val="20"/>
          <w:szCs w:val="20"/>
        </w:rPr>
        <w:t xml:space="preserve"> </w:t>
      </w:r>
      <w:r w:rsidRPr="00165C27">
        <w:rPr>
          <w:rFonts w:ascii="Arial" w:hAnsi="Arial" w:cs="Arial"/>
          <w:sz w:val="20"/>
          <w:szCs w:val="20"/>
        </w:rPr>
        <w:t xml:space="preserve">„... das Land, das ICH euch </w:t>
      </w:r>
      <w:r w:rsidRPr="00165C27">
        <w:rPr>
          <w:rFonts w:ascii="Arial" w:hAnsi="Arial" w:cs="Arial"/>
          <w:b/>
          <w:bCs/>
          <w:sz w:val="20"/>
          <w:szCs w:val="20"/>
        </w:rPr>
        <w:t>geschworen</w:t>
      </w:r>
      <w:r w:rsidRPr="00165C27">
        <w:rPr>
          <w:rFonts w:ascii="Arial" w:hAnsi="Arial" w:cs="Arial"/>
          <w:sz w:val="20"/>
          <w:szCs w:val="20"/>
        </w:rPr>
        <w:t xml:space="preserve"> habe, zu geben.“ (z.B. 1. Mose 50, 24; Josua 21, 43).</w:t>
      </w:r>
      <w:r>
        <w:rPr>
          <w:rFonts w:ascii="Arial" w:hAnsi="Arial" w:cs="Arial"/>
          <w:sz w:val="20"/>
          <w:szCs w:val="20"/>
        </w:rPr>
        <w:t xml:space="preserve"> </w:t>
      </w:r>
    </w:p>
    <w:p w:rsidR="00165C27" w:rsidRPr="00165C27" w:rsidRDefault="00165C27">
      <w:pPr>
        <w:tabs>
          <w:tab w:val="left" w:pos="180"/>
        </w:tabs>
        <w:rPr>
          <w:rFonts w:ascii="Arial" w:hAnsi="Arial" w:cs="Arial"/>
          <w:b/>
          <w:bCs/>
          <w:sz w:val="20"/>
          <w:szCs w:val="20"/>
        </w:rPr>
      </w:pPr>
    </w:p>
    <w:p w:rsidR="00165C27" w:rsidRPr="00165C27" w:rsidRDefault="00165C27">
      <w:pPr>
        <w:tabs>
          <w:tab w:val="left" w:pos="180"/>
        </w:tabs>
        <w:rPr>
          <w:rFonts w:ascii="Arial" w:hAnsi="Arial" w:cs="Arial"/>
          <w:sz w:val="20"/>
          <w:szCs w:val="20"/>
          <w:u w:val="single"/>
        </w:rPr>
      </w:pPr>
      <w:r w:rsidRPr="00165C27">
        <w:rPr>
          <w:rFonts w:ascii="Arial" w:hAnsi="Arial" w:cs="Arial"/>
          <w:b/>
          <w:bCs/>
          <w:sz w:val="20"/>
          <w:szCs w:val="20"/>
        </w:rPr>
        <w:lastRenderedPageBreak/>
        <w:t>4.</w:t>
      </w:r>
      <w:r>
        <w:rPr>
          <w:rFonts w:ascii="Arial" w:hAnsi="Arial" w:cs="Arial"/>
          <w:b/>
          <w:bCs/>
          <w:sz w:val="20"/>
          <w:szCs w:val="20"/>
        </w:rPr>
        <w:t xml:space="preserve"> </w:t>
      </w:r>
      <w:r w:rsidRPr="00165C27">
        <w:rPr>
          <w:rFonts w:ascii="Arial" w:hAnsi="Arial" w:cs="Arial"/>
          <w:b/>
          <w:bCs/>
          <w:sz w:val="20"/>
          <w:szCs w:val="20"/>
          <w:u w:val="single"/>
        </w:rPr>
        <w:t>Gottes erzieherisches, seelsorgerliches Handeln</w:t>
      </w:r>
      <w:r w:rsidRPr="00165C27">
        <w:rPr>
          <w:rFonts w:ascii="Arial" w:hAnsi="Arial" w:cs="Arial"/>
          <w:sz w:val="20"/>
          <w:szCs w:val="20"/>
          <w:u w:val="single"/>
        </w:rPr>
        <w:t xml:space="preserve"> im Alten Testament.</w:t>
      </w:r>
    </w:p>
    <w:p w:rsidR="00165C27" w:rsidRPr="00165C27" w:rsidRDefault="00165C27" w:rsidP="002A3CCA">
      <w:pPr>
        <w:tabs>
          <w:tab w:val="left" w:pos="180"/>
        </w:tabs>
        <w:rPr>
          <w:rFonts w:ascii="Arial" w:hAnsi="Arial" w:cs="Arial"/>
          <w:sz w:val="20"/>
          <w:szCs w:val="20"/>
        </w:rPr>
      </w:pPr>
      <w:r>
        <w:rPr>
          <w:rFonts w:ascii="Arial" w:hAnsi="Arial" w:cs="Arial"/>
          <w:sz w:val="20"/>
          <w:szCs w:val="20"/>
        </w:rPr>
        <w:t xml:space="preserve"> </w:t>
      </w:r>
      <w:r w:rsidRPr="00165C27">
        <w:rPr>
          <w:rFonts w:ascii="Arial" w:hAnsi="Arial" w:cs="Arial"/>
          <w:sz w:val="20"/>
          <w:szCs w:val="20"/>
        </w:rPr>
        <w:t xml:space="preserve"> Im Alten Testament finden wir viele Beispiele von Menschen, die Gott begegnen, - die Gott gehorchen oder auch ablehnen, - die Gott lästern oder sich über Ihn freuen. Der Mensch ist im Alten und im Neuen Testament der gleiche. Und auch die Sünde hat sich seit Adam und Eva in ihrer verführerischen Macht nicht geändert. Deshalb kann man im Alten Testament mit seinen vielen Geschichten und Berichten eine Menge Anschauungsmaterial finden für ein Leben mit Gott. Weil der Apostel im Hebräerbrief (Kap.11) deutlich machen will, wie Gottvertrauen in der Praxis wirklich aussieht, wählt er eine ganze Serie von Kurzbiographien aus dem Alten Testament, um Gottvertrauen (=Glauben) bei ihnen anschaulich zu machen (Abel, Henoch, Noah, Abraham, Sara, Isaak, Jakob, Josef, Mose, Rahab und viele andere). Das beste Exempel für Gottvertrauen, für Glauben, ist </w:t>
      </w:r>
      <w:r w:rsidRPr="00165C27">
        <w:rPr>
          <w:rFonts w:ascii="Arial" w:hAnsi="Arial" w:cs="Arial"/>
          <w:b/>
          <w:bCs/>
          <w:sz w:val="20"/>
          <w:szCs w:val="20"/>
        </w:rPr>
        <w:t xml:space="preserve">Abraham </w:t>
      </w:r>
      <w:r w:rsidRPr="00165C27">
        <w:rPr>
          <w:rFonts w:ascii="Arial" w:hAnsi="Arial" w:cs="Arial"/>
          <w:sz w:val="20"/>
          <w:szCs w:val="20"/>
        </w:rPr>
        <w:t>(1. Mose 12-25).</w:t>
      </w:r>
      <w:r>
        <w:rPr>
          <w:rFonts w:ascii="Arial" w:hAnsi="Arial" w:cs="Arial"/>
          <w:sz w:val="20"/>
          <w:szCs w:val="20"/>
        </w:rPr>
        <w:t xml:space="preserve"> </w:t>
      </w:r>
      <w:r w:rsidRPr="00165C27">
        <w:rPr>
          <w:rFonts w:ascii="Arial" w:hAnsi="Arial" w:cs="Arial"/>
          <w:sz w:val="20"/>
          <w:szCs w:val="20"/>
        </w:rPr>
        <w:t xml:space="preserve">Paulus nennt ihn den „Vater des Glaubens“ (Römer 4 + Galater 3). Heute würden wir sagen: Abraham ist der Prototyp, das beste Vorbild für einen Gläubigen. Wer Glauben studieren will, der muss die Abraham-Geschichte (1. Mose 12-25) kennen. Aber auch das Leben des </w:t>
      </w:r>
      <w:r w:rsidRPr="00165C27">
        <w:rPr>
          <w:rFonts w:ascii="Arial" w:hAnsi="Arial" w:cs="Arial"/>
          <w:b/>
          <w:bCs/>
          <w:sz w:val="20"/>
          <w:szCs w:val="20"/>
        </w:rPr>
        <w:t>Jakob</w:t>
      </w:r>
      <w:r w:rsidRPr="00165C27">
        <w:rPr>
          <w:rFonts w:ascii="Arial" w:hAnsi="Arial" w:cs="Arial"/>
          <w:sz w:val="20"/>
          <w:szCs w:val="20"/>
        </w:rPr>
        <w:t xml:space="preserve"> (1. Mose 25-50), des </w:t>
      </w:r>
      <w:r w:rsidRPr="00165C27">
        <w:rPr>
          <w:rFonts w:ascii="Arial" w:hAnsi="Arial" w:cs="Arial"/>
          <w:b/>
          <w:bCs/>
          <w:sz w:val="20"/>
          <w:szCs w:val="20"/>
        </w:rPr>
        <w:t>Mose</w:t>
      </w:r>
      <w:r w:rsidRPr="00165C27">
        <w:rPr>
          <w:rFonts w:ascii="Arial" w:hAnsi="Arial" w:cs="Arial"/>
          <w:sz w:val="20"/>
          <w:szCs w:val="20"/>
        </w:rPr>
        <w:t xml:space="preserve"> oder des Königs </w:t>
      </w:r>
      <w:r w:rsidRPr="00165C27">
        <w:rPr>
          <w:rFonts w:ascii="Arial" w:hAnsi="Arial" w:cs="Arial"/>
          <w:b/>
          <w:bCs/>
          <w:sz w:val="20"/>
          <w:szCs w:val="20"/>
        </w:rPr>
        <w:t>David</w:t>
      </w:r>
      <w:r w:rsidRPr="00165C27">
        <w:rPr>
          <w:rFonts w:ascii="Arial" w:hAnsi="Arial" w:cs="Arial"/>
          <w:sz w:val="20"/>
          <w:szCs w:val="20"/>
        </w:rPr>
        <w:t xml:space="preserve"> (besonders. in 1.und 2. Samuel) sind eine reiche Fundgrube, um für die Nachfolge Jesu zu lernen. </w:t>
      </w:r>
    </w:p>
    <w:p w:rsidR="00165C27" w:rsidRDefault="00165C27">
      <w:pPr>
        <w:tabs>
          <w:tab w:val="left" w:pos="180"/>
        </w:tabs>
        <w:rPr>
          <w:rFonts w:ascii="Arial" w:hAnsi="Arial" w:cs="Arial"/>
          <w:sz w:val="20"/>
          <w:szCs w:val="20"/>
        </w:rPr>
      </w:pPr>
      <w:r w:rsidRPr="00165C27">
        <w:rPr>
          <w:rFonts w:ascii="Arial" w:hAnsi="Arial" w:cs="Arial"/>
          <w:sz w:val="20"/>
          <w:szCs w:val="20"/>
        </w:rPr>
        <w:tab/>
      </w:r>
      <w:r>
        <w:rPr>
          <w:rFonts w:ascii="Arial" w:hAnsi="Arial" w:cs="Arial"/>
          <w:sz w:val="20"/>
          <w:szCs w:val="20"/>
        </w:rPr>
        <w:t xml:space="preserve"> </w:t>
      </w:r>
      <w:r w:rsidRPr="00165C27">
        <w:rPr>
          <w:rFonts w:ascii="Arial" w:hAnsi="Arial" w:cs="Arial"/>
          <w:b/>
          <w:bCs/>
          <w:sz w:val="20"/>
          <w:szCs w:val="20"/>
        </w:rPr>
        <w:t>Neu</w:t>
      </w:r>
      <w:r w:rsidRPr="00165C27">
        <w:rPr>
          <w:rFonts w:ascii="Arial" w:hAnsi="Arial" w:cs="Arial"/>
          <w:sz w:val="20"/>
          <w:szCs w:val="20"/>
        </w:rPr>
        <w:t xml:space="preserve"> ist im Neuen Testament, dass durch Christus bei jedem Versagen sofort </w:t>
      </w:r>
      <w:r w:rsidRPr="00165C27">
        <w:rPr>
          <w:rFonts w:ascii="Arial" w:hAnsi="Arial" w:cs="Arial"/>
          <w:b/>
          <w:bCs/>
          <w:sz w:val="20"/>
          <w:szCs w:val="20"/>
        </w:rPr>
        <w:t>Vergebung</w:t>
      </w:r>
      <w:r w:rsidRPr="00165C27">
        <w:rPr>
          <w:rFonts w:ascii="Arial" w:hAnsi="Arial" w:cs="Arial"/>
          <w:sz w:val="20"/>
          <w:szCs w:val="20"/>
        </w:rPr>
        <w:t xml:space="preserve"> möglich ist und ER uns auch die </w:t>
      </w:r>
      <w:r w:rsidRPr="00165C27">
        <w:rPr>
          <w:rFonts w:ascii="Arial" w:hAnsi="Arial" w:cs="Arial"/>
          <w:b/>
          <w:bCs/>
          <w:sz w:val="20"/>
          <w:szCs w:val="20"/>
        </w:rPr>
        <w:t>Kraft</w:t>
      </w:r>
      <w:r w:rsidRPr="00165C27">
        <w:rPr>
          <w:rFonts w:ascii="Arial" w:hAnsi="Arial" w:cs="Arial"/>
          <w:sz w:val="20"/>
          <w:szCs w:val="20"/>
        </w:rPr>
        <w:t xml:space="preserve"> gibt, um schwierigste Situationen zu überwinden.</w:t>
      </w:r>
    </w:p>
    <w:p w:rsidR="00165C27" w:rsidRPr="00165C27" w:rsidRDefault="00165C27">
      <w:pPr>
        <w:tabs>
          <w:tab w:val="left" w:pos="180"/>
        </w:tabs>
        <w:rPr>
          <w:rFonts w:ascii="Arial" w:hAnsi="Arial" w:cs="Arial"/>
          <w:sz w:val="20"/>
          <w:szCs w:val="20"/>
        </w:rPr>
      </w:pPr>
    </w:p>
    <w:p w:rsidR="00165C27" w:rsidRPr="00165C27" w:rsidRDefault="00165C27">
      <w:pPr>
        <w:tabs>
          <w:tab w:val="left" w:pos="180"/>
        </w:tabs>
        <w:rPr>
          <w:rFonts w:ascii="Arial" w:hAnsi="Arial" w:cs="Arial"/>
          <w:b/>
          <w:bCs/>
          <w:sz w:val="20"/>
          <w:szCs w:val="20"/>
          <w:u w:val="single"/>
        </w:rPr>
      </w:pPr>
      <w:r w:rsidRPr="00165C27">
        <w:rPr>
          <w:rFonts w:ascii="Arial" w:hAnsi="Arial" w:cs="Arial"/>
          <w:b/>
          <w:bCs/>
          <w:sz w:val="20"/>
          <w:szCs w:val="20"/>
        </w:rPr>
        <w:t>5.</w:t>
      </w:r>
      <w:r>
        <w:rPr>
          <w:rFonts w:ascii="Arial" w:hAnsi="Arial" w:cs="Arial"/>
          <w:b/>
          <w:bCs/>
          <w:sz w:val="20"/>
          <w:szCs w:val="20"/>
        </w:rPr>
        <w:t xml:space="preserve"> </w:t>
      </w:r>
      <w:r w:rsidRPr="00165C27">
        <w:rPr>
          <w:rFonts w:ascii="Arial" w:hAnsi="Arial" w:cs="Arial"/>
          <w:b/>
          <w:bCs/>
          <w:sz w:val="20"/>
          <w:szCs w:val="20"/>
          <w:u w:val="single"/>
        </w:rPr>
        <w:t>Weissagung und Erfüllung:</w:t>
      </w:r>
      <w:r>
        <w:rPr>
          <w:rFonts w:ascii="Arial" w:hAnsi="Arial" w:cs="Arial"/>
          <w:b/>
          <w:bCs/>
          <w:sz w:val="20"/>
          <w:szCs w:val="20"/>
          <w:u w:val="single"/>
        </w:rPr>
        <w:t xml:space="preserve"> </w:t>
      </w:r>
      <w:r w:rsidRPr="00165C27">
        <w:rPr>
          <w:rFonts w:ascii="Arial" w:hAnsi="Arial" w:cs="Arial"/>
          <w:b/>
          <w:bCs/>
          <w:sz w:val="20"/>
          <w:szCs w:val="20"/>
          <w:u w:val="single"/>
        </w:rPr>
        <w:t>Hinführung zu Christus.</w:t>
      </w:r>
    </w:p>
    <w:p w:rsidR="00165C27" w:rsidRDefault="00165C27" w:rsidP="002A3CCA">
      <w:pPr>
        <w:tabs>
          <w:tab w:val="left" w:pos="180"/>
        </w:tabs>
        <w:rPr>
          <w:rFonts w:ascii="Arial" w:hAnsi="Arial" w:cs="Arial"/>
          <w:sz w:val="20"/>
          <w:szCs w:val="20"/>
        </w:rPr>
      </w:pPr>
      <w:r w:rsidRPr="00165C27">
        <w:rPr>
          <w:rFonts w:ascii="Arial" w:hAnsi="Arial" w:cs="Arial"/>
          <w:sz w:val="20"/>
          <w:szCs w:val="20"/>
        </w:rPr>
        <w:tab/>
      </w:r>
      <w:r>
        <w:rPr>
          <w:rFonts w:ascii="Arial" w:hAnsi="Arial" w:cs="Arial"/>
          <w:sz w:val="20"/>
          <w:szCs w:val="20"/>
        </w:rPr>
        <w:t xml:space="preserve"> </w:t>
      </w:r>
      <w:r w:rsidRPr="00165C27">
        <w:rPr>
          <w:rFonts w:ascii="Arial" w:hAnsi="Arial" w:cs="Arial"/>
          <w:sz w:val="20"/>
          <w:szCs w:val="20"/>
        </w:rPr>
        <w:t>Der wichtigste Punkt im Alten Testament ist die Hinführung zu Christus. Die ganze Geschichte mit Israel hat nur</w:t>
      </w:r>
      <w:r>
        <w:rPr>
          <w:rFonts w:ascii="Arial" w:hAnsi="Arial" w:cs="Arial"/>
          <w:sz w:val="20"/>
          <w:szCs w:val="20"/>
        </w:rPr>
        <w:t xml:space="preserve"> </w:t>
      </w:r>
      <w:r w:rsidRPr="00165C27">
        <w:rPr>
          <w:rFonts w:ascii="Arial" w:hAnsi="Arial" w:cs="Arial"/>
          <w:b/>
          <w:bCs/>
          <w:sz w:val="20"/>
          <w:szCs w:val="20"/>
        </w:rPr>
        <w:t>e i n</w:t>
      </w:r>
      <w:r>
        <w:rPr>
          <w:rFonts w:ascii="Arial" w:hAnsi="Arial" w:cs="Arial"/>
          <w:b/>
          <w:bCs/>
          <w:sz w:val="20"/>
          <w:szCs w:val="20"/>
        </w:rPr>
        <w:t xml:space="preserve"> </w:t>
      </w:r>
      <w:r w:rsidRPr="00165C27">
        <w:rPr>
          <w:rFonts w:ascii="Arial" w:hAnsi="Arial" w:cs="Arial"/>
          <w:b/>
          <w:bCs/>
          <w:sz w:val="20"/>
          <w:szCs w:val="20"/>
        </w:rPr>
        <w:t>Ziel</w:t>
      </w:r>
      <w:r w:rsidRPr="00165C27">
        <w:rPr>
          <w:rFonts w:ascii="Arial" w:hAnsi="Arial" w:cs="Arial"/>
          <w:sz w:val="20"/>
          <w:szCs w:val="20"/>
        </w:rPr>
        <w:t>: dass in diesem Volk der Messias, Jesus Christus, der Erlöser der Menschheit geboren wird. Dieses Signal wird schon auf Seite 3 der Bibel gegeben, gleich nach der Austreibung aus dem Para-dies. Gott sagt: „... es wird ein Nachkomme der Eva kommen, der wird der Schlange (= dem Satan) den Kopf zertreten, aber der wird Ihn in die Ferse stechen.“ (1. Mose 3, 15) Viertausend Jahre lang steuert Gott die Geschichte so, dass schließlich – „als die Zeit erfüllt war“ (Galater 4, 4) Gott</w:t>
      </w:r>
      <w:r>
        <w:rPr>
          <w:rFonts w:ascii="Arial" w:hAnsi="Arial" w:cs="Arial"/>
          <w:sz w:val="20"/>
          <w:szCs w:val="20"/>
        </w:rPr>
        <w:t xml:space="preserve"> </w:t>
      </w:r>
      <w:r w:rsidRPr="00165C27">
        <w:rPr>
          <w:rFonts w:ascii="Arial" w:hAnsi="Arial" w:cs="Arial"/>
          <w:sz w:val="20"/>
          <w:szCs w:val="20"/>
        </w:rPr>
        <w:t xml:space="preserve">Seinen Sohn in Bethlehem geboren werden lässt. Damit erfolgt </w:t>
      </w:r>
      <w:r w:rsidRPr="00165C27">
        <w:rPr>
          <w:rFonts w:ascii="Arial" w:hAnsi="Arial" w:cs="Arial"/>
          <w:b/>
          <w:bCs/>
          <w:sz w:val="20"/>
          <w:szCs w:val="20"/>
        </w:rPr>
        <w:t>durch Christus eine Wende</w:t>
      </w:r>
      <w:r w:rsidRPr="00165C27">
        <w:rPr>
          <w:rFonts w:ascii="Arial" w:hAnsi="Arial" w:cs="Arial"/>
          <w:sz w:val="20"/>
          <w:szCs w:val="20"/>
        </w:rPr>
        <w:t xml:space="preserve"> der ganzen Menschheitsgeschichte. Die Jahreszahlen (vor Chr. – nach Chr.) geben davon überall Zeugnis bis heute. – Dieses gewaltige Ereignis – das Kommen des Gottessohnes – wurde vielfach vorausgesagt. 333 Prophezeiungen auf Christus enthält das Alte Testament. Paulus schreibt: „</w:t>
      </w:r>
      <w:r w:rsidRPr="00165C27">
        <w:rPr>
          <w:rFonts w:ascii="Arial" w:hAnsi="Arial" w:cs="Arial"/>
          <w:b/>
          <w:bCs/>
          <w:sz w:val="20"/>
          <w:szCs w:val="20"/>
        </w:rPr>
        <w:t xml:space="preserve">Christus ist das Ziel des Gesetzes.“ </w:t>
      </w:r>
      <w:r w:rsidRPr="00165C27">
        <w:rPr>
          <w:rFonts w:ascii="Arial" w:hAnsi="Arial" w:cs="Arial"/>
          <w:sz w:val="20"/>
          <w:szCs w:val="20"/>
        </w:rPr>
        <w:t>(Römer 10, 4; Ziel = „telos“ in Griechisch)</w:t>
      </w:r>
    </w:p>
    <w:p w:rsidR="00165C27" w:rsidRPr="00165C27" w:rsidRDefault="00165C27" w:rsidP="00165C27">
      <w:pPr>
        <w:tabs>
          <w:tab w:val="left" w:pos="180"/>
        </w:tabs>
        <w:rPr>
          <w:rFonts w:ascii="Arial" w:hAnsi="Arial" w:cs="Arial"/>
          <w:sz w:val="20"/>
          <w:szCs w:val="20"/>
        </w:rPr>
      </w:pPr>
    </w:p>
    <w:p w:rsidR="00165C27" w:rsidRPr="00165C27" w:rsidRDefault="00165C27">
      <w:pPr>
        <w:tabs>
          <w:tab w:val="left" w:pos="180"/>
        </w:tabs>
        <w:rPr>
          <w:rFonts w:ascii="Arial" w:hAnsi="Arial" w:cs="Arial"/>
          <w:b/>
          <w:bCs/>
          <w:sz w:val="20"/>
          <w:szCs w:val="20"/>
        </w:rPr>
      </w:pPr>
      <w:r w:rsidRPr="00165C27">
        <w:rPr>
          <w:rFonts w:ascii="Arial" w:hAnsi="Arial" w:cs="Arial"/>
          <w:b/>
          <w:bCs/>
          <w:sz w:val="20"/>
          <w:szCs w:val="20"/>
        </w:rPr>
        <w:t xml:space="preserve">6. </w:t>
      </w:r>
      <w:r w:rsidRPr="00165C27">
        <w:rPr>
          <w:rFonts w:ascii="Arial" w:hAnsi="Arial" w:cs="Arial"/>
          <w:b/>
          <w:bCs/>
          <w:sz w:val="20"/>
          <w:szCs w:val="20"/>
          <w:u w:val="single"/>
        </w:rPr>
        <w:t>Praktisches. – Wie können</w:t>
      </w:r>
      <w:r>
        <w:rPr>
          <w:rFonts w:ascii="Arial" w:hAnsi="Arial" w:cs="Arial"/>
          <w:b/>
          <w:bCs/>
          <w:sz w:val="20"/>
          <w:szCs w:val="20"/>
          <w:u w:val="single"/>
        </w:rPr>
        <w:t xml:space="preserve"> </w:t>
      </w:r>
      <w:r w:rsidRPr="00165C27">
        <w:rPr>
          <w:rFonts w:ascii="Arial" w:hAnsi="Arial" w:cs="Arial"/>
          <w:b/>
          <w:bCs/>
          <w:sz w:val="20"/>
          <w:szCs w:val="20"/>
          <w:u w:val="single"/>
        </w:rPr>
        <w:t>wir das Alte Testament mit Gewinn lesen?</w:t>
      </w:r>
    </w:p>
    <w:p w:rsidR="00165C27" w:rsidRPr="00165C27" w:rsidRDefault="00165C27">
      <w:pPr>
        <w:tabs>
          <w:tab w:val="left" w:pos="180"/>
        </w:tabs>
        <w:rPr>
          <w:rFonts w:ascii="Arial" w:hAnsi="Arial" w:cs="Arial"/>
          <w:sz w:val="20"/>
          <w:szCs w:val="20"/>
        </w:rPr>
      </w:pPr>
      <w:r>
        <w:rPr>
          <w:rFonts w:ascii="Arial" w:hAnsi="Arial" w:cs="Arial"/>
          <w:sz w:val="20"/>
          <w:szCs w:val="20"/>
        </w:rPr>
        <w:t xml:space="preserve"> </w:t>
      </w:r>
      <w:r w:rsidRPr="00165C27">
        <w:rPr>
          <w:rFonts w:ascii="Arial" w:hAnsi="Arial" w:cs="Arial"/>
          <w:b/>
          <w:bCs/>
          <w:sz w:val="20"/>
          <w:szCs w:val="20"/>
        </w:rPr>
        <w:t>Luther</w:t>
      </w:r>
      <w:r w:rsidRPr="00165C27">
        <w:rPr>
          <w:rFonts w:ascii="Arial" w:hAnsi="Arial" w:cs="Arial"/>
          <w:sz w:val="20"/>
          <w:szCs w:val="20"/>
        </w:rPr>
        <w:t xml:space="preserve"> hat einen guten Rat und ein gutes Beispiel gegeben: Wenn wir in einem Obstgarten uns Äpfel</w:t>
      </w:r>
      <w:r>
        <w:rPr>
          <w:rFonts w:ascii="Arial" w:hAnsi="Arial" w:cs="Arial"/>
          <w:sz w:val="20"/>
          <w:szCs w:val="20"/>
        </w:rPr>
        <w:t xml:space="preserve"> </w:t>
      </w:r>
    </w:p>
    <w:p w:rsidR="00165C27" w:rsidRPr="00165C27" w:rsidRDefault="00165C27">
      <w:pPr>
        <w:pStyle w:val="Textkrper"/>
        <w:rPr>
          <w:szCs w:val="20"/>
        </w:rPr>
      </w:pPr>
      <w:r w:rsidRPr="00165C27">
        <w:rPr>
          <w:szCs w:val="20"/>
        </w:rPr>
        <w:t xml:space="preserve">holen wollen, dann schütteln wir den Baum bis einige runterfallen – und wenn keine Äpfel runterfallen, dann gehen wir zum nächsten Baum. Wir sollen nicht beim ersten Baum so lange schütteln, bis auch die unreifen Früchte runterfallen. Das bedeutet: Was wir beim Lesen nicht gleich verstehen, das sollen wir einfach stehen lassen und zum nächsten Kapitel weitergehen (vielleicht verstehen wir es später, - oder wir treffen jemand, der uns helfen kann). </w:t>
      </w:r>
    </w:p>
    <w:p w:rsidR="00165C27" w:rsidRDefault="00165C27" w:rsidP="00165C27">
      <w:pPr>
        <w:numPr>
          <w:ilvl w:val="0"/>
          <w:numId w:val="2"/>
        </w:numPr>
        <w:tabs>
          <w:tab w:val="left" w:pos="180"/>
        </w:tabs>
        <w:rPr>
          <w:rFonts w:ascii="Arial" w:hAnsi="Arial" w:cs="Arial"/>
          <w:sz w:val="20"/>
          <w:szCs w:val="20"/>
        </w:rPr>
      </w:pPr>
      <w:r w:rsidRPr="00165C27">
        <w:rPr>
          <w:rFonts w:ascii="Arial" w:hAnsi="Arial" w:cs="Arial"/>
          <w:sz w:val="20"/>
          <w:szCs w:val="20"/>
        </w:rPr>
        <w:t xml:space="preserve">Die </w:t>
      </w:r>
      <w:r w:rsidRPr="00165C27">
        <w:rPr>
          <w:rFonts w:ascii="Arial" w:hAnsi="Arial" w:cs="Arial"/>
          <w:b/>
          <w:bCs/>
          <w:sz w:val="20"/>
          <w:szCs w:val="20"/>
        </w:rPr>
        <w:t>fünf Bücher Mose</w:t>
      </w:r>
      <w:r w:rsidRPr="00165C27">
        <w:rPr>
          <w:rFonts w:ascii="Arial" w:hAnsi="Arial" w:cs="Arial"/>
          <w:sz w:val="20"/>
          <w:szCs w:val="20"/>
        </w:rPr>
        <w:t xml:space="preserve"> (= der Pentateuch) sollte man gut kennen. Das 1. Buch Mose (= Genesis) zeigt die </w:t>
      </w:r>
      <w:r w:rsidRPr="00165C27">
        <w:rPr>
          <w:rFonts w:ascii="Arial" w:hAnsi="Arial" w:cs="Arial"/>
          <w:b/>
          <w:bCs/>
          <w:sz w:val="20"/>
          <w:szCs w:val="20"/>
        </w:rPr>
        <w:t>Anfänge</w:t>
      </w:r>
      <w:r w:rsidRPr="00165C27">
        <w:rPr>
          <w:rFonts w:ascii="Arial" w:hAnsi="Arial" w:cs="Arial"/>
          <w:sz w:val="20"/>
          <w:szCs w:val="20"/>
        </w:rPr>
        <w:t xml:space="preserve"> der Menschheit, - der Sünde, - des Volkes Israel (durch Abraham). Das 2. Buch Mose (= Exodus) schildert den dramatischen Auszug Israels aus Ägypten und die 40 Jahre Israels in der Wüste. Das dritte Buch Mose (Levitikus) kann man sich für später aufheben. Das 4. Buch Mose (= Numeri) schildert Ereignisse während des Zugs Israels durch die Wüste. – Das 5. Buch Mose (= Deuteronomium) wird oft unterschätzt. Es bietet einen Rückblick des Mose auf die Zeit Israels seit dem Auszug aus Ägypten bis zum Einzug ins Gelobte Land. Das Buch gibt uns eine gute Anleitung, ein konsequentes Leben mit Gott zu führen.</w:t>
      </w:r>
    </w:p>
    <w:p w:rsidR="00165C27" w:rsidRPr="00165C27" w:rsidRDefault="00165C27" w:rsidP="00165C27">
      <w:pPr>
        <w:numPr>
          <w:ilvl w:val="0"/>
          <w:numId w:val="2"/>
        </w:numPr>
        <w:tabs>
          <w:tab w:val="left" w:pos="180"/>
        </w:tabs>
        <w:rPr>
          <w:rFonts w:ascii="Arial" w:hAnsi="Arial" w:cs="Arial"/>
          <w:sz w:val="20"/>
          <w:szCs w:val="20"/>
        </w:rPr>
      </w:pPr>
      <w:r w:rsidRPr="00165C27">
        <w:rPr>
          <w:rFonts w:ascii="Arial" w:hAnsi="Arial" w:cs="Arial"/>
          <w:b/>
          <w:bCs/>
          <w:sz w:val="20"/>
          <w:szCs w:val="20"/>
        </w:rPr>
        <w:t xml:space="preserve">Die Psalmen </w:t>
      </w:r>
      <w:r w:rsidRPr="00165C27">
        <w:rPr>
          <w:rFonts w:ascii="Arial" w:hAnsi="Arial" w:cs="Arial"/>
          <w:sz w:val="20"/>
          <w:szCs w:val="20"/>
        </w:rPr>
        <w:t>sind sehr wichtig für unser persönliches Leben im Alltag.</w:t>
      </w:r>
      <w:r w:rsidRPr="00165C27">
        <w:rPr>
          <w:rFonts w:ascii="Arial" w:hAnsi="Arial" w:cs="Arial"/>
          <w:b/>
          <w:bCs/>
          <w:sz w:val="20"/>
          <w:szCs w:val="20"/>
        </w:rPr>
        <w:t xml:space="preserve"> </w:t>
      </w:r>
      <w:r w:rsidRPr="00165C27">
        <w:rPr>
          <w:rFonts w:ascii="Arial" w:hAnsi="Arial" w:cs="Arial"/>
          <w:sz w:val="20"/>
          <w:szCs w:val="20"/>
        </w:rPr>
        <w:t>In der Anglikanischen Kirche wird der ganze Psalter (150 Psalmen) seit 400 Jahren jedes Monat ganz gelesen (jeden Tag 5 Psalmen).</w:t>
      </w:r>
      <w:r>
        <w:rPr>
          <w:rFonts w:ascii="Arial" w:hAnsi="Arial" w:cs="Arial"/>
          <w:sz w:val="20"/>
          <w:szCs w:val="20"/>
        </w:rPr>
        <w:t xml:space="preserve"> </w:t>
      </w:r>
      <w:r w:rsidRPr="00165C27">
        <w:rPr>
          <w:rFonts w:ascii="Arial" w:hAnsi="Arial" w:cs="Arial"/>
          <w:sz w:val="20"/>
          <w:szCs w:val="20"/>
        </w:rPr>
        <w:t xml:space="preserve">Bei den Psalmen </w:t>
      </w:r>
      <w:r w:rsidRPr="00165C27">
        <w:rPr>
          <w:rFonts w:ascii="Arial" w:hAnsi="Arial" w:cs="Arial"/>
          <w:b/>
          <w:bCs/>
          <w:sz w:val="20"/>
          <w:szCs w:val="20"/>
        </w:rPr>
        <w:t>kann man Beten lernen</w:t>
      </w:r>
      <w:r w:rsidRPr="00165C27">
        <w:rPr>
          <w:rFonts w:ascii="Arial" w:hAnsi="Arial" w:cs="Arial"/>
          <w:sz w:val="20"/>
          <w:szCs w:val="20"/>
        </w:rPr>
        <w:t xml:space="preserve">. Sie sprechen jede Situation unseres Lebens an. </w:t>
      </w:r>
    </w:p>
    <w:p w:rsidR="00165C27" w:rsidRPr="00165C27" w:rsidRDefault="00165C27" w:rsidP="00165C27">
      <w:pPr>
        <w:numPr>
          <w:ilvl w:val="0"/>
          <w:numId w:val="2"/>
        </w:numPr>
        <w:tabs>
          <w:tab w:val="clear" w:pos="360"/>
          <w:tab w:val="num" w:pos="0"/>
          <w:tab w:val="left" w:pos="180"/>
        </w:tabs>
        <w:ind w:left="0" w:firstLine="0"/>
        <w:rPr>
          <w:rFonts w:ascii="Arial" w:hAnsi="Arial" w:cs="Arial"/>
          <w:sz w:val="20"/>
          <w:szCs w:val="20"/>
        </w:rPr>
      </w:pPr>
      <w:r w:rsidRPr="00165C27">
        <w:rPr>
          <w:rFonts w:ascii="Arial" w:hAnsi="Arial" w:cs="Arial"/>
          <w:sz w:val="20"/>
          <w:szCs w:val="20"/>
        </w:rPr>
        <w:t xml:space="preserve">Der Prophet </w:t>
      </w:r>
      <w:r w:rsidRPr="00165C27">
        <w:rPr>
          <w:rFonts w:ascii="Arial" w:hAnsi="Arial" w:cs="Arial"/>
          <w:b/>
          <w:bCs/>
          <w:sz w:val="20"/>
          <w:szCs w:val="20"/>
        </w:rPr>
        <w:t xml:space="preserve">Jesaja </w:t>
      </w:r>
      <w:r w:rsidRPr="00165C27">
        <w:rPr>
          <w:rFonts w:ascii="Arial" w:hAnsi="Arial" w:cs="Arial"/>
          <w:sz w:val="20"/>
          <w:szCs w:val="20"/>
        </w:rPr>
        <w:t xml:space="preserve">enthält ab Kapitel 40 kräftige </w:t>
      </w:r>
      <w:r w:rsidRPr="00165C27">
        <w:rPr>
          <w:rFonts w:ascii="Arial" w:hAnsi="Arial" w:cs="Arial"/>
          <w:b/>
          <w:bCs/>
          <w:sz w:val="20"/>
          <w:szCs w:val="20"/>
        </w:rPr>
        <w:t>Trostkapitel</w:t>
      </w:r>
      <w:r w:rsidRPr="00165C27">
        <w:rPr>
          <w:rFonts w:ascii="Arial" w:hAnsi="Arial" w:cs="Arial"/>
          <w:sz w:val="20"/>
          <w:szCs w:val="20"/>
        </w:rPr>
        <w:t>, die uns in dunkelsten Stunden sehr viel Hilfe geben können.</w:t>
      </w:r>
    </w:p>
    <w:p w:rsidR="00165C27" w:rsidRPr="00165C27" w:rsidRDefault="00165C27" w:rsidP="00165C27">
      <w:pPr>
        <w:numPr>
          <w:ilvl w:val="0"/>
          <w:numId w:val="2"/>
        </w:numPr>
        <w:tabs>
          <w:tab w:val="clear" w:pos="360"/>
          <w:tab w:val="num" w:pos="0"/>
          <w:tab w:val="left" w:pos="180"/>
        </w:tabs>
        <w:ind w:left="0" w:firstLine="0"/>
        <w:rPr>
          <w:rFonts w:ascii="Arial" w:hAnsi="Arial" w:cs="Arial"/>
          <w:sz w:val="20"/>
          <w:szCs w:val="20"/>
        </w:rPr>
      </w:pPr>
      <w:r w:rsidRPr="00165C27">
        <w:rPr>
          <w:rFonts w:ascii="Arial" w:hAnsi="Arial" w:cs="Arial"/>
          <w:sz w:val="20"/>
          <w:szCs w:val="20"/>
        </w:rPr>
        <w:t>Der Prophet</w:t>
      </w:r>
      <w:r w:rsidRPr="00165C27">
        <w:rPr>
          <w:rFonts w:ascii="Arial" w:hAnsi="Arial" w:cs="Arial"/>
          <w:b/>
          <w:bCs/>
          <w:sz w:val="20"/>
          <w:szCs w:val="20"/>
        </w:rPr>
        <w:t xml:space="preserve"> Daniel </w:t>
      </w:r>
      <w:r w:rsidRPr="00165C27">
        <w:rPr>
          <w:rFonts w:ascii="Arial" w:hAnsi="Arial" w:cs="Arial"/>
          <w:sz w:val="20"/>
          <w:szCs w:val="20"/>
        </w:rPr>
        <w:t>ermutigt uns, für die Regierungen zu beten. Daniel war Vizekanzler im Weltreich Babylon. Er war ein sehr fleißiger Beter und hat dadurch die Weltpolitik mit gestaltet.</w:t>
      </w:r>
    </w:p>
    <w:p w:rsidR="00165C27" w:rsidRPr="00165C27" w:rsidRDefault="00165C27" w:rsidP="00165C27">
      <w:pPr>
        <w:numPr>
          <w:ilvl w:val="0"/>
          <w:numId w:val="2"/>
        </w:numPr>
        <w:tabs>
          <w:tab w:val="clear" w:pos="360"/>
          <w:tab w:val="num" w:pos="0"/>
          <w:tab w:val="left" w:pos="180"/>
        </w:tabs>
        <w:ind w:left="0" w:firstLine="0"/>
        <w:rPr>
          <w:rFonts w:ascii="Arial" w:hAnsi="Arial" w:cs="Arial"/>
          <w:sz w:val="20"/>
          <w:szCs w:val="20"/>
        </w:rPr>
      </w:pPr>
      <w:r w:rsidRPr="00165C27">
        <w:rPr>
          <w:rFonts w:ascii="Arial" w:hAnsi="Arial" w:cs="Arial"/>
          <w:sz w:val="20"/>
          <w:szCs w:val="20"/>
        </w:rPr>
        <w:t>Der Prophet</w:t>
      </w:r>
      <w:r w:rsidRPr="00165C27">
        <w:rPr>
          <w:rFonts w:ascii="Arial" w:hAnsi="Arial" w:cs="Arial"/>
          <w:b/>
          <w:bCs/>
          <w:sz w:val="20"/>
          <w:szCs w:val="20"/>
        </w:rPr>
        <w:t xml:space="preserve"> Jeremia </w:t>
      </w:r>
      <w:r w:rsidRPr="00165C27">
        <w:rPr>
          <w:rFonts w:ascii="Arial" w:hAnsi="Arial" w:cs="Arial"/>
          <w:sz w:val="20"/>
          <w:szCs w:val="20"/>
        </w:rPr>
        <w:t>hatte das schwerste Schicksal</w:t>
      </w:r>
      <w:r w:rsidRPr="00165C27">
        <w:rPr>
          <w:rFonts w:ascii="Arial" w:hAnsi="Arial" w:cs="Arial"/>
          <w:b/>
          <w:bCs/>
          <w:sz w:val="20"/>
          <w:szCs w:val="20"/>
        </w:rPr>
        <w:t xml:space="preserve">. </w:t>
      </w:r>
      <w:r w:rsidRPr="00165C27">
        <w:rPr>
          <w:rFonts w:ascii="Arial" w:hAnsi="Arial" w:cs="Arial"/>
          <w:sz w:val="20"/>
          <w:szCs w:val="20"/>
        </w:rPr>
        <w:t>Er hat als einziger Prophet die Zerstörung Jerusalems nicht nur prophezeit sondern auch persönlich miterleiden müssen. Es ist ein Buch für Menschen, die große Anfechtungen durchstehen müssen.</w:t>
      </w:r>
    </w:p>
    <w:p w:rsidR="00165C27" w:rsidRPr="00165C27" w:rsidRDefault="00165C27" w:rsidP="00165C27">
      <w:pPr>
        <w:numPr>
          <w:ilvl w:val="0"/>
          <w:numId w:val="2"/>
        </w:numPr>
        <w:tabs>
          <w:tab w:val="clear" w:pos="360"/>
          <w:tab w:val="num" w:pos="0"/>
          <w:tab w:val="left" w:pos="180"/>
        </w:tabs>
        <w:ind w:left="0" w:firstLine="0"/>
        <w:rPr>
          <w:rFonts w:ascii="Arial" w:hAnsi="Arial" w:cs="Arial"/>
          <w:sz w:val="20"/>
          <w:szCs w:val="20"/>
        </w:rPr>
      </w:pPr>
      <w:r w:rsidRPr="00165C27">
        <w:rPr>
          <w:rFonts w:ascii="Arial" w:hAnsi="Arial" w:cs="Arial"/>
          <w:sz w:val="20"/>
          <w:szCs w:val="20"/>
        </w:rPr>
        <w:t>Das Büchlein</w:t>
      </w:r>
      <w:r w:rsidRPr="00165C27">
        <w:rPr>
          <w:rFonts w:ascii="Arial" w:hAnsi="Arial" w:cs="Arial"/>
          <w:b/>
          <w:bCs/>
          <w:sz w:val="20"/>
          <w:szCs w:val="20"/>
        </w:rPr>
        <w:t xml:space="preserve"> Jona </w:t>
      </w:r>
      <w:r w:rsidRPr="00165C27">
        <w:rPr>
          <w:rFonts w:ascii="Arial" w:hAnsi="Arial" w:cs="Arial"/>
          <w:sz w:val="20"/>
          <w:szCs w:val="20"/>
        </w:rPr>
        <w:t xml:space="preserve">(der von einem großen Fisch verschlungen wurde) schildert die sehr wechselhafte Geschichte eines Propheten, der erst ungehorsam war und dann Großes mit Gott erlebte. Jesus hat sich mit </w:t>
      </w:r>
    </w:p>
    <w:p w:rsidR="00165C27" w:rsidRPr="00165C27" w:rsidRDefault="00165C27">
      <w:pPr>
        <w:tabs>
          <w:tab w:val="left" w:pos="180"/>
        </w:tabs>
        <w:rPr>
          <w:rFonts w:ascii="Arial" w:hAnsi="Arial" w:cs="Arial"/>
          <w:sz w:val="20"/>
          <w:szCs w:val="20"/>
        </w:rPr>
      </w:pPr>
      <w:r>
        <w:rPr>
          <w:rFonts w:ascii="Arial" w:hAnsi="Arial" w:cs="Arial"/>
          <w:sz w:val="20"/>
          <w:szCs w:val="20"/>
        </w:rPr>
        <w:t xml:space="preserve"> </w:t>
      </w:r>
      <w:r w:rsidRPr="00165C27">
        <w:rPr>
          <w:rFonts w:ascii="Arial" w:hAnsi="Arial" w:cs="Arial"/>
          <w:sz w:val="20"/>
          <w:szCs w:val="20"/>
        </w:rPr>
        <w:t xml:space="preserve">dem Propheten Jona verglichen. (3 Tage im Bauch des Fisches </w:t>
      </w:r>
      <w:r w:rsidRPr="00165C27">
        <w:rPr>
          <w:rFonts w:ascii="Arial" w:hAnsi="Arial" w:cs="Arial"/>
          <w:sz w:val="20"/>
          <w:szCs w:val="20"/>
        </w:rPr>
        <w:sym w:font="Wingdings" w:char="F0E0"/>
      </w:r>
      <w:r>
        <w:rPr>
          <w:rFonts w:ascii="Arial" w:hAnsi="Arial" w:cs="Arial"/>
          <w:sz w:val="20"/>
          <w:szCs w:val="20"/>
        </w:rPr>
        <w:t xml:space="preserve"> </w:t>
      </w:r>
      <w:r w:rsidRPr="00165C27">
        <w:rPr>
          <w:rFonts w:ascii="Arial" w:hAnsi="Arial" w:cs="Arial"/>
          <w:sz w:val="20"/>
          <w:szCs w:val="20"/>
        </w:rPr>
        <w:t>Jesus 3 Tage im Grab; Matthäus 12, 40)</w:t>
      </w:r>
    </w:p>
    <w:p w:rsidR="00165C27" w:rsidRPr="00165C27" w:rsidRDefault="00165C27" w:rsidP="002A3CCA">
      <w:pPr>
        <w:tabs>
          <w:tab w:val="left" w:pos="180"/>
        </w:tabs>
        <w:rPr>
          <w:rFonts w:ascii="Arial" w:hAnsi="Arial" w:cs="Arial"/>
          <w:sz w:val="20"/>
          <w:szCs w:val="20"/>
        </w:rPr>
      </w:pPr>
      <w:r w:rsidRPr="00165C27">
        <w:rPr>
          <w:rFonts w:ascii="Arial" w:hAnsi="Arial" w:cs="Arial"/>
          <w:sz w:val="20"/>
          <w:szCs w:val="20"/>
        </w:rPr>
        <w:t xml:space="preserve">Bibelstudium ist sehr wichtig für ein persönliches Wachstum im geistlichen Bereich. Nicht Wachstum im Wissen, auch nicht im Bibelwissen – sondern in der Bibel Gott zu begegnen und Seine Stimme zu hören. Der große Kirchenvater Chrysostomos (um 400 n.Chr.) sagte: „Die Ursache aller unserer Übel ist, dass wir die Heilige Schrift nicht kennen.“ Den größten Gewinn haben wir, wenn wir die Bibel </w:t>
      </w:r>
      <w:r w:rsidRPr="00165C27">
        <w:rPr>
          <w:rFonts w:ascii="Arial" w:hAnsi="Arial" w:cs="Arial"/>
          <w:b/>
          <w:bCs/>
          <w:sz w:val="20"/>
          <w:szCs w:val="20"/>
        </w:rPr>
        <w:t>betend lesen</w:t>
      </w:r>
      <w:r w:rsidRPr="00165C27">
        <w:rPr>
          <w:rFonts w:ascii="Arial" w:hAnsi="Arial" w:cs="Arial"/>
          <w:sz w:val="20"/>
          <w:szCs w:val="20"/>
        </w:rPr>
        <w:t xml:space="preserve"> – mit der Unterstützung des Heiligen Geistes. Der Verstand reicht nicht aus. Wirkliches Gebet ist ein Zwiegespräch: Gott spricht zu uns durch Sein WORT – und wir antworten Ihm im Gebet. Christus spricht: „</w:t>
      </w:r>
      <w:r w:rsidRPr="00165C27">
        <w:rPr>
          <w:rFonts w:ascii="Arial" w:hAnsi="Arial" w:cs="Arial"/>
          <w:b/>
          <w:bCs/>
          <w:sz w:val="20"/>
          <w:szCs w:val="20"/>
        </w:rPr>
        <w:t>Wenn ihr in Mir bleibt und Meine Worte in euch bleiben, werdet ihr bitten, was ihr wollt, und es wird euch</w:t>
      </w:r>
      <w:r>
        <w:rPr>
          <w:rFonts w:ascii="Arial" w:hAnsi="Arial" w:cs="Arial"/>
          <w:b/>
          <w:bCs/>
          <w:sz w:val="20"/>
          <w:szCs w:val="20"/>
        </w:rPr>
        <w:t xml:space="preserve"> </w:t>
      </w:r>
      <w:r w:rsidRPr="00165C27">
        <w:rPr>
          <w:rFonts w:ascii="Arial" w:hAnsi="Arial" w:cs="Arial"/>
          <w:b/>
          <w:bCs/>
          <w:sz w:val="20"/>
          <w:szCs w:val="20"/>
        </w:rPr>
        <w:t xml:space="preserve">widerfahren.“ </w:t>
      </w:r>
      <w:r w:rsidRPr="00165C27">
        <w:rPr>
          <w:rFonts w:ascii="Arial" w:hAnsi="Arial" w:cs="Arial"/>
          <w:sz w:val="20"/>
          <w:szCs w:val="20"/>
        </w:rPr>
        <w:t>(Johannes 15, 7)</w:t>
      </w:r>
    </w:p>
    <w:p w:rsidR="00165C27" w:rsidRPr="00165C27" w:rsidRDefault="00165C27">
      <w:pPr>
        <w:tabs>
          <w:tab w:val="left" w:pos="180"/>
          <w:tab w:val="left" w:pos="1722"/>
        </w:tabs>
        <w:rPr>
          <w:rFonts w:ascii="Arial" w:hAnsi="Arial" w:cs="Arial"/>
          <w:sz w:val="20"/>
          <w:szCs w:val="20"/>
        </w:rPr>
      </w:pPr>
      <w:r>
        <w:rPr>
          <w:rFonts w:ascii="Arial" w:hAnsi="Arial" w:cs="Arial"/>
          <w:b/>
          <w:bCs/>
          <w:sz w:val="20"/>
          <w:szCs w:val="20"/>
        </w:rPr>
        <w:lastRenderedPageBreak/>
        <w:t xml:space="preserve">      </w:t>
      </w:r>
      <w:r w:rsidRPr="00165C27">
        <w:rPr>
          <w:rFonts w:ascii="Arial" w:hAnsi="Arial" w:cs="Arial"/>
          <w:b/>
          <w:bCs/>
          <w:sz w:val="20"/>
          <w:szCs w:val="20"/>
          <w:u w:val="single"/>
        </w:rPr>
        <w:t>Prophezeiungen</w:t>
      </w:r>
      <w:r>
        <w:rPr>
          <w:rFonts w:ascii="Arial" w:hAnsi="Arial" w:cs="Arial"/>
          <w:b/>
          <w:bCs/>
          <w:sz w:val="20"/>
          <w:szCs w:val="20"/>
          <w:u w:val="single"/>
        </w:rPr>
        <w:t xml:space="preserve"> </w:t>
      </w:r>
      <w:r w:rsidRPr="00165C27">
        <w:rPr>
          <w:rFonts w:ascii="Arial" w:hAnsi="Arial" w:cs="Arial"/>
          <w:b/>
          <w:bCs/>
          <w:sz w:val="20"/>
          <w:szCs w:val="20"/>
          <w:u w:val="single"/>
        </w:rPr>
        <w:t>auf</w:t>
      </w:r>
      <w:r>
        <w:rPr>
          <w:rFonts w:ascii="Arial" w:hAnsi="Arial" w:cs="Arial"/>
          <w:b/>
          <w:bCs/>
          <w:sz w:val="20"/>
          <w:szCs w:val="20"/>
          <w:u w:val="single"/>
        </w:rPr>
        <w:t xml:space="preserve"> </w:t>
      </w:r>
      <w:r w:rsidRPr="00165C27">
        <w:rPr>
          <w:rFonts w:ascii="Arial" w:hAnsi="Arial" w:cs="Arial"/>
          <w:b/>
          <w:bCs/>
          <w:sz w:val="20"/>
          <w:szCs w:val="20"/>
          <w:u w:val="single"/>
        </w:rPr>
        <w:t>Christus</w:t>
      </w:r>
      <w:r>
        <w:rPr>
          <w:rFonts w:ascii="Arial" w:hAnsi="Arial" w:cs="Arial"/>
          <w:b/>
          <w:bCs/>
          <w:sz w:val="20"/>
          <w:szCs w:val="20"/>
        </w:rPr>
        <w:t xml:space="preserve"> </w:t>
      </w:r>
      <w:r w:rsidRPr="00165C27">
        <w:rPr>
          <w:rFonts w:ascii="Arial" w:hAnsi="Arial" w:cs="Arial"/>
          <w:b/>
          <w:bCs/>
          <w:sz w:val="20"/>
          <w:szCs w:val="20"/>
        </w:rPr>
        <w:t>-</w:t>
      </w:r>
      <w:r>
        <w:rPr>
          <w:rFonts w:ascii="Arial" w:hAnsi="Arial" w:cs="Arial"/>
          <w:b/>
          <w:bCs/>
          <w:sz w:val="20"/>
          <w:szCs w:val="20"/>
        </w:rPr>
        <w:t xml:space="preserve"> </w:t>
      </w:r>
      <w:r w:rsidRPr="00165C27">
        <w:rPr>
          <w:rFonts w:ascii="Arial" w:hAnsi="Arial" w:cs="Arial"/>
          <w:b/>
          <w:bCs/>
          <w:sz w:val="20"/>
          <w:szCs w:val="20"/>
        </w:rPr>
        <w:t>im Alten Testament</w:t>
      </w:r>
      <w:r>
        <w:rPr>
          <w:rFonts w:ascii="Arial" w:hAnsi="Arial" w:cs="Arial"/>
          <w:b/>
          <w:bCs/>
          <w:sz w:val="20"/>
          <w:szCs w:val="20"/>
        </w:rPr>
        <w:t xml:space="preserve"> </w:t>
      </w:r>
      <w:r w:rsidRPr="00165C27">
        <w:rPr>
          <w:rFonts w:ascii="Arial" w:hAnsi="Arial" w:cs="Arial"/>
          <w:sz w:val="20"/>
          <w:szCs w:val="20"/>
        </w:rPr>
        <w:t>(die wichtigsten!):</w:t>
      </w:r>
    </w:p>
    <w:p w:rsidR="00165C27" w:rsidRPr="00165C27" w:rsidRDefault="00165C27">
      <w:pPr>
        <w:tabs>
          <w:tab w:val="left" w:pos="180"/>
          <w:tab w:val="left" w:pos="1722"/>
        </w:tabs>
        <w:rPr>
          <w:rFonts w:ascii="Arial" w:hAnsi="Arial" w:cs="Arial"/>
          <w:b/>
          <w:bCs/>
          <w:sz w:val="20"/>
          <w:szCs w:val="20"/>
        </w:rPr>
      </w:pPr>
    </w:p>
    <w:p w:rsidR="00165C27" w:rsidRPr="00165C27" w:rsidRDefault="00165C27" w:rsidP="002A3CCA">
      <w:pPr>
        <w:pStyle w:val="Textkrper"/>
        <w:numPr>
          <w:ilvl w:val="0"/>
          <w:numId w:val="2"/>
        </w:numPr>
        <w:tabs>
          <w:tab w:val="left" w:pos="1722"/>
        </w:tabs>
        <w:rPr>
          <w:szCs w:val="20"/>
        </w:rPr>
      </w:pPr>
      <w:r w:rsidRPr="00165C27">
        <w:rPr>
          <w:b/>
          <w:bCs/>
          <w:szCs w:val="20"/>
        </w:rPr>
        <w:t>Mose 3, 15</w:t>
      </w:r>
      <w:r>
        <w:rPr>
          <w:szCs w:val="20"/>
        </w:rPr>
        <w:t xml:space="preserve">  </w:t>
      </w:r>
      <w:r w:rsidRPr="00165C27">
        <w:rPr>
          <w:szCs w:val="20"/>
        </w:rPr>
        <w:t>Aus den Nachkommen der Eva wird Einer kommen, „der wird der Schlange (dem Satan)</w:t>
      </w:r>
      <w:r>
        <w:rPr>
          <w:szCs w:val="20"/>
        </w:rPr>
        <w:t xml:space="preserve"> </w:t>
      </w:r>
      <w:r w:rsidRPr="00165C27">
        <w:rPr>
          <w:szCs w:val="20"/>
        </w:rPr>
        <w:t xml:space="preserve">den </w:t>
      </w:r>
      <w:r w:rsidRPr="00165C27">
        <w:rPr>
          <w:b/>
          <w:bCs/>
          <w:szCs w:val="20"/>
        </w:rPr>
        <w:t>Kopf zertreten</w:t>
      </w:r>
      <w:r w:rsidRPr="00165C27">
        <w:rPr>
          <w:szCs w:val="20"/>
        </w:rPr>
        <w:t>, aber sie wird Ihn in die Ferse stechen.“</w:t>
      </w:r>
      <w:r>
        <w:rPr>
          <w:szCs w:val="20"/>
        </w:rPr>
        <w:t xml:space="preserve"> </w:t>
      </w:r>
      <w:r w:rsidRPr="00165C27">
        <w:rPr>
          <w:szCs w:val="20"/>
        </w:rPr>
        <w:t xml:space="preserve">(Das sog. „Prot-Evangelium“ = </w:t>
      </w:r>
      <w:r>
        <w:rPr>
          <w:szCs w:val="20"/>
        </w:rPr>
        <w:t xml:space="preserve"> </w:t>
      </w:r>
      <w:r w:rsidRPr="00165C27">
        <w:rPr>
          <w:szCs w:val="20"/>
        </w:rPr>
        <w:t>das „erste Evangelium“).</w:t>
      </w:r>
    </w:p>
    <w:p w:rsidR="00165C27" w:rsidRPr="00165C27" w:rsidRDefault="00165C27" w:rsidP="002A3CCA">
      <w:pPr>
        <w:numPr>
          <w:ilvl w:val="0"/>
          <w:numId w:val="2"/>
        </w:numPr>
        <w:tabs>
          <w:tab w:val="left" w:pos="180"/>
          <w:tab w:val="left" w:pos="1722"/>
        </w:tabs>
        <w:rPr>
          <w:rFonts w:ascii="Arial" w:hAnsi="Arial" w:cs="Arial"/>
          <w:sz w:val="20"/>
          <w:szCs w:val="20"/>
        </w:rPr>
      </w:pPr>
      <w:r w:rsidRPr="00165C27">
        <w:rPr>
          <w:rFonts w:ascii="Arial" w:hAnsi="Arial" w:cs="Arial"/>
          <w:sz w:val="20"/>
          <w:szCs w:val="20"/>
        </w:rPr>
        <w:t>Mose 49, 10</w:t>
      </w:r>
      <w:r>
        <w:rPr>
          <w:rFonts w:ascii="Arial" w:hAnsi="Arial" w:cs="Arial"/>
          <w:sz w:val="20"/>
          <w:szCs w:val="20"/>
        </w:rPr>
        <w:t xml:space="preserve"> </w:t>
      </w:r>
      <w:r w:rsidRPr="00165C27">
        <w:rPr>
          <w:rFonts w:ascii="Arial" w:hAnsi="Arial" w:cs="Arial"/>
          <w:sz w:val="20"/>
          <w:szCs w:val="20"/>
        </w:rPr>
        <w:t xml:space="preserve">„Es wird </w:t>
      </w:r>
      <w:r w:rsidRPr="00165C27">
        <w:rPr>
          <w:rFonts w:ascii="Arial" w:hAnsi="Arial" w:cs="Arial"/>
          <w:b/>
          <w:bCs/>
          <w:sz w:val="20"/>
          <w:szCs w:val="20"/>
        </w:rPr>
        <w:t>das Zepter von Juda</w:t>
      </w:r>
      <w:r w:rsidRPr="00165C27">
        <w:rPr>
          <w:rFonts w:ascii="Arial" w:hAnsi="Arial" w:cs="Arial"/>
          <w:sz w:val="20"/>
          <w:szCs w:val="20"/>
        </w:rPr>
        <w:t xml:space="preserve"> nicht weichen... bis </w:t>
      </w:r>
      <w:r w:rsidRPr="00165C27">
        <w:rPr>
          <w:rFonts w:ascii="Arial" w:hAnsi="Arial" w:cs="Arial"/>
          <w:b/>
          <w:bCs/>
          <w:sz w:val="20"/>
          <w:szCs w:val="20"/>
        </w:rPr>
        <w:t>der Held</w:t>
      </w:r>
      <w:r w:rsidRPr="00165C27">
        <w:rPr>
          <w:rFonts w:ascii="Arial" w:hAnsi="Arial" w:cs="Arial"/>
          <w:sz w:val="20"/>
          <w:szCs w:val="20"/>
        </w:rPr>
        <w:t xml:space="preserve"> komme, und Ihm werden die</w:t>
      </w:r>
      <w:r>
        <w:rPr>
          <w:rFonts w:ascii="Arial" w:hAnsi="Arial" w:cs="Arial"/>
          <w:sz w:val="20"/>
          <w:szCs w:val="20"/>
        </w:rPr>
        <w:t xml:space="preserve"> </w:t>
      </w:r>
      <w:r w:rsidRPr="00165C27">
        <w:rPr>
          <w:rFonts w:ascii="Arial" w:hAnsi="Arial" w:cs="Arial"/>
          <w:sz w:val="20"/>
          <w:szCs w:val="20"/>
        </w:rPr>
        <w:t>Völker anhangen.“</w:t>
      </w:r>
    </w:p>
    <w:p w:rsidR="00165C27" w:rsidRPr="00165C27" w:rsidRDefault="00165C27" w:rsidP="002A3CCA">
      <w:pPr>
        <w:numPr>
          <w:ilvl w:val="0"/>
          <w:numId w:val="2"/>
        </w:numPr>
        <w:tabs>
          <w:tab w:val="left" w:pos="180"/>
          <w:tab w:val="left" w:pos="1722"/>
        </w:tabs>
        <w:rPr>
          <w:rFonts w:ascii="Arial" w:hAnsi="Arial" w:cs="Arial"/>
          <w:sz w:val="20"/>
          <w:szCs w:val="20"/>
        </w:rPr>
      </w:pPr>
      <w:r w:rsidRPr="00165C27">
        <w:rPr>
          <w:rFonts w:ascii="Arial" w:hAnsi="Arial" w:cs="Arial"/>
          <w:sz w:val="20"/>
          <w:szCs w:val="20"/>
        </w:rPr>
        <w:t>5. Mose 18, 15</w:t>
      </w:r>
      <w:r>
        <w:rPr>
          <w:rFonts w:ascii="Arial" w:hAnsi="Arial" w:cs="Arial"/>
          <w:sz w:val="20"/>
          <w:szCs w:val="20"/>
        </w:rPr>
        <w:t xml:space="preserve"> </w:t>
      </w:r>
      <w:r w:rsidRPr="00165C27">
        <w:rPr>
          <w:rFonts w:ascii="Arial" w:hAnsi="Arial" w:cs="Arial"/>
          <w:sz w:val="20"/>
          <w:szCs w:val="20"/>
        </w:rPr>
        <w:t xml:space="preserve">„Einen </w:t>
      </w:r>
      <w:r w:rsidRPr="00165C27">
        <w:rPr>
          <w:rFonts w:ascii="Arial" w:hAnsi="Arial" w:cs="Arial"/>
          <w:b/>
          <w:bCs/>
          <w:sz w:val="20"/>
          <w:szCs w:val="20"/>
        </w:rPr>
        <w:t>Propheten</w:t>
      </w:r>
      <w:r w:rsidRPr="00165C27">
        <w:rPr>
          <w:rFonts w:ascii="Arial" w:hAnsi="Arial" w:cs="Arial"/>
          <w:sz w:val="20"/>
          <w:szCs w:val="20"/>
        </w:rPr>
        <w:t xml:space="preserve"> wird der HERR, dein Gott, erwecken aus dir und aus deinen Brüdern,</w:t>
      </w:r>
      <w:r>
        <w:rPr>
          <w:rFonts w:ascii="Arial" w:hAnsi="Arial" w:cs="Arial"/>
          <w:sz w:val="20"/>
          <w:szCs w:val="20"/>
        </w:rPr>
        <w:t xml:space="preserve"> </w:t>
      </w:r>
      <w:r w:rsidRPr="00165C27">
        <w:rPr>
          <w:rFonts w:ascii="Arial" w:hAnsi="Arial" w:cs="Arial"/>
          <w:sz w:val="20"/>
          <w:szCs w:val="20"/>
        </w:rPr>
        <w:t>dem sollt ihr gehorchen.“</w:t>
      </w:r>
      <w:r>
        <w:rPr>
          <w:rFonts w:ascii="Arial" w:hAnsi="Arial" w:cs="Arial"/>
          <w:sz w:val="20"/>
          <w:szCs w:val="20"/>
        </w:rPr>
        <w:t xml:space="preserve"> </w:t>
      </w:r>
      <w:r w:rsidRPr="00165C27">
        <w:rPr>
          <w:rFonts w:ascii="Arial" w:hAnsi="Arial" w:cs="Arial"/>
          <w:sz w:val="20"/>
          <w:szCs w:val="20"/>
        </w:rPr>
        <w:t>(Johannes 6, 14)</w:t>
      </w:r>
    </w:p>
    <w:p w:rsidR="00165C27" w:rsidRPr="00165C27" w:rsidRDefault="00165C27" w:rsidP="002A3CCA">
      <w:pPr>
        <w:numPr>
          <w:ilvl w:val="0"/>
          <w:numId w:val="2"/>
        </w:numPr>
        <w:tabs>
          <w:tab w:val="left" w:pos="180"/>
          <w:tab w:val="left" w:pos="1722"/>
        </w:tabs>
        <w:rPr>
          <w:rFonts w:ascii="Arial" w:hAnsi="Arial" w:cs="Arial"/>
          <w:sz w:val="20"/>
          <w:szCs w:val="20"/>
        </w:rPr>
      </w:pPr>
      <w:r w:rsidRPr="00165C27">
        <w:rPr>
          <w:rFonts w:ascii="Arial" w:hAnsi="Arial" w:cs="Arial"/>
          <w:sz w:val="20"/>
          <w:szCs w:val="20"/>
        </w:rPr>
        <w:t>Micha 5, 1</w:t>
      </w:r>
      <w:r>
        <w:rPr>
          <w:rFonts w:ascii="Arial" w:hAnsi="Arial" w:cs="Arial"/>
          <w:sz w:val="20"/>
          <w:szCs w:val="20"/>
        </w:rPr>
        <w:t xml:space="preserve">   </w:t>
      </w:r>
      <w:r w:rsidRPr="00165C27">
        <w:rPr>
          <w:rFonts w:ascii="Arial" w:hAnsi="Arial" w:cs="Arial"/>
          <w:sz w:val="20"/>
          <w:szCs w:val="20"/>
        </w:rPr>
        <w:t xml:space="preserve">„Und du, </w:t>
      </w:r>
      <w:r w:rsidRPr="00165C27">
        <w:rPr>
          <w:rFonts w:ascii="Arial" w:hAnsi="Arial" w:cs="Arial"/>
          <w:b/>
          <w:bCs/>
          <w:sz w:val="20"/>
          <w:szCs w:val="20"/>
        </w:rPr>
        <w:t>Bethlehem</w:t>
      </w:r>
      <w:r w:rsidRPr="00165C27">
        <w:rPr>
          <w:rFonts w:ascii="Arial" w:hAnsi="Arial" w:cs="Arial"/>
          <w:sz w:val="20"/>
          <w:szCs w:val="20"/>
        </w:rPr>
        <w:t xml:space="preserve"> Efrata ... aus dir soll mir der kommen, der </w:t>
      </w:r>
      <w:r w:rsidRPr="00165C27">
        <w:rPr>
          <w:rFonts w:ascii="Arial" w:hAnsi="Arial" w:cs="Arial"/>
          <w:b/>
          <w:bCs/>
          <w:sz w:val="20"/>
          <w:szCs w:val="20"/>
        </w:rPr>
        <w:t>in Israel HERR</w:t>
      </w:r>
      <w:r w:rsidRPr="00165C27">
        <w:rPr>
          <w:rFonts w:ascii="Arial" w:hAnsi="Arial" w:cs="Arial"/>
          <w:sz w:val="20"/>
          <w:szCs w:val="20"/>
        </w:rPr>
        <w:t xml:space="preserve"> sei, dessen</w:t>
      </w:r>
      <w:r>
        <w:rPr>
          <w:rFonts w:ascii="Arial" w:hAnsi="Arial" w:cs="Arial"/>
          <w:sz w:val="20"/>
          <w:szCs w:val="20"/>
        </w:rPr>
        <w:t xml:space="preserve"> </w:t>
      </w:r>
      <w:r w:rsidRPr="00165C27">
        <w:rPr>
          <w:rFonts w:ascii="Arial" w:hAnsi="Arial" w:cs="Arial"/>
          <w:sz w:val="20"/>
          <w:szCs w:val="20"/>
        </w:rPr>
        <w:t xml:space="preserve">Ausgang von Anfang und </w:t>
      </w:r>
      <w:r w:rsidRPr="00165C27">
        <w:rPr>
          <w:rFonts w:ascii="Arial" w:hAnsi="Arial" w:cs="Arial"/>
          <w:b/>
          <w:bCs/>
          <w:sz w:val="20"/>
          <w:szCs w:val="20"/>
        </w:rPr>
        <w:t>von Ewigkeit</w:t>
      </w:r>
      <w:r w:rsidRPr="00165C27">
        <w:rPr>
          <w:rFonts w:ascii="Arial" w:hAnsi="Arial" w:cs="Arial"/>
          <w:sz w:val="20"/>
          <w:szCs w:val="20"/>
        </w:rPr>
        <w:t xml:space="preserve"> her gewesen ist.“</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b/>
          <w:bCs/>
          <w:sz w:val="20"/>
          <w:szCs w:val="20"/>
        </w:rPr>
        <w:t>Jesaja 7</w:t>
      </w:r>
      <w:r w:rsidRPr="00165C27">
        <w:rPr>
          <w:rFonts w:ascii="Arial" w:hAnsi="Arial" w:cs="Arial"/>
          <w:sz w:val="20"/>
          <w:szCs w:val="20"/>
        </w:rPr>
        <w:t>, 14</w:t>
      </w:r>
      <w:r>
        <w:rPr>
          <w:rFonts w:ascii="Arial" w:hAnsi="Arial" w:cs="Arial"/>
          <w:sz w:val="20"/>
          <w:szCs w:val="20"/>
        </w:rPr>
        <w:t xml:space="preserve">  </w:t>
      </w:r>
      <w:r w:rsidRPr="00165C27">
        <w:rPr>
          <w:rFonts w:ascii="Arial" w:hAnsi="Arial" w:cs="Arial"/>
          <w:sz w:val="20"/>
          <w:szCs w:val="20"/>
        </w:rPr>
        <w:t xml:space="preserve">„Siehe, eine </w:t>
      </w:r>
      <w:r w:rsidRPr="00165C27">
        <w:rPr>
          <w:rFonts w:ascii="Arial" w:hAnsi="Arial" w:cs="Arial"/>
          <w:b/>
          <w:bCs/>
          <w:sz w:val="20"/>
          <w:szCs w:val="20"/>
        </w:rPr>
        <w:t>Jungfrau</w:t>
      </w:r>
      <w:r w:rsidRPr="00165C27">
        <w:rPr>
          <w:rFonts w:ascii="Arial" w:hAnsi="Arial" w:cs="Arial"/>
          <w:sz w:val="20"/>
          <w:szCs w:val="20"/>
        </w:rPr>
        <w:t xml:space="preserve"> ist schwanger und wird einen Sohn gebären, den wird sie nennen </w:t>
      </w:r>
      <w:r w:rsidRPr="00165C27">
        <w:rPr>
          <w:rFonts w:ascii="Arial" w:hAnsi="Arial" w:cs="Arial"/>
          <w:b/>
          <w:bCs/>
          <w:sz w:val="20"/>
          <w:szCs w:val="20"/>
        </w:rPr>
        <w:t>Immanuel</w:t>
      </w:r>
      <w:r w:rsidRPr="00165C27">
        <w:rPr>
          <w:rFonts w:ascii="Arial" w:hAnsi="Arial" w:cs="Arial"/>
          <w:sz w:val="20"/>
          <w:szCs w:val="20"/>
        </w:rPr>
        <w:t>.“ (das heißt: „Gott mit uns“)</w:t>
      </w:r>
      <w:r>
        <w:rPr>
          <w:rFonts w:ascii="Arial" w:hAnsi="Arial" w:cs="Arial"/>
          <w:sz w:val="20"/>
          <w:szCs w:val="20"/>
        </w:rPr>
        <w:t xml:space="preserve"> </w:t>
      </w:r>
      <w:r w:rsidRPr="00165C27">
        <w:rPr>
          <w:rFonts w:ascii="Arial" w:hAnsi="Arial" w:cs="Arial"/>
          <w:sz w:val="20"/>
          <w:szCs w:val="20"/>
        </w:rPr>
        <w:t>(Matthäus 1, 23)</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b/>
          <w:bCs/>
          <w:sz w:val="20"/>
          <w:szCs w:val="20"/>
        </w:rPr>
        <w:t>Jesaja 9</w:t>
      </w:r>
      <w:r w:rsidRPr="00165C27">
        <w:rPr>
          <w:rFonts w:ascii="Arial" w:hAnsi="Arial" w:cs="Arial"/>
          <w:sz w:val="20"/>
          <w:szCs w:val="20"/>
        </w:rPr>
        <w:t>, 5</w:t>
      </w:r>
      <w:r>
        <w:rPr>
          <w:rFonts w:ascii="Arial" w:hAnsi="Arial" w:cs="Arial"/>
          <w:sz w:val="20"/>
          <w:szCs w:val="20"/>
        </w:rPr>
        <w:t xml:space="preserve"> </w:t>
      </w:r>
      <w:r w:rsidRPr="00165C27">
        <w:rPr>
          <w:rFonts w:ascii="Arial" w:hAnsi="Arial" w:cs="Arial"/>
          <w:sz w:val="20"/>
          <w:szCs w:val="20"/>
        </w:rPr>
        <w:t xml:space="preserve">„Denn uns ist ein Kind geboren, </w:t>
      </w:r>
      <w:r w:rsidRPr="00165C27">
        <w:rPr>
          <w:rFonts w:ascii="Arial" w:hAnsi="Arial" w:cs="Arial"/>
          <w:b/>
          <w:bCs/>
          <w:sz w:val="20"/>
          <w:szCs w:val="20"/>
        </w:rPr>
        <w:t>ein Sohn</w:t>
      </w:r>
      <w:r w:rsidRPr="00165C27">
        <w:rPr>
          <w:rFonts w:ascii="Arial" w:hAnsi="Arial" w:cs="Arial"/>
          <w:sz w:val="20"/>
          <w:szCs w:val="20"/>
        </w:rPr>
        <w:t xml:space="preserve"> ist uns gegeben, und die Herrschaft ruht auf Seiner </w:t>
      </w:r>
      <w:r>
        <w:rPr>
          <w:rFonts w:ascii="Arial" w:hAnsi="Arial" w:cs="Arial"/>
          <w:sz w:val="20"/>
          <w:szCs w:val="20"/>
        </w:rPr>
        <w:t>S</w:t>
      </w:r>
      <w:r w:rsidRPr="00165C27">
        <w:rPr>
          <w:rFonts w:ascii="Arial" w:hAnsi="Arial" w:cs="Arial"/>
          <w:sz w:val="20"/>
          <w:szCs w:val="20"/>
        </w:rPr>
        <w:t xml:space="preserve">chulter; und Er heißt: Wunder-Rat, </w:t>
      </w:r>
      <w:r w:rsidRPr="00165C27">
        <w:rPr>
          <w:rFonts w:ascii="Arial" w:hAnsi="Arial" w:cs="Arial"/>
          <w:b/>
          <w:bCs/>
          <w:sz w:val="20"/>
          <w:szCs w:val="20"/>
        </w:rPr>
        <w:t>Gott-Held</w:t>
      </w:r>
      <w:r w:rsidRPr="00165C27">
        <w:rPr>
          <w:rFonts w:ascii="Arial" w:hAnsi="Arial" w:cs="Arial"/>
          <w:sz w:val="20"/>
          <w:szCs w:val="20"/>
        </w:rPr>
        <w:t xml:space="preserve">, Ewig-Vater, </w:t>
      </w:r>
      <w:r w:rsidRPr="00165C27">
        <w:rPr>
          <w:rFonts w:ascii="Arial" w:hAnsi="Arial" w:cs="Arial"/>
          <w:b/>
          <w:bCs/>
          <w:sz w:val="20"/>
          <w:szCs w:val="20"/>
        </w:rPr>
        <w:t>Friedefürst</w:t>
      </w:r>
      <w:r w:rsidRPr="00165C27">
        <w:rPr>
          <w:rFonts w:ascii="Arial" w:hAnsi="Arial" w:cs="Arial"/>
          <w:sz w:val="20"/>
          <w:szCs w:val="20"/>
        </w:rPr>
        <w:t>.“</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sz w:val="20"/>
          <w:szCs w:val="20"/>
        </w:rPr>
        <w:t>Jerem</w:t>
      </w:r>
      <w:r>
        <w:rPr>
          <w:rFonts w:ascii="Arial" w:hAnsi="Arial" w:cs="Arial"/>
          <w:sz w:val="20"/>
          <w:szCs w:val="20"/>
        </w:rPr>
        <w:t>ia</w:t>
      </w:r>
      <w:r w:rsidRPr="00165C27">
        <w:rPr>
          <w:rFonts w:ascii="Arial" w:hAnsi="Arial" w:cs="Arial"/>
          <w:sz w:val="20"/>
          <w:szCs w:val="20"/>
        </w:rPr>
        <w:t xml:space="preserve"> 31, 15</w:t>
      </w:r>
      <w:r>
        <w:rPr>
          <w:rFonts w:ascii="Arial" w:hAnsi="Arial" w:cs="Arial"/>
          <w:sz w:val="20"/>
          <w:szCs w:val="20"/>
        </w:rPr>
        <w:t xml:space="preserve"> </w:t>
      </w:r>
      <w:r w:rsidRPr="00165C27">
        <w:rPr>
          <w:rFonts w:ascii="Arial" w:hAnsi="Arial" w:cs="Arial"/>
          <w:sz w:val="20"/>
          <w:szCs w:val="20"/>
        </w:rPr>
        <w:t xml:space="preserve"> „Man hört Klagegeschrei und bitteres Weinen in Rama: Rahel (Jakobs zweite Frau) weint</w:t>
      </w:r>
      <w:r>
        <w:rPr>
          <w:rFonts w:ascii="Arial" w:hAnsi="Arial" w:cs="Arial"/>
          <w:sz w:val="20"/>
          <w:szCs w:val="20"/>
        </w:rPr>
        <w:t xml:space="preserve"> </w:t>
      </w:r>
      <w:r w:rsidRPr="00165C27">
        <w:rPr>
          <w:rFonts w:ascii="Arial" w:hAnsi="Arial" w:cs="Arial"/>
          <w:sz w:val="20"/>
          <w:szCs w:val="20"/>
        </w:rPr>
        <w:t>über ihre Kinder und will sich nicht trösten lassen.“ (Jakobus = Israel;</w:t>
      </w:r>
      <w:r>
        <w:rPr>
          <w:rFonts w:ascii="Arial" w:hAnsi="Arial" w:cs="Arial"/>
          <w:sz w:val="20"/>
          <w:szCs w:val="20"/>
        </w:rPr>
        <w:t xml:space="preserve"> </w:t>
      </w:r>
      <w:r w:rsidRPr="00165C27">
        <w:rPr>
          <w:rFonts w:ascii="Arial" w:hAnsi="Arial" w:cs="Arial"/>
          <w:sz w:val="20"/>
          <w:szCs w:val="20"/>
        </w:rPr>
        <w:t>Matthäus 2, 16)</w:t>
      </w:r>
      <w:r>
        <w:rPr>
          <w:rFonts w:ascii="Arial" w:hAnsi="Arial" w:cs="Arial"/>
          <w:sz w:val="20"/>
          <w:szCs w:val="20"/>
        </w:rPr>
        <w:t xml:space="preserve"> </w:t>
      </w:r>
      <w:r w:rsidRPr="00165C27">
        <w:rPr>
          <w:rFonts w:ascii="Arial" w:hAnsi="Arial" w:cs="Arial"/>
          <w:sz w:val="20"/>
          <w:szCs w:val="20"/>
        </w:rPr>
        <w:t>(</w:t>
      </w:r>
      <w:r w:rsidRPr="00165C27">
        <w:rPr>
          <w:rFonts w:ascii="Arial" w:hAnsi="Arial" w:cs="Arial"/>
          <w:b/>
          <w:bCs/>
          <w:sz w:val="20"/>
          <w:szCs w:val="20"/>
        </w:rPr>
        <w:t>Kindermord von Bethlehem</w:t>
      </w:r>
      <w:r w:rsidRPr="00165C27">
        <w:rPr>
          <w:rFonts w:ascii="Arial" w:hAnsi="Arial" w:cs="Arial"/>
          <w:sz w:val="20"/>
          <w:szCs w:val="20"/>
        </w:rPr>
        <w:t>)</w:t>
      </w:r>
    </w:p>
    <w:p w:rsidR="00165C27" w:rsidRPr="00165C27" w:rsidRDefault="00165C27" w:rsidP="002A3CCA">
      <w:pPr>
        <w:numPr>
          <w:ilvl w:val="0"/>
          <w:numId w:val="2"/>
        </w:numPr>
        <w:tabs>
          <w:tab w:val="left" w:pos="180"/>
          <w:tab w:val="left" w:pos="1440"/>
        </w:tabs>
        <w:rPr>
          <w:rFonts w:ascii="Arial" w:hAnsi="Arial" w:cs="Arial"/>
          <w:b/>
          <w:bCs/>
          <w:sz w:val="20"/>
          <w:szCs w:val="20"/>
        </w:rPr>
      </w:pPr>
      <w:r w:rsidRPr="00165C27">
        <w:rPr>
          <w:rFonts w:ascii="Arial" w:hAnsi="Arial" w:cs="Arial"/>
          <w:sz w:val="20"/>
          <w:szCs w:val="20"/>
        </w:rPr>
        <w:t>Hosea 11, 1</w:t>
      </w:r>
      <w:r w:rsidRPr="00165C27">
        <w:rPr>
          <w:rFonts w:ascii="Arial" w:hAnsi="Arial" w:cs="Arial"/>
          <w:sz w:val="20"/>
          <w:szCs w:val="20"/>
        </w:rPr>
        <w:tab/>
        <w:t>„Als Israel jung war, hatte Ich ihn lieb, und rief ihn, Meinen Sohn, aus Ägypten.“ (Matthäus 2, 14)</w:t>
      </w:r>
      <w:r>
        <w:rPr>
          <w:rFonts w:ascii="Arial" w:hAnsi="Arial" w:cs="Arial"/>
          <w:sz w:val="20"/>
          <w:szCs w:val="20"/>
        </w:rPr>
        <w:t xml:space="preserve"> </w:t>
      </w:r>
      <w:r w:rsidRPr="00165C27">
        <w:rPr>
          <w:rFonts w:ascii="Arial" w:hAnsi="Arial" w:cs="Arial"/>
          <w:b/>
          <w:bCs/>
          <w:sz w:val="20"/>
          <w:szCs w:val="20"/>
        </w:rPr>
        <w:t>(Flucht nach Ägypten)</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sz w:val="20"/>
          <w:szCs w:val="20"/>
        </w:rPr>
        <w:t>Jesaja 8, 23</w:t>
      </w:r>
      <w:r w:rsidRPr="00165C27">
        <w:rPr>
          <w:rFonts w:ascii="Arial" w:hAnsi="Arial" w:cs="Arial"/>
          <w:sz w:val="20"/>
          <w:szCs w:val="20"/>
        </w:rPr>
        <w:tab/>
        <w:t xml:space="preserve">„Es wird nicht dunkel bleiben über denen, die in Angst sind... das Land Sebulon und Naphtali wird ER hernach zu Ehren bringen, ...das </w:t>
      </w:r>
      <w:r w:rsidRPr="00165C27">
        <w:rPr>
          <w:rFonts w:ascii="Arial" w:hAnsi="Arial" w:cs="Arial"/>
          <w:b/>
          <w:bCs/>
          <w:sz w:val="20"/>
          <w:szCs w:val="20"/>
        </w:rPr>
        <w:t>Galiläa</w:t>
      </w:r>
      <w:r w:rsidRPr="00165C27">
        <w:rPr>
          <w:rFonts w:ascii="Arial" w:hAnsi="Arial" w:cs="Arial"/>
          <w:sz w:val="20"/>
          <w:szCs w:val="20"/>
        </w:rPr>
        <w:t xml:space="preserve"> der Heiden.“ (Matthäus 4, 12-16)</w:t>
      </w:r>
      <w:r>
        <w:rPr>
          <w:rFonts w:ascii="Arial" w:hAnsi="Arial" w:cs="Arial"/>
          <w:sz w:val="20"/>
          <w:szCs w:val="20"/>
        </w:rPr>
        <w:t xml:space="preserve"> </w:t>
      </w:r>
      <w:r w:rsidRPr="00165C27">
        <w:rPr>
          <w:rFonts w:ascii="Arial" w:hAnsi="Arial" w:cs="Arial"/>
          <w:sz w:val="20"/>
          <w:szCs w:val="20"/>
        </w:rPr>
        <w:t>(Jesu Dienst in Galiläa)</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b/>
          <w:bCs/>
          <w:sz w:val="20"/>
          <w:szCs w:val="20"/>
        </w:rPr>
        <w:t>Sacharja 9, 9</w:t>
      </w:r>
      <w:r w:rsidRPr="00165C27">
        <w:rPr>
          <w:rFonts w:ascii="Arial" w:hAnsi="Arial" w:cs="Arial"/>
          <w:sz w:val="20"/>
          <w:szCs w:val="20"/>
        </w:rPr>
        <w:tab/>
        <w:t>„Tochter Zion, freue dich sehr ... siehe, dein König kommt zu dir, ein Gerechter und ein</w:t>
      </w:r>
      <w:r>
        <w:rPr>
          <w:rFonts w:ascii="Arial" w:hAnsi="Arial" w:cs="Arial"/>
          <w:sz w:val="20"/>
          <w:szCs w:val="20"/>
        </w:rPr>
        <w:t xml:space="preserve"> </w:t>
      </w:r>
      <w:r>
        <w:rPr>
          <w:rFonts w:ascii="Arial" w:hAnsi="Arial" w:cs="Arial"/>
          <w:b/>
          <w:bCs/>
          <w:sz w:val="20"/>
          <w:szCs w:val="20"/>
        </w:rPr>
        <w:t xml:space="preserve"> </w:t>
      </w:r>
      <w:r w:rsidRPr="00165C27">
        <w:rPr>
          <w:rFonts w:ascii="Arial" w:hAnsi="Arial" w:cs="Arial"/>
          <w:sz w:val="20"/>
          <w:szCs w:val="20"/>
        </w:rPr>
        <w:t>Helfer, arm und reitet auf einem Esel.“ (Matthäus 21, 1-11)</w:t>
      </w:r>
      <w:r>
        <w:rPr>
          <w:rFonts w:ascii="Arial" w:hAnsi="Arial" w:cs="Arial"/>
          <w:sz w:val="20"/>
          <w:szCs w:val="20"/>
        </w:rPr>
        <w:t xml:space="preserve"> </w:t>
      </w:r>
      <w:r w:rsidRPr="00165C27">
        <w:rPr>
          <w:rFonts w:ascii="Arial" w:hAnsi="Arial" w:cs="Arial"/>
          <w:sz w:val="20"/>
          <w:szCs w:val="20"/>
        </w:rPr>
        <w:t>(</w:t>
      </w:r>
      <w:r w:rsidRPr="00165C27">
        <w:rPr>
          <w:rFonts w:ascii="Arial" w:hAnsi="Arial" w:cs="Arial"/>
          <w:b/>
          <w:bCs/>
          <w:sz w:val="20"/>
          <w:szCs w:val="20"/>
        </w:rPr>
        <w:t>Einzug in Jerusalem</w:t>
      </w:r>
      <w:r w:rsidRPr="00165C27">
        <w:rPr>
          <w:rFonts w:ascii="Arial" w:hAnsi="Arial" w:cs="Arial"/>
          <w:sz w:val="20"/>
          <w:szCs w:val="20"/>
        </w:rPr>
        <w:t>)</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sz w:val="20"/>
          <w:szCs w:val="20"/>
        </w:rPr>
        <w:t>Sacharja 11, 12</w:t>
      </w:r>
      <w:r>
        <w:rPr>
          <w:rFonts w:ascii="Arial" w:hAnsi="Arial" w:cs="Arial"/>
          <w:sz w:val="20"/>
          <w:szCs w:val="20"/>
        </w:rPr>
        <w:t xml:space="preserve"> </w:t>
      </w:r>
      <w:r w:rsidRPr="00165C27">
        <w:rPr>
          <w:rFonts w:ascii="Arial" w:hAnsi="Arial" w:cs="Arial"/>
          <w:sz w:val="20"/>
          <w:szCs w:val="20"/>
        </w:rPr>
        <w:t xml:space="preserve">„Sie wogen mir den Lohn dar, </w:t>
      </w:r>
      <w:r w:rsidRPr="00165C27">
        <w:rPr>
          <w:rFonts w:ascii="Arial" w:hAnsi="Arial" w:cs="Arial"/>
          <w:b/>
          <w:bCs/>
          <w:sz w:val="20"/>
          <w:szCs w:val="20"/>
        </w:rPr>
        <w:t>30 Silberstücke</w:t>
      </w:r>
      <w:r w:rsidRPr="00165C27">
        <w:rPr>
          <w:rFonts w:ascii="Arial" w:hAnsi="Arial" w:cs="Arial"/>
          <w:sz w:val="20"/>
          <w:szCs w:val="20"/>
        </w:rPr>
        <w:t>.“</w:t>
      </w:r>
      <w:r>
        <w:rPr>
          <w:rFonts w:ascii="Arial" w:hAnsi="Arial" w:cs="Arial"/>
          <w:sz w:val="20"/>
          <w:szCs w:val="20"/>
        </w:rPr>
        <w:t xml:space="preserve"> </w:t>
      </w:r>
      <w:r w:rsidRPr="00165C27">
        <w:rPr>
          <w:rFonts w:ascii="Arial" w:hAnsi="Arial" w:cs="Arial"/>
          <w:sz w:val="20"/>
          <w:szCs w:val="20"/>
        </w:rPr>
        <w:t>(Matthäus 26, 15)</w:t>
      </w:r>
      <w:r>
        <w:rPr>
          <w:rFonts w:ascii="Arial" w:hAnsi="Arial" w:cs="Arial"/>
          <w:sz w:val="20"/>
          <w:szCs w:val="20"/>
        </w:rPr>
        <w:t xml:space="preserve"> </w:t>
      </w:r>
      <w:r w:rsidRPr="00165C27">
        <w:rPr>
          <w:rFonts w:ascii="Arial" w:hAnsi="Arial" w:cs="Arial"/>
          <w:sz w:val="20"/>
          <w:szCs w:val="20"/>
        </w:rPr>
        <w:t xml:space="preserve">(für den Verrat des </w:t>
      </w:r>
      <w:r w:rsidRPr="00165C27">
        <w:rPr>
          <w:rFonts w:ascii="Arial" w:hAnsi="Arial" w:cs="Arial"/>
          <w:b/>
          <w:bCs/>
          <w:sz w:val="20"/>
          <w:szCs w:val="20"/>
        </w:rPr>
        <w:t>Judas</w:t>
      </w:r>
      <w:r w:rsidRPr="00165C27">
        <w:rPr>
          <w:rFonts w:ascii="Arial" w:hAnsi="Arial" w:cs="Arial"/>
          <w:sz w:val="20"/>
          <w:szCs w:val="20"/>
        </w:rPr>
        <w:t>)</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sz w:val="20"/>
          <w:szCs w:val="20"/>
        </w:rPr>
        <w:t>Psalm 41, 10</w:t>
      </w:r>
      <w:r w:rsidR="002A3CCA">
        <w:rPr>
          <w:rFonts w:ascii="Arial" w:hAnsi="Arial" w:cs="Arial"/>
          <w:sz w:val="20"/>
          <w:szCs w:val="20"/>
        </w:rPr>
        <w:t xml:space="preserve"> </w:t>
      </w:r>
      <w:r w:rsidRPr="00165C27">
        <w:rPr>
          <w:rFonts w:ascii="Arial" w:hAnsi="Arial" w:cs="Arial"/>
          <w:sz w:val="20"/>
          <w:szCs w:val="20"/>
        </w:rPr>
        <w:t xml:space="preserve">„Auch mein </w:t>
      </w:r>
      <w:r w:rsidRPr="00165C27">
        <w:rPr>
          <w:rFonts w:ascii="Arial" w:hAnsi="Arial" w:cs="Arial"/>
          <w:b/>
          <w:bCs/>
          <w:sz w:val="20"/>
          <w:szCs w:val="20"/>
        </w:rPr>
        <w:t>Freund</w:t>
      </w:r>
      <w:r w:rsidRPr="00165C27">
        <w:rPr>
          <w:rFonts w:ascii="Arial" w:hAnsi="Arial" w:cs="Arial"/>
          <w:sz w:val="20"/>
          <w:szCs w:val="20"/>
        </w:rPr>
        <w:t>, dem ich vertraute, der mein Brot aß, tritt mich mit Füßen.“ (Markus 14, 10)</w:t>
      </w:r>
      <w:r w:rsidR="002A3CCA">
        <w:rPr>
          <w:rFonts w:ascii="Arial" w:hAnsi="Arial" w:cs="Arial"/>
          <w:sz w:val="20"/>
          <w:szCs w:val="20"/>
        </w:rPr>
        <w:t xml:space="preserve"> (</w:t>
      </w:r>
      <w:r w:rsidRPr="00165C27">
        <w:rPr>
          <w:rFonts w:ascii="Arial" w:hAnsi="Arial" w:cs="Arial"/>
          <w:sz w:val="20"/>
          <w:szCs w:val="20"/>
        </w:rPr>
        <w:t xml:space="preserve">Verrat des </w:t>
      </w:r>
      <w:r w:rsidRPr="00165C27">
        <w:rPr>
          <w:rFonts w:ascii="Arial" w:hAnsi="Arial" w:cs="Arial"/>
          <w:b/>
          <w:bCs/>
          <w:sz w:val="20"/>
          <w:szCs w:val="20"/>
        </w:rPr>
        <w:t>Judas</w:t>
      </w:r>
      <w:r w:rsidRPr="00165C27">
        <w:rPr>
          <w:rFonts w:ascii="Arial" w:hAnsi="Arial" w:cs="Arial"/>
          <w:sz w:val="20"/>
          <w:szCs w:val="20"/>
        </w:rPr>
        <w:t>)</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b/>
          <w:bCs/>
          <w:sz w:val="20"/>
          <w:szCs w:val="20"/>
        </w:rPr>
        <w:t>Jesaja 53</w:t>
      </w:r>
      <w:r w:rsidR="002A3CCA">
        <w:rPr>
          <w:rFonts w:ascii="Arial" w:hAnsi="Arial" w:cs="Arial"/>
          <w:b/>
          <w:bCs/>
          <w:sz w:val="20"/>
          <w:szCs w:val="20"/>
        </w:rPr>
        <w:t xml:space="preserve">, 4-5 </w:t>
      </w:r>
      <w:r w:rsidRPr="00165C27">
        <w:rPr>
          <w:rFonts w:ascii="Arial" w:hAnsi="Arial" w:cs="Arial"/>
          <w:sz w:val="20"/>
          <w:szCs w:val="20"/>
        </w:rPr>
        <w:t>„Fürwahr ER trug unsere Krankheit und lud auf sich unsere Schmerzen...ER ist um unsrer Missetat willen verwundet und um unsrer Sünde willen zerschlagen. Die Strafe liegt auf</w:t>
      </w:r>
      <w:r>
        <w:rPr>
          <w:rFonts w:ascii="Arial" w:hAnsi="Arial" w:cs="Arial"/>
          <w:sz w:val="20"/>
          <w:szCs w:val="20"/>
        </w:rPr>
        <w:t xml:space="preserve"> </w:t>
      </w:r>
      <w:r w:rsidRPr="00165C27">
        <w:rPr>
          <w:rFonts w:ascii="Arial" w:hAnsi="Arial" w:cs="Arial"/>
          <w:sz w:val="20"/>
          <w:szCs w:val="20"/>
        </w:rPr>
        <w:t xml:space="preserve">IHM, auf dass wird Frieden hätten und </w:t>
      </w:r>
      <w:r w:rsidRPr="00165C27">
        <w:rPr>
          <w:rFonts w:ascii="Arial" w:hAnsi="Arial" w:cs="Arial"/>
          <w:b/>
          <w:bCs/>
          <w:sz w:val="20"/>
          <w:szCs w:val="20"/>
        </w:rPr>
        <w:t>durch Seine Wunden sind wir geheilt</w:t>
      </w:r>
      <w:r w:rsidRPr="00165C27">
        <w:rPr>
          <w:rFonts w:ascii="Arial" w:hAnsi="Arial" w:cs="Arial"/>
          <w:sz w:val="20"/>
          <w:szCs w:val="20"/>
        </w:rPr>
        <w:t xml:space="preserve">.“(Jesu Leiden) </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b/>
          <w:bCs/>
          <w:sz w:val="20"/>
          <w:szCs w:val="20"/>
        </w:rPr>
        <w:t>Psalm 22</w:t>
      </w:r>
      <w:r>
        <w:rPr>
          <w:rFonts w:ascii="Arial" w:hAnsi="Arial" w:cs="Arial"/>
          <w:sz w:val="20"/>
          <w:szCs w:val="20"/>
        </w:rPr>
        <w:t xml:space="preserve"> </w:t>
      </w:r>
      <w:r w:rsidRPr="00165C27">
        <w:rPr>
          <w:rFonts w:ascii="Arial" w:hAnsi="Arial" w:cs="Arial"/>
          <w:b/>
          <w:bCs/>
          <w:sz w:val="20"/>
          <w:szCs w:val="20"/>
        </w:rPr>
        <w:t>Jesu Leidenspsalm</w:t>
      </w:r>
      <w:r>
        <w:rPr>
          <w:rFonts w:ascii="Arial" w:hAnsi="Arial" w:cs="Arial"/>
          <w:b/>
          <w:bCs/>
          <w:sz w:val="20"/>
          <w:szCs w:val="20"/>
        </w:rPr>
        <w:t xml:space="preserve"> </w:t>
      </w:r>
      <w:r w:rsidRPr="00165C27">
        <w:rPr>
          <w:rFonts w:ascii="Arial" w:hAnsi="Arial" w:cs="Arial"/>
          <w:b/>
          <w:bCs/>
          <w:sz w:val="20"/>
          <w:szCs w:val="20"/>
        </w:rPr>
        <w:t>-</w:t>
      </w:r>
      <w:r>
        <w:rPr>
          <w:rFonts w:ascii="Arial" w:hAnsi="Arial" w:cs="Arial"/>
          <w:b/>
          <w:bCs/>
          <w:sz w:val="20"/>
          <w:szCs w:val="20"/>
        </w:rPr>
        <w:t xml:space="preserve"> </w:t>
      </w:r>
      <w:r w:rsidRPr="00165C27">
        <w:rPr>
          <w:rFonts w:ascii="Arial" w:hAnsi="Arial" w:cs="Arial"/>
          <w:sz w:val="20"/>
          <w:szCs w:val="20"/>
        </w:rPr>
        <w:t>daraus folgende Verse:</w:t>
      </w:r>
    </w:p>
    <w:p w:rsidR="00165C27" w:rsidRPr="00165C27" w:rsidRDefault="002A3CCA" w:rsidP="002A3CCA">
      <w:pPr>
        <w:numPr>
          <w:ilvl w:val="0"/>
          <w:numId w:val="2"/>
        </w:numPr>
        <w:tabs>
          <w:tab w:val="left" w:pos="180"/>
          <w:tab w:val="left" w:pos="1440"/>
        </w:tabs>
        <w:rPr>
          <w:rFonts w:ascii="Arial" w:hAnsi="Arial" w:cs="Arial"/>
          <w:sz w:val="20"/>
          <w:szCs w:val="20"/>
        </w:rPr>
      </w:pPr>
      <w:r>
        <w:rPr>
          <w:rFonts w:ascii="Arial" w:hAnsi="Arial" w:cs="Arial"/>
          <w:sz w:val="20"/>
          <w:szCs w:val="20"/>
        </w:rPr>
        <w:t>Psalm 22,</w:t>
      </w:r>
      <w:r w:rsidR="00165C27" w:rsidRPr="00165C27">
        <w:rPr>
          <w:rFonts w:ascii="Arial" w:hAnsi="Arial" w:cs="Arial"/>
          <w:sz w:val="20"/>
          <w:szCs w:val="20"/>
        </w:rPr>
        <w:t xml:space="preserve"> 2</w:t>
      </w:r>
      <w:r w:rsidR="00165C27">
        <w:rPr>
          <w:rFonts w:ascii="Arial" w:hAnsi="Arial" w:cs="Arial"/>
          <w:sz w:val="20"/>
          <w:szCs w:val="20"/>
        </w:rPr>
        <w:t xml:space="preserve"> </w:t>
      </w:r>
      <w:r w:rsidR="00165C27" w:rsidRPr="00165C27">
        <w:rPr>
          <w:rFonts w:ascii="Arial" w:hAnsi="Arial" w:cs="Arial"/>
          <w:sz w:val="20"/>
          <w:szCs w:val="20"/>
        </w:rPr>
        <w:t>„Mein Gott, mein Gott, warum hast Du mich verlassen?“</w:t>
      </w:r>
      <w:r w:rsidR="00165C27">
        <w:rPr>
          <w:rFonts w:ascii="Arial" w:hAnsi="Arial" w:cs="Arial"/>
          <w:sz w:val="20"/>
          <w:szCs w:val="20"/>
        </w:rPr>
        <w:t xml:space="preserve"> </w:t>
      </w:r>
      <w:r w:rsidR="00165C27" w:rsidRPr="00165C27">
        <w:rPr>
          <w:rFonts w:ascii="Arial" w:hAnsi="Arial" w:cs="Arial"/>
          <w:sz w:val="20"/>
          <w:szCs w:val="20"/>
        </w:rPr>
        <w:t>(Matthäus 27, 46)</w:t>
      </w:r>
    </w:p>
    <w:p w:rsidR="00165C27" w:rsidRPr="00165C27" w:rsidRDefault="002A3CCA" w:rsidP="002A3CCA">
      <w:pPr>
        <w:numPr>
          <w:ilvl w:val="0"/>
          <w:numId w:val="2"/>
        </w:numPr>
        <w:tabs>
          <w:tab w:val="left" w:pos="180"/>
          <w:tab w:val="left" w:pos="1440"/>
        </w:tabs>
        <w:rPr>
          <w:rFonts w:ascii="Arial" w:hAnsi="Arial" w:cs="Arial"/>
          <w:sz w:val="20"/>
          <w:szCs w:val="20"/>
        </w:rPr>
      </w:pPr>
      <w:r>
        <w:rPr>
          <w:rFonts w:ascii="Arial" w:hAnsi="Arial" w:cs="Arial"/>
          <w:sz w:val="20"/>
          <w:szCs w:val="20"/>
        </w:rPr>
        <w:t>Psalm 22, 16</w:t>
      </w:r>
      <w:r w:rsidR="00165C27">
        <w:rPr>
          <w:rFonts w:ascii="Arial" w:hAnsi="Arial" w:cs="Arial"/>
          <w:sz w:val="20"/>
          <w:szCs w:val="20"/>
        </w:rPr>
        <w:t xml:space="preserve"> </w:t>
      </w:r>
      <w:r w:rsidR="00165C27" w:rsidRPr="00165C27">
        <w:rPr>
          <w:rFonts w:ascii="Arial" w:hAnsi="Arial" w:cs="Arial"/>
          <w:sz w:val="20"/>
          <w:szCs w:val="20"/>
        </w:rPr>
        <w:t xml:space="preserve">„Meine Kräfte sind vertrocknet wie eine Scherbe und </w:t>
      </w:r>
      <w:r w:rsidR="00165C27" w:rsidRPr="00165C27">
        <w:rPr>
          <w:rFonts w:ascii="Arial" w:hAnsi="Arial" w:cs="Arial"/>
          <w:b/>
          <w:bCs/>
          <w:sz w:val="20"/>
          <w:szCs w:val="20"/>
        </w:rPr>
        <w:t>meine</w:t>
      </w:r>
      <w:r w:rsidR="00165C27" w:rsidRPr="00165C27">
        <w:rPr>
          <w:rFonts w:ascii="Arial" w:hAnsi="Arial" w:cs="Arial"/>
          <w:sz w:val="20"/>
          <w:szCs w:val="20"/>
        </w:rPr>
        <w:t xml:space="preserve"> </w:t>
      </w:r>
      <w:r w:rsidR="00165C27" w:rsidRPr="00165C27">
        <w:rPr>
          <w:rFonts w:ascii="Arial" w:hAnsi="Arial" w:cs="Arial"/>
          <w:b/>
          <w:bCs/>
          <w:sz w:val="20"/>
          <w:szCs w:val="20"/>
        </w:rPr>
        <w:t>Zunge klebt</w:t>
      </w:r>
      <w:r w:rsidR="00165C27" w:rsidRPr="00165C27">
        <w:rPr>
          <w:rFonts w:ascii="Arial" w:hAnsi="Arial" w:cs="Arial"/>
          <w:sz w:val="20"/>
          <w:szCs w:val="20"/>
        </w:rPr>
        <w:t xml:space="preserve"> mir am Gaumen.“</w:t>
      </w:r>
      <w:r>
        <w:rPr>
          <w:rFonts w:ascii="Arial" w:hAnsi="Arial" w:cs="Arial"/>
          <w:sz w:val="20"/>
          <w:szCs w:val="20"/>
        </w:rPr>
        <w:t xml:space="preserve"> </w:t>
      </w:r>
      <w:r w:rsidR="00165C27" w:rsidRPr="00165C27">
        <w:rPr>
          <w:rFonts w:ascii="Arial" w:hAnsi="Arial" w:cs="Arial"/>
          <w:sz w:val="20"/>
          <w:szCs w:val="20"/>
        </w:rPr>
        <w:t>(Johannes 19, 28)</w:t>
      </w:r>
    </w:p>
    <w:p w:rsidR="00165C27" w:rsidRPr="00165C27" w:rsidRDefault="002A3CCA" w:rsidP="002A3CCA">
      <w:pPr>
        <w:numPr>
          <w:ilvl w:val="0"/>
          <w:numId w:val="2"/>
        </w:numPr>
        <w:tabs>
          <w:tab w:val="left" w:pos="180"/>
          <w:tab w:val="left" w:pos="1440"/>
        </w:tabs>
        <w:rPr>
          <w:rFonts w:ascii="Arial" w:hAnsi="Arial" w:cs="Arial"/>
          <w:sz w:val="20"/>
          <w:szCs w:val="20"/>
        </w:rPr>
      </w:pPr>
      <w:r>
        <w:rPr>
          <w:rFonts w:ascii="Arial" w:hAnsi="Arial" w:cs="Arial"/>
          <w:sz w:val="20"/>
          <w:szCs w:val="20"/>
        </w:rPr>
        <w:t>Psalm 22,</w:t>
      </w:r>
      <w:r w:rsidR="00165C27" w:rsidRPr="00165C27">
        <w:rPr>
          <w:rFonts w:ascii="Arial" w:hAnsi="Arial" w:cs="Arial"/>
          <w:sz w:val="20"/>
          <w:szCs w:val="20"/>
        </w:rPr>
        <w:t xml:space="preserve"> 17</w:t>
      </w:r>
      <w:r w:rsidR="00165C27">
        <w:rPr>
          <w:rFonts w:ascii="Arial" w:hAnsi="Arial" w:cs="Arial"/>
          <w:sz w:val="20"/>
          <w:szCs w:val="20"/>
        </w:rPr>
        <w:t xml:space="preserve"> </w:t>
      </w:r>
      <w:r w:rsidR="00165C27" w:rsidRPr="00165C27">
        <w:rPr>
          <w:rFonts w:ascii="Arial" w:hAnsi="Arial" w:cs="Arial"/>
          <w:sz w:val="20"/>
          <w:szCs w:val="20"/>
        </w:rPr>
        <w:t xml:space="preserve">„Sie haben meine Hände und Füße </w:t>
      </w:r>
      <w:r w:rsidR="00165C27" w:rsidRPr="00165C27">
        <w:rPr>
          <w:rFonts w:ascii="Arial" w:hAnsi="Arial" w:cs="Arial"/>
          <w:b/>
          <w:bCs/>
          <w:sz w:val="20"/>
          <w:szCs w:val="20"/>
        </w:rPr>
        <w:t>durchgraben</w:t>
      </w:r>
      <w:r w:rsidR="00165C27" w:rsidRPr="00165C27">
        <w:rPr>
          <w:rFonts w:ascii="Arial" w:hAnsi="Arial" w:cs="Arial"/>
          <w:sz w:val="20"/>
          <w:szCs w:val="20"/>
        </w:rPr>
        <w:t>.“</w:t>
      </w:r>
      <w:r w:rsidR="00165C27">
        <w:rPr>
          <w:rFonts w:ascii="Arial" w:hAnsi="Arial" w:cs="Arial"/>
          <w:sz w:val="20"/>
          <w:szCs w:val="20"/>
        </w:rPr>
        <w:t xml:space="preserve"> </w:t>
      </w:r>
      <w:r w:rsidR="00165C27" w:rsidRPr="00165C27">
        <w:rPr>
          <w:rFonts w:ascii="Arial" w:hAnsi="Arial" w:cs="Arial"/>
          <w:sz w:val="20"/>
          <w:szCs w:val="20"/>
        </w:rPr>
        <w:t>(Johannes 20, 25+27)</w:t>
      </w:r>
    </w:p>
    <w:p w:rsidR="00165C27" w:rsidRPr="00165C27" w:rsidRDefault="002A3CCA" w:rsidP="002A3CCA">
      <w:pPr>
        <w:numPr>
          <w:ilvl w:val="0"/>
          <w:numId w:val="2"/>
        </w:numPr>
        <w:tabs>
          <w:tab w:val="left" w:pos="180"/>
          <w:tab w:val="left" w:pos="1440"/>
        </w:tabs>
        <w:rPr>
          <w:rFonts w:ascii="Arial" w:hAnsi="Arial" w:cs="Arial"/>
          <w:sz w:val="20"/>
          <w:szCs w:val="20"/>
        </w:rPr>
      </w:pPr>
      <w:r>
        <w:rPr>
          <w:rFonts w:ascii="Arial" w:hAnsi="Arial" w:cs="Arial"/>
          <w:sz w:val="20"/>
          <w:szCs w:val="20"/>
        </w:rPr>
        <w:t>Psalm 22,</w:t>
      </w:r>
      <w:r w:rsidR="00165C27" w:rsidRPr="00165C27">
        <w:rPr>
          <w:rFonts w:ascii="Arial" w:hAnsi="Arial" w:cs="Arial"/>
          <w:sz w:val="20"/>
          <w:szCs w:val="20"/>
        </w:rPr>
        <w:t xml:space="preserve"> 19</w:t>
      </w:r>
      <w:r w:rsidR="00165C27" w:rsidRPr="00165C27">
        <w:rPr>
          <w:rFonts w:ascii="Arial" w:hAnsi="Arial" w:cs="Arial"/>
          <w:sz w:val="20"/>
          <w:szCs w:val="20"/>
        </w:rPr>
        <w:tab/>
        <w:t xml:space="preserve">„Sie teilen meine Kleider unter sich und </w:t>
      </w:r>
      <w:r w:rsidR="00165C27" w:rsidRPr="00165C27">
        <w:rPr>
          <w:rFonts w:ascii="Arial" w:hAnsi="Arial" w:cs="Arial"/>
          <w:b/>
          <w:bCs/>
          <w:sz w:val="20"/>
          <w:szCs w:val="20"/>
        </w:rPr>
        <w:t>werfen das Los</w:t>
      </w:r>
      <w:r w:rsidR="00165C27" w:rsidRPr="00165C27">
        <w:rPr>
          <w:rFonts w:ascii="Arial" w:hAnsi="Arial" w:cs="Arial"/>
          <w:sz w:val="20"/>
          <w:szCs w:val="20"/>
        </w:rPr>
        <w:t xml:space="preserve"> um mein Gewand.“</w:t>
      </w:r>
      <w:r w:rsidR="00165C27">
        <w:rPr>
          <w:rFonts w:ascii="Arial" w:hAnsi="Arial" w:cs="Arial"/>
          <w:sz w:val="20"/>
          <w:szCs w:val="20"/>
        </w:rPr>
        <w:t xml:space="preserve"> </w:t>
      </w:r>
      <w:r w:rsidR="00165C27" w:rsidRPr="00165C27">
        <w:rPr>
          <w:rFonts w:ascii="Arial" w:hAnsi="Arial" w:cs="Arial"/>
          <w:sz w:val="20"/>
          <w:szCs w:val="20"/>
        </w:rPr>
        <w:t>(Johannes 19, 24)</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sz w:val="20"/>
          <w:szCs w:val="20"/>
        </w:rPr>
        <w:t>Psalm 69, 22</w:t>
      </w:r>
      <w:r w:rsidRPr="00165C27">
        <w:rPr>
          <w:rFonts w:ascii="Arial" w:hAnsi="Arial" w:cs="Arial"/>
          <w:sz w:val="20"/>
          <w:szCs w:val="20"/>
        </w:rPr>
        <w:tab/>
        <w:t xml:space="preserve">„Sie geben mir Galle zu essen und </w:t>
      </w:r>
      <w:r w:rsidRPr="00165C27">
        <w:rPr>
          <w:rFonts w:ascii="Arial" w:hAnsi="Arial" w:cs="Arial"/>
          <w:b/>
          <w:bCs/>
          <w:sz w:val="20"/>
          <w:szCs w:val="20"/>
        </w:rPr>
        <w:t>Essig</w:t>
      </w:r>
      <w:r w:rsidRPr="00165C27">
        <w:rPr>
          <w:rFonts w:ascii="Arial" w:hAnsi="Arial" w:cs="Arial"/>
          <w:sz w:val="20"/>
          <w:szCs w:val="20"/>
        </w:rPr>
        <w:t xml:space="preserve"> zu trinken für meinen Durst.“</w:t>
      </w:r>
      <w:r>
        <w:rPr>
          <w:rFonts w:ascii="Arial" w:hAnsi="Arial" w:cs="Arial"/>
          <w:sz w:val="20"/>
          <w:szCs w:val="20"/>
        </w:rPr>
        <w:t xml:space="preserve"> </w:t>
      </w:r>
      <w:r w:rsidRPr="00165C27">
        <w:rPr>
          <w:rFonts w:ascii="Arial" w:hAnsi="Arial" w:cs="Arial"/>
          <w:sz w:val="20"/>
          <w:szCs w:val="20"/>
        </w:rPr>
        <w:t>(Johannes 19, 29)</w:t>
      </w:r>
    </w:p>
    <w:p w:rsidR="00165C27" w:rsidRPr="00165C27" w:rsidRDefault="00165C27" w:rsidP="002A3CCA">
      <w:pPr>
        <w:numPr>
          <w:ilvl w:val="0"/>
          <w:numId w:val="2"/>
        </w:numPr>
        <w:tabs>
          <w:tab w:val="left" w:pos="180"/>
          <w:tab w:val="left" w:pos="1440"/>
        </w:tabs>
        <w:rPr>
          <w:rFonts w:ascii="Arial" w:hAnsi="Arial" w:cs="Arial"/>
          <w:sz w:val="20"/>
          <w:szCs w:val="20"/>
        </w:rPr>
      </w:pPr>
      <w:r w:rsidRPr="00165C27">
        <w:rPr>
          <w:rFonts w:ascii="Arial" w:hAnsi="Arial" w:cs="Arial"/>
          <w:sz w:val="20"/>
          <w:szCs w:val="20"/>
        </w:rPr>
        <w:t>Psalm 72, 10</w:t>
      </w:r>
      <w:r w:rsidRPr="00165C27">
        <w:rPr>
          <w:rFonts w:ascii="Arial" w:hAnsi="Arial" w:cs="Arial"/>
          <w:sz w:val="20"/>
          <w:szCs w:val="20"/>
        </w:rPr>
        <w:tab/>
        <w:t>„</w:t>
      </w:r>
      <w:r w:rsidRPr="00165C27">
        <w:rPr>
          <w:rFonts w:ascii="Arial" w:hAnsi="Arial" w:cs="Arial"/>
          <w:b/>
          <w:bCs/>
          <w:sz w:val="20"/>
          <w:szCs w:val="20"/>
        </w:rPr>
        <w:t>Die Könige</w:t>
      </w:r>
      <w:r w:rsidRPr="00165C27">
        <w:rPr>
          <w:rFonts w:ascii="Arial" w:hAnsi="Arial" w:cs="Arial"/>
          <w:sz w:val="20"/>
          <w:szCs w:val="20"/>
        </w:rPr>
        <w:t xml:space="preserve"> sollen Geschenke bringen, die Könige aus Saba und Scheba sollen Gaben</w:t>
      </w:r>
      <w:r>
        <w:rPr>
          <w:rFonts w:ascii="Arial" w:hAnsi="Arial" w:cs="Arial"/>
          <w:sz w:val="20"/>
          <w:szCs w:val="20"/>
        </w:rPr>
        <w:t xml:space="preserve"> </w:t>
      </w:r>
      <w:r w:rsidRPr="00165C27">
        <w:rPr>
          <w:rFonts w:ascii="Arial" w:hAnsi="Arial" w:cs="Arial"/>
          <w:sz w:val="20"/>
          <w:szCs w:val="20"/>
        </w:rPr>
        <w:t>senden.“ (Matthäus 2, 1-11) (Die Weisen aus dem Morgenland)</w:t>
      </w:r>
    </w:p>
    <w:p w:rsidR="00165C27" w:rsidRPr="00165C27" w:rsidRDefault="00165C27">
      <w:pPr>
        <w:tabs>
          <w:tab w:val="left" w:pos="180"/>
          <w:tab w:val="left" w:pos="1440"/>
        </w:tabs>
        <w:rPr>
          <w:rFonts w:ascii="Arial" w:hAnsi="Arial" w:cs="Arial"/>
          <w:sz w:val="20"/>
          <w:szCs w:val="20"/>
        </w:rPr>
      </w:pPr>
    </w:p>
    <w:p w:rsidR="00165C27" w:rsidRPr="00165C27" w:rsidRDefault="00165C27">
      <w:pPr>
        <w:tabs>
          <w:tab w:val="left" w:pos="180"/>
        </w:tabs>
        <w:rPr>
          <w:rFonts w:ascii="Arial" w:hAnsi="Arial" w:cs="Arial"/>
          <w:sz w:val="20"/>
          <w:szCs w:val="20"/>
        </w:rPr>
      </w:pPr>
      <w:r w:rsidRPr="00165C27">
        <w:rPr>
          <w:rFonts w:ascii="Arial" w:hAnsi="Arial" w:cs="Arial"/>
          <w:sz w:val="20"/>
          <w:szCs w:val="20"/>
        </w:rPr>
        <w:t>25. Sept. 2006</w:t>
      </w:r>
      <w:r>
        <w:rPr>
          <w:rFonts w:ascii="Arial" w:hAnsi="Arial" w:cs="Arial"/>
          <w:sz w:val="20"/>
          <w:szCs w:val="20"/>
        </w:rPr>
        <w:t xml:space="preserve"> </w:t>
      </w:r>
      <w:r w:rsidRPr="00165C27">
        <w:rPr>
          <w:rFonts w:ascii="Arial" w:hAnsi="Arial" w:cs="Arial"/>
          <w:sz w:val="20"/>
          <w:szCs w:val="20"/>
        </w:rPr>
        <w:tab/>
      </w:r>
      <w:r w:rsidRPr="00165C27">
        <w:rPr>
          <w:rFonts w:ascii="Arial" w:hAnsi="Arial" w:cs="Arial"/>
          <w:sz w:val="20"/>
          <w:szCs w:val="20"/>
        </w:rPr>
        <w:tab/>
      </w:r>
      <w:r w:rsidRPr="00165C27">
        <w:rPr>
          <w:rFonts w:ascii="Arial" w:hAnsi="Arial" w:cs="Arial"/>
          <w:sz w:val="20"/>
          <w:szCs w:val="20"/>
        </w:rPr>
        <w:tab/>
      </w:r>
      <w:r w:rsidRPr="00165C27">
        <w:rPr>
          <w:rFonts w:ascii="Arial" w:hAnsi="Arial" w:cs="Arial"/>
          <w:sz w:val="20"/>
          <w:szCs w:val="20"/>
        </w:rPr>
        <w:tab/>
      </w:r>
      <w:r w:rsidRPr="00165C27">
        <w:rPr>
          <w:rFonts w:ascii="Arial" w:hAnsi="Arial" w:cs="Arial"/>
          <w:sz w:val="20"/>
          <w:szCs w:val="20"/>
        </w:rPr>
        <w:tab/>
      </w:r>
      <w:r w:rsidRPr="00165C27">
        <w:rPr>
          <w:rFonts w:ascii="Arial" w:hAnsi="Arial" w:cs="Arial"/>
          <w:sz w:val="20"/>
          <w:szCs w:val="20"/>
        </w:rPr>
        <w:tab/>
      </w:r>
      <w:r w:rsidRPr="00165C27">
        <w:rPr>
          <w:rFonts w:ascii="Arial" w:hAnsi="Arial" w:cs="Arial"/>
          <w:sz w:val="20"/>
          <w:szCs w:val="20"/>
        </w:rPr>
        <w:tab/>
      </w:r>
      <w:r w:rsidRPr="00165C27">
        <w:rPr>
          <w:rFonts w:ascii="Arial" w:hAnsi="Arial" w:cs="Arial"/>
          <w:sz w:val="20"/>
          <w:szCs w:val="20"/>
        </w:rPr>
        <w:tab/>
      </w:r>
      <w:r>
        <w:rPr>
          <w:rFonts w:ascii="Arial" w:hAnsi="Arial" w:cs="Arial"/>
          <w:sz w:val="20"/>
          <w:szCs w:val="20"/>
        </w:rPr>
        <w:t xml:space="preserve">   </w:t>
      </w:r>
      <w:r w:rsidRPr="00165C27">
        <w:rPr>
          <w:rFonts w:ascii="Arial" w:hAnsi="Arial" w:cs="Arial"/>
          <w:sz w:val="20"/>
          <w:szCs w:val="20"/>
        </w:rPr>
        <w:t>Pfr. Gerhard Hägel, Bobengrün</w:t>
      </w:r>
    </w:p>
    <w:p w:rsidR="00165C27" w:rsidRPr="00165C27" w:rsidRDefault="00165C27">
      <w:pPr>
        <w:tabs>
          <w:tab w:val="left" w:pos="180"/>
          <w:tab w:val="left" w:pos="1440"/>
        </w:tabs>
        <w:rPr>
          <w:rFonts w:ascii="Arial" w:hAnsi="Arial" w:cs="Arial"/>
          <w:sz w:val="20"/>
          <w:szCs w:val="20"/>
        </w:rPr>
      </w:pPr>
    </w:p>
    <w:sectPr w:rsidR="00165C27" w:rsidRPr="00165C27">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DB0"/>
    <w:multiLevelType w:val="hybridMultilevel"/>
    <w:tmpl w:val="52807D54"/>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
    <w:nsid w:val="139E590B"/>
    <w:multiLevelType w:val="hybridMultilevel"/>
    <w:tmpl w:val="9A1C89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5827004"/>
    <w:multiLevelType w:val="hybridMultilevel"/>
    <w:tmpl w:val="961E75B4"/>
    <w:lvl w:ilvl="0" w:tplc="2B28036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2DF0016"/>
    <w:multiLevelType w:val="hybridMultilevel"/>
    <w:tmpl w:val="A94EC1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3B26CFA"/>
    <w:multiLevelType w:val="hybridMultilevel"/>
    <w:tmpl w:val="E77AC82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27"/>
    <w:rsid w:val="00165C27"/>
    <w:rsid w:val="002A3CCA"/>
    <w:rsid w:val="0039684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qFormat/>
    <w:pPr>
      <w:keepNext/>
      <w:outlineLvl w:val="0"/>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180"/>
      </w:tabs>
      <w:ind w:left="180"/>
    </w:pPr>
    <w:rPr>
      <w:rFonts w:ascii="Arial" w:hAnsi="Arial" w:cs="Arial"/>
      <w:sz w:val="20"/>
    </w:rPr>
  </w:style>
  <w:style w:type="paragraph" w:styleId="Textkrper">
    <w:name w:val="Body Text"/>
    <w:basedOn w:val="Standard"/>
    <w:semiHidden/>
    <w:pPr>
      <w:tabs>
        <w:tab w:val="left" w:pos="180"/>
      </w:tabs>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bidi="ar-SA"/>
    </w:rPr>
  </w:style>
  <w:style w:type="paragraph" w:styleId="berschrift1">
    <w:name w:val="heading 1"/>
    <w:basedOn w:val="Standard"/>
    <w:next w:val="Standard"/>
    <w:qFormat/>
    <w:pPr>
      <w:keepNext/>
      <w:outlineLvl w:val="0"/>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180"/>
      </w:tabs>
      <w:ind w:left="180"/>
    </w:pPr>
    <w:rPr>
      <w:rFonts w:ascii="Arial" w:hAnsi="Arial" w:cs="Arial"/>
      <w:sz w:val="20"/>
    </w:rPr>
  </w:style>
  <w:style w:type="paragraph" w:styleId="Textkrper">
    <w:name w:val="Body Text"/>
    <w:basedOn w:val="Standard"/>
    <w:semiHidden/>
    <w:pPr>
      <w:tabs>
        <w:tab w:val="left" w:pos="180"/>
      </w:tabs>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2352</Words>
  <Characters>12376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Bibelkurs Z02 - Die Bedeutung des Alten Testaments für Christen</vt:lpstr>
    </vt:vector>
  </TitlesOfParts>
  <Company>Bobengrün</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Z02 - Die Bedeutung des Alten Testaments für Christen</dc:title>
  <dc:creator>Gerhard Hägel</dc:creator>
  <cp:lastModifiedBy>Me</cp:lastModifiedBy>
  <cp:revision>3</cp:revision>
  <cp:lastPrinted>2006-09-24T19:43:00Z</cp:lastPrinted>
  <dcterms:created xsi:type="dcterms:W3CDTF">2022-10-29T10:04:00Z</dcterms:created>
  <dcterms:modified xsi:type="dcterms:W3CDTF">2022-10-29T16:29:00Z</dcterms:modified>
</cp:coreProperties>
</file>