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70978B9C" w:rsidR="005C534C" w:rsidRPr="008E0CFA" w:rsidRDefault="005C534C" w:rsidP="002D6199">
      <w:pPr>
        <w:pStyle w:val="Titel"/>
        <w:rPr>
          <w:lang w:val="de-DE"/>
        </w:rPr>
      </w:pPr>
      <w:r w:rsidRPr="008E0CFA">
        <w:rPr>
          <w:lang w:val="de-DE"/>
        </w:rPr>
        <w:t>U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n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e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r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w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e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g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n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o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i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e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r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t</w:t>
      </w:r>
    </w:p>
    <w:p w14:paraId="2E703101" w14:textId="77777777" w:rsidR="005C534C" w:rsidRPr="008E0CFA" w:rsidRDefault="005C534C" w:rsidP="002D6199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05EC1B1B" w:rsidR="005C534C" w:rsidRPr="008E0CFA" w:rsidRDefault="005C534C" w:rsidP="002D6199">
      <w:pPr>
        <w:jc w:val="center"/>
        <w:rPr>
          <w:rFonts w:ascii="Verdana" w:hAnsi="Verdana"/>
          <w:b/>
          <w:szCs w:val="21"/>
          <w:lang w:val="de-DE"/>
        </w:rPr>
      </w:pPr>
      <w:r w:rsidRPr="008E0CFA">
        <w:rPr>
          <w:rFonts w:ascii="Verdana" w:hAnsi="Verdana"/>
          <w:b/>
          <w:szCs w:val="21"/>
          <w:lang w:val="de-DE"/>
        </w:rPr>
        <w:t>Eine</w:t>
      </w:r>
      <w:r w:rsidR="007D0862">
        <w:rPr>
          <w:rFonts w:ascii="Verdana" w:hAnsi="Verdana"/>
          <w:b/>
          <w:szCs w:val="21"/>
          <w:lang w:val="de-DE"/>
        </w:rPr>
        <w:t xml:space="preserve"> </w:t>
      </w:r>
      <w:r w:rsidRPr="008E0CFA">
        <w:rPr>
          <w:rFonts w:ascii="Verdana" w:hAnsi="Verdana"/>
          <w:b/>
          <w:szCs w:val="21"/>
          <w:lang w:val="de-DE"/>
        </w:rPr>
        <w:t>Handreichung</w:t>
      </w:r>
      <w:r w:rsidR="007D0862">
        <w:rPr>
          <w:rFonts w:ascii="Verdana" w:hAnsi="Verdana"/>
          <w:b/>
          <w:szCs w:val="21"/>
          <w:lang w:val="de-DE"/>
        </w:rPr>
        <w:t xml:space="preserve"> </w:t>
      </w:r>
      <w:r w:rsidRPr="008E0CFA">
        <w:rPr>
          <w:rFonts w:ascii="Verdana" w:hAnsi="Verdana"/>
          <w:b/>
          <w:szCs w:val="21"/>
          <w:lang w:val="de-DE"/>
        </w:rPr>
        <w:t>für</w:t>
      </w:r>
      <w:r w:rsidR="007D0862">
        <w:rPr>
          <w:rFonts w:ascii="Verdana" w:hAnsi="Verdana"/>
          <w:b/>
          <w:szCs w:val="21"/>
          <w:lang w:val="de-DE"/>
        </w:rPr>
        <w:t xml:space="preserve"> </w:t>
      </w:r>
      <w:r w:rsidRPr="008E0CFA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8E0CFA" w:rsidRDefault="00F42190" w:rsidP="002D6199">
      <w:pPr>
        <w:jc w:val="center"/>
        <w:rPr>
          <w:szCs w:val="21"/>
          <w:lang w:val="de-DE"/>
        </w:rPr>
      </w:pPr>
      <w:r w:rsidRPr="008E0CFA">
        <w:rPr>
          <w:szCs w:val="21"/>
          <w:lang w:val="de-DE"/>
        </w:rPr>
        <w:t>___</w:t>
      </w:r>
      <w:r w:rsidR="005C534C" w:rsidRPr="008E0CFA">
        <w:rPr>
          <w:szCs w:val="21"/>
          <w:lang w:val="de-DE"/>
        </w:rPr>
        <w:t>___________________________________________________________</w:t>
      </w:r>
    </w:p>
    <w:p w14:paraId="6A7DCB48" w14:textId="77777777" w:rsidR="005C534C" w:rsidRPr="008E0CFA" w:rsidRDefault="005C534C" w:rsidP="002D6199">
      <w:pPr>
        <w:jc w:val="center"/>
        <w:rPr>
          <w:szCs w:val="21"/>
          <w:lang w:val="de-DE"/>
        </w:rPr>
      </w:pPr>
    </w:p>
    <w:p w14:paraId="38D68BC4" w14:textId="7034E323" w:rsidR="00E90FBD" w:rsidRPr="008E0CFA" w:rsidRDefault="00E90FBD" w:rsidP="00E90FBD">
      <w:pPr>
        <w:jc w:val="center"/>
        <w:rPr>
          <w:i/>
          <w:iCs/>
          <w:color w:val="0432FF"/>
          <w:sz w:val="24"/>
          <w:szCs w:val="32"/>
          <w:lang w:val="de-DE"/>
        </w:rPr>
      </w:pPr>
      <w:r w:rsidRPr="008E0CFA">
        <w:rPr>
          <w:i/>
          <w:iCs/>
          <w:color w:val="0432FF"/>
          <w:sz w:val="24"/>
          <w:szCs w:val="32"/>
          <w:lang w:val="de-DE"/>
        </w:rPr>
        <w:t>Zieht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also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an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als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Erwählte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Gottes,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Heilige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und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Geliebte</w:t>
      </w:r>
    </w:p>
    <w:p w14:paraId="19E315C2" w14:textId="0A66B6AF" w:rsidR="00E90FBD" w:rsidRPr="008E0CFA" w:rsidRDefault="00E90FBD" w:rsidP="00E90FBD">
      <w:pPr>
        <w:jc w:val="center"/>
        <w:rPr>
          <w:i/>
          <w:iCs/>
          <w:color w:val="0432FF"/>
          <w:sz w:val="24"/>
          <w:szCs w:val="32"/>
          <w:lang w:val="de-DE"/>
        </w:rPr>
      </w:pPr>
      <w:r w:rsidRPr="008E0CFA">
        <w:rPr>
          <w:i/>
          <w:iCs/>
          <w:color w:val="0432FF"/>
          <w:sz w:val="24"/>
          <w:szCs w:val="32"/>
          <w:lang w:val="de-DE"/>
        </w:rPr>
        <w:t>herzliches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Erbarmen,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Freundlichkeit,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Demut,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Sanftmut,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Geduld,</w:t>
      </w:r>
    </w:p>
    <w:p w14:paraId="50C7778E" w14:textId="4FFB62ED" w:rsidR="00E90FBD" w:rsidRPr="008E0CFA" w:rsidRDefault="00E90FBD" w:rsidP="00E90FBD">
      <w:pPr>
        <w:jc w:val="center"/>
        <w:rPr>
          <w:i/>
          <w:iCs/>
          <w:color w:val="0432FF"/>
          <w:sz w:val="24"/>
          <w:szCs w:val="32"/>
          <w:lang w:val="de-DE"/>
        </w:rPr>
      </w:pPr>
      <w:r w:rsidRPr="008E0CFA">
        <w:rPr>
          <w:i/>
          <w:iCs/>
          <w:color w:val="0432FF"/>
          <w:sz w:val="24"/>
          <w:szCs w:val="32"/>
          <w:lang w:val="de-DE"/>
        </w:rPr>
        <w:t>einander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ertragend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und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euch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gegenseitig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‹in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gnädiger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Weise›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vergebend,</w:t>
      </w:r>
    </w:p>
    <w:p w14:paraId="7FE65302" w14:textId="3F692FB3" w:rsidR="00E90FBD" w:rsidRPr="008E0CFA" w:rsidRDefault="00E90FBD" w:rsidP="00E90FBD">
      <w:pPr>
        <w:jc w:val="center"/>
        <w:rPr>
          <w:i/>
          <w:iCs/>
          <w:color w:val="0432FF"/>
          <w:sz w:val="24"/>
          <w:szCs w:val="32"/>
          <w:lang w:val="de-DE"/>
        </w:rPr>
      </w:pPr>
      <w:r w:rsidRPr="008E0CFA">
        <w:rPr>
          <w:i/>
          <w:iCs/>
          <w:color w:val="0432FF"/>
          <w:sz w:val="24"/>
          <w:szCs w:val="32"/>
          <w:lang w:val="de-DE"/>
        </w:rPr>
        <w:t>wenn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jemand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eine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Klage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gegen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einen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hat:</w:t>
      </w:r>
    </w:p>
    <w:p w14:paraId="5D279690" w14:textId="6753AD61" w:rsidR="00E90FBD" w:rsidRPr="008E0CFA" w:rsidRDefault="00E90FBD" w:rsidP="00E90FBD">
      <w:pPr>
        <w:jc w:val="center"/>
        <w:rPr>
          <w:i/>
          <w:iCs/>
          <w:color w:val="0432FF"/>
          <w:sz w:val="24"/>
          <w:szCs w:val="32"/>
          <w:lang w:val="de-DE"/>
        </w:rPr>
      </w:pPr>
      <w:r w:rsidRPr="008E0CFA">
        <w:rPr>
          <w:i/>
          <w:iCs/>
          <w:color w:val="0432FF"/>
          <w:sz w:val="24"/>
          <w:szCs w:val="32"/>
          <w:lang w:val="de-DE"/>
        </w:rPr>
        <w:t>So,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wie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der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Christus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euch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‹in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gnädiger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Weise›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vergab,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so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tut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auch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ihr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es.</w:t>
      </w:r>
    </w:p>
    <w:p w14:paraId="707897CC" w14:textId="0E1AF4E0" w:rsidR="00604F4D" w:rsidRPr="008E0CFA" w:rsidRDefault="00E90FBD" w:rsidP="00E90FBD">
      <w:pPr>
        <w:jc w:val="center"/>
        <w:rPr>
          <w:i/>
          <w:iCs/>
          <w:color w:val="0432FF"/>
          <w:sz w:val="24"/>
          <w:szCs w:val="32"/>
          <w:lang w:val="de-DE"/>
        </w:rPr>
      </w:pPr>
      <w:r w:rsidRPr="008E0CFA">
        <w:rPr>
          <w:i/>
          <w:iCs/>
          <w:color w:val="0432FF"/>
          <w:sz w:val="24"/>
          <w:szCs w:val="32"/>
          <w:lang w:val="de-DE"/>
        </w:rPr>
        <w:t>Über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dieses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alles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zieht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an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die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Liebe,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die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das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Band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der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Vollkommenheit</w:t>
      </w:r>
      <w:r w:rsidR="007D0862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8E0CFA">
        <w:rPr>
          <w:i/>
          <w:iCs/>
          <w:color w:val="0432FF"/>
          <w:sz w:val="24"/>
          <w:szCs w:val="32"/>
          <w:lang w:val="de-DE"/>
        </w:rPr>
        <w:t>ist.</w:t>
      </w:r>
    </w:p>
    <w:p w14:paraId="4A578CA1" w14:textId="42AAFC6B" w:rsidR="00206F59" w:rsidRPr="008E0CFA" w:rsidRDefault="005E2BFF" w:rsidP="002D6199">
      <w:pPr>
        <w:jc w:val="center"/>
        <w:rPr>
          <w:rFonts w:cs="Arial"/>
          <w:i/>
          <w:color w:val="0432FF"/>
          <w:sz w:val="24"/>
          <w:lang w:val="de-DE"/>
        </w:rPr>
      </w:pPr>
      <w:r w:rsidRPr="008E0CFA">
        <w:rPr>
          <w:rFonts w:cs="Arial"/>
          <w:i/>
          <w:color w:val="0432FF"/>
          <w:sz w:val="24"/>
          <w:lang w:val="de-DE"/>
        </w:rPr>
        <w:t>Kolosser</w:t>
      </w:r>
      <w:r w:rsidR="007D0862">
        <w:rPr>
          <w:rFonts w:cs="Arial"/>
          <w:i/>
          <w:color w:val="0432FF"/>
          <w:sz w:val="24"/>
          <w:lang w:val="de-DE"/>
        </w:rPr>
        <w:t xml:space="preserve"> </w:t>
      </w:r>
      <w:r w:rsidRPr="008E0CFA">
        <w:rPr>
          <w:rFonts w:cs="Arial"/>
          <w:i/>
          <w:color w:val="0432FF"/>
          <w:sz w:val="24"/>
          <w:lang w:val="de-DE"/>
        </w:rPr>
        <w:t>3</w:t>
      </w:r>
      <w:r w:rsidR="007D0862">
        <w:rPr>
          <w:rFonts w:cs="Arial"/>
          <w:i/>
          <w:color w:val="0432FF"/>
          <w:sz w:val="24"/>
          <w:lang w:val="de-DE"/>
        </w:rPr>
        <w:t>, 1</w:t>
      </w:r>
      <w:r w:rsidR="004B56F5" w:rsidRPr="008E0CFA">
        <w:rPr>
          <w:rFonts w:cs="Arial"/>
          <w:i/>
          <w:color w:val="0432FF"/>
          <w:sz w:val="24"/>
          <w:lang w:val="de-DE"/>
        </w:rPr>
        <w:t>2</w:t>
      </w:r>
      <w:r w:rsidR="00E90FBD" w:rsidRPr="008E0CFA">
        <w:rPr>
          <w:rFonts w:cs="Arial"/>
          <w:i/>
          <w:color w:val="0432FF"/>
          <w:sz w:val="24"/>
          <w:lang w:val="de-DE"/>
        </w:rPr>
        <w:t>-14</w:t>
      </w:r>
    </w:p>
    <w:p w14:paraId="77FF2D79" w14:textId="1BBADBCD" w:rsidR="005C534C" w:rsidRPr="008E0CFA" w:rsidRDefault="005C534C" w:rsidP="002D6199">
      <w:pPr>
        <w:jc w:val="center"/>
        <w:rPr>
          <w:i/>
          <w:szCs w:val="21"/>
          <w:lang w:val="de-DE"/>
        </w:rPr>
      </w:pPr>
      <w:r w:rsidRPr="008E0CFA">
        <w:rPr>
          <w:i/>
          <w:szCs w:val="21"/>
          <w:lang w:val="de-DE"/>
        </w:rPr>
        <w:t>____________</w:t>
      </w:r>
      <w:r w:rsidR="00F42190" w:rsidRPr="008E0CFA">
        <w:rPr>
          <w:i/>
          <w:szCs w:val="21"/>
          <w:lang w:val="de-DE"/>
        </w:rPr>
        <w:t>_______</w:t>
      </w:r>
      <w:r w:rsidRPr="008E0CFA">
        <w:rPr>
          <w:i/>
          <w:szCs w:val="21"/>
          <w:lang w:val="de-DE"/>
        </w:rPr>
        <w:t>__________</w:t>
      </w:r>
      <w:r w:rsidR="00706EF6" w:rsidRPr="008E0CFA">
        <w:rPr>
          <w:i/>
          <w:szCs w:val="21"/>
          <w:lang w:val="de-DE"/>
        </w:rPr>
        <w:t>_______</w:t>
      </w:r>
      <w:r w:rsidRPr="008E0CFA">
        <w:rPr>
          <w:i/>
          <w:szCs w:val="21"/>
          <w:lang w:val="de-DE"/>
        </w:rPr>
        <w:t>__________</w:t>
      </w:r>
      <w:r w:rsidR="00706EF6" w:rsidRPr="008E0CFA">
        <w:rPr>
          <w:i/>
          <w:szCs w:val="21"/>
          <w:lang w:val="de-DE"/>
        </w:rPr>
        <w:t>____________________</w:t>
      </w:r>
    </w:p>
    <w:p w14:paraId="13808295" w14:textId="77777777" w:rsidR="005C534C" w:rsidRPr="002B1DA2" w:rsidRDefault="005C534C" w:rsidP="002B1DA2">
      <w:pPr>
        <w:jc w:val="center"/>
        <w:rPr>
          <w:lang w:val="de-DE"/>
        </w:rPr>
      </w:pPr>
    </w:p>
    <w:p w14:paraId="4EBAF8CF" w14:textId="694A147C" w:rsidR="00BE1260" w:rsidRPr="008E0CFA" w:rsidRDefault="00C2196C" w:rsidP="002D6199">
      <w:pPr>
        <w:jc w:val="center"/>
        <w:rPr>
          <w:szCs w:val="21"/>
          <w:lang w:val="de-DE"/>
        </w:rPr>
      </w:pPr>
      <w:r w:rsidRPr="008E0CFA">
        <w:rPr>
          <w:szCs w:val="21"/>
          <w:lang w:val="de-DE"/>
        </w:rPr>
        <w:t>Nr.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1</w:t>
      </w:r>
      <w:r w:rsidR="005E2BFF" w:rsidRPr="008E0CFA">
        <w:rPr>
          <w:szCs w:val="21"/>
          <w:lang w:val="de-DE"/>
        </w:rPr>
        <w:t>2</w:t>
      </w:r>
      <w:r w:rsidR="004B56F5" w:rsidRPr="008E0CFA">
        <w:rPr>
          <w:szCs w:val="21"/>
          <w:lang w:val="de-DE"/>
        </w:rPr>
        <w:t>6</w:t>
      </w:r>
      <w:r w:rsidR="007E1F4D" w:rsidRPr="008E0CFA">
        <w:rPr>
          <w:szCs w:val="21"/>
          <w:lang w:val="de-DE"/>
        </w:rPr>
        <w:t>:</w:t>
      </w:r>
      <w:r w:rsidR="007D0862">
        <w:rPr>
          <w:szCs w:val="21"/>
          <w:lang w:val="de-DE"/>
        </w:rPr>
        <w:t xml:space="preserve"> </w:t>
      </w:r>
      <w:r w:rsidR="004B56F5" w:rsidRPr="008E0CFA">
        <w:rPr>
          <w:szCs w:val="21"/>
          <w:lang w:val="de-DE"/>
        </w:rPr>
        <w:t>Januar,</w:t>
      </w:r>
      <w:r w:rsidR="007D0862">
        <w:rPr>
          <w:szCs w:val="21"/>
          <w:lang w:val="de-DE"/>
        </w:rPr>
        <w:t xml:space="preserve"> </w:t>
      </w:r>
      <w:r w:rsidR="004B56F5" w:rsidRPr="008E0CFA">
        <w:rPr>
          <w:szCs w:val="21"/>
          <w:lang w:val="de-DE"/>
        </w:rPr>
        <w:t>Februar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20</w:t>
      </w:r>
      <w:r w:rsidR="005E2BFF" w:rsidRPr="008E0CFA">
        <w:rPr>
          <w:szCs w:val="21"/>
          <w:lang w:val="de-DE"/>
        </w:rPr>
        <w:t>2</w:t>
      </w:r>
      <w:r w:rsidR="004B56F5" w:rsidRPr="008E0CFA">
        <w:rPr>
          <w:szCs w:val="21"/>
          <w:lang w:val="de-DE"/>
        </w:rPr>
        <w:t>1</w:t>
      </w:r>
    </w:p>
    <w:p w14:paraId="5E4C33E6" w14:textId="77777777" w:rsidR="00384F82" w:rsidRPr="008E0CFA" w:rsidRDefault="00384F82" w:rsidP="002D6199">
      <w:pPr>
        <w:jc w:val="center"/>
        <w:rPr>
          <w:szCs w:val="21"/>
          <w:lang w:val="de-DE"/>
        </w:rPr>
      </w:pPr>
    </w:p>
    <w:p w14:paraId="2B0CF6AE" w14:textId="084F1A06" w:rsidR="0016133A" w:rsidRPr="008E0CFA" w:rsidRDefault="002B1DA2" w:rsidP="00BB6826">
      <w:pPr>
        <w:pStyle w:val="Titel"/>
        <w:rPr>
          <w:lang w:val="de-DE"/>
        </w:rPr>
      </w:pPr>
      <w:r>
        <w:rPr>
          <w:szCs w:val="44"/>
          <w:lang w:val="de-DE"/>
        </w:rPr>
        <w:t>„</w:t>
      </w:r>
      <w:r w:rsidR="00845181" w:rsidRPr="008E0CFA">
        <w:rPr>
          <w:szCs w:val="44"/>
          <w:lang w:val="de-DE"/>
        </w:rPr>
        <w:t>Worte</w:t>
      </w:r>
      <w:r w:rsidR="007D0862">
        <w:rPr>
          <w:szCs w:val="44"/>
          <w:lang w:val="de-DE"/>
        </w:rPr>
        <w:t xml:space="preserve"> </w:t>
      </w:r>
      <w:r w:rsidR="00845181" w:rsidRPr="008E0CFA">
        <w:rPr>
          <w:szCs w:val="44"/>
          <w:lang w:val="de-DE"/>
        </w:rPr>
        <w:t>für</w:t>
      </w:r>
      <w:r w:rsidR="007D0862">
        <w:rPr>
          <w:szCs w:val="44"/>
          <w:lang w:val="de-DE"/>
        </w:rPr>
        <w:t xml:space="preserve"> </w:t>
      </w:r>
      <w:r w:rsidR="00845181" w:rsidRPr="008E0CFA">
        <w:rPr>
          <w:szCs w:val="44"/>
          <w:lang w:val="de-DE"/>
        </w:rPr>
        <w:t>Pilger</w:t>
      </w:r>
      <w:r w:rsidR="007D0862">
        <w:rPr>
          <w:szCs w:val="44"/>
          <w:lang w:val="de-DE"/>
        </w:rPr>
        <w:t xml:space="preserve"> </w:t>
      </w:r>
      <w:r w:rsidR="0016133A" w:rsidRPr="008E0CFA">
        <w:rPr>
          <w:szCs w:val="44"/>
          <w:lang w:val="de-DE"/>
        </w:rPr>
        <w:t>zwischen</w:t>
      </w:r>
      <w:r w:rsidR="007D0862">
        <w:rPr>
          <w:szCs w:val="44"/>
          <w:lang w:val="de-DE"/>
        </w:rPr>
        <w:t xml:space="preserve"> </w:t>
      </w:r>
      <w:r w:rsidR="0016133A" w:rsidRPr="008E0CFA">
        <w:rPr>
          <w:szCs w:val="44"/>
          <w:lang w:val="de-DE"/>
        </w:rPr>
        <w:t>zwei</w:t>
      </w:r>
      <w:r w:rsidR="007D0862">
        <w:rPr>
          <w:szCs w:val="44"/>
          <w:lang w:val="de-DE"/>
        </w:rPr>
        <w:t xml:space="preserve"> </w:t>
      </w:r>
      <w:r w:rsidR="0016133A" w:rsidRPr="008E0CFA">
        <w:rPr>
          <w:szCs w:val="44"/>
          <w:lang w:val="de-DE"/>
        </w:rPr>
        <w:t>Welten</w:t>
      </w:r>
      <w:r>
        <w:rPr>
          <w:szCs w:val="44"/>
          <w:lang w:val="de-DE"/>
        </w:rPr>
        <w:t>“</w:t>
      </w:r>
      <w:r w:rsidR="007D0862">
        <w:rPr>
          <w:sz w:val="44"/>
          <w:szCs w:val="44"/>
          <w:lang w:val="de-DE"/>
        </w:rPr>
        <w:t xml:space="preserve"> </w:t>
      </w:r>
    </w:p>
    <w:p w14:paraId="5F913E45" w14:textId="12EB19FA" w:rsidR="00BB6826" w:rsidRPr="008E0CFA" w:rsidRDefault="0058710B" w:rsidP="00BB6826">
      <w:pPr>
        <w:pStyle w:val="Titel"/>
        <w:rPr>
          <w:b w:val="0"/>
          <w:bCs w:val="0"/>
          <w:lang w:val="de-DE"/>
        </w:rPr>
      </w:pPr>
      <w:r w:rsidRPr="008E0CFA">
        <w:rPr>
          <w:b w:val="0"/>
          <w:bCs w:val="0"/>
          <w:lang w:val="de-DE"/>
        </w:rPr>
        <w:t>Der</w:t>
      </w:r>
      <w:r w:rsidR="007D0862">
        <w:rPr>
          <w:b w:val="0"/>
          <w:bCs w:val="0"/>
          <w:lang w:val="de-DE"/>
        </w:rPr>
        <w:t xml:space="preserve"> </w:t>
      </w:r>
      <w:r w:rsidRPr="008E0CFA">
        <w:rPr>
          <w:b w:val="0"/>
          <w:bCs w:val="0"/>
          <w:lang w:val="de-DE"/>
        </w:rPr>
        <w:t>erste</w:t>
      </w:r>
      <w:r w:rsidR="007D0862">
        <w:rPr>
          <w:b w:val="0"/>
          <w:bCs w:val="0"/>
          <w:lang w:val="de-DE"/>
        </w:rPr>
        <w:t xml:space="preserve"> </w:t>
      </w:r>
      <w:r w:rsidRPr="008E0CFA">
        <w:rPr>
          <w:b w:val="0"/>
          <w:bCs w:val="0"/>
          <w:lang w:val="de-DE"/>
        </w:rPr>
        <w:t>Petrusbrief</w:t>
      </w:r>
      <w:r w:rsidR="007D0862">
        <w:rPr>
          <w:b w:val="0"/>
          <w:bCs w:val="0"/>
          <w:lang w:val="de-DE"/>
        </w:rPr>
        <w:t xml:space="preserve"> </w:t>
      </w:r>
      <w:r w:rsidRPr="008E0CFA">
        <w:rPr>
          <w:b w:val="0"/>
          <w:bCs w:val="0"/>
          <w:lang w:val="de-DE"/>
        </w:rPr>
        <w:t>(1)</w:t>
      </w:r>
    </w:p>
    <w:p w14:paraId="6A2CACB5" w14:textId="77777777" w:rsidR="00BB6826" w:rsidRPr="008E0CFA" w:rsidRDefault="00BB6826" w:rsidP="002B1DA2">
      <w:pPr>
        <w:jc w:val="center"/>
        <w:rPr>
          <w:lang w:val="de-DE"/>
        </w:rPr>
      </w:pPr>
    </w:p>
    <w:p w14:paraId="4EEA9AE8" w14:textId="034C94B1" w:rsidR="00BB6826" w:rsidRPr="008E0CFA" w:rsidRDefault="007D0862" w:rsidP="00BB6826">
      <w:pPr>
        <w:pStyle w:val="Titel"/>
        <w:jc w:val="both"/>
        <w:rPr>
          <w:sz w:val="22"/>
          <w:lang w:val="de-DE"/>
        </w:rPr>
        <w:sectPr w:rsidR="00BB6826" w:rsidRPr="008E0CFA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21B9656D" w14:textId="77777777" w:rsidR="004B56F5" w:rsidRPr="002B1DA2" w:rsidRDefault="004B56F5" w:rsidP="006C76CC">
      <w:pPr>
        <w:rPr>
          <w:sz w:val="10"/>
          <w:szCs w:val="10"/>
          <w:lang w:val="de-DE"/>
        </w:rPr>
      </w:pPr>
    </w:p>
    <w:p w14:paraId="7D96C895" w14:textId="3768613E" w:rsidR="004B56F5" w:rsidRPr="008E0CFA" w:rsidRDefault="00870B14" w:rsidP="00062601">
      <w:pPr>
        <w:pStyle w:val="berschrift2"/>
        <w:rPr>
          <w:lang w:val="de-DE"/>
        </w:rPr>
      </w:pPr>
      <w:r w:rsidRPr="008E0CFA">
        <w:rPr>
          <w:lang w:val="de-DE"/>
        </w:rPr>
        <w:t>Einleitendes</w:t>
      </w:r>
    </w:p>
    <w:p w14:paraId="6CEE6AF9" w14:textId="2EBD1616" w:rsidR="0016133A" w:rsidRPr="008E0CFA" w:rsidRDefault="0016133A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Petrus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gehört,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mit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Paulus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Johannes,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zu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Aposteln,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besten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bekannt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sind.</w:t>
      </w:r>
    </w:p>
    <w:p w14:paraId="118AC5A0" w14:textId="5E6B1813" w:rsidR="0016133A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16133A" w:rsidRPr="008E0CFA">
        <w:rPr>
          <w:szCs w:val="21"/>
          <w:lang w:val="de-DE"/>
        </w:rPr>
        <w:t>Paulus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erwähnt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am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Ende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1. Korinther </w:t>
      </w:r>
      <w:r w:rsidR="0016133A" w:rsidRPr="008E0CFA">
        <w:rPr>
          <w:szCs w:val="21"/>
          <w:lang w:val="de-DE"/>
        </w:rPr>
        <w:t>13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drei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Hauptt</w:t>
      </w:r>
      <w:r w:rsidR="0016133A" w:rsidRPr="008E0CFA">
        <w:rPr>
          <w:szCs w:val="21"/>
          <w:lang w:val="de-DE"/>
        </w:rPr>
        <w:t>u</w:t>
      </w:r>
      <w:r w:rsidR="0016133A" w:rsidRPr="008E0CFA">
        <w:rPr>
          <w:szCs w:val="21"/>
          <w:lang w:val="de-DE"/>
        </w:rPr>
        <w:t>genden.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genannten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drei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Männer,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ihrer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Botschaft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Apostel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Tugenden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nennen,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Paulus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vornehmlich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Glaubens,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Johannes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Liebe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Hoffnung.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Beide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Petrusbriefe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betonen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gewisse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Hoffnung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Christen.</w:t>
      </w:r>
    </w:p>
    <w:p w14:paraId="1257BA93" w14:textId="0F8CD901" w:rsidR="0006260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16133A" w:rsidRPr="008E0CFA">
        <w:rPr>
          <w:szCs w:val="21"/>
          <w:lang w:val="de-DE"/>
        </w:rPr>
        <w:t>Bezeichnend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diesen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Apostel,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großen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Wert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16133A" w:rsidRPr="008E0CFA">
        <w:rPr>
          <w:szCs w:val="21"/>
          <w:lang w:val="de-DE"/>
        </w:rPr>
        <w:t>legt.</w:t>
      </w:r>
    </w:p>
    <w:p w14:paraId="637647CC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2064DA09" w14:textId="5B9AC84F" w:rsidR="003C12FC" w:rsidRPr="008E0CFA" w:rsidRDefault="003C12FC" w:rsidP="008E0CFA">
      <w:pPr>
        <w:rPr>
          <w:b/>
          <w:bCs/>
          <w:lang w:val="de-DE"/>
        </w:rPr>
      </w:pPr>
      <w:r w:rsidRPr="008E0CFA">
        <w:rPr>
          <w:b/>
          <w:bCs/>
          <w:lang w:val="de-DE"/>
        </w:rPr>
        <w:t>Das</w:t>
      </w:r>
      <w:r w:rsidR="007D0862">
        <w:rPr>
          <w:b/>
          <w:bCs/>
          <w:lang w:val="de-DE"/>
        </w:rPr>
        <w:t xml:space="preserve"> </w:t>
      </w:r>
      <w:r w:rsidRPr="008E0CFA">
        <w:rPr>
          <w:b/>
          <w:bCs/>
          <w:lang w:val="de-DE"/>
        </w:rPr>
        <w:t>Ziel</w:t>
      </w:r>
      <w:r w:rsidR="007D0862">
        <w:rPr>
          <w:b/>
          <w:bCs/>
          <w:lang w:val="de-DE"/>
        </w:rPr>
        <w:t xml:space="preserve"> </w:t>
      </w:r>
      <w:r w:rsidRPr="008E0CFA">
        <w:rPr>
          <w:b/>
          <w:bCs/>
          <w:lang w:val="de-DE"/>
        </w:rPr>
        <w:t>des</w:t>
      </w:r>
      <w:r w:rsidR="007D0862">
        <w:rPr>
          <w:b/>
          <w:bCs/>
          <w:lang w:val="de-DE"/>
        </w:rPr>
        <w:t xml:space="preserve"> </w:t>
      </w:r>
      <w:r w:rsidRPr="008E0CFA">
        <w:rPr>
          <w:b/>
          <w:bCs/>
          <w:lang w:val="de-DE"/>
        </w:rPr>
        <w:t>Schreibens</w:t>
      </w:r>
    </w:p>
    <w:p w14:paraId="10328B4B" w14:textId="681AE850" w:rsidR="003C12FC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3C12FC" w:rsidRPr="008E0CFA">
        <w:rPr>
          <w:szCs w:val="21"/>
          <w:lang w:val="de-DE"/>
        </w:rPr>
        <w:t>1:</w:t>
      </w:r>
      <w:r>
        <w:rPr>
          <w:szCs w:val="21"/>
          <w:lang w:val="de-DE"/>
        </w:rPr>
        <w:t xml:space="preserve">  </w:t>
      </w:r>
      <w:r w:rsidR="003C12FC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zwei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Briefe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dasselbe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Anliegen.</w:t>
      </w:r>
    </w:p>
    <w:p w14:paraId="3F022FC8" w14:textId="0D080256" w:rsidR="003C12FC" w:rsidRPr="008E0CFA" w:rsidRDefault="003C12FC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Nach</w:t>
      </w:r>
      <w:r w:rsidR="007D0862">
        <w:rPr>
          <w:szCs w:val="21"/>
          <w:lang w:val="de-DE"/>
        </w:rPr>
        <w:t xml:space="preserve"> 2. Petrus </w:t>
      </w:r>
      <w:r w:rsidRPr="008E0CFA">
        <w:rPr>
          <w:szCs w:val="21"/>
          <w:lang w:val="de-DE"/>
        </w:rPr>
        <w:t>3</w:t>
      </w:r>
      <w:r w:rsidR="007D0862">
        <w:rPr>
          <w:szCs w:val="21"/>
          <w:lang w:val="de-DE"/>
        </w:rPr>
        <w:t xml:space="preserve">, 1 </w:t>
      </w:r>
      <w:r w:rsidRPr="008E0CFA">
        <w:rPr>
          <w:szCs w:val="21"/>
          <w:lang w:val="de-DE"/>
        </w:rPr>
        <w:t>soll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von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Briefempfängern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etwas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vor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Augen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gehalten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werden: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„Diesen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bereits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zweiten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Brief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schreibe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euch,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Geliebte: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Mit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ihnen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erinnere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euch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rufe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euer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lauteres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Denken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ganz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wach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...“</w:t>
      </w:r>
    </w:p>
    <w:p w14:paraId="51EFF049" w14:textId="63BD6607" w:rsidR="003C12FC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3C12FC" w:rsidRPr="008E0CFA">
        <w:rPr>
          <w:szCs w:val="21"/>
          <w:lang w:val="de-DE"/>
        </w:rPr>
        <w:t>2:</w:t>
      </w:r>
      <w:r>
        <w:rPr>
          <w:szCs w:val="21"/>
          <w:lang w:val="de-DE"/>
        </w:rPr>
        <w:t xml:space="preserve">  </w:t>
      </w:r>
      <w:r w:rsidR="003C12FC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Grund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Anliegen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liegt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2. Petrus </w:t>
      </w:r>
      <w:r w:rsidR="003C12FC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1</w:t>
      </w:r>
      <w:r w:rsidR="003C12FC" w:rsidRPr="008E0CFA">
        <w:rPr>
          <w:szCs w:val="21"/>
          <w:lang w:val="de-DE"/>
        </w:rPr>
        <w:t>1:</w:t>
      </w:r>
      <w:r>
        <w:rPr>
          <w:szCs w:val="21"/>
          <w:lang w:val="de-DE"/>
        </w:rPr>
        <w:t xml:space="preserve">  </w:t>
      </w:r>
    </w:p>
    <w:p w14:paraId="03FB10D9" w14:textId="0F428CF4" w:rsidR="003C12FC" w:rsidRPr="008E0CFA" w:rsidRDefault="003C12FC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„...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denn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so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wird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euch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reichlich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dargereicht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werden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Eingang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ewige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Königreich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unseres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Herrn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Re</w:t>
      </w:r>
      <w:r w:rsidRPr="008E0CFA">
        <w:rPr>
          <w:szCs w:val="21"/>
          <w:lang w:val="de-DE"/>
        </w:rPr>
        <w:t>t</w:t>
      </w:r>
      <w:r w:rsidRPr="008E0CFA">
        <w:rPr>
          <w:szCs w:val="21"/>
          <w:lang w:val="de-DE"/>
        </w:rPr>
        <w:t>ters,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Jesu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Christi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...“</w:t>
      </w:r>
      <w:r w:rsidR="007D0862">
        <w:rPr>
          <w:szCs w:val="21"/>
          <w:lang w:val="de-DE"/>
        </w:rPr>
        <w:t xml:space="preserve">    </w:t>
      </w:r>
    </w:p>
    <w:p w14:paraId="481ABBFF" w14:textId="3730859F" w:rsidR="003C12FC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3C12FC" w:rsidRPr="008E0CFA">
        <w:rPr>
          <w:szCs w:val="21"/>
          <w:lang w:val="de-DE"/>
        </w:rPr>
        <w:t>3:</w:t>
      </w:r>
      <w:r>
        <w:rPr>
          <w:szCs w:val="21"/>
          <w:lang w:val="de-DE"/>
        </w:rPr>
        <w:t xml:space="preserve">  </w:t>
      </w:r>
      <w:r w:rsidR="003C12FC" w:rsidRPr="008E0CFA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Endziel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„Hoffnung“,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erste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Brief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spricht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(</w:t>
      </w:r>
      <w:r>
        <w:rPr>
          <w:szCs w:val="21"/>
          <w:lang w:val="de-DE"/>
        </w:rPr>
        <w:t xml:space="preserve">1. Petrus </w:t>
      </w:r>
      <w:r w:rsidR="003C12FC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3</w:t>
      </w:r>
      <w:r w:rsidR="003C12FC" w:rsidRPr="008E0CFA">
        <w:rPr>
          <w:szCs w:val="21"/>
          <w:lang w:val="de-DE"/>
        </w:rPr>
        <w:t>):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„Gelobt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sei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Vater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unseres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Herrn,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Christi,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seiner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vielen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Barmhe</w:t>
      </w:r>
      <w:r w:rsidR="003C12FC" w:rsidRPr="008E0CFA">
        <w:rPr>
          <w:szCs w:val="21"/>
          <w:lang w:val="de-DE"/>
        </w:rPr>
        <w:t>r</w:t>
      </w:r>
      <w:r w:rsidR="003C12FC" w:rsidRPr="008E0CFA">
        <w:rPr>
          <w:szCs w:val="21"/>
          <w:lang w:val="de-DE"/>
        </w:rPr>
        <w:t>zigkeit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wiedergebar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Hoffnung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...“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(siehe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1</w:t>
      </w:r>
      <w:r w:rsidR="003C12FC" w:rsidRPr="008E0CFA">
        <w:rPr>
          <w:szCs w:val="21"/>
          <w:lang w:val="de-DE"/>
        </w:rPr>
        <w:t>3.21),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„unvergängliche,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unbefleckte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u</w:t>
      </w:r>
      <w:r w:rsidR="003C12FC" w:rsidRPr="008E0CFA">
        <w:rPr>
          <w:szCs w:val="21"/>
          <w:lang w:val="de-DE"/>
        </w:rPr>
        <w:t>n</w:t>
      </w:r>
      <w:r w:rsidR="003C12FC" w:rsidRPr="008E0CFA">
        <w:rPr>
          <w:szCs w:val="21"/>
          <w:lang w:val="de-DE"/>
        </w:rPr>
        <w:t>verwel</w:t>
      </w:r>
      <w:r w:rsidR="003C12FC" w:rsidRPr="008E0CFA">
        <w:rPr>
          <w:szCs w:val="21"/>
          <w:lang w:val="de-DE"/>
        </w:rPr>
        <w:t>k</w:t>
      </w:r>
      <w:r w:rsidR="003C12FC" w:rsidRPr="008E0CFA">
        <w:rPr>
          <w:szCs w:val="21"/>
          <w:lang w:val="de-DE"/>
        </w:rPr>
        <w:t>liche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Erbe“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(1</w:t>
      </w:r>
      <w:r>
        <w:rPr>
          <w:szCs w:val="21"/>
          <w:lang w:val="de-DE"/>
        </w:rPr>
        <w:t>, 4</w:t>
      </w:r>
      <w:r w:rsidR="003C12FC" w:rsidRPr="008E0CFA">
        <w:rPr>
          <w:szCs w:val="21"/>
          <w:lang w:val="de-DE"/>
        </w:rPr>
        <w:t>),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„das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Himmeln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aufgehoben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uns“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„die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Rettung“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(V.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5.9.10),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„die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bereit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geoffe</w:t>
      </w:r>
      <w:r w:rsidR="003C12FC" w:rsidRPr="008E0CFA">
        <w:rPr>
          <w:szCs w:val="21"/>
          <w:lang w:val="de-DE"/>
        </w:rPr>
        <w:t>n</w:t>
      </w:r>
      <w:r w:rsidR="003C12FC" w:rsidRPr="008E0CFA">
        <w:rPr>
          <w:szCs w:val="21"/>
          <w:lang w:val="de-DE"/>
        </w:rPr>
        <w:t>bart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letzten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...“</w:t>
      </w:r>
    </w:p>
    <w:p w14:paraId="70624E1E" w14:textId="4838109B" w:rsidR="003C12FC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3C12FC" w:rsidRPr="008E0CFA">
        <w:rPr>
          <w:szCs w:val="21"/>
          <w:lang w:val="de-DE"/>
        </w:rPr>
        <w:t>4:</w:t>
      </w:r>
      <w:r>
        <w:rPr>
          <w:szCs w:val="21"/>
          <w:lang w:val="de-DE"/>
        </w:rPr>
        <w:t xml:space="preserve">  </w:t>
      </w:r>
      <w:r w:rsidR="003C12FC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diesem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Zweck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geprüfte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Gläubige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b</w:t>
      </w:r>
      <w:r w:rsidR="003C12FC" w:rsidRPr="008E0CFA">
        <w:rPr>
          <w:szCs w:val="21"/>
          <w:lang w:val="de-DE"/>
        </w:rPr>
        <w:t>e</w:t>
      </w:r>
      <w:r w:rsidR="003C12FC" w:rsidRPr="008E0CFA">
        <w:rPr>
          <w:szCs w:val="21"/>
          <w:lang w:val="de-DE"/>
        </w:rPr>
        <w:t>währen:</w:t>
      </w:r>
      <w:r>
        <w:rPr>
          <w:szCs w:val="21"/>
          <w:lang w:val="de-DE"/>
        </w:rPr>
        <w:t xml:space="preserve"> 1. Petrus </w:t>
      </w:r>
      <w:r w:rsidR="003C12FC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6</w:t>
      </w:r>
      <w:r w:rsidR="003C12FC" w:rsidRPr="008E0CFA">
        <w:rPr>
          <w:szCs w:val="21"/>
          <w:lang w:val="de-DE"/>
        </w:rPr>
        <w:t>-9.</w:t>
      </w:r>
    </w:p>
    <w:p w14:paraId="065BC718" w14:textId="42CFA5E7" w:rsidR="003C12FC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3C12FC" w:rsidRPr="008E0CFA">
        <w:rPr>
          <w:szCs w:val="21"/>
          <w:lang w:val="de-DE"/>
        </w:rPr>
        <w:t>5:</w:t>
      </w:r>
      <w:r>
        <w:rPr>
          <w:szCs w:val="21"/>
          <w:lang w:val="de-DE"/>
        </w:rPr>
        <w:t xml:space="preserve">  </w:t>
      </w:r>
      <w:r w:rsidR="003C12FC" w:rsidRPr="008E0CF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Bewährung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Achten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erreicht:</w:t>
      </w:r>
      <w:r>
        <w:rPr>
          <w:szCs w:val="21"/>
          <w:lang w:val="de-DE"/>
        </w:rPr>
        <w:t xml:space="preserve"> 2. Petrus </w:t>
      </w:r>
      <w:r w:rsidR="003C12FC" w:rsidRPr="008E0CFA">
        <w:rPr>
          <w:szCs w:val="21"/>
          <w:lang w:val="de-DE"/>
        </w:rPr>
        <w:t>3</w:t>
      </w:r>
      <w:r>
        <w:rPr>
          <w:szCs w:val="21"/>
          <w:lang w:val="de-DE"/>
        </w:rPr>
        <w:t>, 1</w:t>
      </w:r>
      <w:r w:rsidR="003C12FC" w:rsidRPr="008E0CFA">
        <w:rPr>
          <w:szCs w:val="21"/>
          <w:lang w:val="de-DE"/>
        </w:rPr>
        <w:t>.2;</w:t>
      </w:r>
      <w:r>
        <w:rPr>
          <w:szCs w:val="21"/>
          <w:lang w:val="de-DE"/>
        </w:rPr>
        <w:t xml:space="preserve"> </w:t>
      </w:r>
      <w:r w:rsidR="003C12FC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1</w:t>
      </w:r>
      <w:r w:rsidR="003C12FC" w:rsidRPr="008E0CFA">
        <w:rPr>
          <w:szCs w:val="21"/>
          <w:lang w:val="de-DE"/>
        </w:rPr>
        <w:t>9-21.</w:t>
      </w:r>
    </w:p>
    <w:p w14:paraId="4BAD366C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28241F31" w14:textId="3AD3011A" w:rsidR="003C12FC" w:rsidRPr="008E0CFA" w:rsidRDefault="003C12FC" w:rsidP="00845181">
      <w:pPr>
        <w:rPr>
          <w:szCs w:val="21"/>
          <w:lang w:val="de-DE"/>
        </w:rPr>
      </w:pPr>
      <w:r w:rsidRPr="008E0CFA">
        <w:rPr>
          <w:b/>
          <w:szCs w:val="21"/>
          <w:lang w:val="de-DE"/>
        </w:rPr>
        <w:t>Der</w:t>
      </w:r>
      <w:r w:rsidR="007D0862">
        <w:rPr>
          <w:b/>
          <w:szCs w:val="21"/>
          <w:lang w:val="de-DE"/>
        </w:rPr>
        <w:t xml:space="preserve"> </w:t>
      </w:r>
      <w:r w:rsidRPr="008E0CFA">
        <w:rPr>
          <w:b/>
          <w:szCs w:val="21"/>
          <w:lang w:val="de-DE"/>
        </w:rPr>
        <w:t>Hauptgedanke</w:t>
      </w:r>
      <w:r w:rsidR="007D0862">
        <w:rPr>
          <w:b/>
          <w:szCs w:val="21"/>
          <w:lang w:val="de-DE"/>
        </w:rPr>
        <w:t xml:space="preserve"> </w:t>
      </w:r>
      <w:r w:rsidRPr="008E0CFA">
        <w:rPr>
          <w:b/>
          <w:szCs w:val="21"/>
          <w:lang w:val="de-DE"/>
        </w:rPr>
        <w:t>des</w:t>
      </w:r>
      <w:r w:rsidR="007D0862">
        <w:rPr>
          <w:b/>
          <w:szCs w:val="21"/>
          <w:lang w:val="de-DE"/>
        </w:rPr>
        <w:t xml:space="preserve"> </w:t>
      </w:r>
      <w:r w:rsidRPr="008E0CFA">
        <w:rPr>
          <w:b/>
          <w:szCs w:val="21"/>
          <w:lang w:val="de-DE"/>
        </w:rPr>
        <w:t>Briefes</w:t>
      </w:r>
    </w:p>
    <w:p w14:paraId="0CCD6CED" w14:textId="68EBA9E2" w:rsidR="003C12FC" w:rsidRPr="008E0CFA" w:rsidRDefault="003C12FC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Christ</w:t>
      </w:r>
      <w:r w:rsidR="007D0862"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 w:rsidR="007D0862"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 w:rsidR="007D0862"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Pilger,</w:t>
      </w:r>
      <w:r w:rsidR="007D0862"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lebt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zwei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Welten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–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doch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zum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Teil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nur.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lebt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nicht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ganz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irdischen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Welt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nicht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ganz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himmlischen,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diesem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Sinne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also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gleichsam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lastRenderedPageBreak/>
        <w:t>zwischen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beiden.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Apostel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macht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seinen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Lesern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diese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Spannung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bewusst.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lässt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aber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nicht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darin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hängen.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Vielmehr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will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ihnen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helfen,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dieser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Spannung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</w:t>
      </w:r>
      <w:r w:rsidRPr="008E0CFA">
        <w:rPr>
          <w:szCs w:val="21"/>
          <w:lang w:val="de-DE"/>
        </w:rPr>
        <w:t>u</w:t>
      </w:r>
      <w:r w:rsidRPr="008E0CFA">
        <w:rPr>
          <w:szCs w:val="21"/>
          <w:lang w:val="de-DE"/>
        </w:rPr>
        <w:t>rechtzufinden.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Als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Thema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seines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ersten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Briefes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könnte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man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also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schreiben: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Worte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für</w:t>
      </w:r>
      <w:r w:rsidR="007D0862"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Pilger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zwischen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zwei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Welten.</w:t>
      </w:r>
    </w:p>
    <w:p w14:paraId="4F0DBADB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6E499AE6" w14:textId="72B175BC" w:rsidR="003C12FC" w:rsidRPr="008E0CFA" w:rsidRDefault="003C12FC" w:rsidP="00845181">
      <w:pPr>
        <w:rPr>
          <w:szCs w:val="21"/>
          <w:lang w:val="de-DE"/>
        </w:rPr>
      </w:pPr>
      <w:r w:rsidRPr="008E0CFA">
        <w:rPr>
          <w:b/>
          <w:szCs w:val="21"/>
          <w:lang w:val="de-DE"/>
        </w:rPr>
        <w:t>Die</w:t>
      </w:r>
      <w:r w:rsidR="007D0862">
        <w:rPr>
          <w:b/>
          <w:szCs w:val="21"/>
          <w:lang w:val="de-DE"/>
        </w:rPr>
        <w:t xml:space="preserve"> </w:t>
      </w:r>
      <w:r w:rsidRPr="008E0CFA">
        <w:rPr>
          <w:b/>
          <w:szCs w:val="21"/>
          <w:lang w:val="de-DE"/>
        </w:rPr>
        <w:t>Aufteilung</w:t>
      </w:r>
      <w:r w:rsidR="007D0862">
        <w:rPr>
          <w:b/>
          <w:szCs w:val="21"/>
          <w:lang w:val="de-DE"/>
        </w:rPr>
        <w:t xml:space="preserve"> </w:t>
      </w:r>
      <w:r w:rsidRPr="008E0CFA">
        <w:rPr>
          <w:b/>
          <w:szCs w:val="21"/>
          <w:lang w:val="de-DE"/>
        </w:rPr>
        <w:t>des</w:t>
      </w:r>
      <w:r w:rsidR="007D0862">
        <w:rPr>
          <w:b/>
          <w:szCs w:val="21"/>
          <w:lang w:val="de-DE"/>
        </w:rPr>
        <w:t xml:space="preserve"> </w:t>
      </w:r>
      <w:r w:rsidRPr="008E0CFA">
        <w:rPr>
          <w:b/>
          <w:szCs w:val="21"/>
          <w:lang w:val="de-DE"/>
        </w:rPr>
        <w:t>Briefes</w:t>
      </w:r>
    </w:p>
    <w:p w14:paraId="0B2DF80E" w14:textId="6ADD2F81" w:rsidR="003C12FC" w:rsidRPr="008E0CFA" w:rsidRDefault="003C12FC" w:rsidP="00845181">
      <w:pPr>
        <w:rPr>
          <w:szCs w:val="21"/>
          <w:lang w:val="de-DE"/>
        </w:rPr>
      </w:pPr>
      <w:r w:rsidRPr="008E0CFA">
        <w:rPr>
          <w:b/>
          <w:szCs w:val="21"/>
          <w:lang w:val="de-DE"/>
        </w:rPr>
        <w:t>.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="002B1DA2">
        <w:rPr>
          <w:szCs w:val="21"/>
          <w:lang w:val="de-DE"/>
        </w:rPr>
        <w:t>Eingangsg</w:t>
      </w:r>
      <w:r w:rsidRPr="008E0CFA">
        <w:rPr>
          <w:szCs w:val="21"/>
          <w:lang w:val="de-DE"/>
        </w:rPr>
        <w:t>ruß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1</w:t>
      </w:r>
      <w:r w:rsidR="007D0862">
        <w:rPr>
          <w:szCs w:val="21"/>
          <w:lang w:val="de-DE"/>
        </w:rPr>
        <w:t>, 1</w:t>
      </w:r>
      <w:r w:rsidRPr="008E0CFA">
        <w:rPr>
          <w:szCs w:val="21"/>
          <w:lang w:val="de-DE"/>
        </w:rPr>
        <w:t>.2</w:t>
      </w:r>
    </w:p>
    <w:p w14:paraId="7D91ECBA" w14:textId="56193554" w:rsidR="003C12FC" w:rsidRPr="008E0CFA" w:rsidRDefault="003C12FC" w:rsidP="00845181">
      <w:pPr>
        <w:rPr>
          <w:szCs w:val="21"/>
          <w:lang w:val="de-DE"/>
        </w:rPr>
      </w:pPr>
      <w:r w:rsidRPr="008E0CFA">
        <w:rPr>
          <w:b/>
          <w:szCs w:val="21"/>
          <w:lang w:val="de-DE"/>
        </w:rPr>
        <w:t>.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Hauptteil: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Worte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für</w:t>
      </w:r>
      <w:r w:rsidR="007D0862"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Pilger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zwischen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zwei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Welten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1</w:t>
      </w:r>
      <w:r w:rsidR="007D0862">
        <w:rPr>
          <w:szCs w:val="21"/>
          <w:lang w:val="de-DE"/>
        </w:rPr>
        <w:t xml:space="preserve">, 3 </w:t>
      </w:r>
      <w:r w:rsidR="008E0CFA" w:rsidRPr="008E0CFA">
        <w:rPr>
          <w:szCs w:val="21"/>
          <w:lang w:val="de-DE"/>
        </w:rPr>
        <w:t>-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5</w:t>
      </w:r>
      <w:r w:rsidR="007D0862">
        <w:rPr>
          <w:szCs w:val="21"/>
          <w:lang w:val="de-DE"/>
        </w:rPr>
        <w:t>, 9</w:t>
      </w:r>
    </w:p>
    <w:p w14:paraId="62338BE3" w14:textId="53D14C78" w:rsidR="003C12FC" w:rsidRPr="008E0CFA" w:rsidRDefault="003C12FC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I: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Ein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Lob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Gottes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1</w:t>
      </w:r>
      <w:r w:rsidR="007D0862">
        <w:rPr>
          <w:szCs w:val="21"/>
          <w:lang w:val="de-DE"/>
        </w:rPr>
        <w:t>, 3</w:t>
      </w:r>
      <w:r w:rsidRPr="008E0CFA">
        <w:rPr>
          <w:szCs w:val="21"/>
          <w:lang w:val="de-DE"/>
        </w:rPr>
        <w:t>-12</w:t>
      </w:r>
    </w:p>
    <w:p w14:paraId="6E8A6817" w14:textId="3FE51C6A" w:rsidR="003C12FC" w:rsidRPr="008E0CFA" w:rsidRDefault="003C12FC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II: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Hilfen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für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Leser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als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Wiedergeborene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dieser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Welt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1</w:t>
      </w:r>
      <w:r w:rsidR="007D0862">
        <w:rPr>
          <w:szCs w:val="21"/>
          <w:lang w:val="de-DE"/>
        </w:rPr>
        <w:t>, 1</w:t>
      </w:r>
      <w:r w:rsidRPr="008E0CFA">
        <w:rPr>
          <w:szCs w:val="21"/>
          <w:lang w:val="de-DE"/>
        </w:rPr>
        <w:t>3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-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2</w:t>
      </w:r>
      <w:r w:rsidR="007D0862">
        <w:rPr>
          <w:szCs w:val="21"/>
          <w:lang w:val="de-DE"/>
        </w:rPr>
        <w:t>, 1</w:t>
      </w:r>
      <w:r w:rsidRPr="008E0CFA">
        <w:rPr>
          <w:szCs w:val="21"/>
          <w:lang w:val="de-DE"/>
        </w:rPr>
        <w:t>0</w:t>
      </w:r>
    </w:p>
    <w:p w14:paraId="4EC83862" w14:textId="62A5EEED" w:rsidR="003C12FC" w:rsidRPr="008E0CFA" w:rsidRDefault="003C12FC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III: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Hilfen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für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Leser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als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Fremde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menschlichen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Gesellschaft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2</w:t>
      </w:r>
      <w:r w:rsidR="007D0862">
        <w:rPr>
          <w:szCs w:val="21"/>
          <w:lang w:val="de-DE"/>
        </w:rPr>
        <w:t>, 1</w:t>
      </w:r>
      <w:r w:rsidRPr="008E0CFA">
        <w:rPr>
          <w:szCs w:val="21"/>
          <w:lang w:val="de-DE"/>
        </w:rPr>
        <w:t>1</w:t>
      </w:r>
      <w:r w:rsidR="007D0862">
        <w:rPr>
          <w:szCs w:val="21"/>
          <w:lang w:val="de-DE"/>
        </w:rPr>
        <w:t xml:space="preserve"> </w:t>
      </w:r>
      <w:r w:rsidR="008E0CFA" w:rsidRPr="008E0CFA">
        <w:rPr>
          <w:szCs w:val="21"/>
          <w:lang w:val="de-DE"/>
        </w:rPr>
        <w:t>-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3</w:t>
      </w:r>
      <w:r w:rsidR="007D0862">
        <w:rPr>
          <w:szCs w:val="21"/>
          <w:lang w:val="de-DE"/>
        </w:rPr>
        <w:t>, 2</w:t>
      </w:r>
      <w:r w:rsidRPr="008E0CFA">
        <w:rPr>
          <w:szCs w:val="21"/>
          <w:lang w:val="de-DE"/>
        </w:rPr>
        <w:t>2</w:t>
      </w:r>
    </w:p>
    <w:p w14:paraId="7227F585" w14:textId="26154C24" w:rsidR="003C12FC" w:rsidRPr="008E0CFA" w:rsidRDefault="003C12FC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IV: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Hilfen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für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Leser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Blick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auf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Ende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K.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4</w:t>
      </w:r>
    </w:p>
    <w:p w14:paraId="0202DB11" w14:textId="4611E0D7" w:rsidR="003C12FC" w:rsidRPr="008E0CFA" w:rsidRDefault="003C12FC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V: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Hilfen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für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Gemeindeleben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5</w:t>
      </w:r>
      <w:r w:rsidR="007D0862">
        <w:rPr>
          <w:szCs w:val="21"/>
          <w:lang w:val="de-DE"/>
        </w:rPr>
        <w:t>, 1</w:t>
      </w:r>
      <w:r w:rsidRPr="008E0CFA">
        <w:rPr>
          <w:szCs w:val="21"/>
          <w:lang w:val="de-DE"/>
        </w:rPr>
        <w:t>-9</w:t>
      </w:r>
    </w:p>
    <w:p w14:paraId="5CC6336E" w14:textId="0467A118" w:rsidR="00223627" w:rsidRPr="00753782" w:rsidRDefault="003C12FC" w:rsidP="00753782">
      <w:pPr>
        <w:rPr>
          <w:szCs w:val="21"/>
          <w:lang w:val="de-DE"/>
        </w:rPr>
      </w:pPr>
      <w:r w:rsidRPr="008E0CFA">
        <w:rPr>
          <w:b/>
          <w:szCs w:val="21"/>
          <w:lang w:val="de-DE"/>
        </w:rPr>
        <w:t>.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Briefschluss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5</w:t>
      </w:r>
      <w:r w:rsidR="007D0862">
        <w:rPr>
          <w:szCs w:val="21"/>
          <w:lang w:val="de-DE"/>
        </w:rPr>
        <w:t>, 1</w:t>
      </w:r>
      <w:r w:rsidRPr="008E0CFA">
        <w:rPr>
          <w:szCs w:val="21"/>
          <w:lang w:val="de-DE"/>
        </w:rPr>
        <w:t>0-14</w:t>
      </w:r>
    </w:p>
    <w:p w14:paraId="0B526BB7" w14:textId="7276A9D7" w:rsidR="00845181" w:rsidRPr="008E0CFA" w:rsidRDefault="00845181" w:rsidP="004D55A7">
      <w:pPr>
        <w:pStyle w:val="berschrift2"/>
        <w:rPr>
          <w:lang w:val="de-DE"/>
        </w:rPr>
      </w:pPr>
      <w:r w:rsidRPr="008E0CFA">
        <w:rPr>
          <w:lang w:val="de-DE"/>
        </w:rPr>
        <w:t>.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Der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Eingangsgruß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1</w:t>
      </w:r>
      <w:r w:rsidR="007D0862">
        <w:rPr>
          <w:lang w:val="de-DE"/>
        </w:rPr>
        <w:t>, 1</w:t>
      </w:r>
      <w:r w:rsidRPr="008E0CFA">
        <w:rPr>
          <w:lang w:val="de-DE"/>
        </w:rPr>
        <w:t>.2</w:t>
      </w:r>
    </w:p>
    <w:p w14:paraId="73FAF4FD" w14:textId="5018B3CD" w:rsidR="00845181" w:rsidRPr="008E0CFA" w:rsidRDefault="00845181" w:rsidP="002B1DA2">
      <w:pPr>
        <w:pStyle w:val="berschrift3"/>
      </w:pPr>
      <w:r w:rsidRPr="008E0CFA">
        <w:t>I:</w:t>
      </w:r>
      <w:r w:rsidR="007D0862">
        <w:t xml:space="preserve">  </w:t>
      </w:r>
      <w:r w:rsidRPr="008E0CFA">
        <w:t>Der</w:t>
      </w:r>
      <w:r w:rsidR="007D0862">
        <w:t xml:space="preserve"> </w:t>
      </w:r>
      <w:r w:rsidRPr="008E0CFA">
        <w:t>Grüßende</w:t>
      </w:r>
      <w:r w:rsidR="007D0862">
        <w:t xml:space="preserve">  </w:t>
      </w:r>
      <w:r w:rsidRPr="008E0CFA">
        <w:t>V.</w:t>
      </w:r>
      <w:r w:rsidR="007D0862">
        <w:t xml:space="preserve"> </w:t>
      </w:r>
      <w:r w:rsidRPr="008E0CFA">
        <w:t>1A</w:t>
      </w:r>
    </w:p>
    <w:p w14:paraId="1AAC6D7B" w14:textId="02E66ACB" w:rsidR="00845181" w:rsidRPr="008E0CFA" w:rsidRDefault="00845181" w:rsidP="002B1DA2">
      <w:pPr>
        <w:rPr>
          <w:szCs w:val="21"/>
          <w:lang w:val="de-DE"/>
        </w:rPr>
      </w:pPr>
      <w:r w:rsidRPr="008E0CFA">
        <w:rPr>
          <w:b/>
          <w:szCs w:val="21"/>
          <w:lang w:val="de-DE"/>
        </w:rPr>
        <w:t>.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„Petrus“</w:t>
      </w:r>
    </w:p>
    <w:p w14:paraId="2631BB18" w14:textId="1BD1A8D3" w:rsidR="00845181" w:rsidRPr="008E0CFA" w:rsidRDefault="00845181" w:rsidP="002B1DA2">
      <w:pPr>
        <w:rPr>
          <w:szCs w:val="21"/>
          <w:lang w:val="de-DE"/>
        </w:rPr>
      </w:pP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Name,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Herr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ihm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gab.</w:t>
      </w:r>
    </w:p>
    <w:p w14:paraId="5CE34635" w14:textId="052067E5" w:rsidR="00845181" w:rsidRPr="008E0CFA" w:rsidRDefault="00845181" w:rsidP="002B1DA2">
      <w:pPr>
        <w:rPr>
          <w:szCs w:val="21"/>
          <w:lang w:val="de-DE"/>
        </w:rPr>
      </w:pPr>
      <w:r w:rsidRPr="008E0CFA">
        <w:rPr>
          <w:b/>
          <w:szCs w:val="21"/>
          <w:lang w:val="de-DE"/>
        </w:rPr>
        <w:t>.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„Apostel</w:t>
      </w:r>
      <w:r w:rsidR="007D0862">
        <w:rPr>
          <w:szCs w:val="21"/>
          <w:lang w:val="de-DE"/>
        </w:rPr>
        <w:t xml:space="preserve"> </w:t>
      </w:r>
      <w:r w:rsidR="00C712FC" w:rsidRPr="008E0CFA">
        <w:rPr>
          <w:szCs w:val="21"/>
          <w:lang w:val="de-DE"/>
        </w:rPr>
        <w:t>Jesu</w:t>
      </w:r>
      <w:r w:rsidR="007D0862">
        <w:rPr>
          <w:szCs w:val="21"/>
          <w:lang w:val="de-DE"/>
        </w:rPr>
        <w:t xml:space="preserve"> </w:t>
      </w:r>
      <w:r w:rsidR="00C712FC" w:rsidRPr="008E0CFA">
        <w:rPr>
          <w:szCs w:val="21"/>
          <w:lang w:val="de-DE"/>
        </w:rPr>
        <w:t>Christi</w:t>
      </w:r>
      <w:r w:rsidRPr="008E0CFA">
        <w:rPr>
          <w:szCs w:val="21"/>
          <w:lang w:val="de-DE"/>
        </w:rPr>
        <w:t>“</w:t>
      </w:r>
    </w:p>
    <w:p w14:paraId="16094BD4" w14:textId="47E201AE" w:rsidR="00845181" w:rsidRPr="008E0CFA" w:rsidRDefault="00845181" w:rsidP="002B1DA2">
      <w:pPr>
        <w:rPr>
          <w:szCs w:val="21"/>
          <w:lang w:val="de-DE"/>
        </w:rPr>
      </w:pPr>
      <w:r w:rsidRPr="008E0CFA">
        <w:rPr>
          <w:szCs w:val="21"/>
          <w:lang w:val="de-DE"/>
        </w:rPr>
        <w:t>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gab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zur</w:t>
      </w:r>
      <w:r w:rsidR="007D0862">
        <w:rPr>
          <w:szCs w:val="21"/>
          <w:lang w:val="de-DE"/>
        </w:rPr>
        <w:t xml:space="preserve"> </w:t>
      </w:r>
      <w:r w:rsidR="004D55A7" w:rsidRPr="008E0CFA">
        <w:rPr>
          <w:szCs w:val="21"/>
          <w:lang w:val="de-DE"/>
        </w:rPr>
        <w:t>neutestamentlichen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Zeit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zwei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Arten.</w:t>
      </w:r>
    </w:p>
    <w:p w14:paraId="7DAEBF0E" w14:textId="0F3A59DD" w:rsidR="00845181" w:rsidRPr="008E0CFA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4D55A7" w:rsidRPr="008E0CFA">
        <w:rPr>
          <w:szCs w:val="21"/>
          <w:lang w:val="de-DE"/>
        </w:rPr>
        <w:t>Theodor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Beck: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Bezeichnung</w:t>
      </w:r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i/>
          <w:szCs w:val="21"/>
          <w:lang w:val="de-DE"/>
        </w:rPr>
        <w:t>ap</w:t>
      </w:r>
      <w:r w:rsidR="00845181" w:rsidRPr="008E0CFA">
        <w:rPr>
          <w:i/>
          <w:szCs w:val="21"/>
          <w:u w:val="single"/>
          <w:lang w:val="de-DE"/>
        </w:rPr>
        <w:t>o</w:t>
      </w:r>
      <w:r w:rsidR="00845181" w:rsidRPr="008E0CFA">
        <w:rPr>
          <w:i/>
          <w:szCs w:val="21"/>
          <w:lang w:val="de-DE"/>
        </w:rPr>
        <w:t>stolos</w:t>
      </w:r>
      <w:proofErr w:type="spellEnd"/>
      <w:r w:rsidR="00845181" w:rsidRPr="008E0CF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Gesandter,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entstanden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eigenen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Bestimmung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Herrn: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‚Gleichwie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Vater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gesandt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euch!</w:t>
      </w:r>
      <w:r w:rsidR="008E0CFA" w:rsidRPr="008E0CFA">
        <w:rPr>
          <w:szCs w:val="21"/>
          <w:lang w:val="de-DE"/>
        </w:rPr>
        <w:t>’</w:t>
      </w:r>
      <w:r>
        <w:rPr>
          <w:szCs w:val="21"/>
          <w:lang w:val="de-DE"/>
        </w:rPr>
        <w:t xml:space="preserve"> Johannes </w:t>
      </w:r>
      <w:r w:rsidR="00845181" w:rsidRPr="008E0CFA">
        <w:rPr>
          <w:szCs w:val="21"/>
          <w:lang w:val="de-DE"/>
        </w:rPr>
        <w:t>20</w:t>
      </w:r>
      <w:r>
        <w:rPr>
          <w:szCs w:val="21"/>
          <w:lang w:val="de-DE"/>
        </w:rPr>
        <w:t>, 2</w:t>
      </w:r>
      <w:r w:rsidR="00845181" w:rsidRPr="008E0CFA">
        <w:rPr>
          <w:szCs w:val="21"/>
          <w:lang w:val="de-DE"/>
        </w:rPr>
        <w:t>1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17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8;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13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6.20;</w:t>
      </w:r>
      <w:r>
        <w:rPr>
          <w:szCs w:val="21"/>
          <w:lang w:val="de-DE"/>
        </w:rPr>
        <w:t xml:space="preserve"> Lukas </w:t>
      </w:r>
      <w:r w:rsidR="00845181" w:rsidRPr="008E0CFA">
        <w:rPr>
          <w:szCs w:val="21"/>
          <w:lang w:val="de-DE"/>
        </w:rPr>
        <w:t>6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3.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Sendung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Zeugni</w:t>
      </w:r>
      <w:r w:rsidR="004D55A7" w:rsidRPr="008E0CFA">
        <w:rPr>
          <w:szCs w:val="21"/>
          <w:lang w:val="de-DE"/>
        </w:rPr>
        <w:t>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Autor</w:t>
      </w:r>
      <w:r w:rsidR="00845181" w:rsidRPr="008E0CFA">
        <w:rPr>
          <w:szCs w:val="21"/>
          <w:lang w:val="de-DE"/>
        </w:rPr>
        <w:t>i</w:t>
      </w:r>
      <w:r w:rsidR="00845181" w:rsidRPr="008E0CFA">
        <w:rPr>
          <w:szCs w:val="21"/>
          <w:lang w:val="de-DE"/>
        </w:rPr>
        <w:t>tät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eigenen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Herrnwortes: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‚Wer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hört,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hört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mich;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verac</w:t>
      </w:r>
      <w:r w:rsidR="00845181" w:rsidRPr="008E0CFA">
        <w:rPr>
          <w:szCs w:val="21"/>
          <w:lang w:val="de-DE"/>
        </w:rPr>
        <w:t>h</w:t>
      </w:r>
      <w:r w:rsidR="00845181" w:rsidRPr="008E0CFA">
        <w:rPr>
          <w:szCs w:val="21"/>
          <w:lang w:val="de-DE"/>
        </w:rPr>
        <w:t>tet,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verachtet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mich!’</w:t>
      </w:r>
      <w:r>
        <w:rPr>
          <w:szCs w:val="21"/>
          <w:lang w:val="de-DE"/>
        </w:rPr>
        <w:t xml:space="preserve"> Lukas </w:t>
      </w:r>
      <w:r w:rsidR="00845181" w:rsidRPr="008E0CFA">
        <w:rPr>
          <w:szCs w:val="21"/>
          <w:lang w:val="de-DE"/>
        </w:rPr>
        <w:t>10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6;</w:t>
      </w:r>
      <w:r>
        <w:rPr>
          <w:szCs w:val="21"/>
          <w:lang w:val="de-DE"/>
        </w:rPr>
        <w:t xml:space="preserve"> Matthäus </w:t>
      </w:r>
      <w:r w:rsidR="00845181" w:rsidRPr="008E0CFA">
        <w:rPr>
          <w:szCs w:val="21"/>
          <w:lang w:val="de-DE"/>
        </w:rPr>
        <w:t>10</w:t>
      </w:r>
      <w:r>
        <w:rPr>
          <w:szCs w:val="21"/>
          <w:lang w:val="de-DE"/>
        </w:rPr>
        <w:t>, 4</w:t>
      </w:r>
      <w:r w:rsidR="00845181" w:rsidRPr="008E0CFA">
        <w:rPr>
          <w:szCs w:val="21"/>
          <w:lang w:val="de-DE"/>
        </w:rPr>
        <w:t>0;</w:t>
      </w:r>
      <w:r>
        <w:rPr>
          <w:szCs w:val="21"/>
          <w:lang w:val="de-DE"/>
        </w:rPr>
        <w:t xml:space="preserve"> Johannes </w:t>
      </w:r>
      <w:r w:rsidR="00845181" w:rsidRPr="008E0CFA">
        <w:rPr>
          <w:szCs w:val="21"/>
          <w:lang w:val="de-DE"/>
        </w:rPr>
        <w:t>13</w:t>
      </w:r>
      <w:r>
        <w:rPr>
          <w:szCs w:val="21"/>
          <w:lang w:val="de-DE"/>
        </w:rPr>
        <w:t>, 2</w:t>
      </w:r>
      <w:r w:rsidR="00845181" w:rsidRPr="008E0CFA">
        <w:rPr>
          <w:szCs w:val="21"/>
          <w:lang w:val="de-DE"/>
        </w:rPr>
        <w:t>0.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Legitimation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Gesandten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beruht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also,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allen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Gesandtschaften,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ausdrücklichen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Erwählung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Herrn.</w:t>
      </w:r>
      <w:r>
        <w:rPr>
          <w:szCs w:val="21"/>
          <w:lang w:val="de-DE"/>
        </w:rPr>
        <w:t xml:space="preserve"> Lukas </w:t>
      </w:r>
      <w:r w:rsidR="00845181" w:rsidRPr="008E0CFA">
        <w:rPr>
          <w:szCs w:val="21"/>
          <w:lang w:val="de-DE"/>
        </w:rPr>
        <w:t>6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3.</w:t>
      </w:r>
      <w:r>
        <w:rPr>
          <w:szCs w:val="21"/>
          <w:lang w:val="de-DE"/>
        </w:rPr>
        <w:t xml:space="preserve"> </w:t>
      </w:r>
    </w:p>
    <w:p w14:paraId="33E48162" w14:textId="050D8477" w:rsidR="00845181" w:rsidRPr="008E0CFA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Bestimmung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Apostolats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erstreckt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übrigens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nur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erste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Verbreitung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Christentums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überhaupt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nur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erste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Zeit,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ganze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</w:t>
      </w:r>
      <w:r w:rsidR="00845181" w:rsidRPr="008E0CFA">
        <w:rPr>
          <w:szCs w:val="21"/>
          <w:lang w:val="de-DE"/>
        </w:rPr>
        <w:t>u</w:t>
      </w:r>
      <w:r w:rsidR="00845181" w:rsidRPr="008E0CFA">
        <w:rPr>
          <w:szCs w:val="21"/>
          <w:lang w:val="de-DE"/>
        </w:rPr>
        <w:t>kunft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Glaubens,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weltumfassende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Predigt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Eva</w:t>
      </w:r>
      <w:r w:rsidR="00845181" w:rsidRPr="008E0CFA">
        <w:rPr>
          <w:szCs w:val="21"/>
          <w:lang w:val="de-DE"/>
        </w:rPr>
        <w:t>n</w:t>
      </w:r>
      <w:r w:rsidR="00845181" w:rsidRPr="008E0CFA">
        <w:rPr>
          <w:szCs w:val="21"/>
          <w:lang w:val="de-DE"/>
        </w:rPr>
        <w:lastRenderedPageBreak/>
        <w:t>geliums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ganzen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Inhalt;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Universalität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Christentums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extensiver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intensiver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Beziehung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Apostolat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eingesetzt.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apostolische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Befähigung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Zweck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begründet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hervorragende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Fülle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überweltlicher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Geisteskraft,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wodurch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Gesandten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Gesandte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erweisen,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h.,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lebendige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</w:t>
      </w:r>
      <w:r w:rsidR="00845181" w:rsidRPr="008E0CFA">
        <w:rPr>
          <w:szCs w:val="21"/>
          <w:lang w:val="de-DE"/>
        </w:rPr>
        <w:t>r</w:t>
      </w:r>
      <w:r w:rsidR="00845181" w:rsidRPr="008E0CFA">
        <w:rPr>
          <w:szCs w:val="21"/>
          <w:lang w:val="de-DE"/>
        </w:rPr>
        <w:t>gane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einzigen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geistgesalbten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oben,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Gottmenschen.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</w:t>
      </w:r>
      <w:r w:rsidR="00FF5A57">
        <w:rPr>
          <w:szCs w:val="21"/>
          <w:lang w:val="de-DE"/>
        </w:rPr>
        <w:t>postelgeschichte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8</w:t>
      </w:r>
      <w:r w:rsidR="00845181" w:rsidRPr="008E0CFA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Johannes </w:t>
      </w:r>
      <w:r w:rsidR="00845181" w:rsidRPr="008E0CFA">
        <w:rPr>
          <w:szCs w:val="21"/>
          <w:lang w:val="de-DE"/>
        </w:rPr>
        <w:t>15</w:t>
      </w:r>
      <w:r>
        <w:rPr>
          <w:szCs w:val="21"/>
          <w:lang w:val="de-DE"/>
        </w:rPr>
        <w:t>, 2</w:t>
      </w:r>
      <w:r w:rsidR="00845181" w:rsidRPr="008E0CFA">
        <w:rPr>
          <w:szCs w:val="21"/>
          <w:lang w:val="de-DE"/>
        </w:rPr>
        <w:t>6.27;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16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3;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20</w:t>
      </w:r>
      <w:r>
        <w:rPr>
          <w:szCs w:val="21"/>
          <w:lang w:val="de-DE"/>
        </w:rPr>
        <w:t>, 2</w:t>
      </w:r>
      <w:r w:rsidR="00845181" w:rsidRPr="008E0CFA">
        <w:rPr>
          <w:szCs w:val="21"/>
          <w:lang w:val="de-DE"/>
        </w:rPr>
        <w:t>1.22;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17</w:t>
      </w:r>
      <w:r>
        <w:rPr>
          <w:szCs w:val="21"/>
          <w:lang w:val="de-DE"/>
        </w:rPr>
        <w:t>, 2</w:t>
      </w:r>
      <w:r w:rsidR="00845181" w:rsidRPr="008E0CFA">
        <w:rPr>
          <w:szCs w:val="21"/>
          <w:lang w:val="de-DE"/>
        </w:rPr>
        <w:t>0;</w:t>
      </w:r>
      <w:r>
        <w:rPr>
          <w:szCs w:val="21"/>
          <w:lang w:val="de-DE"/>
        </w:rPr>
        <w:t xml:space="preserve"> Matthäus </w:t>
      </w:r>
      <w:r w:rsidR="00845181" w:rsidRPr="008E0CFA">
        <w:rPr>
          <w:szCs w:val="21"/>
          <w:lang w:val="de-DE"/>
        </w:rPr>
        <w:t>28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9;</w:t>
      </w:r>
      <w:r>
        <w:rPr>
          <w:szCs w:val="21"/>
          <w:lang w:val="de-DE"/>
        </w:rPr>
        <w:t xml:space="preserve"> 1. Kori</w:t>
      </w:r>
      <w:r>
        <w:rPr>
          <w:szCs w:val="21"/>
          <w:lang w:val="de-DE"/>
        </w:rPr>
        <w:t>n</w:t>
      </w:r>
      <w:r>
        <w:rPr>
          <w:szCs w:val="21"/>
          <w:lang w:val="de-DE"/>
        </w:rPr>
        <w:t xml:space="preserve">ther </w:t>
      </w:r>
      <w:r w:rsidR="00845181" w:rsidRPr="008E0CFA">
        <w:rPr>
          <w:szCs w:val="21"/>
          <w:lang w:val="de-DE"/>
        </w:rPr>
        <w:t>2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0-13.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sentliche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Bedingung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Apostels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daher,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persönlich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namentlich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Auferstandenen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selbst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unterrichtet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sein:</w:t>
      </w:r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i/>
          <w:szCs w:val="21"/>
          <w:lang w:val="de-DE"/>
        </w:rPr>
        <w:t>ap</w:t>
      </w:r>
      <w:r w:rsidR="00845181" w:rsidRPr="008E0CFA">
        <w:rPr>
          <w:i/>
          <w:szCs w:val="21"/>
          <w:lang w:val="de-DE"/>
        </w:rPr>
        <w:t>o</w:t>
      </w:r>
      <w:r w:rsidR="00845181" w:rsidRPr="008E0CFA">
        <w:rPr>
          <w:i/>
          <w:szCs w:val="21"/>
          <w:lang w:val="de-DE"/>
        </w:rPr>
        <w:t>kalüpsis</w:t>
      </w:r>
      <w:proofErr w:type="spellEnd"/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prägnanten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Sinn:</w:t>
      </w:r>
      <w:r>
        <w:rPr>
          <w:szCs w:val="21"/>
          <w:lang w:val="de-DE"/>
        </w:rPr>
        <w:t xml:space="preserve"> Johannes </w:t>
      </w:r>
      <w:r w:rsidR="00845181" w:rsidRPr="008E0CFA">
        <w:rPr>
          <w:szCs w:val="21"/>
          <w:lang w:val="de-DE"/>
        </w:rPr>
        <w:t>15</w:t>
      </w:r>
      <w:r>
        <w:rPr>
          <w:szCs w:val="21"/>
          <w:lang w:val="de-DE"/>
        </w:rPr>
        <w:t>, 2</w:t>
      </w:r>
      <w:r w:rsidR="00845181" w:rsidRPr="008E0CFA">
        <w:rPr>
          <w:szCs w:val="21"/>
          <w:lang w:val="de-DE"/>
        </w:rPr>
        <w:t>7;</w:t>
      </w:r>
      <w:r>
        <w:rPr>
          <w:szCs w:val="21"/>
          <w:lang w:val="de-DE"/>
        </w:rPr>
        <w:t xml:space="preserve"> Lukas </w:t>
      </w:r>
      <w:r w:rsidR="00845181" w:rsidRPr="008E0CFA">
        <w:rPr>
          <w:szCs w:val="21"/>
          <w:lang w:val="de-DE"/>
        </w:rPr>
        <w:t>24</w:t>
      </w:r>
      <w:r>
        <w:rPr>
          <w:szCs w:val="21"/>
          <w:lang w:val="de-DE"/>
        </w:rPr>
        <w:t>, 4</w:t>
      </w:r>
      <w:r w:rsidR="00845181" w:rsidRPr="008E0CFA">
        <w:rPr>
          <w:szCs w:val="21"/>
          <w:lang w:val="de-DE"/>
        </w:rPr>
        <w:t>8;</w:t>
      </w:r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szCs w:val="21"/>
          <w:lang w:val="de-DE"/>
        </w:rPr>
        <w:t>Ag</w:t>
      </w:r>
      <w:proofErr w:type="spellEnd"/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2</w:t>
      </w:r>
      <w:r w:rsidR="00845181" w:rsidRPr="008E0CFA">
        <w:rPr>
          <w:szCs w:val="21"/>
          <w:lang w:val="de-DE"/>
        </w:rPr>
        <w:t>1.22;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9</w:t>
      </w:r>
      <w:r>
        <w:rPr>
          <w:szCs w:val="21"/>
          <w:lang w:val="de-DE"/>
        </w:rPr>
        <w:t>, 3</w:t>
      </w:r>
      <w:r w:rsidR="00845181" w:rsidRPr="008E0CFA">
        <w:rPr>
          <w:szCs w:val="21"/>
          <w:lang w:val="de-DE"/>
        </w:rPr>
        <w:t>-8.27;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10</w:t>
      </w:r>
      <w:r>
        <w:rPr>
          <w:szCs w:val="21"/>
          <w:lang w:val="de-DE"/>
        </w:rPr>
        <w:t>, 4</w:t>
      </w:r>
      <w:r w:rsidR="00845181" w:rsidRPr="008E0CFA">
        <w:rPr>
          <w:szCs w:val="21"/>
          <w:lang w:val="de-DE"/>
        </w:rPr>
        <w:t>1;</w:t>
      </w:r>
      <w:r>
        <w:rPr>
          <w:szCs w:val="21"/>
          <w:lang w:val="de-DE"/>
        </w:rPr>
        <w:t xml:space="preserve"> 1. Korinther </w:t>
      </w:r>
      <w:r w:rsidR="00845181" w:rsidRPr="008E0CFA">
        <w:rPr>
          <w:szCs w:val="21"/>
          <w:lang w:val="de-DE"/>
        </w:rPr>
        <w:t>9</w:t>
      </w:r>
      <w:r>
        <w:rPr>
          <w:szCs w:val="21"/>
          <w:lang w:val="de-DE"/>
        </w:rPr>
        <w:t xml:space="preserve">, 1 </w:t>
      </w:r>
      <w:r w:rsidR="00845181" w:rsidRPr="008E0CFA">
        <w:rPr>
          <w:szCs w:val="21"/>
          <w:lang w:val="de-DE"/>
        </w:rPr>
        <w:t>(‚bin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Apostel?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hen?’);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15</w:t>
      </w:r>
      <w:r>
        <w:rPr>
          <w:szCs w:val="21"/>
          <w:lang w:val="de-DE"/>
        </w:rPr>
        <w:t xml:space="preserve">, </w:t>
      </w:r>
      <w:proofErr w:type="gramStart"/>
      <w:r>
        <w:rPr>
          <w:szCs w:val="21"/>
          <w:lang w:val="de-DE"/>
        </w:rPr>
        <w:t>1</w:t>
      </w:r>
      <w:r w:rsidR="008E0CFA">
        <w:rPr>
          <w:szCs w:val="21"/>
          <w:lang w:val="de-DE"/>
        </w:rPr>
        <w:t>ff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;</w:t>
      </w:r>
      <w:proofErr w:type="gramEnd"/>
      <w:r>
        <w:rPr>
          <w:szCs w:val="21"/>
          <w:lang w:val="de-DE"/>
        </w:rPr>
        <w:t xml:space="preserve"> 2. Korinther </w:t>
      </w:r>
      <w:r w:rsidR="00845181" w:rsidRPr="008E0CFA">
        <w:rPr>
          <w:szCs w:val="21"/>
          <w:lang w:val="de-DE"/>
        </w:rPr>
        <w:t>12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-4;</w:t>
      </w:r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szCs w:val="21"/>
          <w:lang w:val="de-DE"/>
        </w:rPr>
        <w:t>Ga</w:t>
      </w:r>
      <w:proofErr w:type="spellEnd"/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1.12;</w:t>
      </w:r>
      <w:r>
        <w:rPr>
          <w:szCs w:val="21"/>
          <w:lang w:val="de-DE"/>
        </w:rPr>
        <w:t xml:space="preserve"> Epheser </w:t>
      </w:r>
      <w:r w:rsidR="00845181" w:rsidRPr="008E0CFA">
        <w:rPr>
          <w:szCs w:val="21"/>
          <w:lang w:val="de-DE"/>
        </w:rPr>
        <w:t>3</w:t>
      </w:r>
      <w:r>
        <w:rPr>
          <w:szCs w:val="21"/>
          <w:lang w:val="de-DE"/>
        </w:rPr>
        <w:t>, 2</w:t>
      </w:r>
      <w:r w:rsidR="00845181" w:rsidRPr="008E0CFA">
        <w:rPr>
          <w:szCs w:val="21"/>
          <w:lang w:val="de-DE"/>
        </w:rPr>
        <w:t>-5...</w:t>
      </w:r>
      <w:r>
        <w:rPr>
          <w:szCs w:val="21"/>
          <w:lang w:val="de-DE"/>
        </w:rPr>
        <w:t xml:space="preserve"> </w:t>
      </w:r>
    </w:p>
    <w:p w14:paraId="3AAFF4ED" w14:textId="108D4F47" w:rsidR="00223627" w:rsidRPr="002B1DA2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allem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bilden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Apostel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Grundlage.“</w:t>
      </w:r>
      <w:r>
        <w:rPr>
          <w:szCs w:val="21"/>
          <w:lang w:val="de-DE"/>
        </w:rPr>
        <w:t xml:space="preserve"> </w:t>
      </w:r>
    </w:p>
    <w:p w14:paraId="667A98E1" w14:textId="6FEAE75A" w:rsidR="00845181" w:rsidRPr="008E0CFA" w:rsidRDefault="00845181" w:rsidP="002B1DA2">
      <w:pPr>
        <w:pStyle w:val="berschrift3"/>
      </w:pPr>
      <w:r w:rsidRPr="008E0CFA">
        <w:t>II:</w:t>
      </w:r>
      <w:r w:rsidR="007D0862">
        <w:t xml:space="preserve">  </w:t>
      </w:r>
      <w:r w:rsidRPr="008E0CFA">
        <w:t>Die</w:t>
      </w:r>
      <w:r w:rsidR="007D0862">
        <w:t xml:space="preserve"> </w:t>
      </w:r>
      <w:r w:rsidRPr="008E0CFA">
        <w:t>Gegrüßten</w:t>
      </w:r>
      <w:r w:rsidR="007D0862">
        <w:t xml:space="preserve">  </w:t>
      </w:r>
      <w:r w:rsidRPr="008E0CFA">
        <w:t>V.</w:t>
      </w:r>
      <w:r w:rsidR="007D0862">
        <w:t xml:space="preserve"> </w:t>
      </w:r>
      <w:r w:rsidRPr="008E0CFA">
        <w:t>1M.2A</w:t>
      </w:r>
    </w:p>
    <w:p w14:paraId="0847E468" w14:textId="2B72CF7C" w:rsidR="00845181" w:rsidRPr="008E0CFA" w:rsidRDefault="00845181" w:rsidP="002B1DA2">
      <w:pPr>
        <w:rPr>
          <w:szCs w:val="21"/>
          <w:lang w:val="de-DE"/>
        </w:rPr>
      </w:pPr>
      <w:r w:rsidRPr="008E0CFA">
        <w:rPr>
          <w:szCs w:val="21"/>
          <w:lang w:val="de-DE"/>
        </w:rPr>
        <w:t>„</w:t>
      </w:r>
      <w:r w:rsidRPr="008E0CFA">
        <w:rPr>
          <w:b/>
          <w:bCs/>
          <w:szCs w:val="21"/>
          <w:lang w:val="de-DE"/>
        </w:rPr>
        <w:t>Den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erwählten,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sich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vorübergehend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aufhaltenden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Fremden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der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Zerstreuung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in</w:t>
      </w:r>
      <w:r w:rsidR="007D0862">
        <w:rPr>
          <w:b/>
          <w:bCs/>
          <w:szCs w:val="21"/>
          <w:lang w:val="de-DE"/>
        </w:rPr>
        <w:t xml:space="preserve"> </w:t>
      </w:r>
      <w:proofErr w:type="spellStart"/>
      <w:r w:rsidRPr="008E0CFA">
        <w:rPr>
          <w:b/>
          <w:bCs/>
          <w:szCs w:val="21"/>
          <w:lang w:val="de-DE"/>
        </w:rPr>
        <w:t>Pontus</w:t>
      </w:r>
      <w:proofErr w:type="spellEnd"/>
      <w:r w:rsidRPr="008E0CFA">
        <w:rPr>
          <w:b/>
          <w:bCs/>
          <w:szCs w:val="21"/>
          <w:lang w:val="de-DE"/>
        </w:rPr>
        <w:t>,</w:t>
      </w:r>
      <w:r w:rsidR="007D0862">
        <w:rPr>
          <w:b/>
          <w:bCs/>
          <w:szCs w:val="21"/>
          <w:lang w:val="de-DE"/>
        </w:rPr>
        <w:t xml:space="preserve"> </w:t>
      </w:r>
      <w:proofErr w:type="spellStart"/>
      <w:r w:rsidRPr="008E0CFA">
        <w:rPr>
          <w:b/>
          <w:bCs/>
          <w:szCs w:val="21"/>
          <w:lang w:val="de-DE"/>
        </w:rPr>
        <w:t>Galatien</w:t>
      </w:r>
      <w:proofErr w:type="spellEnd"/>
      <w:r w:rsidRPr="008E0CFA">
        <w:rPr>
          <w:b/>
          <w:bCs/>
          <w:szCs w:val="21"/>
          <w:lang w:val="de-DE"/>
        </w:rPr>
        <w:t>,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Ka</w:t>
      </w:r>
      <w:r w:rsidRPr="008E0CFA">
        <w:rPr>
          <w:b/>
          <w:bCs/>
          <w:szCs w:val="21"/>
          <w:lang w:val="de-DE"/>
        </w:rPr>
        <w:t>p</w:t>
      </w:r>
      <w:r w:rsidRPr="008E0CFA">
        <w:rPr>
          <w:b/>
          <w:bCs/>
          <w:szCs w:val="21"/>
          <w:lang w:val="de-DE"/>
        </w:rPr>
        <w:t>padokien,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Asien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und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Bithynien,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2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[erwählt]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nach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[der]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Vorauskenntnis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Gottes,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des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Vaters,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in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der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Heiligung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des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Geistes,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zum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Gehorsam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gegenüber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Jesus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Christus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und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zur</w:t>
      </w:r>
      <w:r w:rsidR="007D0862">
        <w:rPr>
          <w:b/>
          <w:bCs/>
          <w:szCs w:val="21"/>
          <w:lang w:val="de-DE"/>
        </w:rPr>
        <w:t xml:space="preserve"> </w:t>
      </w:r>
      <w:proofErr w:type="spellStart"/>
      <w:r w:rsidRPr="008E0CFA">
        <w:rPr>
          <w:b/>
          <w:bCs/>
          <w:szCs w:val="21"/>
          <w:lang w:val="de-DE"/>
        </w:rPr>
        <w:t>Besprengung</w:t>
      </w:r>
      <w:proofErr w:type="spellEnd"/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[mit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seinem]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Blut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...“</w:t>
      </w:r>
    </w:p>
    <w:p w14:paraId="0B540C81" w14:textId="77777777" w:rsidR="00223627" w:rsidRPr="00223627" w:rsidRDefault="00223627" w:rsidP="002B1DA2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46C3F415" w14:textId="1E32C621" w:rsidR="00845181" w:rsidRPr="008E0CFA" w:rsidRDefault="00845181" w:rsidP="002B1DA2">
      <w:pPr>
        <w:rPr>
          <w:szCs w:val="21"/>
          <w:lang w:val="de-DE"/>
        </w:rPr>
      </w:pPr>
      <w:r w:rsidRPr="008E0CFA">
        <w:rPr>
          <w:szCs w:val="21"/>
          <w:lang w:val="de-DE"/>
        </w:rPr>
        <w:t>A: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Sie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</w:t>
      </w:r>
      <w:r w:rsidRPr="00753782">
        <w:rPr>
          <w:b/>
          <w:bCs/>
          <w:szCs w:val="21"/>
          <w:lang w:val="de-DE"/>
        </w:rPr>
        <w:t>sich</w:t>
      </w:r>
      <w:r w:rsidR="007D0862">
        <w:rPr>
          <w:b/>
          <w:bCs/>
          <w:szCs w:val="21"/>
          <w:lang w:val="de-DE"/>
        </w:rPr>
        <w:t xml:space="preserve"> </w:t>
      </w:r>
      <w:r w:rsidRPr="00753782">
        <w:rPr>
          <w:b/>
          <w:bCs/>
          <w:szCs w:val="21"/>
          <w:lang w:val="de-DE"/>
        </w:rPr>
        <w:t>vorübergehend</w:t>
      </w:r>
      <w:r w:rsidR="007D0862">
        <w:rPr>
          <w:b/>
          <w:bCs/>
          <w:szCs w:val="21"/>
          <w:lang w:val="de-DE"/>
        </w:rPr>
        <w:t xml:space="preserve"> </w:t>
      </w:r>
      <w:r w:rsidRPr="00753782">
        <w:rPr>
          <w:b/>
          <w:bCs/>
          <w:szCs w:val="21"/>
          <w:lang w:val="de-DE"/>
        </w:rPr>
        <w:t>aufhaltende</w:t>
      </w:r>
      <w:r w:rsidR="007D0862">
        <w:rPr>
          <w:b/>
          <w:bCs/>
          <w:szCs w:val="21"/>
          <w:lang w:val="de-DE"/>
        </w:rPr>
        <w:t xml:space="preserve"> </w:t>
      </w:r>
      <w:r w:rsidRPr="00753782">
        <w:rPr>
          <w:b/>
          <w:bCs/>
          <w:szCs w:val="21"/>
          <w:lang w:val="de-DE"/>
        </w:rPr>
        <w:t>Fremde</w:t>
      </w:r>
      <w:r w:rsidRPr="008E0CFA">
        <w:rPr>
          <w:szCs w:val="21"/>
          <w:lang w:val="de-DE"/>
        </w:rPr>
        <w:t>“.</w:t>
      </w:r>
    </w:p>
    <w:p w14:paraId="66779AA0" w14:textId="65F114DE" w:rsidR="00845181" w:rsidRPr="008E0CFA" w:rsidRDefault="00845181" w:rsidP="002B1DA2">
      <w:pPr>
        <w:rPr>
          <w:szCs w:val="21"/>
          <w:lang w:val="de-DE"/>
        </w:rPr>
      </w:pPr>
      <w:r w:rsidRPr="008E0CFA">
        <w:rPr>
          <w:szCs w:val="21"/>
          <w:lang w:val="de-DE"/>
        </w:rPr>
        <w:t>Wie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Jesus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sagte,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dieser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Welt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aber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nicht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von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ihr.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Ihr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Wohnsitz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ist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nicht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auf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Erden,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sondern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Himmel,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</w:t>
      </w:r>
      <w:r w:rsidRPr="008E0CFA">
        <w:rPr>
          <w:noProof/>
          <w:szCs w:val="21"/>
          <w:lang w:val="de-DE"/>
        </w:rPr>
        <w:t>Stimme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im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Himmel“,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die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Johannes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hörte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(</w:t>
      </w:r>
      <w:r w:rsidR="007D0862">
        <w:rPr>
          <w:szCs w:val="21"/>
          <w:lang w:val="de-DE"/>
        </w:rPr>
        <w:t>Offenb</w:t>
      </w:r>
      <w:r w:rsidR="007D0862">
        <w:rPr>
          <w:szCs w:val="21"/>
          <w:lang w:val="de-DE"/>
        </w:rPr>
        <w:t>a</w:t>
      </w:r>
      <w:r w:rsidR="007D0862">
        <w:rPr>
          <w:szCs w:val="21"/>
          <w:lang w:val="de-DE"/>
        </w:rPr>
        <w:t xml:space="preserve">rung </w:t>
      </w:r>
      <w:r w:rsidRPr="008E0CFA">
        <w:rPr>
          <w:szCs w:val="21"/>
          <w:lang w:val="de-DE"/>
        </w:rPr>
        <w:t>12</w:t>
      </w:r>
      <w:r w:rsidR="007D0862">
        <w:rPr>
          <w:szCs w:val="21"/>
          <w:lang w:val="de-DE"/>
        </w:rPr>
        <w:t>, 1</w:t>
      </w:r>
      <w:r w:rsidRPr="008E0CFA">
        <w:rPr>
          <w:szCs w:val="21"/>
          <w:lang w:val="de-DE"/>
        </w:rPr>
        <w:t>2):</w:t>
      </w:r>
    </w:p>
    <w:p w14:paraId="1573D387" w14:textId="08669EE2" w:rsidR="00845181" w:rsidRPr="008E0CFA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„</w:t>
      </w:r>
      <w:r w:rsidR="00845181" w:rsidRPr="008E0CFA">
        <w:rPr>
          <w:noProof/>
          <w:szCs w:val="21"/>
          <w:lang w:val="de-DE"/>
        </w:rPr>
        <w:t>Deswegen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fröhlich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‹und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feiert›,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[ihr]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Himmel,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ihnen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das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Wohnzelt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haben!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Wehe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auf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Erde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auf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Meer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wohnen!</w:t>
      </w:r>
      <w:r w:rsidR="00845181" w:rsidRPr="008E0CFA">
        <w:rPr>
          <w:szCs w:val="21"/>
          <w:lang w:val="de-DE"/>
        </w:rPr>
        <w:t>“</w:t>
      </w:r>
    </w:p>
    <w:p w14:paraId="24F43505" w14:textId="3497109E" w:rsidR="00845181" w:rsidRPr="008E0CFA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Briefempfänger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„pilgern“,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Luther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übersetzt,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nächste.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„fremd“;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anderen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angeko</w:t>
      </w:r>
      <w:r w:rsidR="00845181" w:rsidRPr="008E0CFA">
        <w:rPr>
          <w:szCs w:val="21"/>
          <w:lang w:val="de-DE"/>
        </w:rPr>
        <w:t>m</w:t>
      </w:r>
      <w:r w:rsidR="00845181" w:rsidRPr="008E0CFA">
        <w:rPr>
          <w:szCs w:val="21"/>
          <w:lang w:val="de-DE"/>
        </w:rPr>
        <w:t>men.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Paulus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schrieb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</w:t>
      </w:r>
      <w:r>
        <w:rPr>
          <w:szCs w:val="21"/>
          <w:lang w:val="de-DE"/>
        </w:rPr>
        <w:t xml:space="preserve">2. Korinther </w:t>
      </w:r>
      <w:r w:rsidR="00845181" w:rsidRPr="008E0CFA">
        <w:rPr>
          <w:szCs w:val="21"/>
          <w:lang w:val="de-DE"/>
        </w:rPr>
        <w:t>5</w:t>
      </w:r>
      <w:r>
        <w:rPr>
          <w:szCs w:val="21"/>
          <w:lang w:val="de-DE"/>
        </w:rPr>
        <w:t>, 6</w:t>
      </w:r>
      <w:r w:rsidR="00845181" w:rsidRPr="008E0CFA">
        <w:rPr>
          <w:szCs w:val="21"/>
          <w:lang w:val="de-DE"/>
        </w:rPr>
        <w:t>.8):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</w:t>
      </w:r>
      <w:r w:rsidR="00845181" w:rsidRPr="008E0CFA">
        <w:rPr>
          <w:noProof/>
          <w:szCs w:val="21"/>
          <w:lang w:val="de-DE"/>
        </w:rPr>
        <w:t>Sind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Leibe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daheim,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wohnen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Fremde,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‹ferne›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von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Herrn,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sind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aber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guten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Mutes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haben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lieber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Wohlgefallen,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[anderen]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Fremde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zu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außerhalb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Leibes,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daheim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zu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bei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Herrn.</w:t>
      </w:r>
      <w:r w:rsidR="00845181" w:rsidRPr="008E0CFA">
        <w:rPr>
          <w:szCs w:val="21"/>
          <w:lang w:val="de-DE"/>
        </w:rPr>
        <w:t>“</w:t>
      </w:r>
    </w:p>
    <w:p w14:paraId="327073A0" w14:textId="77777777" w:rsidR="00223627" w:rsidRPr="00223627" w:rsidRDefault="00223627" w:rsidP="002B1DA2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341AECBD" w14:textId="0CB959DB" w:rsidR="00845181" w:rsidRPr="008E0CFA" w:rsidRDefault="00845181" w:rsidP="002B1DA2">
      <w:pPr>
        <w:rPr>
          <w:szCs w:val="21"/>
          <w:lang w:val="de-DE"/>
        </w:rPr>
      </w:pPr>
      <w:r w:rsidRPr="008E0CFA">
        <w:rPr>
          <w:szCs w:val="21"/>
          <w:lang w:val="de-DE"/>
        </w:rPr>
        <w:t>B: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Sie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Fremde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</w:t>
      </w:r>
      <w:r w:rsidRPr="00753782">
        <w:rPr>
          <w:b/>
          <w:bCs/>
          <w:szCs w:val="21"/>
          <w:lang w:val="de-DE"/>
        </w:rPr>
        <w:t>der</w:t>
      </w:r>
      <w:r w:rsidR="007D0862">
        <w:rPr>
          <w:b/>
          <w:bCs/>
          <w:szCs w:val="21"/>
          <w:lang w:val="de-DE"/>
        </w:rPr>
        <w:t xml:space="preserve"> </w:t>
      </w:r>
      <w:r w:rsidRPr="00753782">
        <w:rPr>
          <w:b/>
          <w:bCs/>
          <w:szCs w:val="21"/>
          <w:lang w:val="de-DE"/>
        </w:rPr>
        <w:t>Zerstreuung</w:t>
      </w:r>
      <w:r w:rsidRPr="008E0CFA">
        <w:rPr>
          <w:szCs w:val="21"/>
          <w:lang w:val="de-DE"/>
        </w:rPr>
        <w:t>“.</w:t>
      </w:r>
    </w:p>
    <w:p w14:paraId="07F8E954" w14:textId="5460B881" w:rsidR="00845181" w:rsidRPr="008E0CFA" w:rsidRDefault="00845181" w:rsidP="002B1DA2">
      <w:pPr>
        <w:rPr>
          <w:szCs w:val="21"/>
          <w:lang w:val="de-DE"/>
        </w:rPr>
      </w:pPr>
      <w:r w:rsidRPr="008E0CFA">
        <w:rPr>
          <w:szCs w:val="21"/>
          <w:lang w:val="de-DE"/>
        </w:rPr>
        <w:t>Beck: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</w:t>
      </w:r>
      <w:r w:rsidRPr="008E0CFA">
        <w:rPr>
          <w:i/>
          <w:szCs w:val="21"/>
          <w:lang w:val="de-DE"/>
        </w:rPr>
        <w:t>Diaspora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heißt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eigentlich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‚Ausstreuung’,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doppeltem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Sinn: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teils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als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Aussaat,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teils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als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Zerstreuung.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Judith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5</w:t>
      </w:r>
      <w:r w:rsidR="007D0862">
        <w:rPr>
          <w:szCs w:val="21"/>
          <w:lang w:val="de-DE"/>
        </w:rPr>
        <w:t>, 1</w:t>
      </w:r>
      <w:r w:rsidRPr="008E0CFA">
        <w:rPr>
          <w:szCs w:val="21"/>
          <w:lang w:val="de-DE"/>
        </w:rPr>
        <w:t>9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steht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Wort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metaphorisch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vom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babylon</w:t>
      </w:r>
      <w:r w:rsidRPr="008E0CFA">
        <w:rPr>
          <w:szCs w:val="21"/>
          <w:lang w:val="de-DE"/>
        </w:rPr>
        <w:t>i</w:t>
      </w:r>
      <w:r w:rsidRPr="008E0CFA">
        <w:rPr>
          <w:szCs w:val="21"/>
          <w:lang w:val="de-DE"/>
        </w:rPr>
        <w:t>schen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Exil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von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Ex</w:t>
      </w:r>
      <w:r w:rsidR="008E0CFA">
        <w:rPr>
          <w:szCs w:val="21"/>
          <w:lang w:val="de-DE"/>
        </w:rPr>
        <w:t>i</w:t>
      </w:r>
      <w:r w:rsidRPr="008E0CFA">
        <w:rPr>
          <w:szCs w:val="21"/>
          <w:lang w:val="de-DE"/>
        </w:rPr>
        <w:t>lanten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selbst;</w:t>
      </w:r>
      <w:r w:rsidR="007D0862">
        <w:rPr>
          <w:szCs w:val="21"/>
          <w:lang w:val="de-DE"/>
        </w:rPr>
        <w:t xml:space="preserve"> 2. Makkabäer </w:t>
      </w:r>
      <w:r w:rsidRPr="008E0CFA">
        <w:rPr>
          <w:szCs w:val="21"/>
          <w:lang w:val="de-DE"/>
        </w:rPr>
        <w:t>1</w:t>
      </w:r>
      <w:r w:rsidR="007D0862">
        <w:rPr>
          <w:szCs w:val="21"/>
          <w:lang w:val="de-DE"/>
        </w:rPr>
        <w:t>, 2</w:t>
      </w:r>
      <w:r w:rsidRPr="008E0CFA">
        <w:rPr>
          <w:szCs w:val="21"/>
          <w:lang w:val="de-DE"/>
        </w:rPr>
        <w:t>7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auch</w:t>
      </w:r>
      <w:r w:rsidR="007D0862">
        <w:rPr>
          <w:szCs w:val="21"/>
          <w:lang w:val="de-DE"/>
        </w:rPr>
        <w:t xml:space="preserve"> Psalm </w:t>
      </w:r>
      <w:r w:rsidRPr="008E0CFA">
        <w:rPr>
          <w:szCs w:val="21"/>
          <w:lang w:val="de-DE"/>
        </w:rPr>
        <w:t>147</w:t>
      </w:r>
      <w:r w:rsidR="007D0862">
        <w:rPr>
          <w:szCs w:val="21"/>
          <w:lang w:val="de-DE"/>
        </w:rPr>
        <w:t xml:space="preserve">, 2 </w:t>
      </w:r>
      <w:r w:rsidRPr="008E0CFA">
        <w:rPr>
          <w:szCs w:val="21"/>
          <w:lang w:val="de-DE"/>
        </w:rPr>
        <w:t>für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...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Verstoßene,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Vertriebene.</w:t>
      </w:r>
      <w:r w:rsidR="007D0862">
        <w:rPr>
          <w:szCs w:val="21"/>
          <w:lang w:val="de-DE"/>
        </w:rPr>
        <w:t xml:space="preserve"> Johannes </w:t>
      </w:r>
      <w:r w:rsidRPr="008E0CFA">
        <w:rPr>
          <w:szCs w:val="21"/>
          <w:lang w:val="de-DE"/>
        </w:rPr>
        <w:t>7</w:t>
      </w:r>
      <w:r w:rsidR="007D0862">
        <w:rPr>
          <w:szCs w:val="21"/>
          <w:lang w:val="de-DE"/>
        </w:rPr>
        <w:t>, 3</w:t>
      </w:r>
      <w:r w:rsidRPr="008E0CFA">
        <w:rPr>
          <w:szCs w:val="21"/>
          <w:lang w:val="de-DE"/>
        </w:rPr>
        <w:t>5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</w:t>
      </w:r>
      <w:r w:rsidRPr="008E0CFA">
        <w:rPr>
          <w:szCs w:val="21"/>
          <w:lang w:val="de-DE"/>
        </w:rPr>
        <w:t>e</w:t>
      </w:r>
      <w:r w:rsidRPr="008E0CFA">
        <w:rPr>
          <w:szCs w:val="21"/>
          <w:lang w:val="de-DE"/>
        </w:rPr>
        <w:t>zeichnet</w:t>
      </w:r>
      <w:r w:rsidR="007D0862">
        <w:rPr>
          <w:szCs w:val="21"/>
          <w:lang w:val="de-DE"/>
        </w:rPr>
        <w:t xml:space="preserve"> </w:t>
      </w:r>
      <w:proofErr w:type="spellStart"/>
      <w:r w:rsidRPr="008E0CFA">
        <w:rPr>
          <w:i/>
          <w:szCs w:val="21"/>
          <w:lang w:val="de-DE"/>
        </w:rPr>
        <w:t>hee</w:t>
      </w:r>
      <w:proofErr w:type="spellEnd"/>
      <w:r w:rsidR="007D0862">
        <w:rPr>
          <w:szCs w:val="21"/>
          <w:lang w:val="de-DE"/>
        </w:rPr>
        <w:t xml:space="preserve"> </w:t>
      </w:r>
      <w:proofErr w:type="spellStart"/>
      <w:r w:rsidRPr="008E0CFA">
        <w:rPr>
          <w:i/>
          <w:szCs w:val="21"/>
          <w:lang w:val="de-DE"/>
        </w:rPr>
        <w:t>diaspora</w:t>
      </w:r>
      <w:proofErr w:type="spellEnd"/>
      <w:r w:rsidR="007D0862">
        <w:rPr>
          <w:szCs w:val="21"/>
          <w:lang w:val="de-DE"/>
        </w:rPr>
        <w:t xml:space="preserve"> </w:t>
      </w:r>
      <w:proofErr w:type="spellStart"/>
      <w:r w:rsidRPr="008E0CFA">
        <w:rPr>
          <w:i/>
          <w:szCs w:val="21"/>
          <w:lang w:val="de-DE"/>
        </w:rPr>
        <w:t>toon</w:t>
      </w:r>
      <w:proofErr w:type="spellEnd"/>
      <w:r w:rsidR="007D0862">
        <w:rPr>
          <w:szCs w:val="21"/>
          <w:lang w:val="de-DE"/>
        </w:rPr>
        <w:t xml:space="preserve"> </w:t>
      </w:r>
      <w:proofErr w:type="spellStart"/>
      <w:r w:rsidRPr="008E0CFA">
        <w:rPr>
          <w:i/>
          <w:szCs w:val="21"/>
          <w:lang w:val="de-DE"/>
        </w:rPr>
        <w:t>Helleenoon</w:t>
      </w:r>
      <w:proofErr w:type="spellEnd"/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unter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Hellenen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zerstreuten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Juden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ihrer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Gesam</w:t>
      </w:r>
      <w:r w:rsidRPr="008E0CFA">
        <w:rPr>
          <w:szCs w:val="21"/>
          <w:lang w:val="de-DE"/>
        </w:rPr>
        <w:t>t</w:t>
      </w:r>
      <w:r w:rsidRPr="008E0CFA">
        <w:rPr>
          <w:szCs w:val="21"/>
          <w:lang w:val="de-DE"/>
        </w:rPr>
        <w:t>heit.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Daraus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folgt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nun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aber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nicht,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</w:t>
      </w:r>
      <w:r w:rsidR="008E0CFA">
        <w:rPr>
          <w:szCs w:val="21"/>
          <w:lang w:val="de-DE"/>
        </w:rPr>
        <w:t>ss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Wort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eine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</w:t>
      </w:r>
      <w:r w:rsidRPr="008E0CFA">
        <w:rPr>
          <w:szCs w:val="21"/>
          <w:lang w:val="de-DE"/>
        </w:rPr>
        <w:t>s</w:t>
      </w:r>
      <w:r w:rsidRPr="008E0CFA">
        <w:rPr>
          <w:szCs w:val="21"/>
          <w:lang w:val="de-DE"/>
        </w:rPr>
        <w:t>schließliche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Beziehung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auf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Juden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oder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Judenchristen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liegt;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bezeichnet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für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kein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bestimmtes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Volk,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so</w:t>
      </w:r>
      <w:r w:rsidRPr="008E0CFA">
        <w:rPr>
          <w:szCs w:val="21"/>
          <w:lang w:val="de-DE"/>
        </w:rPr>
        <w:t>n</w:t>
      </w:r>
      <w:r w:rsidRPr="008E0CFA">
        <w:rPr>
          <w:szCs w:val="21"/>
          <w:lang w:val="de-DE"/>
        </w:rPr>
        <w:t>dern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gerade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zutreffendes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Wohnverhältni</w:t>
      </w:r>
      <w:r w:rsidR="008E0CFA">
        <w:rPr>
          <w:szCs w:val="21"/>
          <w:lang w:val="de-DE"/>
        </w:rPr>
        <w:t>s</w:t>
      </w:r>
      <w:r w:rsidRPr="008E0CFA">
        <w:rPr>
          <w:szCs w:val="21"/>
          <w:lang w:val="de-DE"/>
        </w:rPr>
        <w:t>;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von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Juden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solchem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Fall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gesagt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werden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kann,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so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gleichem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Fall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von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Christen,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seien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Judenchristen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oder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Heide</w:t>
      </w:r>
      <w:r w:rsidRPr="008E0CFA">
        <w:rPr>
          <w:szCs w:val="21"/>
          <w:lang w:val="de-DE"/>
        </w:rPr>
        <w:t>n</w:t>
      </w:r>
      <w:r w:rsidRPr="008E0CFA">
        <w:rPr>
          <w:szCs w:val="21"/>
          <w:lang w:val="de-DE"/>
        </w:rPr>
        <w:t>christen.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Glaubt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man</w:t>
      </w:r>
      <w:r w:rsidR="007D0862">
        <w:rPr>
          <w:szCs w:val="21"/>
          <w:lang w:val="de-DE"/>
        </w:rPr>
        <w:t xml:space="preserve"> Jakobus </w:t>
      </w:r>
      <w:r w:rsidRPr="008E0CFA">
        <w:rPr>
          <w:szCs w:val="21"/>
          <w:lang w:val="de-DE"/>
        </w:rPr>
        <w:t>1</w:t>
      </w:r>
      <w:r w:rsidR="007D0862">
        <w:rPr>
          <w:szCs w:val="21"/>
          <w:lang w:val="de-DE"/>
        </w:rPr>
        <w:t xml:space="preserve">, 1 </w:t>
      </w:r>
      <w:proofErr w:type="spellStart"/>
      <w:r w:rsidRPr="008E0CFA">
        <w:rPr>
          <w:i/>
          <w:szCs w:val="21"/>
          <w:lang w:val="de-DE"/>
        </w:rPr>
        <w:t>diaspora</w:t>
      </w:r>
      <w:proofErr w:type="spellEnd"/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auf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Juden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</w:t>
      </w:r>
      <w:r w:rsidRPr="008E0CFA">
        <w:rPr>
          <w:szCs w:val="21"/>
          <w:lang w:val="de-DE"/>
        </w:rPr>
        <w:t>e</w:t>
      </w:r>
      <w:r w:rsidRPr="008E0CFA">
        <w:rPr>
          <w:szCs w:val="21"/>
          <w:lang w:val="de-DE"/>
        </w:rPr>
        <w:t>ziehen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zu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dürfen,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so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steht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dort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mit</w:t>
      </w:r>
      <w:r w:rsidR="007D0862">
        <w:rPr>
          <w:szCs w:val="21"/>
          <w:lang w:val="de-DE"/>
        </w:rPr>
        <w:t xml:space="preserve"> </w:t>
      </w:r>
      <w:proofErr w:type="spellStart"/>
      <w:r w:rsidRPr="008E0CFA">
        <w:rPr>
          <w:i/>
          <w:szCs w:val="21"/>
          <w:lang w:val="de-DE"/>
        </w:rPr>
        <w:t>hai</w:t>
      </w:r>
      <w:proofErr w:type="spellEnd"/>
      <w:r w:rsidR="007D0862">
        <w:rPr>
          <w:i/>
          <w:szCs w:val="21"/>
          <w:lang w:val="de-DE"/>
        </w:rPr>
        <w:t xml:space="preserve"> </w:t>
      </w:r>
      <w:proofErr w:type="spellStart"/>
      <w:r w:rsidRPr="008E0CFA">
        <w:rPr>
          <w:i/>
          <w:szCs w:val="21"/>
          <w:lang w:val="de-DE"/>
        </w:rPr>
        <w:t>doodeka</w:t>
      </w:r>
      <w:proofErr w:type="spellEnd"/>
      <w:r w:rsidR="007D0862">
        <w:rPr>
          <w:i/>
          <w:szCs w:val="21"/>
          <w:lang w:val="de-DE"/>
        </w:rPr>
        <w:t xml:space="preserve"> </w:t>
      </w:r>
      <w:proofErr w:type="spellStart"/>
      <w:r w:rsidRPr="008E0CFA">
        <w:rPr>
          <w:i/>
          <w:szCs w:val="21"/>
          <w:lang w:val="de-DE"/>
        </w:rPr>
        <w:t>phülai</w:t>
      </w:r>
      <w:proofErr w:type="spellEnd"/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verbunden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...“</w:t>
      </w:r>
    </w:p>
    <w:p w14:paraId="1F1094E6" w14:textId="77777777" w:rsidR="00223627" w:rsidRPr="00223627" w:rsidRDefault="00223627" w:rsidP="002B1DA2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1070262D" w14:textId="6E8CD42D" w:rsidR="00845181" w:rsidRPr="008E0CFA" w:rsidRDefault="00845181" w:rsidP="002B1DA2">
      <w:pPr>
        <w:rPr>
          <w:szCs w:val="21"/>
          <w:lang w:val="de-DE"/>
        </w:rPr>
      </w:pPr>
      <w:r w:rsidRPr="008E0CFA">
        <w:rPr>
          <w:szCs w:val="21"/>
          <w:lang w:val="de-DE"/>
        </w:rPr>
        <w:t>C: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Sie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Fremde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</w:t>
      </w:r>
      <w:r w:rsidRPr="00753782">
        <w:rPr>
          <w:b/>
          <w:bCs/>
          <w:szCs w:val="21"/>
          <w:lang w:val="de-DE"/>
        </w:rPr>
        <w:t>in</w:t>
      </w:r>
      <w:r w:rsidR="007D0862">
        <w:rPr>
          <w:b/>
          <w:bCs/>
          <w:szCs w:val="21"/>
          <w:lang w:val="de-DE"/>
        </w:rPr>
        <w:t xml:space="preserve"> </w:t>
      </w:r>
      <w:proofErr w:type="spellStart"/>
      <w:r w:rsidRPr="00753782">
        <w:rPr>
          <w:b/>
          <w:bCs/>
          <w:szCs w:val="21"/>
          <w:lang w:val="de-DE"/>
        </w:rPr>
        <w:t>Pontus</w:t>
      </w:r>
      <w:proofErr w:type="spellEnd"/>
      <w:r w:rsidRPr="00753782">
        <w:rPr>
          <w:b/>
          <w:bCs/>
          <w:szCs w:val="21"/>
          <w:lang w:val="de-DE"/>
        </w:rPr>
        <w:t>,</w:t>
      </w:r>
      <w:r w:rsidR="007D0862">
        <w:rPr>
          <w:b/>
          <w:bCs/>
          <w:szCs w:val="21"/>
          <w:lang w:val="de-DE"/>
        </w:rPr>
        <w:t xml:space="preserve"> </w:t>
      </w:r>
      <w:proofErr w:type="spellStart"/>
      <w:r w:rsidRPr="00753782">
        <w:rPr>
          <w:b/>
          <w:bCs/>
          <w:szCs w:val="21"/>
          <w:lang w:val="de-DE"/>
        </w:rPr>
        <w:t>Galatien</w:t>
      </w:r>
      <w:proofErr w:type="spellEnd"/>
      <w:r w:rsidRPr="00753782">
        <w:rPr>
          <w:b/>
          <w:bCs/>
          <w:szCs w:val="21"/>
          <w:lang w:val="de-DE"/>
        </w:rPr>
        <w:t>,</w:t>
      </w:r>
      <w:r w:rsidR="007D0862">
        <w:rPr>
          <w:b/>
          <w:bCs/>
          <w:szCs w:val="21"/>
          <w:lang w:val="de-DE"/>
        </w:rPr>
        <w:t xml:space="preserve"> </w:t>
      </w:r>
      <w:r w:rsidRPr="00753782">
        <w:rPr>
          <w:b/>
          <w:bCs/>
          <w:szCs w:val="21"/>
          <w:lang w:val="de-DE"/>
        </w:rPr>
        <w:t>Kappadokien,</w:t>
      </w:r>
      <w:r w:rsidR="007D0862">
        <w:rPr>
          <w:b/>
          <w:bCs/>
          <w:szCs w:val="21"/>
          <w:lang w:val="de-DE"/>
        </w:rPr>
        <w:t xml:space="preserve"> </w:t>
      </w:r>
      <w:r w:rsidRPr="00753782">
        <w:rPr>
          <w:b/>
          <w:bCs/>
          <w:szCs w:val="21"/>
          <w:lang w:val="de-DE"/>
        </w:rPr>
        <w:t>Asien</w:t>
      </w:r>
      <w:r w:rsidR="007D0862">
        <w:rPr>
          <w:b/>
          <w:bCs/>
          <w:szCs w:val="21"/>
          <w:lang w:val="de-DE"/>
        </w:rPr>
        <w:t xml:space="preserve"> </w:t>
      </w:r>
      <w:r w:rsidRPr="00753782">
        <w:rPr>
          <w:b/>
          <w:bCs/>
          <w:szCs w:val="21"/>
          <w:lang w:val="de-DE"/>
        </w:rPr>
        <w:t>und</w:t>
      </w:r>
      <w:r w:rsidR="007D0862">
        <w:rPr>
          <w:b/>
          <w:bCs/>
          <w:szCs w:val="21"/>
          <w:lang w:val="de-DE"/>
        </w:rPr>
        <w:t xml:space="preserve"> </w:t>
      </w:r>
      <w:r w:rsidRPr="00753782">
        <w:rPr>
          <w:b/>
          <w:bCs/>
          <w:szCs w:val="21"/>
          <w:lang w:val="de-DE"/>
        </w:rPr>
        <w:t>Bithynien</w:t>
      </w:r>
      <w:r w:rsidRPr="008E0CFA">
        <w:rPr>
          <w:szCs w:val="21"/>
          <w:lang w:val="de-DE"/>
        </w:rPr>
        <w:t>“.</w:t>
      </w:r>
    </w:p>
    <w:p w14:paraId="5A2CF1E0" w14:textId="77777777" w:rsidR="00223627" w:rsidRPr="00223627" w:rsidRDefault="00223627" w:rsidP="002B1DA2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2CEE137A" w14:textId="6F2832E2" w:rsidR="00845181" w:rsidRPr="008E0CFA" w:rsidRDefault="00845181" w:rsidP="002B1DA2">
      <w:pPr>
        <w:rPr>
          <w:szCs w:val="21"/>
          <w:lang w:val="de-DE"/>
        </w:rPr>
      </w:pPr>
      <w:r w:rsidRPr="008E0CFA">
        <w:rPr>
          <w:szCs w:val="21"/>
          <w:lang w:val="de-DE"/>
        </w:rPr>
        <w:lastRenderedPageBreak/>
        <w:t>D:</w:t>
      </w:r>
      <w:r w:rsidR="007D0862">
        <w:rPr>
          <w:szCs w:val="21"/>
          <w:lang w:val="de-DE"/>
        </w:rPr>
        <w:t xml:space="preserve">  </w:t>
      </w:r>
      <w:r w:rsidRPr="008E0CFA">
        <w:rPr>
          <w:szCs w:val="21"/>
          <w:lang w:val="de-DE"/>
        </w:rPr>
        <w:t>Sie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</w:t>
      </w:r>
      <w:r w:rsidRPr="00753782">
        <w:rPr>
          <w:b/>
          <w:bCs/>
          <w:szCs w:val="21"/>
          <w:lang w:val="de-DE"/>
        </w:rPr>
        <w:t>erwählte</w:t>
      </w:r>
      <w:r w:rsidR="007D0862">
        <w:rPr>
          <w:b/>
          <w:bCs/>
          <w:szCs w:val="21"/>
          <w:lang w:val="de-DE"/>
        </w:rPr>
        <w:t xml:space="preserve"> </w:t>
      </w:r>
      <w:r w:rsidRPr="00753782">
        <w:rPr>
          <w:b/>
          <w:bCs/>
          <w:szCs w:val="21"/>
          <w:lang w:val="de-DE"/>
        </w:rPr>
        <w:t>Fremde</w:t>
      </w:r>
      <w:r w:rsidRPr="008E0CFA">
        <w:rPr>
          <w:szCs w:val="21"/>
          <w:lang w:val="de-DE"/>
        </w:rPr>
        <w:t>“.</w:t>
      </w:r>
    </w:p>
    <w:p w14:paraId="446DFE72" w14:textId="099E397B" w:rsidR="00845181" w:rsidRPr="008E0CFA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Erwählung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geschieht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Zeichen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Liebe:</w:t>
      </w:r>
      <w:r>
        <w:rPr>
          <w:szCs w:val="21"/>
          <w:lang w:val="de-DE"/>
        </w:rPr>
        <w:t xml:space="preserve"> Römer </w:t>
      </w:r>
      <w:r w:rsidR="00845181" w:rsidRPr="008E0CFA">
        <w:rPr>
          <w:szCs w:val="21"/>
          <w:lang w:val="de-DE"/>
        </w:rPr>
        <w:t>11</w:t>
      </w:r>
      <w:r>
        <w:rPr>
          <w:szCs w:val="21"/>
          <w:lang w:val="de-DE"/>
        </w:rPr>
        <w:t>, 5</w:t>
      </w:r>
      <w:r w:rsidR="00845181" w:rsidRPr="008E0CF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Erwählte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kostbar:</w:t>
      </w:r>
      <w:r>
        <w:rPr>
          <w:szCs w:val="21"/>
          <w:lang w:val="de-DE"/>
        </w:rPr>
        <w:t xml:space="preserve"> 1. Petrus </w:t>
      </w:r>
      <w:r w:rsidR="00845181" w:rsidRPr="008E0CFA">
        <w:rPr>
          <w:szCs w:val="21"/>
          <w:lang w:val="de-DE"/>
        </w:rPr>
        <w:t>2</w:t>
      </w:r>
      <w:r>
        <w:rPr>
          <w:szCs w:val="21"/>
          <w:lang w:val="de-DE"/>
        </w:rPr>
        <w:t>, 4</w:t>
      </w:r>
      <w:r w:rsidR="00845181" w:rsidRPr="008E0CFA">
        <w:rPr>
          <w:szCs w:val="21"/>
          <w:lang w:val="de-DE"/>
        </w:rPr>
        <w:t>.6.9.</w:t>
      </w:r>
      <w:r>
        <w:rPr>
          <w:szCs w:val="21"/>
          <w:lang w:val="de-DE"/>
        </w:rPr>
        <w:t xml:space="preserve"> </w:t>
      </w:r>
    </w:p>
    <w:p w14:paraId="4AC72E0F" w14:textId="0F3D42C7" w:rsidR="00845181" w:rsidRPr="008E0CFA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„aus“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Vorsilbe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„erwählen“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unnötig,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Erwählung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Engel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zeigt:</w:t>
      </w:r>
      <w:r>
        <w:rPr>
          <w:szCs w:val="21"/>
          <w:lang w:val="de-DE"/>
        </w:rPr>
        <w:t xml:space="preserve"> 1. Timotheus </w:t>
      </w:r>
      <w:r w:rsidR="00845181" w:rsidRPr="008E0CFA">
        <w:rPr>
          <w:szCs w:val="21"/>
          <w:lang w:val="de-DE"/>
        </w:rPr>
        <w:t>5</w:t>
      </w:r>
      <w:r>
        <w:rPr>
          <w:szCs w:val="21"/>
          <w:lang w:val="de-DE"/>
        </w:rPr>
        <w:t>, 2</w:t>
      </w:r>
      <w:r w:rsidR="00845181" w:rsidRPr="008E0CFA">
        <w:rPr>
          <w:szCs w:val="21"/>
          <w:lang w:val="de-DE"/>
        </w:rPr>
        <w:t>1.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i/>
          <w:szCs w:val="21"/>
          <w:lang w:val="de-DE"/>
        </w:rPr>
        <w:t>ek</w:t>
      </w:r>
      <w:proofErr w:type="spellEnd"/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szCs w:val="21"/>
          <w:lang w:val="de-DE"/>
        </w:rPr>
        <w:t>gr.</w:t>
      </w:r>
      <w:proofErr w:type="spellEnd"/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i/>
          <w:szCs w:val="21"/>
          <w:lang w:val="de-DE"/>
        </w:rPr>
        <w:t>ekl</w:t>
      </w:r>
      <w:r w:rsidR="00845181" w:rsidRPr="008E0CFA">
        <w:rPr>
          <w:i/>
          <w:szCs w:val="21"/>
          <w:u w:val="single"/>
          <w:lang w:val="de-DE"/>
        </w:rPr>
        <w:t>e</w:t>
      </w:r>
      <w:r w:rsidR="00845181" w:rsidRPr="008E0CFA">
        <w:rPr>
          <w:i/>
          <w:szCs w:val="21"/>
          <w:lang w:val="de-DE"/>
        </w:rPr>
        <w:t>gomai</w:t>
      </w:r>
      <w:proofErr w:type="spellEnd"/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Deutschen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bereits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Vorsi</w:t>
      </w:r>
      <w:r w:rsidR="00845181" w:rsidRPr="008E0CFA">
        <w:rPr>
          <w:szCs w:val="21"/>
          <w:lang w:val="de-DE"/>
        </w:rPr>
        <w:t>l</w:t>
      </w:r>
      <w:r w:rsidR="00845181" w:rsidRPr="008E0CFA">
        <w:rPr>
          <w:szCs w:val="21"/>
          <w:lang w:val="de-DE"/>
        </w:rPr>
        <w:t>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„er</w:t>
      </w:r>
      <w:r w:rsidR="004D55A7" w:rsidRPr="008E0CFA">
        <w:rPr>
          <w:szCs w:val="21"/>
          <w:lang w:val="de-DE"/>
        </w:rPr>
        <w:t>-</w:t>
      </w:r>
      <w:r w:rsidR="00845181" w:rsidRPr="008E0CFA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gedeckt.</w:t>
      </w:r>
    </w:p>
    <w:p w14:paraId="563EDCB3" w14:textId="71916874" w:rsidR="00845181" w:rsidRPr="008E0CFA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scheint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hier,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1. Thessalonischer </w:t>
      </w:r>
      <w:r w:rsidR="00845181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3</w:t>
      </w:r>
      <w:r w:rsidR="00845181" w:rsidRPr="008E0CFA">
        <w:rPr>
          <w:szCs w:val="21"/>
          <w:lang w:val="de-DE"/>
        </w:rPr>
        <w:t>-5,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zeitliche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Erwählung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handeln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Verbindung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persönlichen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Heilswende.</w:t>
      </w:r>
    </w:p>
    <w:p w14:paraId="44A5A468" w14:textId="4E9420A2" w:rsidR="00845181" w:rsidRPr="008E0CFA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„erwählt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Vorauskenntnis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</w:t>
      </w:r>
      <w:r w:rsidR="00845181" w:rsidRPr="008E0CFA">
        <w:rPr>
          <w:szCs w:val="21"/>
          <w:lang w:val="de-DE"/>
        </w:rPr>
        <w:t>t</w:t>
      </w:r>
      <w:r w:rsidR="00845181" w:rsidRPr="008E0CFA">
        <w:rPr>
          <w:szCs w:val="21"/>
          <w:lang w:val="de-DE"/>
        </w:rPr>
        <w:t>tes,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Vaters“,</w:t>
      </w:r>
      <w:r>
        <w:rPr>
          <w:szCs w:val="21"/>
          <w:lang w:val="de-DE"/>
        </w:rPr>
        <w:t xml:space="preserve"> </w:t>
      </w:r>
      <w:r w:rsidR="004D55A7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4D55A7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4D55A7" w:rsidRPr="008E0CFA">
        <w:rPr>
          <w:szCs w:val="21"/>
          <w:lang w:val="de-DE"/>
        </w:rPr>
        <w:t>Gemeinde</w:t>
      </w:r>
      <w:r>
        <w:rPr>
          <w:szCs w:val="21"/>
          <w:lang w:val="de-DE"/>
        </w:rPr>
        <w:t xml:space="preserve"> </w:t>
      </w:r>
      <w:r w:rsidR="004D55A7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Voraus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kannt</w:t>
      </w:r>
      <w:r w:rsidR="004D55A7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.</w:t>
      </w:r>
    </w:p>
    <w:p w14:paraId="21A0FA68" w14:textId="35A3AE33" w:rsidR="00845181" w:rsidRPr="008E0CFA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„erwählt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...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bzw</w:t>
      </w:r>
      <w:r w:rsidR="004D55A7" w:rsidRPr="008E0CF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Heiligung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Geistes“,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umwarb,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fern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waren.</w:t>
      </w:r>
    </w:p>
    <w:p w14:paraId="37B32C57" w14:textId="187C52C1" w:rsidR="00845181" w:rsidRPr="008E0CFA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darf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Johannes </w:t>
      </w:r>
      <w:r w:rsidR="00845181" w:rsidRPr="008E0CFA">
        <w:rPr>
          <w:szCs w:val="21"/>
          <w:lang w:val="de-DE"/>
        </w:rPr>
        <w:t>16</w:t>
      </w:r>
      <w:r>
        <w:rPr>
          <w:szCs w:val="21"/>
          <w:lang w:val="de-DE"/>
        </w:rPr>
        <w:t xml:space="preserve">, 8 </w:t>
      </w:r>
      <w:r w:rsidR="008E45F7" w:rsidRPr="008E0CFA">
        <w:rPr>
          <w:szCs w:val="21"/>
          <w:lang w:val="de-DE"/>
        </w:rPr>
        <w:t>denken</w:t>
      </w:r>
      <w:r w:rsidR="00845181" w:rsidRPr="008E0CFA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gekommen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zurechtweisen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Bezug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Bezug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Gerechtigkeit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Bezug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Gericht.“</w:t>
      </w:r>
    </w:p>
    <w:p w14:paraId="54B8AD66" w14:textId="4C6DD321" w:rsidR="008E45F7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wurden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„erwählt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...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Gehorsam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gegenüber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szCs w:val="21"/>
          <w:lang w:val="de-DE"/>
        </w:rPr>
        <w:t>Besprengung</w:t>
      </w:r>
      <w:proofErr w:type="spellEnd"/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[mit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seinem]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Blut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...“</w:t>
      </w:r>
      <w:r>
        <w:rPr>
          <w:szCs w:val="21"/>
          <w:lang w:val="de-DE"/>
        </w:rPr>
        <w:t xml:space="preserve"> </w:t>
      </w:r>
    </w:p>
    <w:p w14:paraId="067F8090" w14:textId="13DA7B77" w:rsidR="00706AF0" w:rsidRPr="008E0CFA" w:rsidRDefault="00845181" w:rsidP="002B1DA2">
      <w:pPr>
        <w:rPr>
          <w:szCs w:val="21"/>
          <w:lang w:val="de-DE"/>
        </w:rPr>
      </w:pPr>
      <w:r w:rsidRPr="008E0CFA">
        <w:rPr>
          <w:szCs w:val="21"/>
          <w:lang w:val="de-DE"/>
        </w:rPr>
        <w:t>Wir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merken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Reihenfolge.</w:t>
      </w:r>
      <w:r w:rsidR="007D0862">
        <w:rPr>
          <w:szCs w:val="21"/>
          <w:lang w:val="de-DE"/>
        </w:rPr>
        <w:t xml:space="preserve"> </w:t>
      </w:r>
    </w:p>
    <w:p w14:paraId="024C7141" w14:textId="2F5C6C84" w:rsidR="008E45F7" w:rsidRDefault="007D0862" w:rsidP="002B1DA2">
      <w:pPr>
        <w:rPr>
          <w:noProof/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denkt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andere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</w:t>
      </w:r>
      <w:proofErr w:type="spellStart"/>
      <w:r w:rsidR="00845181" w:rsidRPr="008E0CFA">
        <w:rPr>
          <w:szCs w:val="21"/>
          <w:lang w:val="de-DE"/>
        </w:rPr>
        <w:t>Ag</w:t>
      </w:r>
      <w:proofErr w:type="spellEnd"/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5</w:t>
      </w:r>
      <w:r>
        <w:rPr>
          <w:szCs w:val="21"/>
          <w:lang w:val="de-DE"/>
        </w:rPr>
        <w:t>, 3</w:t>
      </w:r>
      <w:r w:rsidR="00845181" w:rsidRPr="008E0CFA">
        <w:rPr>
          <w:szCs w:val="21"/>
          <w:lang w:val="de-DE"/>
        </w:rPr>
        <w:t>2):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</w:t>
      </w:r>
      <w:r w:rsidR="00845181" w:rsidRPr="008E0CFA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sind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seine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Zeugen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von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diesen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Dingen,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aber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auch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Heilige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Geist,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Gott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gab,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sich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ihm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‹als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Autorität›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fügen.“</w:t>
      </w:r>
      <w:r>
        <w:rPr>
          <w:noProof/>
          <w:szCs w:val="21"/>
          <w:lang w:val="de-DE"/>
        </w:rPr>
        <w:t xml:space="preserve"> </w:t>
      </w:r>
    </w:p>
    <w:p w14:paraId="0C952225" w14:textId="3FFAF113" w:rsidR="008E45F7" w:rsidRDefault="007D0862" w:rsidP="002B1DA2">
      <w:pPr>
        <w:rPr>
          <w:noProof/>
          <w:szCs w:val="21"/>
          <w:lang w:val="de-DE"/>
        </w:rPr>
      </w:pPr>
      <w:r>
        <w:rPr>
          <w:noProof/>
          <w:szCs w:val="21"/>
          <w:lang w:val="de-DE"/>
        </w:rPr>
        <w:t xml:space="preserve">    </w:t>
      </w:r>
      <w:r w:rsidR="00845181" w:rsidRPr="008E0CFA">
        <w:rPr>
          <w:noProof/>
          <w:szCs w:val="21"/>
          <w:lang w:val="de-DE"/>
        </w:rPr>
        <w:t>Dieser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Geist,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Gott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Menschen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gibt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das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Heil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seines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Sohnes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bringt,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tut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nicht,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ehe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man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sich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Gott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ergeben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hat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–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ist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ja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so: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Sünde,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unser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Heil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notwendig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machte,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nahm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ihren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Eingang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das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Leben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Menschen,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als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diese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Gottes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Oberhoheit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aberkannten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dreisten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Ungehorsam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gegen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ihn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schritten.</w:t>
      </w:r>
      <w:r>
        <w:rPr>
          <w:noProof/>
          <w:szCs w:val="21"/>
          <w:lang w:val="de-DE"/>
        </w:rPr>
        <w:t xml:space="preserve"> </w:t>
      </w:r>
    </w:p>
    <w:p w14:paraId="5955C232" w14:textId="7B9270F9" w:rsidR="00845181" w:rsidRPr="008E0CFA" w:rsidRDefault="00845181" w:rsidP="002B1DA2">
      <w:pPr>
        <w:rPr>
          <w:noProof/>
          <w:szCs w:val="21"/>
          <w:lang w:val="de-DE"/>
        </w:rPr>
      </w:pPr>
      <w:r w:rsidRPr="008E0CFA">
        <w:rPr>
          <w:noProof/>
          <w:szCs w:val="21"/>
          <w:lang w:val="de-DE"/>
        </w:rPr>
        <w:t>Paulus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erklärte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(</w:t>
      </w:r>
      <w:r w:rsidR="007D0862">
        <w:rPr>
          <w:noProof/>
          <w:szCs w:val="21"/>
          <w:lang w:val="de-DE"/>
        </w:rPr>
        <w:t xml:space="preserve">Römer </w:t>
      </w:r>
      <w:r w:rsidRPr="008E0CFA">
        <w:rPr>
          <w:noProof/>
          <w:szCs w:val="21"/>
          <w:lang w:val="de-DE"/>
        </w:rPr>
        <w:t>5</w:t>
      </w:r>
      <w:r w:rsidR="007D0862">
        <w:rPr>
          <w:noProof/>
          <w:szCs w:val="21"/>
          <w:lang w:val="de-DE"/>
        </w:rPr>
        <w:t>, 1</w:t>
      </w:r>
      <w:r w:rsidRPr="008E0CFA">
        <w:rPr>
          <w:noProof/>
          <w:szCs w:val="21"/>
          <w:lang w:val="de-DE"/>
        </w:rPr>
        <w:t>9):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„...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durch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das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Nichtgehorchen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des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pacing w:val="34"/>
          <w:szCs w:val="21"/>
          <w:lang w:val="de-DE"/>
        </w:rPr>
        <w:t>einen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Menschen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wurden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die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Vielen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zu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Sündern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gemacht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...“</w:t>
      </w:r>
      <w:r w:rsidR="007D0862">
        <w:rPr>
          <w:noProof/>
          <w:szCs w:val="21"/>
          <w:lang w:val="de-DE"/>
        </w:rPr>
        <w:t xml:space="preserve"> </w:t>
      </w:r>
    </w:p>
    <w:p w14:paraId="45C14842" w14:textId="49DFECF5" w:rsidR="008E45F7" w:rsidRDefault="007D0862" w:rsidP="002B1DA2">
      <w:pPr>
        <w:rPr>
          <w:noProof/>
          <w:szCs w:val="21"/>
          <w:lang w:val="de-DE"/>
        </w:rPr>
      </w:pPr>
      <w:r>
        <w:rPr>
          <w:noProof/>
          <w:szCs w:val="21"/>
          <w:lang w:val="de-DE"/>
        </w:rPr>
        <w:t xml:space="preserve">    </w:t>
      </w:r>
      <w:r w:rsidR="00845181" w:rsidRPr="008E0CFA">
        <w:rPr>
          <w:noProof/>
          <w:szCs w:val="21"/>
          <w:lang w:val="de-DE"/>
        </w:rPr>
        <w:t>Dieser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Ungehorsam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will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Leben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jedes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einzelnen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Menschen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von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einem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grundsätzlichen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Gehorsam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rückgängig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gemacht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werden,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weshalb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derselbe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Apostel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Athenern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klarmacht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(Ag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17</w:t>
      </w:r>
      <w:r>
        <w:rPr>
          <w:noProof/>
          <w:szCs w:val="21"/>
          <w:lang w:val="de-DE"/>
        </w:rPr>
        <w:t>, 3</w:t>
      </w:r>
      <w:r w:rsidR="00845181" w:rsidRPr="008E0CFA">
        <w:rPr>
          <w:noProof/>
          <w:szCs w:val="21"/>
          <w:lang w:val="de-DE"/>
        </w:rPr>
        <w:t>0):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„Nachdem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also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Gott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über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Zeiten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Unwissenheit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hinweggesehen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hat,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weist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zu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dieser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Zeit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alle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Menschen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überall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Buße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zu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tun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...“</w:t>
      </w:r>
      <w:r>
        <w:rPr>
          <w:noProof/>
          <w:szCs w:val="21"/>
          <w:lang w:val="de-DE"/>
        </w:rPr>
        <w:t xml:space="preserve"> </w:t>
      </w:r>
    </w:p>
    <w:p w14:paraId="2866A9AB" w14:textId="5C1A6339" w:rsidR="00845181" w:rsidRPr="008E0CFA" w:rsidRDefault="007D0862" w:rsidP="002B1DA2">
      <w:pPr>
        <w:rPr>
          <w:noProof/>
          <w:szCs w:val="21"/>
          <w:lang w:val="de-DE"/>
        </w:rPr>
      </w:pPr>
      <w:r>
        <w:rPr>
          <w:noProof/>
          <w:szCs w:val="21"/>
          <w:lang w:val="de-DE"/>
        </w:rPr>
        <w:t xml:space="preserve">   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alte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Auflehnung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soll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aufgegeben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werden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indem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man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von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ihm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gesandten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Sohn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als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Herrn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anerkennt:</w:t>
      </w:r>
      <w:r>
        <w:rPr>
          <w:noProof/>
          <w:szCs w:val="21"/>
          <w:lang w:val="de-DE"/>
        </w:rPr>
        <w:t xml:space="preserve"> </w:t>
      </w:r>
    </w:p>
    <w:p w14:paraId="0587C51D" w14:textId="267E6A93" w:rsidR="00845181" w:rsidRPr="008E0CFA" w:rsidRDefault="007D0862" w:rsidP="002B1DA2">
      <w:pPr>
        <w:rPr>
          <w:noProof/>
          <w:szCs w:val="21"/>
          <w:lang w:val="de-DE"/>
        </w:rPr>
      </w:pPr>
      <w:r>
        <w:rPr>
          <w:noProof/>
          <w:szCs w:val="21"/>
          <w:lang w:val="de-DE"/>
        </w:rPr>
        <w:t xml:space="preserve">    Römer </w:t>
      </w:r>
      <w:r w:rsidR="00845181" w:rsidRPr="008E0CFA">
        <w:rPr>
          <w:noProof/>
          <w:szCs w:val="21"/>
          <w:lang w:val="de-DE"/>
        </w:rPr>
        <w:t>10</w:t>
      </w:r>
      <w:r>
        <w:rPr>
          <w:noProof/>
          <w:szCs w:val="21"/>
          <w:lang w:val="de-DE"/>
        </w:rPr>
        <w:t>, 9</w:t>
      </w:r>
      <w:r w:rsidR="00845181" w:rsidRPr="008E0CFA">
        <w:rPr>
          <w:noProof/>
          <w:szCs w:val="21"/>
          <w:lang w:val="de-DE"/>
        </w:rPr>
        <w:t>-13: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„Wenn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du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mit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deinem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Munde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Jesus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als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Herrn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bekennst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deinem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Herzen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glaubst,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dass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Gott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ihn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von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Toten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erweckte,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wirst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du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gerettet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werden;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10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mit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Herzen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geglaubt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zur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Gerechtigkeit;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mit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Munde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bekannt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zur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Rettung;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11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Schrift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sagt: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‚Jeder,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ihn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glaubt,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nicht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zuschanden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werden’,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12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ist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kein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Unterschied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zwischen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Jude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Grieche,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derselbe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Herr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aller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ist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reich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für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alle,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ihn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anrufen,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13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‚jeder,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Namen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Herrn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anrufen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wird,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gerettet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werden’.“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Soll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Sohn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retten,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so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darf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man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Vertrauen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ihn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anrufen,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allerdings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einer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ganz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bestimmten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Einstellung: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dass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man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diesen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„als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Herrn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bekennt“.</w:t>
      </w:r>
    </w:p>
    <w:p w14:paraId="44A1A1A8" w14:textId="093E8909" w:rsidR="00845181" w:rsidRPr="008E0CFA" w:rsidRDefault="007D0862" w:rsidP="002B1DA2">
      <w:pPr>
        <w:rPr>
          <w:noProof/>
          <w:szCs w:val="21"/>
          <w:lang w:val="de-DE"/>
        </w:rPr>
      </w:pPr>
      <w:r>
        <w:rPr>
          <w:noProof/>
          <w:szCs w:val="21"/>
          <w:lang w:val="de-DE"/>
        </w:rPr>
        <w:t xml:space="preserve">    </w:t>
      </w:r>
      <w:r w:rsidR="00845181" w:rsidRPr="008E0CFA">
        <w:rPr>
          <w:noProof/>
          <w:szCs w:val="21"/>
          <w:lang w:val="de-DE"/>
        </w:rPr>
        <w:t>Wenn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nun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Apostel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Petrus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seinen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Lesern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mitteilt,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dass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„durch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Heiligung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Geistes,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Gehorsam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genüber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Christus“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umworben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wurden,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so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liegt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ganz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auf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Linie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seines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Kollegen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Paulus,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Korinthern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erklärte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(</w:t>
      </w:r>
      <w:r>
        <w:rPr>
          <w:noProof/>
          <w:szCs w:val="21"/>
          <w:lang w:val="de-DE"/>
        </w:rPr>
        <w:t xml:space="preserve">1. Korinther </w:t>
      </w:r>
      <w:r w:rsidR="00845181" w:rsidRPr="008E0CFA">
        <w:rPr>
          <w:noProof/>
          <w:szCs w:val="21"/>
          <w:lang w:val="de-DE"/>
        </w:rPr>
        <w:t>12</w:t>
      </w:r>
      <w:r>
        <w:rPr>
          <w:noProof/>
          <w:szCs w:val="21"/>
          <w:lang w:val="de-DE"/>
        </w:rPr>
        <w:t>, 3</w:t>
      </w:r>
      <w:r w:rsidR="00845181" w:rsidRPr="008E0CFA">
        <w:rPr>
          <w:noProof/>
          <w:szCs w:val="21"/>
          <w:lang w:val="de-DE"/>
        </w:rPr>
        <w:t>M):</w:t>
      </w:r>
    </w:p>
    <w:p w14:paraId="07C385BF" w14:textId="5ECD7BC5" w:rsidR="00845181" w:rsidRPr="008E0CFA" w:rsidRDefault="007D0862" w:rsidP="002B1DA2">
      <w:pPr>
        <w:rPr>
          <w:noProof/>
          <w:szCs w:val="21"/>
          <w:lang w:val="de-DE"/>
        </w:rPr>
      </w:pPr>
      <w:r>
        <w:rPr>
          <w:noProof/>
          <w:szCs w:val="21"/>
          <w:lang w:val="de-DE"/>
        </w:rPr>
        <w:t xml:space="preserve">    </w:t>
      </w:r>
      <w:r w:rsidR="00845181" w:rsidRPr="008E0CFA">
        <w:rPr>
          <w:noProof/>
          <w:szCs w:val="21"/>
          <w:lang w:val="de-DE"/>
        </w:rPr>
        <w:t>„...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niemand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kann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sagen,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Jesus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Herr</w:t>
      </w:r>
      <w:r w:rsidR="00845181" w:rsidRPr="008E0CF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als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nur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Heiligen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Geist.“</w:t>
      </w:r>
    </w:p>
    <w:p w14:paraId="72EEB073" w14:textId="6AC81761" w:rsidR="00845181" w:rsidRPr="008E0CFA" w:rsidRDefault="007D0862" w:rsidP="002B1DA2">
      <w:pPr>
        <w:rPr>
          <w:noProof/>
          <w:szCs w:val="21"/>
          <w:lang w:val="de-DE"/>
        </w:rPr>
      </w:pPr>
      <w:r>
        <w:rPr>
          <w:noProof/>
          <w:szCs w:val="21"/>
          <w:lang w:val="de-DE"/>
        </w:rPr>
        <w:lastRenderedPageBreak/>
        <w:t xml:space="preserve">    </w:t>
      </w:r>
      <w:r w:rsidR="00845181" w:rsidRPr="008E0CFA">
        <w:rPr>
          <w:b/>
          <w:noProof/>
          <w:szCs w:val="21"/>
          <w:lang w:val="de-DE"/>
        </w:rPr>
        <w:t>.</w:t>
      </w:r>
      <w:r>
        <w:rPr>
          <w:noProof/>
          <w:szCs w:val="21"/>
          <w:lang w:val="de-DE"/>
        </w:rPr>
        <w:t xml:space="preserve">  </w:t>
      </w:r>
      <w:r w:rsidR="00845181" w:rsidRPr="008E0CFA">
        <w:rPr>
          <w:noProof/>
          <w:szCs w:val="21"/>
          <w:lang w:val="de-DE"/>
        </w:rPr>
        <w:t>Ist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„</w:t>
      </w:r>
      <w:r w:rsidR="00845181" w:rsidRPr="00753782">
        <w:rPr>
          <w:b/>
          <w:bCs/>
          <w:szCs w:val="21"/>
          <w:lang w:val="de-DE"/>
        </w:rPr>
        <w:t>Gehorsam</w:t>
      </w:r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gegenüber</w:t>
      </w:r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Jesus</w:t>
      </w:r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Christus</w:t>
      </w:r>
      <w:r w:rsidR="00845181" w:rsidRPr="008E0CFA">
        <w:rPr>
          <w:noProof/>
          <w:szCs w:val="21"/>
          <w:lang w:val="de-DE"/>
        </w:rPr>
        <w:t>“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gegeben,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so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kann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Petrus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sagen,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seine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Leser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</w:t>
      </w:r>
      <w:r w:rsidR="00845181" w:rsidRPr="00753782">
        <w:rPr>
          <w:b/>
          <w:bCs/>
          <w:szCs w:val="21"/>
          <w:lang w:val="de-DE"/>
        </w:rPr>
        <w:t>erwählt</w:t>
      </w:r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...</w:t>
      </w:r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zur</w:t>
      </w:r>
      <w:r>
        <w:rPr>
          <w:b/>
          <w:bCs/>
          <w:szCs w:val="21"/>
          <w:lang w:val="de-DE"/>
        </w:rPr>
        <w:t xml:space="preserve"> </w:t>
      </w:r>
      <w:proofErr w:type="spellStart"/>
      <w:r w:rsidR="00845181" w:rsidRPr="00753782">
        <w:rPr>
          <w:b/>
          <w:bCs/>
          <w:szCs w:val="21"/>
          <w:lang w:val="de-DE"/>
        </w:rPr>
        <w:t>Besprengung</w:t>
      </w:r>
      <w:proofErr w:type="spellEnd"/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[mit</w:t>
      </w:r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seinem]</w:t>
      </w:r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Blut</w:t>
      </w:r>
      <w:r>
        <w:rPr>
          <w:b/>
          <w:bCs/>
          <w:szCs w:val="21"/>
          <w:lang w:val="de-DE"/>
        </w:rPr>
        <w:t xml:space="preserve"> </w:t>
      </w:r>
      <w:r w:rsidR="00753782">
        <w:rPr>
          <w:b/>
          <w:bCs/>
          <w:szCs w:val="21"/>
          <w:lang w:val="de-DE"/>
        </w:rPr>
        <w:t>…</w:t>
      </w:r>
      <w:r w:rsidR="00845181" w:rsidRPr="008E0CFA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Herze</w:t>
      </w:r>
      <w:r w:rsidR="00845181" w:rsidRPr="008E0CFA">
        <w:rPr>
          <w:szCs w:val="21"/>
          <w:lang w:val="de-DE"/>
        </w:rPr>
        <w:t>n</w:t>
      </w:r>
      <w:r w:rsidR="00845181" w:rsidRPr="008E0CFA">
        <w:rPr>
          <w:szCs w:val="21"/>
          <w:lang w:val="de-DE"/>
        </w:rPr>
        <w:t>sumkehr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antwortet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Anwendung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</w:t>
      </w:r>
      <w:r w:rsidR="00845181" w:rsidRPr="00753782">
        <w:rPr>
          <w:lang w:val="de-DE"/>
        </w:rPr>
        <w:t>e</w:t>
      </w:r>
      <w:r w:rsidR="00845181" w:rsidRPr="008E0CFA">
        <w:rPr>
          <w:szCs w:val="21"/>
          <w:lang w:val="de-DE"/>
        </w:rPr>
        <w:t>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Opfer</w:t>
      </w:r>
      <w:r w:rsidR="00845181" w:rsidRPr="008E0CFA">
        <w:rPr>
          <w:noProof/>
          <w:szCs w:val="21"/>
          <w:lang w:val="de-DE"/>
        </w:rPr>
        <w:t>blutes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seines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Sohnes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zur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Vergebung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aller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Schuld.</w:t>
      </w:r>
    </w:p>
    <w:p w14:paraId="094812AB" w14:textId="72D3DC51" w:rsidR="00223627" w:rsidRPr="002B1DA2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heiligt</w:t>
      </w:r>
      <w:r>
        <w:rPr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zum</w:t>
      </w:r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Gehorsam</w:t>
      </w:r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gegenüber</w:t>
      </w:r>
      <w:r>
        <w:rPr>
          <w:b/>
          <w:bCs/>
          <w:szCs w:val="21"/>
          <w:lang w:val="de-DE"/>
        </w:rPr>
        <w:t xml:space="preserve"> </w:t>
      </w:r>
      <w:r w:rsidR="00753782">
        <w:rPr>
          <w:b/>
          <w:bCs/>
          <w:szCs w:val="21"/>
          <w:lang w:val="de-DE"/>
        </w:rPr>
        <w:t>Jesus</w:t>
      </w:r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(zur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Umkehr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Hinwendung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Christus)</w:t>
      </w:r>
      <w:r>
        <w:rPr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und</w:t>
      </w:r>
      <w:r>
        <w:rPr>
          <w:b/>
          <w:bCs/>
          <w:szCs w:val="21"/>
          <w:lang w:val="de-DE"/>
        </w:rPr>
        <w:t xml:space="preserve"> </w:t>
      </w:r>
      <w:r w:rsidR="00845181" w:rsidRPr="00753782">
        <w:rPr>
          <w:b/>
          <w:bCs/>
          <w:szCs w:val="21"/>
          <w:lang w:val="de-DE"/>
        </w:rPr>
        <w:t>zur</w:t>
      </w:r>
      <w:r>
        <w:rPr>
          <w:b/>
          <w:bCs/>
          <w:szCs w:val="21"/>
          <w:lang w:val="de-DE"/>
        </w:rPr>
        <w:t xml:space="preserve"> </w:t>
      </w:r>
      <w:proofErr w:type="spellStart"/>
      <w:r w:rsidR="00845181" w:rsidRPr="00753782">
        <w:rPr>
          <w:b/>
          <w:bCs/>
          <w:szCs w:val="21"/>
          <w:lang w:val="de-DE"/>
        </w:rPr>
        <w:t>Blutbesprengung</w:t>
      </w:r>
      <w:proofErr w:type="spellEnd"/>
      <w:r w:rsidR="00845181" w:rsidRPr="008E0CF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Besprengt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sobald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Blut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vergossen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annimmt.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</w:t>
      </w:r>
      <w:r w:rsidR="00845181" w:rsidRPr="008E0CFA">
        <w:rPr>
          <w:szCs w:val="21"/>
          <w:lang w:val="de-DE"/>
        </w:rPr>
        <w:t>a</w:t>
      </w:r>
      <w:r w:rsidR="00845181" w:rsidRPr="008E0CFA">
        <w:rPr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sagen: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Zuerst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heiligt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schieht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Heilswende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(bestehend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Glaubensgehorsam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szCs w:val="21"/>
          <w:lang w:val="de-DE"/>
        </w:rPr>
        <w:t>Blutbesprengung</w:t>
      </w:r>
      <w:proofErr w:type="spellEnd"/>
      <w:r w:rsidR="00845181" w:rsidRPr="008E0CFA">
        <w:rPr>
          <w:szCs w:val="21"/>
          <w:lang w:val="de-DE"/>
        </w:rPr>
        <w:t>).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Erwählter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753782">
        <w:rPr>
          <w:i/>
          <w:iCs/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Heilswende.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schon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Heilswende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beginnt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Heilige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Werk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Menschen: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sondert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ihn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ab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Heiligung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Bekehrung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führen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soll,</w:t>
      </w:r>
      <w:r>
        <w:rPr>
          <w:szCs w:val="21"/>
          <w:lang w:val="de-DE"/>
        </w:rPr>
        <w:t xml:space="preserve"> </w:t>
      </w:r>
      <w:r w:rsidR="00845181" w:rsidRPr="00753782">
        <w:rPr>
          <w:lang w:val="de-DE"/>
        </w:rPr>
        <w:t>falls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Mensch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Wirken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Heiligen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widersteht.)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Mensch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nur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bekehren,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Gnade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wirkt,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ihn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‚heiligt’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vorbereitenden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Sinne.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ruft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heiligt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jeden,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lassen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rufen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Glaubensgehorsam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bringen.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Ohne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ohne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Heiligung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wäre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möglich,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bekehren.</w:t>
      </w:r>
    </w:p>
    <w:p w14:paraId="3E5798C2" w14:textId="1F6D3D9D" w:rsidR="00845181" w:rsidRPr="006B69C0" w:rsidRDefault="00845181" w:rsidP="002B1DA2">
      <w:pPr>
        <w:pStyle w:val="berschrift3"/>
      </w:pPr>
      <w:r w:rsidRPr="008E0CFA">
        <w:t>III:</w:t>
      </w:r>
      <w:r w:rsidR="007D0862">
        <w:t xml:space="preserve">  </w:t>
      </w:r>
      <w:r w:rsidRPr="008E0CFA">
        <w:t>Das</w:t>
      </w:r>
      <w:r w:rsidR="007D0862">
        <w:t xml:space="preserve"> </w:t>
      </w:r>
      <w:r w:rsidRPr="008E0CFA">
        <w:t>Grußwort</w:t>
      </w:r>
      <w:r w:rsidR="007D0862">
        <w:t xml:space="preserve">  </w:t>
      </w:r>
      <w:r w:rsidRPr="008E0CFA">
        <w:t>V.</w:t>
      </w:r>
      <w:r w:rsidR="007D0862">
        <w:t xml:space="preserve"> </w:t>
      </w:r>
      <w:r w:rsidRPr="008E0CFA">
        <w:t>2E</w:t>
      </w:r>
    </w:p>
    <w:p w14:paraId="418C194D" w14:textId="5A33BB3B" w:rsidR="00845181" w:rsidRPr="008E0CFA" w:rsidRDefault="00845181" w:rsidP="002B1DA2">
      <w:pPr>
        <w:rPr>
          <w:szCs w:val="21"/>
          <w:lang w:val="de-DE"/>
        </w:rPr>
      </w:pPr>
      <w:r w:rsidRPr="008E0CFA">
        <w:rPr>
          <w:szCs w:val="21"/>
          <w:lang w:val="de-DE"/>
        </w:rPr>
        <w:t>Zwei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Gebete:</w:t>
      </w:r>
      <w:r w:rsidR="007D0862">
        <w:rPr>
          <w:szCs w:val="21"/>
          <w:lang w:val="de-DE"/>
        </w:rPr>
        <w:t xml:space="preserve"> </w:t>
      </w:r>
      <w:r w:rsidRPr="001221E8">
        <w:rPr>
          <w:b/>
          <w:bCs/>
          <w:szCs w:val="21"/>
          <w:lang w:val="de-DE"/>
        </w:rPr>
        <w:t>„</w:t>
      </w:r>
      <w:r w:rsidRPr="001221E8">
        <w:rPr>
          <w:b/>
          <w:bCs/>
          <w:noProof/>
          <w:szCs w:val="21"/>
          <w:lang w:val="de-DE"/>
        </w:rPr>
        <w:t>Gnade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1221E8">
        <w:rPr>
          <w:b/>
          <w:bCs/>
          <w:noProof/>
          <w:szCs w:val="21"/>
          <w:lang w:val="de-DE"/>
        </w:rPr>
        <w:t>[sei]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1221E8">
        <w:rPr>
          <w:b/>
          <w:bCs/>
          <w:noProof/>
          <w:szCs w:val="21"/>
          <w:lang w:val="de-DE"/>
        </w:rPr>
        <w:t>euch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1221E8">
        <w:rPr>
          <w:b/>
          <w:bCs/>
          <w:noProof/>
          <w:szCs w:val="21"/>
          <w:lang w:val="de-DE"/>
        </w:rPr>
        <w:t>‹zuteil›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1221E8">
        <w:rPr>
          <w:b/>
          <w:bCs/>
          <w:noProof/>
          <w:szCs w:val="21"/>
          <w:lang w:val="de-DE"/>
        </w:rPr>
        <w:t>und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1221E8">
        <w:rPr>
          <w:b/>
          <w:bCs/>
          <w:noProof/>
          <w:szCs w:val="21"/>
          <w:lang w:val="de-DE"/>
        </w:rPr>
        <w:t>Friede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1221E8">
        <w:rPr>
          <w:b/>
          <w:bCs/>
          <w:noProof/>
          <w:szCs w:val="21"/>
          <w:lang w:val="de-DE"/>
        </w:rPr>
        <w:t>[werde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1221E8">
        <w:rPr>
          <w:b/>
          <w:bCs/>
          <w:noProof/>
          <w:szCs w:val="21"/>
          <w:lang w:val="de-DE"/>
        </w:rPr>
        <w:t>euch]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1221E8">
        <w:rPr>
          <w:b/>
          <w:bCs/>
          <w:noProof/>
          <w:szCs w:val="21"/>
          <w:lang w:val="de-DE"/>
        </w:rPr>
        <w:t>vermehrt.</w:t>
      </w:r>
      <w:r w:rsidRPr="001221E8">
        <w:rPr>
          <w:b/>
          <w:bCs/>
          <w:szCs w:val="21"/>
          <w:lang w:val="de-DE"/>
        </w:rPr>
        <w:t>“</w:t>
      </w:r>
      <w:r w:rsidR="007D0862">
        <w:rPr>
          <w:szCs w:val="21"/>
          <w:lang w:val="de-DE"/>
        </w:rPr>
        <w:t xml:space="preserve"> </w:t>
      </w:r>
    </w:p>
    <w:p w14:paraId="1EAD0F8C" w14:textId="0E6CD7FC" w:rsidR="00845181" w:rsidRPr="008E0CFA" w:rsidRDefault="007D0862" w:rsidP="002B1DA2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Mehren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Prüfungen,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darf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Friede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vermehren,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Gnade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immer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ausreichend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ist.</w:t>
      </w:r>
    </w:p>
    <w:p w14:paraId="72661EDA" w14:textId="7A5816A7" w:rsidR="00845181" w:rsidRPr="006B69C0" w:rsidRDefault="00845181" w:rsidP="006B69C0">
      <w:pPr>
        <w:pStyle w:val="berschrift2"/>
        <w:rPr>
          <w:szCs w:val="32"/>
          <w:lang w:val="de-DE"/>
        </w:rPr>
      </w:pPr>
      <w:r w:rsidRPr="008E0CFA">
        <w:t>.</w:t>
      </w:r>
      <w:r w:rsidR="007D0862">
        <w:t xml:space="preserve">  </w:t>
      </w:r>
      <w:r w:rsidRPr="008E0CFA">
        <w:rPr>
          <w:color w:val="000080"/>
        </w:rPr>
        <w:t>Der</w:t>
      </w:r>
      <w:r w:rsidR="007D0862">
        <w:rPr>
          <w:color w:val="000080"/>
        </w:rPr>
        <w:t xml:space="preserve"> </w:t>
      </w:r>
      <w:r w:rsidRPr="008E0CFA">
        <w:rPr>
          <w:color w:val="000080"/>
        </w:rPr>
        <w:t>Hauptteil:</w:t>
      </w:r>
      <w:r w:rsidR="007D0862">
        <w:t xml:space="preserve"> </w:t>
      </w:r>
      <w:r w:rsidRPr="008E0CFA">
        <w:t>Worte</w:t>
      </w:r>
      <w:r w:rsidR="007D0862">
        <w:t xml:space="preserve"> </w:t>
      </w:r>
      <w:r w:rsidRPr="008E0CFA">
        <w:t>für</w:t>
      </w:r>
      <w:r w:rsidR="007D0862">
        <w:t xml:space="preserve"> </w:t>
      </w:r>
      <w:r w:rsidR="00706AF0" w:rsidRPr="008E0CFA">
        <w:t>Christen</w:t>
      </w:r>
      <w:r w:rsidR="007D0862">
        <w:t xml:space="preserve"> </w:t>
      </w:r>
      <w:r w:rsidRPr="008E0CFA">
        <w:t>zwischen</w:t>
      </w:r>
      <w:r w:rsidR="007D0862">
        <w:t xml:space="preserve"> </w:t>
      </w:r>
      <w:r w:rsidRPr="008E0CFA">
        <w:t>zwei</w:t>
      </w:r>
      <w:r w:rsidR="007D0862">
        <w:t xml:space="preserve"> </w:t>
      </w:r>
      <w:r w:rsidRPr="008E0CFA">
        <w:t>Welten</w:t>
      </w:r>
      <w:r w:rsidR="007D0862">
        <w:t xml:space="preserve">  </w:t>
      </w:r>
      <w:r w:rsidRPr="008E0CFA">
        <w:t>1</w:t>
      </w:r>
      <w:r w:rsidR="007D0862">
        <w:t xml:space="preserve">, 3 </w:t>
      </w:r>
      <w:r w:rsidR="006B69C0">
        <w:t>-</w:t>
      </w:r>
      <w:r w:rsidR="007D0862">
        <w:t xml:space="preserve"> </w:t>
      </w:r>
      <w:r w:rsidRPr="008E0CFA">
        <w:t>5</w:t>
      </w:r>
      <w:r w:rsidR="007D0862">
        <w:t>, 9</w:t>
      </w:r>
    </w:p>
    <w:p w14:paraId="1A981B28" w14:textId="7E0BB8F9" w:rsidR="00845181" w:rsidRPr="006B69C0" w:rsidRDefault="00845181" w:rsidP="006B69C0">
      <w:pPr>
        <w:pStyle w:val="berschrift3"/>
      </w:pPr>
      <w:r w:rsidRPr="008E0CFA">
        <w:t>I:</w:t>
      </w:r>
      <w:r w:rsidR="007D0862">
        <w:t xml:space="preserve">  </w:t>
      </w:r>
      <w:r w:rsidRPr="008E0CFA">
        <w:t>Petrus</w:t>
      </w:r>
      <w:r w:rsidR="007D0862">
        <w:t xml:space="preserve"> </w:t>
      </w:r>
      <w:r w:rsidRPr="008E0CFA">
        <w:t>beginnt</w:t>
      </w:r>
      <w:r w:rsidR="007D0862">
        <w:t xml:space="preserve"> </w:t>
      </w:r>
      <w:r w:rsidRPr="008E0CFA">
        <w:t>mit</w:t>
      </w:r>
      <w:r w:rsidR="007D0862">
        <w:t xml:space="preserve"> </w:t>
      </w:r>
      <w:r w:rsidRPr="008E0CFA">
        <w:t>einem</w:t>
      </w:r>
      <w:r w:rsidR="007D0862">
        <w:t xml:space="preserve"> </w:t>
      </w:r>
      <w:r w:rsidRPr="008E0CFA">
        <w:t>Lob</w:t>
      </w:r>
      <w:r w:rsidR="007D0862">
        <w:t xml:space="preserve"> </w:t>
      </w:r>
      <w:r w:rsidRPr="008E0CFA">
        <w:t>Gottes.</w:t>
      </w:r>
      <w:r w:rsidR="007D0862">
        <w:t xml:space="preserve">  </w:t>
      </w:r>
      <w:r w:rsidRPr="001221E8">
        <w:t>1</w:t>
      </w:r>
      <w:r w:rsidR="007D0862">
        <w:t>, 3</w:t>
      </w:r>
      <w:r w:rsidRPr="001221E8">
        <w:t>-12</w:t>
      </w:r>
    </w:p>
    <w:p w14:paraId="0D828EA8" w14:textId="76E1E49B" w:rsidR="00845181" w:rsidRPr="006B69C0" w:rsidRDefault="00845181" w:rsidP="006B69C0">
      <w:pPr>
        <w:pStyle w:val="berschrift4"/>
        <w:rPr>
          <w:lang w:val="de-DE"/>
        </w:rPr>
      </w:pPr>
      <w:r w:rsidRPr="008E0CFA">
        <w:rPr>
          <w:lang w:val="de-DE"/>
        </w:rPr>
        <w:t>A: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Einige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Eigenschaften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dieses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Abschnittes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V.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3-12</w:t>
      </w:r>
    </w:p>
    <w:p w14:paraId="0671B6CD" w14:textId="6BA462D3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1: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ganze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Abschnitt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besteht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845181" w:rsidRPr="008E0CFA">
        <w:rPr>
          <w:i/>
          <w:szCs w:val="21"/>
          <w:lang w:val="de-DE"/>
        </w:rPr>
        <w:t>einem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durchzi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henden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Satz.</w:t>
      </w:r>
    </w:p>
    <w:p w14:paraId="37C1497C" w14:textId="7D538FD4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2: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bezeichnet,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Lob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tun.</w:t>
      </w:r>
    </w:p>
    <w:p w14:paraId="0D2CF6E3" w14:textId="03D81100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Apostel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gebührt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Lob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Anfang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Briefes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stellen.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Loblied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Israel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solchen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Schriften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üblich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war.</w:t>
      </w:r>
      <w:r>
        <w:rPr>
          <w:szCs w:val="21"/>
          <w:lang w:val="de-DE"/>
        </w:rPr>
        <w:t xml:space="preserve"> </w:t>
      </w:r>
    </w:p>
    <w:p w14:paraId="110817F8" w14:textId="57B2BD44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sagt: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„Gelobt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Gott“,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tut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damit.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Brief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schreibt,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sagt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Lob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einstimmen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möchte.</w:t>
      </w:r>
    </w:p>
    <w:p w14:paraId="629CDF25" w14:textId="79BE81E8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Anlass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Lob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zwei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Gedanken: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</w:t>
      </w:r>
      <w:r w:rsidR="00845181" w:rsidRPr="008E0CFA">
        <w:rPr>
          <w:szCs w:val="21"/>
          <w:lang w:val="de-DE"/>
        </w:rPr>
        <w:t>n</w:t>
      </w:r>
      <w:r w:rsidR="00845181" w:rsidRPr="008E0CFA">
        <w:rPr>
          <w:szCs w:val="21"/>
          <w:lang w:val="de-DE"/>
        </w:rPr>
        <w:t>fang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Erden.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Anfang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genannt,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Rettung,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hingestellt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Hiermit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Grundzug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Briefes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angegeben.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nämlich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unterwegs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i/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</w:t>
      </w:r>
      <w:r w:rsidR="00845181" w:rsidRPr="008E0CFA">
        <w:rPr>
          <w:szCs w:val="21"/>
          <w:lang w:val="de-DE"/>
        </w:rPr>
        <w:t>n</w:t>
      </w:r>
      <w:r w:rsidR="00845181" w:rsidRPr="008E0CFA">
        <w:rPr>
          <w:szCs w:val="21"/>
          <w:lang w:val="de-DE"/>
        </w:rPr>
        <w:t>deren.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bereits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befi</w:t>
      </w:r>
      <w:r w:rsidR="00845181" w:rsidRPr="008E0CFA">
        <w:rPr>
          <w:szCs w:val="21"/>
          <w:lang w:val="de-DE"/>
        </w:rPr>
        <w:t>n</w:t>
      </w:r>
      <w:r w:rsidR="00845181" w:rsidRPr="008E0CFA">
        <w:rPr>
          <w:szCs w:val="21"/>
          <w:lang w:val="de-DE"/>
        </w:rPr>
        <w:t>det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leiblich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jedoch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alten,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bedroht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wird,</w:t>
      </w:r>
      <w:r>
        <w:rPr>
          <w:szCs w:val="21"/>
          <w:lang w:val="de-DE"/>
        </w:rPr>
        <w:t xml:space="preserve"> </w:t>
      </w:r>
      <w:r w:rsidR="00845181" w:rsidRPr="008E0CFA">
        <w:rPr>
          <w:i/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welcher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herausg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rettet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Anfang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Ziel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Anlass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Lob.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dazwischen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Lob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i</w:t>
      </w:r>
      <w:r w:rsidR="00845181" w:rsidRPr="008E0CFA">
        <w:rPr>
          <w:szCs w:val="21"/>
          <w:lang w:val="de-DE"/>
        </w:rPr>
        <w:t>nes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Hilfen.</w:t>
      </w:r>
    </w:p>
    <w:p w14:paraId="4A58E66A" w14:textId="04D421C2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3: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Lob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Ganzes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gestellt.</w:t>
      </w:r>
    </w:p>
    <w:p w14:paraId="54D640F3" w14:textId="03BCABD8" w:rsidR="00845181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lastRenderedPageBreak/>
        <w:t xml:space="preserve">    </w:t>
      </w:r>
      <w:r w:rsidR="00845181" w:rsidRPr="008E0CFA">
        <w:rPr>
          <w:szCs w:val="21"/>
          <w:lang w:val="de-DE"/>
        </w:rPr>
        <w:t>4</w:t>
      </w:r>
      <w:proofErr w:type="gramStart"/>
      <w:r w:rsidR="00845181" w:rsidRPr="008E0CFA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proofErr w:type="gramEnd"/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Vater,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Sohn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Heilige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tätig.</w:t>
      </w:r>
    </w:p>
    <w:p w14:paraId="58392588" w14:textId="0CA58717" w:rsidR="00845181" w:rsidRPr="006B69C0" w:rsidRDefault="00845181" w:rsidP="006B69C0">
      <w:pPr>
        <w:pStyle w:val="berschrift4"/>
        <w:rPr>
          <w:lang w:val="de-DE"/>
        </w:rPr>
      </w:pPr>
      <w:r w:rsidRPr="008E0CFA">
        <w:rPr>
          <w:lang w:val="de-DE"/>
        </w:rPr>
        <w:t>B: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Es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ist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der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Gott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des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Heils,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der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Anla</w:t>
      </w:r>
      <w:r w:rsidR="00706AF0" w:rsidRPr="008E0CFA">
        <w:rPr>
          <w:lang w:val="de-DE"/>
        </w:rPr>
        <w:t>ss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gibt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zu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diesem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Lob.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V.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3-5</w:t>
      </w:r>
    </w:p>
    <w:p w14:paraId="2D00DA00" w14:textId="79608FBD" w:rsidR="00223627" w:rsidRPr="00753782" w:rsidRDefault="00845181" w:rsidP="00753782">
      <w:pPr>
        <w:pStyle w:val="berschrift5"/>
        <w:rPr>
          <w:lang w:val="de-DE"/>
        </w:rPr>
      </w:pPr>
      <w:r w:rsidRPr="008E0CFA">
        <w:rPr>
          <w:lang w:val="de-DE"/>
        </w:rPr>
        <w:t>1: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Es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ist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in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diesem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Sinne,</w:t>
      </w:r>
      <w:r w:rsidR="007D0862">
        <w:rPr>
          <w:lang w:val="de-DE"/>
        </w:rPr>
        <w:t xml:space="preserve"> </w:t>
      </w:r>
      <w:proofErr w:type="gramStart"/>
      <w:r w:rsidRPr="008E0CFA">
        <w:rPr>
          <w:lang w:val="de-DE"/>
        </w:rPr>
        <w:t>das</w:t>
      </w:r>
      <w:proofErr w:type="gramEnd"/>
      <w:r w:rsidR="007D0862">
        <w:rPr>
          <w:lang w:val="de-DE"/>
        </w:rPr>
        <w:t xml:space="preserve"> </w:t>
      </w:r>
      <w:r w:rsidRPr="008E0CFA">
        <w:rPr>
          <w:lang w:val="de-DE"/>
        </w:rPr>
        <w:t>er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„Vater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uns</w:t>
      </w:r>
      <w:r w:rsidRPr="008E0CFA">
        <w:rPr>
          <w:lang w:val="de-DE"/>
        </w:rPr>
        <w:t>e</w:t>
      </w:r>
      <w:r w:rsidRPr="008E0CFA">
        <w:rPr>
          <w:lang w:val="de-DE"/>
        </w:rPr>
        <w:t>res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Herrn“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genannt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wird.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V.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3A</w:t>
      </w:r>
    </w:p>
    <w:p w14:paraId="1F2D0667" w14:textId="2F8C2E79" w:rsidR="00845181" w:rsidRPr="006B69C0" w:rsidRDefault="00845181" w:rsidP="00845181">
      <w:pPr>
        <w:rPr>
          <w:b/>
          <w:bCs/>
          <w:szCs w:val="21"/>
          <w:lang w:val="de-DE"/>
        </w:rPr>
      </w:pPr>
      <w:r w:rsidRPr="006B69C0">
        <w:rPr>
          <w:b/>
          <w:bCs/>
          <w:szCs w:val="21"/>
          <w:lang w:val="de-DE"/>
        </w:rPr>
        <w:t>„Gelobt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sei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der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Gott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und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Vater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unseres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Herrn,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Jesu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Christi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...“</w:t>
      </w:r>
    </w:p>
    <w:p w14:paraId="1D5B541E" w14:textId="4FA67F8D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lobt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gerade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irgendeinen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 w:rsidR="00706AF0" w:rsidRPr="008E0CF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Vater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706AF0" w:rsidRPr="008E0CFA">
        <w:rPr>
          <w:szCs w:val="21"/>
          <w:lang w:val="de-DE"/>
        </w:rPr>
        <w:t>Christi</w:t>
      </w:r>
      <w:r w:rsidR="00845181" w:rsidRPr="008E0CF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orientiert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Christus,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„unseren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Herrn“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kennt.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Ihn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vertrauen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lieben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gelernt.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Ihn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erlebt.</w:t>
      </w:r>
      <w:r>
        <w:rPr>
          <w:szCs w:val="21"/>
          <w:lang w:val="de-DE"/>
        </w:rPr>
        <w:t xml:space="preserve"> </w:t>
      </w:r>
    </w:p>
    <w:p w14:paraId="53B6CD4D" w14:textId="26775F21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trifft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andere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Übersetzung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etwa: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„Gelobt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Vater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Christi“.</w:t>
      </w:r>
    </w:p>
    <w:p w14:paraId="26EEEAFA" w14:textId="612466FF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mag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ersten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Blick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scheinen,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kämen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zwei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selbe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hinaus.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zweiten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Version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doch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erste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spricht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fo</w:t>
      </w:r>
      <w:r w:rsidR="00845181" w:rsidRPr="008E0CFA">
        <w:rPr>
          <w:szCs w:val="21"/>
          <w:lang w:val="de-DE"/>
        </w:rPr>
        <w:t>l</w:t>
      </w:r>
      <w:r w:rsidR="00845181" w:rsidRPr="008E0CFA">
        <w:rPr>
          <w:szCs w:val="21"/>
          <w:lang w:val="de-DE"/>
        </w:rPr>
        <w:t>gendes:</w:t>
      </w:r>
    </w:p>
    <w:p w14:paraId="36B930CB" w14:textId="02D21E69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-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derselbe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Artikel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beherrscht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Bezeichnungen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„Gott“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„Vater“.</w:t>
      </w:r>
    </w:p>
    <w:p w14:paraId="7991A985" w14:textId="5EDFBAE1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-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Dadurch,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besonderer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Weise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offenbarte,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Christi:</w:t>
      </w:r>
      <w:r>
        <w:rPr>
          <w:szCs w:val="21"/>
          <w:lang w:val="de-DE"/>
        </w:rPr>
        <w:t xml:space="preserve"> Markus </w:t>
      </w:r>
      <w:r w:rsidR="00845181" w:rsidRPr="008E0CFA">
        <w:rPr>
          <w:szCs w:val="21"/>
          <w:lang w:val="de-DE"/>
        </w:rPr>
        <w:t>15</w:t>
      </w:r>
      <w:r>
        <w:rPr>
          <w:szCs w:val="21"/>
          <w:lang w:val="de-DE"/>
        </w:rPr>
        <w:t>, 3</w:t>
      </w:r>
      <w:r w:rsidR="00845181" w:rsidRPr="008E0CFA">
        <w:rPr>
          <w:szCs w:val="21"/>
          <w:lang w:val="de-DE"/>
        </w:rPr>
        <w:t>4;</w:t>
      </w:r>
      <w:r>
        <w:rPr>
          <w:szCs w:val="21"/>
          <w:lang w:val="de-DE"/>
        </w:rPr>
        <w:t xml:space="preserve"> Johannes </w:t>
      </w:r>
      <w:r w:rsidR="00845181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4.18;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10</w:t>
      </w:r>
      <w:r>
        <w:rPr>
          <w:szCs w:val="21"/>
          <w:lang w:val="de-DE"/>
        </w:rPr>
        <w:t>, 3</w:t>
      </w:r>
      <w:r w:rsidR="00845181" w:rsidRPr="008E0CFA">
        <w:rPr>
          <w:szCs w:val="21"/>
          <w:lang w:val="de-DE"/>
        </w:rPr>
        <w:t>6-38;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12</w:t>
      </w:r>
      <w:r>
        <w:rPr>
          <w:szCs w:val="21"/>
          <w:lang w:val="de-DE"/>
        </w:rPr>
        <w:t>, 4</w:t>
      </w:r>
      <w:r w:rsidR="00845181" w:rsidRPr="008E0CFA">
        <w:rPr>
          <w:szCs w:val="21"/>
          <w:lang w:val="de-DE"/>
        </w:rPr>
        <w:t>5;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14</w:t>
      </w:r>
      <w:r>
        <w:rPr>
          <w:szCs w:val="21"/>
          <w:lang w:val="de-DE"/>
        </w:rPr>
        <w:t>, 8</w:t>
      </w:r>
      <w:r w:rsidR="00845181" w:rsidRPr="008E0CFA">
        <w:rPr>
          <w:szCs w:val="21"/>
          <w:lang w:val="de-DE"/>
        </w:rPr>
        <w:t>-11;</w:t>
      </w:r>
      <w:r>
        <w:rPr>
          <w:szCs w:val="21"/>
          <w:lang w:val="de-DE"/>
        </w:rPr>
        <w:t xml:space="preserve"> Johannes </w:t>
      </w:r>
      <w:r w:rsidR="00845181" w:rsidRPr="008E0CFA">
        <w:rPr>
          <w:szCs w:val="21"/>
          <w:lang w:val="de-DE"/>
        </w:rPr>
        <w:t>20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7;</w:t>
      </w:r>
      <w:r>
        <w:rPr>
          <w:szCs w:val="21"/>
          <w:lang w:val="de-DE"/>
        </w:rPr>
        <w:t xml:space="preserve"> 2. Korinther </w:t>
      </w:r>
      <w:r w:rsidR="00845181" w:rsidRPr="008E0CFA">
        <w:rPr>
          <w:szCs w:val="21"/>
          <w:lang w:val="de-DE"/>
        </w:rPr>
        <w:t>4</w:t>
      </w:r>
      <w:r>
        <w:rPr>
          <w:szCs w:val="21"/>
          <w:lang w:val="de-DE"/>
        </w:rPr>
        <w:t>, 4</w:t>
      </w:r>
      <w:r w:rsidR="00845181" w:rsidRPr="008E0CFA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Epheser </w:t>
      </w:r>
      <w:r w:rsidR="00845181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3</w:t>
      </w:r>
      <w:r w:rsidR="00845181" w:rsidRPr="008E0CFA">
        <w:rPr>
          <w:szCs w:val="21"/>
          <w:lang w:val="de-DE"/>
        </w:rPr>
        <w:t>.17;</w:t>
      </w:r>
      <w:r>
        <w:rPr>
          <w:szCs w:val="21"/>
          <w:lang w:val="de-DE"/>
        </w:rPr>
        <w:t xml:space="preserve"> Kolosser </w:t>
      </w:r>
      <w:r w:rsidR="00845181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5A.19;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2</w:t>
      </w:r>
      <w:r>
        <w:rPr>
          <w:szCs w:val="21"/>
          <w:lang w:val="de-DE"/>
        </w:rPr>
        <w:t>, 9</w:t>
      </w:r>
      <w:r w:rsidR="00845181" w:rsidRPr="008E0CFA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Hebräer </w:t>
      </w:r>
      <w:r w:rsidR="00845181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3</w:t>
      </w:r>
      <w:r w:rsidR="00845181" w:rsidRPr="008E0CFA">
        <w:rPr>
          <w:szCs w:val="21"/>
          <w:lang w:val="de-DE"/>
        </w:rPr>
        <w:t>.9;</w:t>
      </w:r>
      <w:r>
        <w:rPr>
          <w:szCs w:val="21"/>
          <w:lang w:val="de-DE"/>
        </w:rPr>
        <w:t xml:space="preserve"> Offenbarung </w:t>
      </w:r>
      <w:r w:rsidR="00845181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6</w:t>
      </w:r>
      <w:r w:rsidR="00845181" w:rsidRPr="008E0CFA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3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2.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heißt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andere</w:t>
      </w:r>
      <w:r w:rsidR="00845181" w:rsidRPr="008E0CFA">
        <w:rPr>
          <w:szCs w:val="21"/>
          <w:lang w:val="de-DE"/>
        </w:rPr>
        <w:t>r</w:t>
      </w:r>
      <w:r w:rsidR="00845181" w:rsidRPr="008E0CFA">
        <w:rPr>
          <w:szCs w:val="21"/>
          <w:lang w:val="de-DE"/>
        </w:rPr>
        <w:t>seits,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offenbarte.</w:t>
      </w:r>
    </w:p>
    <w:p w14:paraId="642141FC" w14:textId="78D9DB86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-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Heilsplan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jeher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Messias: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1</w:t>
      </w:r>
      <w:r>
        <w:rPr>
          <w:szCs w:val="21"/>
          <w:lang w:val="de-DE"/>
        </w:rPr>
        <w:t>, 1</w:t>
      </w:r>
      <w:r w:rsidR="00845181" w:rsidRPr="008E0CFA">
        <w:rPr>
          <w:szCs w:val="21"/>
          <w:lang w:val="de-DE"/>
        </w:rPr>
        <w:t>7-20A.</w:t>
      </w:r>
    </w:p>
    <w:p w14:paraId="6AED4553" w14:textId="76E24D9F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Apostels.</w:t>
      </w:r>
      <w:r>
        <w:rPr>
          <w:szCs w:val="21"/>
          <w:lang w:val="de-DE"/>
        </w:rPr>
        <w:t xml:space="preserve"> </w:t>
      </w:r>
    </w:p>
    <w:p w14:paraId="2B8966C2" w14:textId="3563DE20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nur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Vater.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Sohn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hatte,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war.</w:t>
      </w:r>
      <w:r>
        <w:rPr>
          <w:szCs w:val="21"/>
          <w:lang w:val="de-DE"/>
        </w:rPr>
        <w:t xml:space="preserve"> </w:t>
      </w:r>
    </w:p>
    <w:p w14:paraId="14B80E77" w14:textId="296C86FA" w:rsidR="00223627" w:rsidRPr="00753782" w:rsidRDefault="007D0862" w:rsidP="00753782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Diesen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lobt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er.</w:t>
      </w:r>
    </w:p>
    <w:p w14:paraId="2E77DF00" w14:textId="29FC4088" w:rsidR="00845181" w:rsidRPr="008E0CFA" w:rsidRDefault="00845181" w:rsidP="00057255">
      <w:pPr>
        <w:pStyle w:val="berschrift5"/>
        <w:rPr>
          <w:lang w:val="de-DE"/>
        </w:rPr>
      </w:pPr>
      <w:r w:rsidRPr="008E0CFA">
        <w:rPr>
          <w:lang w:val="de-DE"/>
        </w:rPr>
        <w:t>2: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Petrus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lobt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den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Gott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des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Heils,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der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uns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zur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Wiedergeburt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brachte.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V.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3M</w:t>
      </w:r>
    </w:p>
    <w:p w14:paraId="47B2C277" w14:textId="57CCCD78" w:rsidR="00845181" w:rsidRPr="006B69C0" w:rsidRDefault="00845181" w:rsidP="00845181">
      <w:pPr>
        <w:rPr>
          <w:b/>
          <w:bCs/>
          <w:szCs w:val="21"/>
          <w:lang w:val="de-DE"/>
        </w:rPr>
      </w:pPr>
      <w:r w:rsidRPr="006B69C0">
        <w:rPr>
          <w:b/>
          <w:bCs/>
          <w:szCs w:val="21"/>
          <w:lang w:val="de-DE"/>
        </w:rPr>
        <w:t>„Gelobt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sei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Gott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...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der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uns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nach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seiner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vielen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Barmhe</w:t>
      </w:r>
      <w:r w:rsidRPr="006B69C0">
        <w:rPr>
          <w:b/>
          <w:bCs/>
          <w:szCs w:val="21"/>
          <w:lang w:val="de-DE"/>
        </w:rPr>
        <w:t>r</w:t>
      </w:r>
      <w:r w:rsidRPr="006B69C0">
        <w:rPr>
          <w:b/>
          <w:bCs/>
          <w:szCs w:val="21"/>
          <w:lang w:val="de-DE"/>
        </w:rPr>
        <w:t>zigkeit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wiedergebar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zu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einer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lebenden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Hoffnung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durch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die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Auferstehung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Jesu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Christi</w:t>
      </w:r>
      <w:r w:rsidR="007D0862">
        <w:rPr>
          <w:b/>
          <w:bCs/>
          <w:szCs w:val="21"/>
          <w:lang w:val="de-DE"/>
        </w:rPr>
        <w:t xml:space="preserve"> </w:t>
      </w:r>
      <w:r w:rsidRPr="006B69C0">
        <w:rPr>
          <w:b/>
          <w:bCs/>
          <w:szCs w:val="21"/>
          <w:lang w:val="de-DE"/>
        </w:rPr>
        <w:t>...“</w:t>
      </w:r>
    </w:p>
    <w:p w14:paraId="740FA440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097A3C6E" w14:textId="0EA9D1A4" w:rsidR="00845181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a: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welcher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Rede?</w:t>
      </w:r>
    </w:p>
    <w:p w14:paraId="171D0DDC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316CF957" w14:textId="11587E1B" w:rsidR="00845181" w:rsidRPr="008E0CFA" w:rsidRDefault="00845181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wird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mit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Zeitform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deutlich.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Wort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„wiede</w:t>
      </w:r>
      <w:r w:rsidRPr="008E0CFA">
        <w:rPr>
          <w:szCs w:val="21"/>
          <w:lang w:val="de-DE"/>
        </w:rPr>
        <w:t>r</w:t>
      </w:r>
      <w:r w:rsidRPr="008E0CFA">
        <w:rPr>
          <w:szCs w:val="21"/>
          <w:lang w:val="de-DE"/>
        </w:rPr>
        <w:t>gebar“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Vergangenheitsform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steht,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hier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nicht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Wiedergeburt,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von</w:t>
      </w:r>
      <w:r w:rsidR="007D0862">
        <w:rPr>
          <w:szCs w:val="21"/>
          <w:lang w:val="de-DE"/>
        </w:rPr>
        <w:t xml:space="preserve"> </w:t>
      </w:r>
      <w:proofErr w:type="gramStart"/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Jesus</w:t>
      </w:r>
      <w:proofErr w:type="gramEnd"/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Matthäus </w:t>
      </w:r>
      <w:r w:rsidRPr="008E0CFA">
        <w:rPr>
          <w:szCs w:val="21"/>
          <w:lang w:val="de-DE"/>
        </w:rPr>
        <w:t>19</w:t>
      </w:r>
      <w:r w:rsidR="007D0862">
        <w:rPr>
          <w:szCs w:val="21"/>
          <w:lang w:val="de-DE"/>
        </w:rPr>
        <w:t>, 2</w:t>
      </w:r>
      <w:r w:rsidRPr="008E0CFA">
        <w:rPr>
          <w:szCs w:val="21"/>
          <w:lang w:val="de-DE"/>
        </w:rPr>
        <w:t>8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spricht:</w:t>
      </w:r>
      <w:r w:rsidR="007D0862">
        <w:rPr>
          <w:szCs w:val="21"/>
          <w:lang w:val="de-DE"/>
        </w:rPr>
        <w:t xml:space="preserve"> </w:t>
      </w:r>
    </w:p>
    <w:p w14:paraId="3CA64CFB" w14:textId="7B93D094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„</w:t>
      </w:r>
      <w:r w:rsidR="00845181" w:rsidRPr="008E0CFA">
        <w:rPr>
          <w:noProof/>
          <w:szCs w:val="21"/>
          <w:lang w:val="de-DE"/>
        </w:rPr>
        <w:t>Wahrlich!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Ich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sage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euch: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Wiedergeburt,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wenn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Sohn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Menschen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auf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seinem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Thron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Herrlichkeit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sitzt,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werdet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ihr,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ihr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mir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folgtet,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euch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auch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setzen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auf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zwölf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Throne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die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zwölf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Stämme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Israels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richten.</w:t>
      </w:r>
      <w:r w:rsidR="00845181" w:rsidRPr="008E0CFA">
        <w:rPr>
          <w:szCs w:val="21"/>
          <w:lang w:val="de-DE"/>
        </w:rPr>
        <w:t>“</w:t>
      </w:r>
    </w:p>
    <w:p w14:paraId="52E412DF" w14:textId="1A096DA8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gleichen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Grunde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Gegenwart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vollziehen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würde.</w:t>
      </w:r>
      <w:r>
        <w:rPr>
          <w:szCs w:val="21"/>
          <w:lang w:val="de-DE"/>
        </w:rPr>
        <w:t xml:space="preserve"> </w:t>
      </w:r>
    </w:p>
    <w:p w14:paraId="12B4DF1D" w14:textId="3B2744A6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bereits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geschehene,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szCs w:val="21"/>
          <w:lang w:val="de-DE"/>
        </w:rPr>
        <w:t>N</w:t>
      </w:r>
      <w:r w:rsidR="00845181" w:rsidRPr="008E0CFA">
        <w:rPr>
          <w:szCs w:val="21"/>
          <w:lang w:val="de-DE"/>
        </w:rPr>
        <w:t>i</w:t>
      </w:r>
      <w:r w:rsidR="00845181" w:rsidRPr="008E0CFA">
        <w:rPr>
          <w:szCs w:val="21"/>
          <w:lang w:val="de-DE"/>
        </w:rPr>
        <w:t>kodemus</w:t>
      </w:r>
      <w:proofErr w:type="spellEnd"/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sagt,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Heiligen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kommt.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Propheten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Hesekiel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verheißen:</w:t>
      </w:r>
    </w:p>
    <w:p w14:paraId="3FE016CE" w14:textId="6446F953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36</w:t>
      </w:r>
      <w:r>
        <w:rPr>
          <w:szCs w:val="21"/>
          <w:lang w:val="de-DE"/>
        </w:rPr>
        <w:t>, 2</w:t>
      </w:r>
      <w:r w:rsidR="00845181" w:rsidRPr="008E0CFA">
        <w:rPr>
          <w:szCs w:val="21"/>
          <w:lang w:val="de-DE"/>
        </w:rPr>
        <w:t>6.27A: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Herz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euer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Inneres,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Herz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Stein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eurem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Fleisch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tun,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Herz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Fleisch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27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meinen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euer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Inneres.“</w:t>
      </w:r>
    </w:p>
    <w:p w14:paraId="50A965E5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76AD91DB" w14:textId="6EDA9B70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b: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bedeutet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wiedergebar?</w:t>
      </w:r>
      <w:r>
        <w:rPr>
          <w:szCs w:val="21"/>
          <w:lang w:val="de-DE"/>
        </w:rPr>
        <w:t xml:space="preserve"> </w:t>
      </w:r>
    </w:p>
    <w:p w14:paraId="0DB6EC25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47824386" w14:textId="18B9A0B9" w:rsidR="00845181" w:rsidRPr="008E0CFA" w:rsidRDefault="00845181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lastRenderedPageBreak/>
        <w:t>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bedeutet,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Alte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abgeschlossen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ist,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frühere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Leben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dahin.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Neues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hat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begonnen,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ganz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anders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aussieht.</w:t>
      </w:r>
    </w:p>
    <w:p w14:paraId="6B653D20" w14:textId="1F507C7C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gelangt.</w:t>
      </w:r>
    </w:p>
    <w:p w14:paraId="25E6DF7A" w14:textId="1AEF6802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selben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Zeitpunkt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zieht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Sohn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selbst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</w:t>
      </w:r>
      <w:r>
        <w:rPr>
          <w:szCs w:val="21"/>
          <w:lang w:val="de-DE"/>
        </w:rPr>
        <w:t xml:space="preserve">Johannes </w:t>
      </w:r>
      <w:r w:rsidR="00845181" w:rsidRPr="008E0CFA">
        <w:rPr>
          <w:szCs w:val="21"/>
          <w:lang w:val="de-DE"/>
        </w:rPr>
        <w:t>14</w:t>
      </w:r>
      <w:r>
        <w:rPr>
          <w:szCs w:val="21"/>
          <w:lang w:val="de-DE"/>
        </w:rPr>
        <w:t>, 6</w:t>
      </w:r>
      <w:r w:rsidR="00845181" w:rsidRPr="008E0CFA">
        <w:rPr>
          <w:szCs w:val="21"/>
          <w:lang w:val="de-DE"/>
        </w:rPr>
        <w:t>),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</w:t>
      </w:r>
      <w:proofErr w:type="spellStart"/>
      <w:r w:rsidR="00845181" w:rsidRPr="008E0CFA">
        <w:rPr>
          <w:szCs w:val="21"/>
          <w:lang w:val="de-DE"/>
        </w:rPr>
        <w:t>Ga</w:t>
      </w:r>
      <w:proofErr w:type="spellEnd"/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2</w:t>
      </w:r>
      <w:r>
        <w:rPr>
          <w:szCs w:val="21"/>
          <w:lang w:val="de-DE"/>
        </w:rPr>
        <w:t>, 2</w:t>
      </w:r>
      <w:r w:rsidR="00845181" w:rsidRPr="008E0CFA">
        <w:rPr>
          <w:szCs w:val="21"/>
          <w:lang w:val="de-DE"/>
        </w:rPr>
        <w:t>0A).</w:t>
      </w:r>
    </w:p>
    <w:p w14:paraId="2517FFB2" w14:textId="2A878D3A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Rettung,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erwarb,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Anwendung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gekommen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</w:t>
      </w:r>
      <w:proofErr w:type="spellStart"/>
      <w:r w:rsidR="00845181" w:rsidRPr="008E0CFA">
        <w:rPr>
          <w:szCs w:val="21"/>
          <w:lang w:val="de-DE"/>
        </w:rPr>
        <w:t>Tt</w:t>
      </w:r>
      <w:proofErr w:type="spellEnd"/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3</w:t>
      </w:r>
      <w:r>
        <w:rPr>
          <w:szCs w:val="21"/>
          <w:lang w:val="de-DE"/>
        </w:rPr>
        <w:t>, 4</w:t>
      </w:r>
      <w:r w:rsidR="00845181" w:rsidRPr="008E0CFA">
        <w:rPr>
          <w:szCs w:val="21"/>
          <w:lang w:val="de-DE"/>
        </w:rPr>
        <w:t>-7):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„Aber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Freundlichkeit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Menschenliebe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Retters,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erschien,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...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rettete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Waschung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Erneuerung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Heiligen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Geistes,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Christus,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Retter,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reichlich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</w:t>
      </w:r>
      <w:r w:rsidR="00753782">
        <w:rPr>
          <w:szCs w:val="21"/>
          <w:lang w:val="de-DE"/>
        </w:rPr>
        <w:t>-</w:t>
      </w:r>
      <w:r w:rsidR="00845181" w:rsidRPr="008E0CFA">
        <w:rPr>
          <w:szCs w:val="21"/>
          <w:lang w:val="de-DE"/>
        </w:rPr>
        <w:t>goss,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Gnade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desselben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gerechtfertigt,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würden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gemäß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ewigen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Lebens.“</w:t>
      </w:r>
    </w:p>
    <w:p w14:paraId="24B9283B" w14:textId="2CE60207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zuwege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brachte,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Vater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geworden,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Kinder.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Vater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enge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</w:t>
      </w:r>
      <w:r w:rsidR="00845181" w:rsidRPr="008E0CFA">
        <w:rPr>
          <w:szCs w:val="21"/>
          <w:lang w:val="de-DE"/>
        </w:rPr>
        <w:t>r</w:t>
      </w:r>
      <w:r w:rsidR="00845181" w:rsidRPr="008E0CFA">
        <w:rPr>
          <w:szCs w:val="21"/>
          <w:lang w:val="de-DE"/>
        </w:rPr>
        <w:t>wand</w:t>
      </w:r>
      <w:r w:rsidR="00706AF0" w:rsidRPr="008E0CFA">
        <w:rPr>
          <w:szCs w:val="21"/>
          <w:lang w:val="de-DE"/>
        </w:rPr>
        <w:t>t</w:t>
      </w:r>
      <w:r w:rsidR="00845181" w:rsidRPr="008E0CFA">
        <w:rPr>
          <w:szCs w:val="21"/>
          <w:lang w:val="de-DE"/>
        </w:rPr>
        <w:t>schaft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Sohn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gebracht.</w:t>
      </w:r>
    </w:p>
    <w:p w14:paraId="6E492DBB" w14:textId="39AD0432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Vater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gleich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Herrschaft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gebracht,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Herrschaft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Retters,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Name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angibt.</w:t>
      </w:r>
    </w:p>
    <w:p w14:paraId="086C5805" w14:textId="5335EF00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Eingang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</w:t>
      </w:r>
      <w:r w:rsidR="00706AF0" w:rsidRPr="008E0CFA">
        <w:rPr>
          <w:szCs w:val="21"/>
          <w:lang w:val="de-DE"/>
        </w:rPr>
        <w:t>ge</w:t>
      </w:r>
      <w:r w:rsidR="00845181" w:rsidRPr="008E0CFA">
        <w:rPr>
          <w:szCs w:val="21"/>
          <w:lang w:val="de-DE"/>
        </w:rPr>
        <w:t>borene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gekommen,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andere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ersten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kamen.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gleich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Spannung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zwischen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zwei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gegeben.</w:t>
      </w:r>
    </w:p>
    <w:p w14:paraId="3F797FAC" w14:textId="70C67404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vornherein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Anliegen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Apostels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Pilgrime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anzusprechen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ihnen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solche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einige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helfende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Worte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traf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Begriff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„Wiedergeburt“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gelungene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Wahl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Ausgang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Besprechung.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Eingriff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Mensch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innerlich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sofort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Lebensverbindung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gelöst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andere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ausgerichtet.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Familie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beginnend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Vater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Ziel,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Interessen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verbunden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sind.</w:t>
      </w:r>
    </w:p>
    <w:p w14:paraId="241025FA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7F25AC04" w14:textId="5E1349BB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c: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große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Geschichte.</w:t>
      </w:r>
    </w:p>
    <w:p w14:paraId="1A8DC050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6E64E84B" w14:textId="68EB56B7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I:.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Zuerst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herablassende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Liebe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hingewiesen.</w:t>
      </w:r>
    </w:p>
    <w:p w14:paraId="4B178465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4DDE9CBB" w14:textId="57FC0FB0" w:rsidR="00845181" w:rsidRPr="008E0CFA" w:rsidRDefault="00845181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Was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bewog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denn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Gott,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zu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einer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Wiedergeburt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zu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bri</w:t>
      </w:r>
      <w:r w:rsidRPr="008E0CFA">
        <w:rPr>
          <w:szCs w:val="21"/>
          <w:lang w:val="de-DE"/>
        </w:rPr>
        <w:t>n</w:t>
      </w:r>
      <w:r w:rsidRPr="008E0CFA">
        <w:rPr>
          <w:szCs w:val="21"/>
          <w:lang w:val="de-DE"/>
        </w:rPr>
        <w:t>gen?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Wenn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wir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Menschen,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nachdem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Gott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natürliche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Dasein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gegeben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hatte,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von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ihm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selbständig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machten,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ist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dieses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eine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berechtigte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Frage.</w:t>
      </w:r>
      <w:r w:rsidR="007D0862">
        <w:rPr>
          <w:szCs w:val="21"/>
          <w:lang w:val="de-DE"/>
        </w:rPr>
        <w:t xml:space="preserve"> </w:t>
      </w:r>
    </w:p>
    <w:p w14:paraId="702F9A62" w14:textId="7AD74EDC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sagt: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„Gelobt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...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vielen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Barmherzigkeit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wiedergebar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...“</w:t>
      </w:r>
    </w:p>
    <w:p w14:paraId="6D428361" w14:textId="3265C6A6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Barmherzigkeit,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lag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Not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Fall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Sündennot.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Akt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Li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solchen,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Himmel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Rücken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zugewandt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hatten.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schuldete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Aufständi</w:t>
      </w:r>
      <w:r w:rsidR="00706AF0" w:rsidRPr="008E0CFA">
        <w:rPr>
          <w:szCs w:val="21"/>
          <w:lang w:val="de-DE"/>
        </w:rPr>
        <w:t>sch</w:t>
      </w:r>
      <w:r w:rsidR="00845181" w:rsidRPr="008E0CFA">
        <w:rPr>
          <w:szCs w:val="21"/>
          <w:lang w:val="de-DE"/>
        </w:rPr>
        <w:t>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nichts.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stellte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Sohn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Mittel.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nahm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Schuld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Wege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brachte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Leben.</w:t>
      </w:r>
    </w:p>
    <w:p w14:paraId="692B6840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2BA39DF4" w14:textId="027BCC31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II:.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Sodann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steht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hinter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große</w:t>
      </w:r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szCs w:val="21"/>
          <w:lang w:val="de-DE"/>
        </w:rPr>
        <w:t>Überwindermacht</w:t>
      </w:r>
      <w:proofErr w:type="spellEnd"/>
      <w:r w:rsidR="00845181" w:rsidRPr="008E0CFA">
        <w:rPr>
          <w:szCs w:val="21"/>
          <w:lang w:val="de-DE"/>
        </w:rPr>
        <w:t>.</w:t>
      </w:r>
    </w:p>
    <w:p w14:paraId="414B4407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0211742A" w14:textId="1C66FA67" w:rsidR="00845181" w:rsidRPr="008E0CFA" w:rsidRDefault="00845181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Apostel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teilt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mit:</w:t>
      </w:r>
      <w:r w:rsidR="007D0862">
        <w:rPr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„Gelobt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sei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der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Gott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und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Vater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unseres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Herrn,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Jesu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Christi,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der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uns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...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wiedergebar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...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durch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die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Auferstehung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Jesu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Christi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von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den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Toten</w:t>
      </w:r>
      <w:r w:rsidR="007D0862">
        <w:rPr>
          <w:b/>
          <w:bCs/>
          <w:szCs w:val="21"/>
          <w:lang w:val="de-DE"/>
        </w:rPr>
        <w:t xml:space="preserve"> </w:t>
      </w:r>
      <w:r w:rsidRPr="000964B1">
        <w:rPr>
          <w:b/>
          <w:bCs/>
          <w:szCs w:val="21"/>
          <w:lang w:val="de-DE"/>
        </w:rPr>
        <w:t>...“</w:t>
      </w:r>
    </w:p>
    <w:p w14:paraId="7F7DA624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7DF4E096" w14:textId="1B463175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A:.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Exkurs:</w:t>
      </w:r>
      <w:r>
        <w:rPr>
          <w:szCs w:val="21"/>
          <w:lang w:val="de-DE"/>
        </w:rPr>
        <w:t xml:space="preserve"> </w:t>
      </w:r>
      <w:r w:rsidR="00841207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Textklärung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V.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3M</w:t>
      </w:r>
    </w:p>
    <w:p w14:paraId="3658CA70" w14:textId="20F8D393" w:rsidR="00845181" w:rsidRPr="008E0CFA" w:rsidRDefault="00845181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Satzteil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„wiedergebar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zu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einer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lebenden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Hoffnung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durch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Auferstehung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Jesu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Christi“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bereitet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etwas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Schwi</w:t>
      </w:r>
      <w:r w:rsidRPr="008E0CFA">
        <w:rPr>
          <w:szCs w:val="21"/>
          <w:lang w:val="de-DE"/>
        </w:rPr>
        <w:t>e</w:t>
      </w:r>
      <w:r w:rsidRPr="008E0CFA">
        <w:rPr>
          <w:szCs w:val="21"/>
          <w:lang w:val="de-DE"/>
        </w:rPr>
        <w:lastRenderedPageBreak/>
        <w:t>rigkeit.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enthält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ein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Tätigkeitswort: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„wiedergebar“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als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Objekt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zwei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präpositionale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Gefüge: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„zu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einer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lebenden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Hoffnung“,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„durch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Auferstehung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Jesu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Christi“.</w:t>
      </w:r>
    </w:p>
    <w:p w14:paraId="3D8DF4C6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7A5768DB" w14:textId="34149983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1:.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Fragen</w:t>
      </w:r>
    </w:p>
    <w:p w14:paraId="065E895B" w14:textId="2B45D817" w:rsidR="00845181" w:rsidRPr="008E0CFA" w:rsidRDefault="00845181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Wie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verhalten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sich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drei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Elemente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zueinander?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Soll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Wortfolge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so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bleiben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zweite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Gefüge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adjektivisch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Hoffnung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beschreiben?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Beschreibt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zweite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Gefüge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adverbial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Tätigkeitswort,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dann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das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erste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Gefüge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als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Folge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ebenfalls?</w:t>
      </w:r>
    </w:p>
    <w:p w14:paraId="09F425A7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6B96F827" w14:textId="23D41046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2:.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Antworten</w:t>
      </w:r>
    </w:p>
    <w:p w14:paraId="19BACDD5" w14:textId="08AE1CFD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Präpositionale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Gefüge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eher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adverbiale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Funktion.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sollten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ohne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genügend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Grund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adjektivisch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aufg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fasst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werden.</w:t>
      </w:r>
    </w:p>
    <w:p w14:paraId="2E7719F4" w14:textId="338BB713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Andererseits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sollte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Reihenfolge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Elemente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ohne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genügend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Grund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umgestellt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werden.</w:t>
      </w:r>
    </w:p>
    <w:p w14:paraId="2A2B7A9C" w14:textId="5B74EE78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beiden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Regeln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gerecht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werden,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betrachtet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wohl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zwei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ersten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Elemente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(„wiedergebar“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Hoffnung“)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Einheit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dritte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Element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(„durch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Auferstehung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Christi“)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Beschreibung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Einheit.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Gefüge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Aufe</w:t>
      </w:r>
      <w:r w:rsidR="00845181" w:rsidRPr="008E0CFA">
        <w:rPr>
          <w:szCs w:val="21"/>
          <w:lang w:val="de-DE"/>
        </w:rPr>
        <w:t>r</w:t>
      </w:r>
      <w:r w:rsidR="00845181" w:rsidRPr="008E0CFA">
        <w:rPr>
          <w:szCs w:val="21"/>
          <w:lang w:val="de-DE"/>
        </w:rPr>
        <w:t>stehung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betrifft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zwar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vornehmlich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„wi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dergebar“.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Beide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Gedanken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aber,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Kindschaft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begleiten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bis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tief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Brief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hinein.</w:t>
      </w:r>
    </w:p>
    <w:p w14:paraId="76552359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249F73D3" w14:textId="095215C3" w:rsidR="00845181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d: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Vater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brachte,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große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Zukunft: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große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</w:t>
      </w:r>
      <w:r w:rsidR="00845181" w:rsidRPr="008E0CFA">
        <w:rPr>
          <w:szCs w:val="21"/>
          <w:lang w:val="de-DE"/>
        </w:rPr>
        <w:t>f</w:t>
      </w:r>
      <w:r w:rsidR="00845181" w:rsidRPr="008E0CFA">
        <w:rPr>
          <w:szCs w:val="21"/>
          <w:lang w:val="de-DE"/>
        </w:rPr>
        <w:t>nung.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V.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3</w:t>
      </w:r>
    </w:p>
    <w:p w14:paraId="3B3A0990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57E250F5" w14:textId="10701588" w:rsidR="00845181" w:rsidRDefault="007D0862" w:rsidP="00845181">
      <w:pPr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„Gelobt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sei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der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Gott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und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Vater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unseres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Herrn,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Jesu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Christi,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der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uns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...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wiedergebar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zu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einer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lebenden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Hof</w:t>
      </w:r>
      <w:r w:rsidR="00845181" w:rsidRPr="000964B1">
        <w:rPr>
          <w:b/>
          <w:bCs/>
          <w:szCs w:val="21"/>
          <w:lang w:val="de-DE"/>
        </w:rPr>
        <w:t>f</w:t>
      </w:r>
      <w:r w:rsidR="00845181" w:rsidRPr="000964B1">
        <w:rPr>
          <w:b/>
          <w:bCs/>
          <w:szCs w:val="21"/>
          <w:lang w:val="de-DE"/>
        </w:rPr>
        <w:t>nung</w:t>
      </w:r>
      <w:r>
        <w:rPr>
          <w:b/>
          <w:bCs/>
          <w:szCs w:val="21"/>
          <w:lang w:val="de-DE"/>
        </w:rPr>
        <w:t xml:space="preserve"> </w:t>
      </w:r>
      <w:r w:rsidR="00845181" w:rsidRPr="000964B1">
        <w:rPr>
          <w:b/>
          <w:bCs/>
          <w:szCs w:val="21"/>
          <w:lang w:val="de-DE"/>
        </w:rPr>
        <w:t>...“</w:t>
      </w:r>
    </w:p>
    <w:p w14:paraId="3C8DB972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1D5DAF7F" w14:textId="093B2D6D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I:.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meint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Petrus,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sagt,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wiedergeboren?</w:t>
      </w:r>
    </w:p>
    <w:p w14:paraId="2E225FEC" w14:textId="44928221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unterwegs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</w:t>
      </w:r>
      <w:r w:rsidR="00845181" w:rsidRPr="008E0CFA">
        <w:rPr>
          <w:szCs w:val="21"/>
          <w:lang w:val="de-DE"/>
        </w:rPr>
        <w:t>r</w:t>
      </w:r>
      <w:r w:rsidR="00845181" w:rsidRPr="008E0CFA">
        <w:rPr>
          <w:szCs w:val="21"/>
          <w:lang w:val="de-DE"/>
        </w:rPr>
        <w:t>de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Israel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Königreich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herstellen.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starb,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dahin.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gekommen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wurden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ganz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andere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Zukunft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geöffnet.</w:t>
      </w:r>
    </w:p>
    <w:p w14:paraId="77C6B0D4" w14:textId="3ED56A5F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Tatsache,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wiedergeboren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wurden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...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Hoffnung“,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zeigt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Ziel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erreicht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Wegstrecke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Führung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Endgültigen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bewähren.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nun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geboren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wurden,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zeigt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einmal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lässt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Spannung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zwei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erträglicher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sein.</w:t>
      </w:r>
    </w:p>
    <w:p w14:paraId="1C7ABBE4" w14:textId="495C85A8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Damit,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gebar,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wurden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Pflicht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genommen,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rer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ersten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andere,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neue.</w:t>
      </w:r>
    </w:p>
    <w:p w14:paraId="2B86CB82" w14:textId="1DB0FE74" w:rsidR="00845181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Thema,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wiederholt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zwei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Briefen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antreffen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werden.</w:t>
      </w:r>
    </w:p>
    <w:p w14:paraId="603EED88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1056A956" w14:textId="15FEEA88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II: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Warum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„lebende“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genannt?</w:t>
      </w:r>
    </w:p>
    <w:p w14:paraId="67AAFC64" w14:textId="71148D1D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„lebende“,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verheißt,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ewiges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völliges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gleich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wenig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ausg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führt,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4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5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i</w:t>
      </w:r>
      <w:r w:rsidR="00845181" w:rsidRPr="008E0CFA">
        <w:rPr>
          <w:szCs w:val="21"/>
          <w:lang w:val="de-DE"/>
        </w:rPr>
        <w:t>nem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5-12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Rettung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gesprochen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wird.</w:t>
      </w:r>
    </w:p>
    <w:p w14:paraId="25A1725B" w14:textId="64A2A7F1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„lebende“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Gegensatz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toten: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vertrauenswürdig,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enttäuscht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gewiss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Auferstehung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Geschichte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</w:p>
    <w:p w14:paraId="3DACC15C" w14:textId="67489041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lastRenderedPageBreak/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„lebende“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indem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belebt,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gen.</w:t>
      </w:r>
    </w:p>
    <w:p w14:paraId="2782B805" w14:textId="745961FC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„lebende“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wächst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uns.</w:t>
      </w:r>
    </w:p>
    <w:p w14:paraId="125BBEF9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725DDE9A" w14:textId="55CED0BD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III: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machte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</w:t>
      </w:r>
      <w:r w:rsidR="00845181" w:rsidRPr="008E0CFA">
        <w:rPr>
          <w:szCs w:val="21"/>
          <w:lang w:val="de-DE"/>
        </w:rPr>
        <w:t>n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möglich?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V.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3E</w:t>
      </w:r>
    </w:p>
    <w:p w14:paraId="3DD2D518" w14:textId="434AA90C" w:rsidR="000964B1" w:rsidRPr="008E0CFA" w:rsidRDefault="00845181" w:rsidP="00845181">
      <w:pPr>
        <w:rPr>
          <w:szCs w:val="21"/>
          <w:lang w:val="de-DE"/>
        </w:rPr>
      </w:pPr>
      <w:r w:rsidRPr="008E0CFA">
        <w:rPr>
          <w:noProof/>
          <w:szCs w:val="21"/>
          <w:lang w:val="de-DE"/>
        </w:rPr>
        <w:t>„</w:t>
      </w:r>
      <w:r w:rsidRPr="008E0CFA">
        <w:rPr>
          <w:b/>
          <w:bCs/>
          <w:noProof/>
          <w:szCs w:val="21"/>
          <w:lang w:val="de-DE"/>
        </w:rPr>
        <w:t>Gelobt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sei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...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Gott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...,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der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uns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...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wiedergebar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zu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einer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lebenden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Hoffnung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iCs/>
          <w:szCs w:val="21"/>
          <w:lang w:val="de-DE"/>
        </w:rPr>
        <w:t>durch</w:t>
      </w:r>
      <w:r w:rsidR="007D0862">
        <w:rPr>
          <w:b/>
          <w:bCs/>
          <w:iCs/>
          <w:szCs w:val="21"/>
          <w:lang w:val="de-DE"/>
        </w:rPr>
        <w:t xml:space="preserve"> </w:t>
      </w:r>
      <w:r w:rsidRPr="008E0CFA">
        <w:rPr>
          <w:b/>
          <w:bCs/>
          <w:iCs/>
          <w:szCs w:val="21"/>
          <w:lang w:val="de-DE"/>
        </w:rPr>
        <w:t>die</w:t>
      </w:r>
      <w:r w:rsidR="007D0862">
        <w:rPr>
          <w:b/>
          <w:bCs/>
          <w:iCs/>
          <w:szCs w:val="21"/>
          <w:lang w:val="de-DE"/>
        </w:rPr>
        <w:t xml:space="preserve"> </w:t>
      </w:r>
      <w:r w:rsidRPr="008E0CFA">
        <w:rPr>
          <w:b/>
          <w:bCs/>
          <w:iCs/>
          <w:szCs w:val="21"/>
          <w:lang w:val="de-DE"/>
        </w:rPr>
        <w:t>Auferstehung</w:t>
      </w:r>
      <w:r w:rsidR="007D0862">
        <w:rPr>
          <w:b/>
          <w:bCs/>
          <w:iCs/>
          <w:szCs w:val="21"/>
          <w:lang w:val="de-DE"/>
        </w:rPr>
        <w:t xml:space="preserve"> </w:t>
      </w:r>
      <w:r w:rsidRPr="008E0CFA">
        <w:rPr>
          <w:b/>
          <w:bCs/>
          <w:iCs/>
          <w:szCs w:val="21"/>
          <w:lang w:val="de-DE"/>
        </w:rPr>
        <w:t>Jesu</w:t>
      </w:r>
      <w:r w:rsidR="007D0862">
        <w:rPr>
          <w:b/>
          <w:bCs/>
          <w:iCs/>
          <w:szCs w:val="21"/>
          <w:lang w:val="de-DE"/>
        </w:rPr>
        <w:t xml:space="preserve"> </w:t>
      </w:r>
      <w:r w:rsidRPr="008E0CFA">
        <w:rPr>
          <w:b/>
          <w:bCs/>
          <w:iCs/>
          <w:szCs w:val="21"/>
          <w:lang w:val="de-DE"/>
        </w:rPr>
        <w:t>Christi</w:t>
      </w:r>
      <w:r w:rsidR="007D0862">
        <w:rPr>
          <w:b/>
          <w:bCs/>
          <w:iCs/>
          <w:szCs w:val="21"/>
          <w:lang w:val="de-DE"/>
        </w:rPr>
        <w:t xml:space="preserve"> </w:t>
      </w:r>
      <w:r w:rsidRPr="008E0CFA">
        <w:rPr>
          <w:b/>
          <w:bCs/>
          <w:iCs/>
          <w:szCs w:val="21"/>
          <w:lang w:val="de-DE"/>
        </w:rPr>
        <w:t>von</w:t>
      </w:r>
      <w:r w:rsidR="007D0862">
        <w:rPr>
          <w:b/>
          <w:bCs/>
          <w:iCs/>
          <w:szCs w:val="21"/>
          <w:lang w:val="de-DE"/>
        </w:rPr>
        <w:t xml:space="preserve"> </w:t>
      </w:r>
      <w:r w:rsidRPr="008E0CFA">
        <w:rPr>
          <w:b/>
          <w:bCs/>
          <w:iCs/>
          <w:szCs w:val="21"/>
          <w:lang w:val="de-DE"/>
        </w:rPr>
        <w:t>den</w:t>
      </w:r>
      <w:r w:rsidR="007D0862">
        <w:rPr>
          <w:b/>
          <w:bCs/>
          <w:iCs/>
          <w:szCs w:val="21"/>
          <w:lang w:val="de-DE"/>
        </w:rPr>
        <w:t xml:space="preserve"> </w:t>
      </w:r>
      <w:r w:rsidRPr="008E0CFA">
        <w:rPr>
          <w:b/>
          <w:bCs/>
          <w:iCs/>
          <w:szCs w:val="21"/>
          <w:lang w:val="de-DE"/>
        </w:rPr>
        <w:t>Toten</w:t>
      </w:r>
      <w:r w:rsidRPr="008E0CFA">
        <w:rPr>
          <w:szCs w:val="21"/>
          <w:lang w:val="de-DE"/>
        </w:rPr>
        <w:t>“.</w:t>
      </w:r>
    </w:p>
    <w:p w14:paraId="27B58DAC" w14:textId="3F9C1A56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brachte,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zuvor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Herrn,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Christus,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Auferstehung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gebracht.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Dort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einmaliger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Weise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Macht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dargestellt.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Dort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überwand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Tod.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Dort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entstand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Kraft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Auferstehung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gehandelt.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</w:t>
      </w:r>
      <w:r w:rsidR="00845181" w:rsidRPr="008E0CFA">
        <w:rPr>
          <w:szCs w:val="21"/>
          <w:lang w:val="de-DE"/>
        </w:rPr>
        <w:t>r</w:t>
      </w:r>
      <w:r w:rsidR="00845181" w:rsidRPr="008E0CFA">
        <w:rPr>
          <w:szCs w:val="21"/>
          <w:lang w:val="de-DE"/>
        </w:rPr>
        <w:t>geboren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Hoffnung“.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Auferw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ckung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Sohnes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weites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Tor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aufgetan: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Auferstandene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schenkt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neues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</w:t>
      </w:r>
      <w:r w:rsidR="00845181" w:rsidRPr="008E0CFA">
        <w:rPr>
          <w:szCs w:val="21"/>
          <w:lang w:val="de-DE"/>
        </w:rPr>
        <w:t>o</w:t>
      </w:r>
      <w:r w:rsidR="00845181" w:rsidRPr="008E0CF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ewige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Zukunft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nun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</w:t>
      </w:r>
      <w:r w:rsidR="00845181" w:rsidRPr="008E0CFA">
        <w:rPr>
          <w:szCs w:val="21"/>
          <w:lang w:val="de-DE"/>
        </w:rPr>
        <w:t>f</w:t>
      </w:r>
      <w:r w:rsidR="00845181" w:rsidRPr="008E0CFA">
        <w:rPr>
          <w:szCs w:val="21"/>
          <w:lang w:val="de-DE"/>
        </w:rPr>
        <w:t>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ist.</w:t>
      </w:r>
    </w:p>
    <w:p w14:paraId="64BA0EBA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196DF89E" w14:textId="3CB11E3C" w:rsidR="00845181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e: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wiedergeboren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nun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beschrieben.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V.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4</w:t>
      </w:r>
    </w:p>
    <w:p w14:paraId="50D3DF38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2AE7834A" w14:textId="0BA66940" w:rsidR="00845181" w:rsidRPr="008E0CFA" w:rsidRDefault="00845181" w:rsidP="00845181">
      <w:pPr>
        <w:rPr>
          <w:b/>
          <w:bCs/>
          <w:szCs w:val="21"/>
          <w:lang w:val="de-DE"/>
        </w:rPr>
      </w:pPr>
      <w:r w:rsidRPr="008E0CFA">
        <w:rPr>
          <w:b/>
          <w:bCs/>
          <w:szCs w:val="21"/>
          <w:lang w:val="de-DE"/>
        </w:rPr>
        <w:t>„...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zu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einem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unvergänglichen,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unbefleckten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und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unverwelklichen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Erbe,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das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in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den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Himmeln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aufgehoben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ist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für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uns</w:t>
      </w:r>
      <w:r w:rsidR="007D0862">
        <w:rPr>
          <w:b/>
          <w:bCs/>
          <w:noProof/>
          <w:szCs w:val="21"/>
          <w:lang w:val="de-DE"/>
        </w:rPr>
        <w:t xml:space="preserve"> </w:t>
      </w:r>
      <w:r w:rsidRPr="008E0CFA">
        <w:rPr>
          <w:b/>
          <w:bCs/>
          <w:noProof/>
          <w:szCs w:val="21"/>
          <w:lang w:val="de-DE"/>
        </w:rPr>
        <w:t>...</w:t>
      </w:r>
      <w:r w:rsidRPr="008E0CFA">
        <w:rPr>
          <w:b/>
          <w:bCs/>
          <w:szCs w:val="21"/>
          <w:lang w:val="de-DE"/>
        </w:rPr>
        <w:t>“</w:t>
      </w:r>
    </w:p>
    <w:p w14:paraId="6B274587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6E312428" w14:textId="13FA14EA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I:.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Warum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gesprochen?</w:t>
      </w:r>
    </w:p>
    <w:p w14:paraId="6E450DDC" w14:textId="54CAFB08" w:rsidR="00845181" w:rsidRPr="008E0CFA" w:rsidRDefault="00845181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Man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kann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zwei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Gründe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angeben:</w:t>
      </w:r>
    </w:p>
    <w:p w14:paraId="6A31B086" w14:textId="63A11CBE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b/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offenbart,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Vater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Christi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gekommen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Kinder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Miterben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Sohnes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macht.</w:t>
      </w:r>
    </w:p>
    <w:p w14:paraId="0F4DEB69" w14:textId="3B9D330C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griechische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bedeutet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„Los“.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Hoffnung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nämlich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zukünftiges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Los.</w:t>
      </w:r>
    </w:p>
    <w:p w14:paraId="076F3A39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536F5F13" w14:textId="016BA75A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II:.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beschrieben?</w:t>
      </w:r>
    </w:p>
    <w:p w14:paraId="729F2FBF" w14:textId="59F83162" w:rsidR="00845181" w:rsidRPr="008E0CFA" w:rsidRDefault="00845181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Es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ist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durchaus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nicht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mit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einem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irdischen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zu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vergleichen.</w:t>
      </w:r>
    </w:p>
    <w:p w14:paraId="5FF7960A" w14:textId="6A069547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unvergänglich,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während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irdische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Güter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</w:t>
      </w:r>
      <w:r w:rsidR="00845181" w:rsidRPr="008E0CFA">
        <w:rPr>
          <w:szCs w:val="21"/>
          <w:lang w:val="de-DE"/>
        </w:rPr>
        <w:t>r</w:t>
      </w:r>
      <w:r w:rsidR="00845181" w:rsidRPr="008E0CFA">
        <w:rPr>
          <w:szCs w:val="21"/>
          <w:lang w:val="de-DE"/>
        </w:rPr>
        <w:t>gänglich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sind.</w:t>
      </w:r>
      <w:r>
        <w:rPr>
          <w:szCs w:val="21"/>
          <w:lang w:val="de-DE"/>
        </w:rPr>
        <w:t xml:space="preserve">  </w:t>
      </w:r>
    </w:p>
    <w:p w14:paraId="3843EDF3" w14:textId="50457D01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unbefleckt,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während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irdisches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oft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unrechtmäßige</w:t>
      </w:r>
      <w:r w:rsidR="00C712FC" w:rsidRPr="008E0CFA">
        <w:rPr>
          <w:szCs w:val="21"/>
          <w:lang w:val="de-DE"/>
        </w:rPr>
        <w:t>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Erwerben</w:t>
      </w:r>
      <w:r w:rsidR="00C712FC" w:rsidRPr="008E0CFA">
        <w:rPr>
          <w:szCs w:val="21"/>
          <w:lang w:val="de-DE"/>
        </w:rPr>
        <w:t>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befleckt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ist.</w:t>
      </w:r>
    </w:p>
    <w:p w14:paraId="210C67D5" w14:textId="5DB84DCB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unverwelkt,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verliert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Schönheit.</w:t>
      </w:r>
    </w:p>
    <w:p w14:paraId="73F82713" w14:textId="42962FFE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sagt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Petrus,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Grund,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loben,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Barmherzigkeit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möglich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gemacht.</w:t>
      </w:r>
    </w:p>
    <w:p w14:paraId="511947DD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4B7BB3F5" w14:textId="29C86C26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III:.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lässt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Zuversicht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hoffen?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V.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4E.5A</w:t>
      </w:r>
    </w:p>
    <w:p w14:paraId="63B39166" w14:textId="6E95CA44" w:rsidR="00845181" w:rsidRPr="008E0CFA" w:rsidRDefault="00845181" w:rsidP="00845181">
      <w:pPr>
        <w:rPr>
          <w:szCs w:val="21"/>
          <w:lang w:val="de-DE"/>
        </w:rPr>
      </w:pPr>
      <w:r w:rsidRPr="008E0CFA">
        <w:rPr>
          <w:szCs w:val="21"/>
          <w:lang w:val="de-DE"/>
        </w:rPr>
        <w:t>Zwei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Gründe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werden</w:t>
      </w:r>
      <w:r w:rsidR="007D0862">
        <w:rPr>
          <w:szCs w:val="21"/>
          <w:lang w:val="de-DE"/>
        </w:rPr>
        <w:t xml:space="preserve"> </w:t>
      </w:r>
      <w:r w:rsidRPr="008E0CFA">
        <w:rPr>
          <w:szCs w:val="21"/>
          <w:lang w:val="de-DE"/>
        </w:rPr>
        <w:t>angegeben.</w:t>
      </w:r>
    </w:p>
    <w:p w14:paraId="66DDBBB0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42B50175" w14:textId="77CF077E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A:.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Himmeln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aufgehoben.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V.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4E</w:t>
      </w:r>
    </w:p>
    <w:p w14:paraId="3505B42E" w14:textId="709C2FED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feindlichen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entzogen.</w:t>
      </w:r>
    </w:p>
    <w:p w14:paraId="36DE17E9" w14:textId="6F4B5005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bereits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aufgehoben.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braucht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getan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werden,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einmal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erben.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</w:t>
      </w:r>
      <w:r w:rsidR="00845181" w:rsidRPr="008E0CFA">
        <w:rPr>
          <w:szCs w:val="21"/>
          <w:lang w:val="de-DE"/>
        </w:rPr>
        <w:t>o</w:t>
      </w:r>
      <w:r w:rsidR="00845181" w:rsidRPr="008E0CFA">
        <w:rPr>
          <w:szCs w:val="21"/>
          <w:lang w:val="de-DE"/>
        </w:rPr>
        <w:t>ment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verlassen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wissen,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da.</w:t>
      </w:r>
    </w:p>
    <w:p w14:paraId="1348B1E8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35649390" w14:textId="4F25DA8A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B:.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nur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aufbewahrt:</w:t>
      </w:r>
      <w:r>
        <w:rPr>
          <w:szCs w:val="21"/>
          <w:lang w:val="de-DE"/>
        </w:rPr>
        <w:t xml:space="preserve"> </w:t>
      </w:r>
      <w:r w:rsidR="00845181" w:rsidRPr="00057255">
        <w:rPr>
          <w:i/>
          <w:iCs/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</w:t>
      </w:r>
      <w:r w:rsidR="00845181" w:rsidRPr="008E0CFA">
        <w:rPr>
          <w:szCs w:val="21"/>
          <w:lang w:val="de-DE"/>
        </w:rPr>
        <w:t>r</w:t>
      </w:r>
      <w:r w:rsidR="00845181" w:rsidRPr="008E0CF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057255">
        <w:rPr>
          <w:szCs w:val="21"/>
          <w:lang w:val="de-DE"/>
        </w:rPr>
        <w:t>da</w:t>
      </w:r>
      <w:r w:rsidR="00845181" w:rsidRPr="008E0CFA">
        <w:rPr>
          <w:szCs w:val="21"/>
          <w:lang w:val="de-DE"/>
        </w:rPr>
        <w:t>s</w:t>
      </w:r>
      <w:r>
        <w:rPr>
          <w:szCs w:val="21"/>
          <w:lang w:val="de-DE"/>
        </w:rPr>
        <w:t xml:space="preserve"> </w:t>
      </w:r>
      <w:r w:rsidR="00845181" w:rsidRPr="00057255">
        <w:rPr>
          <w:i/>
          <w:iCs/>
          <w:szCs w:val="21"/>
          <w:lang w:val="de-DE"/>
        </w:rPr>
        <w:t>Erbe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bewahrt,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„aufgehoben“.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V.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5A</w:t>
      </w:r>
    </w:p>
    <w:p w14:paraId="6E7DD3E0" w14:textId="2EDB8CBF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szCs w:val="21"/>
          <w:lang w:val="de-DE"/>
        </w:rPr>
        <w:t>Hiermit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057255">
        <w:rPr>
          <w:szCs w:val="21"/>
          <w:lang w:val="de-DE"/>
        </w:rPr>
        <w:t>de</w:t>
      </w:r>
      <w:r w:rsidR="00845181" w:rsidRPr="008E0CFA">
        <w:rPr>
          <w:szCs w:val="21"/>
          <w:lang w:val="de-DE"/>
        </w:rPr>
        <w:t>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zweiten</w:t>
      </w:r>
      <w:r>
        <w:rPr>
          <w:szCs w:val="21"/>
          <w:lang w:val="de-DE"/>
        </w:rPr>
        <w:t xml:space="preserve"> </w:t>
      </w:r>
      <w:r w:rsidR="00057255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r</w:t>
      </w:r>
      <w:r w:rsidR="00845181" w:rsidRPr="008E0CFA">
        <w:rPr>
          <w:szCs w:val="21"/>
          <w:lang w:val="de-DE"/>
        </w:rPr>
        <w:t>wähnten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Heilshandlungen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gekommen,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verdient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eigene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</w:t>
      </w:r>
      <w:r w:rsidR="00C712FC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handlung.</w:t>
      </w:r>
    </w:p>
    <w:p w14:paraId="2AE44C1D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183F69DD" w14:textId="58E1D4FD" w:rsidR="00845181" w:rsidRPr="00057255" w:rsidRDefault="00845181" w:rsidP="00057255">
      <w:pPr>
        <w:pStyle w:val="berschrift5"/>
        <w:rPr>
          <w:lang w:val="de-DE"/>
        </w:rPr>
      </w:pPr>
      <w:r w:rsidRPr="008E0CFA">
        <w:rPr>
          <w:lang w:val="de-DE"/>
        </w:rPr>
        <w:t>3: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Petrus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lobt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den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Gott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des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Heils,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der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uns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für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unsere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Zukunft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bewahrt.</w:t>
      </w:r>
      <w:r w:rsidR="007D0862">
        <w:rPr>
          <w:lang w:val="de-DE"/>
        </w:rPr>
        <w:t xml:space="preserve">  </w:t>
      </w:r>
      <w:r w:rsidRPr="008E0CFA">
        <w:rPr>
          <w:lang w:val="de-DE"/>
        </w:rPr>
        <w:t>V.</w:t>
      </w:r>
      <w:r w:rsidR="007D0862">
        <w:rPr>
          <w:lang w:val="de-DE"/>
        </w:rPr>
        <w:t xml:space="preserve"> </w:t>
      </w:r>
      <w:r w:rsidRPr="008E0CFA">
        <w:rPr>
          <w:lang w:val="de-DE"/>
        </w:rPr>
        <w:t>5</w:t>
      </w:r>
    </w:p>
    <w:p w14:paraId="53CD011A" w14:textId="07A8FD9E" w:rsidR="00845181" w:rsidRPr="008E0CFA" w:rsidRDefault="00845181" w:rsidP="00845181">
      <w:pPr>
        <w:rPr>
          <w:b/>
          <w:bCs/>
          <w:noProof/>
          <w:szCs w:val="21"/>
          <w:lang w:val="de-DE"/>
        </w:rPr>
      </w:pPr>
      <w:r w:rsidRPr="008E0CFA">
        <w:rPr>
          <w:b/>
          <w:bCs/>
          <w:szCs w:val="21"/>
          <w:lang w:val="de-DE"/>
        </w:rPr>
        <w:lastRenderedPageBreak/>
        <w:t>„...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die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[wir]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in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der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Kraft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Gottes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durch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Glauben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bewahrt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werden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für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die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Rettung,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die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bereit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ist,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enthüllt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zu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we</w:t>
      </w:r>
      <w:r w:rsidRPr="008E0CFA">
        <w:rPr>
          <w:b/>
          <w:bCs/>
          <w:szCs w:val="21"/>
          <w:lang w:val="de-DE"/>
        </w:rPr>
        <w:t>r</w:t>
      </w:r>
      <w:r w:rsidRPr="008E0CFA">
        <w:rPr>
          <w:b/>
          <w:bCs/>
          <w:szCs w:val="21"/>
          <w:lang w:val="de-DE"/>
        </w:rPr>
        <w:t>den</w:t>
      </w:r>
      <w:r w:rsidR="007D0862">
        <w:rPr>
          <w:b/>
          <w:bCs/>
          <w:szCs w:val="21"/>
          <w:lang w:val="de-DE"/>
        </w:rPr>
        <w:t xml:space="preserve"> </w:t>
      </w:r>
      <w:r w:rsidRPr="008E0CFA">
        <w:rPr>
          <w:b/>
          <w:bCs/>
          <w:szCs w:val="21"/>
          <w:lang w:val="de-DE"/>
        </w:rPr>
        <w:t>...“</w:t>
      </w:r>
      <w:r w:rsidR="007D0862">
        <w:rPr>
          <w:b/>
          <w:bCs/>
          <w:szCs w:val="21"/>
          <w:lang w:val="de-DE"/>
        </w:rPr>
        <w:t xml:space="preserve"> </w:t>
      </w:r>
    </w:p>
    <w:p w14:paraId="0EF6BE04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506257E4" w14:textId="1E7D3483" w:rsidR="00845181" w:rsidRPr="008E0CFA" w:rsidRDefault="007D0862" w:rsidP="00845181">
      <w:pPr>
        <w:rPr>
          <w:noProof/>
          <w:szCs w:val="21"/>
          <w:lang w:val="de-DE"/>
        </w:rPr>
      </w:pPr>
      <w:r>
        <w:rPr>
          <w:noProof/>
          <w:szCs w:val="21"/>
          <w:lang w:val="de-DE"/>
        </w:rPr>
        <w:t xml:space="preserve">  </w:t>
      </w:r>
      <w:r w:rsidR="00845181" w:rsidRPr="008E0CFA">
        <w:rPr>
          <w:noProof/>
          <w:szCs w:val="21"/>
          <w:lang w:val="de-DE"/>
        </w:rPr>
        <w:t>a:</w:t>
      </w:r>
      <w:r>
        <w:rPr>
          <w:noProof/>
          <w:szCs w:val="21"/>
          <w:lang w:val="de-DE"/>
        </w:rPr>
        <w:t xml:space="preserve">  </w:t>
      </w:r>
      <w:r w:rsidR="00845181" w:rsidRPr="008E0CFA">
        <w:rPr>
          <w:noProof/>
          <w:szCs w:val="21"/>
          <w:lang w:val="de-DE"/>
        </w:rPr>
        <w:t>Bewahrt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werden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</w:t>
      </w:r>
      <w:r>
        <w:rPr>
          <w:noProof/>
          <w:szCs w:val="21"/>
          <w:lang w:val="de-DE"/>
        </w:rPr>
        <w:t xml:space="preserve"> </w:t>
      </w:r>
      <w:r w:rsidR="00845181" w:rsidRPr="00057255">
        <w:rPr>
          <w:b/>
          <w:bCs/>
          <w:noProof/>
          <w:szCs w:val="21"/>
          <w:lang w:val="de-DE"/>
        </w:rPr>
        <w:t>durch</w:t>
      </w:r>
      <w:r>
        <w:rPr>
          <w:b/>
          <w:bCs/>
          <w:noProof/>
          <w:szCs w:val="21"/>
          <w:lang w:val="de-DE"/>
        </w:rPr>
        <w:t xml:space="preserve"> </w:t>
      </w:r>
      <w:r w:rsidR="00845181" w:rsidRPr="00057255">
        <w:rPr>
          <w:b/>
          <w:bCs/>
          <w:noProof/>
          <w:szCs w:val="21"/>
          <w:lang w:val="de-DE"/>
        </w:rPr>
        <w:t>die</w:t>
      </w:r>
      <w:r>
        <w:rPr>
          <w:b/>
          <w:bCs/>
          <w:noProof/>
          <w:szCs w:val="21"/>
          <w:lang w:val="de-DE"/>
        </w:rPr>
        <w:t xml:space="preserve"> </w:t>
      </w:r>
      <w:r w:rsidR="00845181" w:rsidRPr="00057255">
        <w:rPr>
          <w:b/>
          <w:bCs/>
          <w:noProof/>
          <w:szCs w:val="21"/>
          <w:lang w:val="de-DE"/>
        </w:rPr>
        <w:t>Kraft</w:t>
      </w:r>
      <w:r>
        <w:rPr>
          <w:b/>
          <w:bCs/>
          <w:noProof/>
          <w:szCs w:val="21"/>
          <w:lang w:val="de-DE"/>
        </w:rPr>
        <w:t xml:space="preserve"> </w:t>
      </w:r>
      <w:r w:rsidR="00845181" w:rsidRPr="00057255">
        <w:rPr>
          <w:b/>
          <w:bCs/>
          <w:noProof/>
          <w:szCs w:val="21"/>
          <w:lang w:val="de-DE"/>
        </w:rPr>
        <w:t>Gottes</w:t>
      </w:r>
      <w:r w:rsidR="00845181" w:rsidRPr="008E0CFA">
        <w:rPr>
          <w:noProof/>
          <w:szCs w:val="21"/>
          <w:lang w:val="de-DE"/>
        </w:rPr>
        <w:t>.</w:t>
      </w:r>
    </w:p>
    <w:p w14:paraId="20704AEA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28441683" w14:textId="41E4DBA8" w:rsidR="00845181" w:rsidRPr="008E0CFA" w:rsidRDefault="007D0862" w:rsidP="00845181">
      <w:pPr>
        <w:rPr>
          <w:noProof/>
          <w:szCs w:val="21"/>
          <w:lang w:val="de-DE"/>
        </w:rPr>
      </w:pPr>
      <w:r>
        <w:rPr>
          <w:noProof/>
          <w:szCs w:val="21"/>
          <w:lang w:val="de-DE"/>
        </w:rPr>
        <w:t xml:space="preserve">  </w:t>
      </w:r>
      <w:r w:rsidR="00845181" w:rsidRPr="008E0CFA">
        <w:rPr>
          <w:noProof/>
          <w:szCs w:val="21"/>
          <w:lang w:val="de-DE"/>
        </w:rPr>
        <w:t>b:</w:t>
      </w:r>
      <w:r>
        <w:rPr>
          <w:noProof/>
          <w:szCs w:val="21"/>
          <w:lang w:val="de-DE"/>
        </w:rPr>
        <w:t xml:space="preserve">  </w:t>
      </w:r>
      <w:r w:rsidR="00845181" w:rsidRPr="008E0CFA">
        <w:rPr>
          <w:noProof/>
          <w:szCs w:val="21"/>
          <w:lang w:val="de-DE"/>
        </w:rPr>
        <w:t>Bewahrt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werden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</w:t>
      </w:r>
      <w:r>
        <w:rPr>
          <w:noProof/>
          <w:szCs w:val="21"/>
          <w:lang w:val="de-DE"/>
        </w:rPr>
        <w:t xml:space="preserve"> </w:t>
      </w:r>
      <w:r w:rsidR="00845181" w:rsidRPr="00057255">
        <w:rPr>
          <w:b/>
          <w:bCs/>
          <w:noProof/>
          <w:szCs w:val="21"/>
          <w:lang w:val="de-DE"/>
        </w:rPr>
        <w:t>durch</w:t>
      </w:r>
      <w:r>
        <w:rPr>
          <w:b/>
          <w:bCs/>
          <w:noProof/>
          <w:szCs w:val="21"/>
          <w:lang w:val="de-DE"/>
        </w:rPr>
        <w:t xml:space="preserve"> </w:t>
      </w:r>
      <w:r w:rsidR="00845181" w:rsidRPr="00057255">
        <w:rPr>
          <w:b/>
          <w:bCs/>
          <w:noProof/>
          <w:szCs w:val="21"/>
          <w:lang w:val="de-DE"/>
        </w:rPr>
        <w:t>Glauben</w:t>
      </w:r>
      <w:r w:rsidR="00845181" w:rsidRPr="008E0CFA">
        <w:rPr>
          <w:noProof/>
          <w:szCs w:val="21"/>
          <w:lang w:val="de-DE"/>
        </w:rPr>
        <w:t>.</w:t>
      </w:r>
      <w:r>
        <w:rPr>
          <w:noProof/>
          <w:szCs w:val="21"/>
          <w:lang w:val="de-DE"/>
        </w:rPr>
        <w:t xml:space="preserve"> </w:t>
      </w:r>
    </w:p>
    <w:p w14:paraId="572076CE" w14:textId="600C4DF9" w:rsidR="00845181" w:rsidRPr="008E0CFA" w:rsidRDefault="00845181" w:rsidP="00845181">
      <w:pPr>
        <w:rPr>
          <w:noProof/>
          <w:szCs w:val="21"/>
          <w:lang w:val="de-DE"/>
        </w:rPr>
      </w:pPr>
      <w:r w:rsidRPr="008E0CFA">
        <w:rPr>
          <w:noProof/>
          <w:szCs w:val="21"/>
          <w:lang w:val="de-DE"/>
        </w:rPr>
        <w:t>Wir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vertrauen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nämlich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auf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die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„Kraft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Gottes“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–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nicht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auf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„das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Halten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von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Geboten“.</w:t>
      </w:r>
      <w:r w:rsidR="007D0862">
        <w:rPr>
          <w:noProof/>
          <w:szCs w:val="21"/>
          <w:lang w:val="de-DE"/>
        </w:rPr>
        <w:t xml:space="preserve"> </w:t>
      </w:r>
      <w:r w:rsidRPr="008E0CFA">
        <w:rPr>
          <w:noProof/>
          <w:szCs w:val="21"/>
          <w:lang w:val="de-DE"/>
        </w:rPr>
        <w:t>Vgl</w:t>
      </w:r>
      <w:r w:rsidR="007D0862">
        <w:rPr>
          <w:noProof/>
          <w:szCs w:val="21"/>
          <w:lang w:val="de-DE"/>
        </w:rPr>
        <w:t xml:space="preserve"> Kolosser </w:t>
      </w:r>
      <w:r w:rsidRPr="008E0CFA">
        <w:rPr>
          <w:noProof/>
          <w:szCs w:val="21"/>
          <w:lang w:val="de-DE"/>
        </w:rPr>
        <w:t>2</w:t>
      </w:r>
      <w:r w:rsidR="007D0862">
        <w:rPr>
          <w:noProof/>
          <w:szCs w:val="21"/>
          <w:lang w:val="de-DE"/>
        </w:rPr>
        <w:t>, 6</w:t>
      </w:r>
      <w:r w:rsidRPr="008E0CFA">
        <w:rPr>
          <w:noProof/>
          <w:szCs w:val="21"/>
          <w:lang w:val="de-DE"/>
        </w:rPr>
        <w:t>.</w:t>
      </w:r>
      <w:r w:rsidR="007D0862">
        <w:rPr>
          <w:noProof/>
          <w:szCs w:val="21"/>
          <w:lang w:val="de-DE"/>
        </w:rPr>
        <w:t xml:space="preserve"> </w:t>
      </w:r>
    </w:p>
    <w:p w14:paraId="51E6DB1A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32E893A7" w14:textId="505816DA" w:rsidR="00845181" w:rsidRPr="008E0CFA" w:rsidRDefault="007D0862" w:rsidP="00845181">
      <w:pPr>
        <w:rPr>
          <w:szCs w:val="21"/>
          <w:lang w:val="de-DE"/>
        </w:rPr>
      </w:pPr>
      <w:r>
        <w:rPr>
          <w:noProof/>
          <w:szCs w:val="21"/>
          <w:lang w:val="de-DE"/>
        </w:rPr>
        <w:t xml:space="preserve">  </w:t>
      </w:r>
      <w:r w:rsidR="00845181" w:rsidRPr="008E0CFA">
        <w:rPr>
          <w:noProof/>
          <w:szCs w:val="21"/>
          <w:lang w:val="de-DE"/>
        </w:rPr>
        <w:t>c:</w:t>
      </w:r>
      <w:r>
        <w:rPr>
          <w:noProof/>
          <w:szCs w:val="21"/>
          <w:lang w:val="de-DE"/>
        </w:rPr>
        <w:t xml:space="preserve">  </w:t>
      </w:r>
      <w:r w:rsidR="00845181" w:rsidRPr="008E0CFA">
        <w:rPr>
          <w:noProof/>
          <w:szCs w:val="21"/>
          <w:lang w:val="de-DE"/>
        </w:rPr>
        <w:t>Bewahrt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werden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wir</w:t>
      </w:r>
      <w:r>
        <w:rPr>
          <w:noProof/>
          <w:szCs w:val="21"/>
          <w:lang w:val="de-DE"/>
        </w:rPr>
        <w:t xml:space="preserve"> </w:t>
      </w:r>
      <w:r w:rsidR="00845181" w:rsidRPr="00057255">
        <w:rPr>
          <w:b/>
          <w:bCs/>
          <w:szCs w:val="21"/>
          <w:lang w:val="de-DE"/>
        </w:rPr>
        <w:t>für</w:t>
      </w:r>
      <w:r>
        <w:rPr>
          <w:b/>
          <w:bCs/>
          <w:szCs w:val="21"/>
          <w:lang w:val="de-DE"/>
        </w:rPr>
        <w:t xml:space="preserve"> </w:t>
      </w:r>
      <w:r w:rsidR="00845181" w:rsidRPr="00057255">
        <w:rPr>
          <w:b/>
          <w:bCs/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kommende</w:t>
      </w:r>
      <w:r>
        <w:rPr>
          <w:szCs w:val="21"/>
          <w:lang w:val="de-DE"/>
        </w:rPr>
        <w:t xml:space="preserve"> </w:t>
      </w:r>
      <w:r w:rsidR="00845181" w:rsidRPr="00057255">
        <w:rPr>
          <w:b/>
          <w:bCs/>
          <w:szCs w:val="21"/>
          <w:lang w:val="de-DE"/>
        </w:rPr>
        <w:t>Rettung</w:t>
      </w:r>
      <w:r w:rsidR="00845181" w:rsidRPr="008E0CF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</w:p>
    <w:p w14:paraId="7BCB6B6E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1F754197" w14:textId="3A938C87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Rettung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enthüllt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werden.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heißt,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irdischen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Not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enthoben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werden.</w:t>
      </w:r>
    </w:p>
    <w:p w14:paraId="7062021D" w14:textId="56934A81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künftige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Rettung,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dritte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Wiedergeburt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Bewahrung.</w:t>
      </w:r>
    </w:p>
    <w:p w14:paraId="7AF7FE94" w14:textId="01E837A3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verhüllt.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wissen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recht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wenig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ihre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„unverwelkte“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Schönheit.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Vertrauen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ihrer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harren.</w:t>
      </w:r>
    </w:p>
    <w:p w14:paraId="16EE7146" w14:textId="3044DE5E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845181" w:rsidRPr="00057255">
        <w:rPr>
          <w:b/>
          <w:bCs/>
          <w:i/>
          <w:szCs w:val="21"/>
          <w:lang w:val="de-DE"/>
        </w:rPr>
        <w:t>bereit</w:t>
      </w:r>
      <w:r w:rsidR="00845181" w:rsidRPr="00057255">
        <w:rPr>
          <w:b/>
          <w:bCs/>
          <w:szCs w:val="21"/>
          <w:lang w:val="de-DE"/>
        </w:rPr>
        <w:t>,</w:t>
      </w:r>
      <w:r>
        <w:rPr>
          <w:b/>
          <w:bCs/>
          <w:szCs w:val="21"/>
          <w:lang w:val="de-DE"/>
        </w:rPr>
        <w:t xml:space="preserve"> </w:t>
      </w:r>
      <w:r w:rsidR="00845181" w:rsidRPr="00057255">
        <w:rPr>
          <w:b/>
          <w:bCs/>
          <w:szCs w:val="21"/>
          <w:lang w:val="de-DE"/>
        </w:rPr>
        <w:t>enthüllt</w:t>
      </w:r>
      <w:r>
        <w:rPr>
          <w:b/>
          <w:bCs/>
          <w:szCs w:val="21"/>
          <w:lang w:val="de-DE"/>
        </w:rPr>
        <w:t xml:space="preserve"> </w:t>
      </w:r>
      <w:r w:rsidR="00845181" w:rsidRPr="00057255">
        <w:rPr>
          <w:b/>
          <w:bCs/>
          <w:szCs w:val="21"/>
          <w:lang w:val="de-DE"/>
        </w:rPr>
        <w:t>zu</w:t>
      </w:r>
      <w:r>
        <w:rPr>
          <w:b/>
          <w:bCs/>
          <w:szCs w:val="21"/>
          <w:lang w:val="de-DE"/>
        </w:rPr>
        <w:t xml:space="preserve"> </w:t>
      </w:r>
      <w:r w:rsidR="00845181" w:rsidRPr="00057255">
        <w:rPr>
          <w:b/>
          <w:bCs/>
          <w:szCs w:val="21"/>
          <w:lang w:val="de-DE"/>
        </w:rPr>
        <w:t>werden</w:t>
      </w:r>
      <w:r w:rsidR="00845181" w:rsidRPr="008E0CF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bedarf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keinerlei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Vorbereitungen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mehr.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Tod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Auferstehung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„Stätte“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beim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Vater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vorb</w:t>
      </w:r>
      <w:r w:rsidR="00845181" w:rsidRPr="008E0CFA">
        <w:rPr>
          <w:szCs w:val="21"/>
          <w:lang w:val="de-DE"/>
        </w:rPr>
        <w:t>e</w:t>
      </w:r>
      <w:r w:rsidR="00845181" w:rsidRPr="008E0CFA">
        <w:rPr>
          <w:szCs w:val="21"/>
          <w:lang w:val="de-DE"/>
        </w:rPr>
        <w:t>reitet.</w:t>
      </w:r>
    </w:p>
    <w:p w14:paraId="547C477F" w14:textId="30DEE9C9" w:rsidR="00845181" w:rsidRPr="008E0CFA" w:rsidRDefault="007D0862" w:rsidP="00845181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45181" w:rsidRPr="008E0CFA">
        <w:rPr>
          <w:b/>
          <w:szCs w:val="21"/>
          <w:lang w:val="de-DE"/>
        </w:rPr>
        <w:t>.</w:t>
      </w:r>
      <w:r>
        <w:rPr>
          <w:szCs w:val="21"/>
          <w:lang w:val="de-DE"/>
        </w:rPr>
        <w:t xml:space="preserve">  </w:t>
      </w:r>
      <w:r w:rsidR="00845181" w:rsidRPr="008E0CFA">
        <w:rPr>
          <w:szCs w:val="21"/>
          <w:lang w:val="de-DE"/>
        </w:rPr>
        <w:t>Enthüllt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„in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letzten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Zeit“,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„</w:t>
      </w:r>
      <w:r w:rsidR="00845181" w:rsidRPr="008E0CFA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Enthüllung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Jesu</w:t>
      </w:r>
      <w:r>
        <w:rPr>
          <w:noProof/>
          <w:szCs w:val="21"/>
          <w:lang w:val="de-DE"/>
        </w:rPr>
        <w:t xml:space="preserve"> </w:t>
      </w:r>
      <w:r w:rsidR="00845181" w:rsidRPr="008E0CFA">
        <w:rPr>
          <w:noProof/>
          <w:szCs w:val="21"/>
          <w:lang w:val="de-DE"/>
        </w:rPr>
        <w:t>Christi</w:t>
      </w:r>
      <w:r w:rsidR="00845181" w:rsidRPr="008E0CFA">
        <w:rPr>
          <w:szCs w:val="21"/>
          <w:lang w:val="de-DE"/>
        </w:rPr>
        <w:t>“,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Zeitpunkt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seiner</w:t>
      </w:r>
      <w:r>
        <w:rPr>
          <w:szCs w:val="21"/>
          <w:lang w:val="de-DE"/>
        </w:rPr>
        <w:t xml:space="preserve"> </w:t>
      </w:r>
      <w:r w:rsidR="009960BC" w:rsidRPr="008E0CFA">
        <w:rPr>
          <w:szCs w:val="21"/>
          <w:lang w:val="de-DE"/>
        </w:rPr>
        <w:t>An</w:t>
      </w:r>
      <w:r w:rsidR="00845181" w:rsidRPr="008E0CFA">
        <w:rPr>
          <w:szCs w:val="21"/>
          <w:lang w:val="de-DE"/>
        </w:rPr>
        <w:t>kunft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(V.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7E),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Erfüllung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dessen,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geplant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hat;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45181" w:rsidRPr="008E0CFA">
        <w:rPr>
          <w:i/>
          <w:szCs w:val="21"/>
          <w:lang w:val="de-DE"/>
        </w:rPr>
        <w:t>seiner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Zeit,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rechten</w:t>
      </w:r>
      <w:r>
        <w:rPr>
          <w:szCs w:val="21"/>
          <w:lang w:val="de-DE"/>
        </w:rPr>
        <w:t xml:space="preserve"> </w:t>
      </w:r>
      <w:r w:rsidR="00845181" w:rsidRPr="008E0CFA">
        <w:rPr>
          <w:szCs w:val="21"/>
          <w:lang w:val="de-DE"/>
        </w:rPr>
        <w:t>(des</w:t>
      </w:r>
      <w:r>
        <w:rPr>
          <w:szCs w:val="21"/>
          <w:lang w:val="de-DE"/>
        </w:rPr>
        <w:t xml:space="preserve"> </w:t>
      </w:r>
      <w:proofErr w:type="spellStart"/>
      <w:r w:rsidR="00845181" w:rsidRPr="008E0CFA">
        <w:rPr>
          <w:i/>
          <w:szCs w:val="21"/>
          <w:lang w:val="de-DE"/>
        </w:rPr>
        <w:t>kairos</w:t>
      </w:r>
      <w:proofErr w:type="spellEnd"/>
      <w:r w:rsidR="00845181" w:rsidRPr="008E0CFA">
        <w:rPr>
          <w:szCs w:val="21"/>
          <w:lang w:val="de-DE"/>
        </w:rPr>
        <w:t>).</w:t>
      </w:r>
      <w:r>
        <w:rPr>
          <w:szCs w:val="21"/>
          <w:lang w:val="de-DE"/>
        </w:rPr>
        <w:t xml:space="preserve"> </w:t>
      </w:r>
    </w:p>
    <w:p w14:paraId="5CA3323E" w14:textId="77777777" w:rsidR="00223627" w:rsidRPr="00223627" w:rsidRDefault="00223627" w:rsidP="00223627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40626209" w14:textId="6EB65486" w:rsidR="00845181" w:rsidRPr="008E0CFA" w:rsidRDefault="007D0862" w:rsidP="00845181">
      <w:pPr>
        <w:rPr>
          <w:i/>
          <w:iCs/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9960BC" w:rsidRPr="008E0CFA">
        <w:rPr>
          <w:i/>
          <w:iCs/>
          <w:szCs w:val="21"/>
          <w:lang w:val="de-DE"/>
        </w:rPr>
        <w:t>-</w:t>
      </w:r>
      <w:r>
        <w:rPr>
          <w:i/>
          <w:iCs/>
          <w:szCs w:val="21"/>
          <w:lang w:val="de-DE"/>
        </w:rPr>
        <w:t xml:space="preserve"> </w:t>
      </w:r>
      <w:r w:rsidR="009960BC" w:rsidRPr="008E0CFA">
        <w:rPr>
          <w:i/>
          <w:iCs/>
          <w:szCs w:val="21"/>
          <w:lang w:val="de-DE"/>
        </w:rPr>
        <w:t>Herbert</w:t>
      </w:r>
      <w:r>
        <w:rPr>
          <w:i/>
          <w:iCs/>
          <w:szCs w:val="21"/>
          <w:lang w:val="de-DE"/>
        </w:rPr>
        <w:t xml:space="preserve"> </w:t>
      </w:r>
      <w:r w:rsidR="009960BC" w:rsidRPr="008E0CFA">
        <w:rPr>
          <w:i/>
          <w:iCs/>
          <w:szCs w:val="21"/>
          <w:lang w:val="de-DE"/>
        </w:rPr>
        <w:t>Jantzen</w:t>
      </w:r>
      <w:r>
        <w:rPr>
          <w:i/>
          <w:iCs/>
          <w:szCs w:val="21"/>
          <w:lang w:val="de-DE"/>
        </w:rPr>
        <w:t xml:space="preserve"> </w:t>
      </w:r>
    </w:p>
    <w:p w14:paraId="6FE260F6" w14:textId="05D5E75D" w:rsidR="00235512" w:rsidRPr="008E0CFA" w:rsidRDefault="008D63F5" w:rsidP="00235512">
      <w:pPr>
        <w:pStyle w:val="berschrift2"/>
        <w:rPr>
          <w:sz w:val="24"/>
          <w:szCs w:val="24"/>
          <w:lang w:val="de-DE"/>
        </w:rPr>
      </w:pPr>
      <w:r w:rsidRPr="008E0CFA">
        <w:rPr>
          <w:sz w:val="24"/>
          <w:szCs w:val="24"/>
          <w:lang w:val="de-DE"/>
        </w:rPr>
        <w:t>Links</w:t>
      </w:r>
      <w:r w:rsidR="007D0862">
        <w:rPr>
          <w:sz w:val="24"/>
          <w:szCs w:val="24"/>
          <w:lang w:val="de-DE"/>
        </w:rPr>
        <w:t xml:space="preserve"> </w:t>
      </w:r>
      <w:r w:rsidRPr="008E0CFA">
        <w:rPr>
          <w:sz w:val="24"/>
          <w:szCs w:val="24"/>
          <w:lang w:val="de-DE"/>
        </w:rPr>
        <w:t>zur</w:t>
      </w:r>
      <w:r w:rsidR="007D0862">
        <w:rPr>
          <w:sz w:val="24"/>
          <w:szCs w:val="24"/>
          <w:lang w:val="de-DE"/>
        </w:rPr>
        <w:t xml:space="preserve"> </w:t>
      </w:r>
      <w:r w:rsidR="00235512" w:rsidRPr="008E0CFA">
        <w:rPr>
          <w:sz w:val="24"/>
          <w:szCs w:val="24"/>
          <w:lang w:val="de-DE"/>
        </w:rPr>
        <w:t>Corona-Krise</w:t>
      </w:r>
    </w:p>
    <w:p w14:paraId="37F94904" w14:textId="291ACE98" w:rsidR="00235512" w:rsidRPr="0027600D" w:rsidRDefault="00057255" w:rsidP="00235512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de-DE"/>
        </w:rPr>
      </w:pPr>
      <w:r w:rsidRPr="0027600D">
        <w:rPr>
          <w:rFonts w:ascii="Arial Narrow" w:hAnsi="Arial Narrow" w:cs="Arial"/>
          <w:sz w:val="19"/>
          <w:szCs w:val="19"/>
          <w:lang w:val="de-DE"/>
        </w:rPr>
        <w:t>°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Studie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zum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PCR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Test</w:t>
      </w:r>
      <w:r w:rsidR="0027600D">
        <w:rPr>
          <w:rFonts w:ascii="Arial Narrow" w:hAnsi="Arial Narrow" w:cs="Arial"/>
          <w:sz w:val="19"/>
          <w:szCs w:val="19"/>
          <w:lang w:val="de-DE"/>
        </w:rPr>
        <w:t>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7600D">
        <w:rPr>
          <w:rFonts w:ascii="Arial Narrow" w:hAnsi="Arial Narrow" w:cs="Arial"/>
          <w:sz w:val="19"/>
          <w:szCs w:val="19"/>
          <w:lang w:val="de-DE"/>
        </w:rPr>
        <w:t>Z</w:t>
      </w:r>
      <w:r w:rsidRPr="0027600D">
        <w:rPr>
          <w:rFonts w:ascii="Arial Narrow" w:hAnsi="Arial Narrow" w:cs="Arial"/>
          <w:sz w:val="19"/>
          <w:szCs w:val="19"/>
          <w:lang w:val="de-DE"/>
        </w:rPr>
        <w:t>eigt,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dass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der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Te</w:t>
      </w:r>
      <w:r w:rsidR="00FF5A57">
        <w:rPr>
          <w:rFonts w:ascii="Arial Narrow" w:hAnsi="Arial Narrow" w:cs="Arial"/>
          <w:sz w:val="19"/>
          <w:szCs w:val="19"/>
          <w:lang w:val="de-DE"/>
        </w:rPr>
        <w:t>s</w:t>
      </w:r>
      <w:r w:rsidRPr="0027600D">
        <w:rPr>
          <w:rFonts w:ascii="Arial Narrow" w:hAnsi="Arial Narrow" w:cs="Arial"/>
          <w:sz w:val="19"/>
          <w:szCs w:val="19"/>
          <w:lang w:val="de-DE"/>
        </w:rPr>
        <w:t>t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nicht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zu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Diagnosezwecken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geeignet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ist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(Hauptautor</w:t>
      </w:r>
      <w:r w:rsidR="004D55A7" w:rsidRPr="0027600D">
        <w:rPr>
          <w:rFonts w:ascii="Arial Narrow" w:hAnsi="Arial Narrow" w:cs="Arial"/>
          <w:sz w:val="19"/>
          <w:szCs w:val="19"/>
          <w:lang w:val="de-DE"/>
        </w:rPr>
        <w:t>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Mitarbeiter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von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Wort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747DF9" w:rsidRPr="0027600D">
        <w:rPr>
          <w:rFonts w:ascii="Arial Narrow" w:hAnsi="Arial Narrow" w:cs="Arial"/>
          <w:sz w:val="19"/>
          <w:szCs w:val="19"/>
          <w:lang w:val="de-DE"/>
        </w:rPr>
        <w:t>&amp;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Wissen: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hyperlink r:id="rId10" w:anchor="Neuer_vollzeitlicher_Mitarbeiter_Peter_Borger_stellt_sich_vor" w:history="1">
        <w:r w:rsidR="00235512" w:rsidRPr="0027600D">
          <w:rPr>
            <w:rFonts w:ascii="Arial Narrow" w:hAnsi="Arial Narrow" w:cs="Arial"/>
            <w:sz w:val="19"/>
            <w:szCs w:val="19"/>
            <w:u w:val="single" w:color="DCA10D"/>
            <w:lang w:val="de-DE"/>
          </w:rPr>
          <w:t>Peter</w:t>
        </w:r>
        <w:r w:rsidR="007D0862">
          <w:rPr>
            <w:rFonts w:ascii="Arial Narrow" w:hAnsi="Arial Narrow" w:cs="Arial"/>
            <w:sz w:val="19"/>
            <w:szCs w:val="19"/>
            <w:u w:val="single" w:color="DCA10D"/>
            <w:lang w:val="de-DE"/>
          </w:rPr>
          <w:t xml:space="preserve"> </w:t>
        </w:r>
        <w:r w:rsidR="00235512" w:rsidRPr="0027600D">
          <w:rPr>
            <w:rFonts w:ascii="Arial Narrow" w:hAnsi="Arial Narrow" w:cs="Arial"/>
            <w:sz w:val="19"/>
            <w:szCs w:val="19"/>
            <w:u w:val="single" w:color="DCA10D"/>
            <w:lang w:val="de-DE"/>
          </w:rPr>
          <w:t>Borger</w:t>
        </w:r>
        <w:r w:rsidR="007D0862">
          <w:rPr>
            <w:rFonts w:ascii="Arial Narrow" w:hAnsi="Arial Narrow" w:cs="Arial"/>
            <w:sz w:val="19"/>
            <w:szCs w:val="19"/>
            <w:u w:color="DCA10D"/>
            <w:lang w:val="de-DE"/>
          </w:rPr>
          <w:t xml:space="preserve"> </w:t>
        </w:r>
      </w:hyperlink>
      <w:r w:rsidR="00747DF9" w:rsidRPr="0027600D">
        <w:rPr>
          <w:rFonts w:ascii="Arial Narrow" w:hAnsi="Arial Narrow" w:cs="Arial"/>
          <w:sz w:val="19"/>
          <w:szCs w:val="19"/>
          <w:lang w:val="de-DE"/>
        </w:rPr>
        <w:t>)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hyperlink r:id="rId11" w:history="1">
        <w:r w:rsidR="00235512" w:rsidRPr="0027600D">
          <w:rPr>
            <w:rFonts w:ascii="Arial Narrow" w:hAnsi="Arial Narrow" w:cs="Arial"/>
            <w:sz w:val="19"/>
            <w:szCs w:val="19"/>
            <w:lang w:val="de-DE"/>
          </w:rPr>
          <w:t>https://cormandrostenreview.com/report/</w:t>
        </w:r>
      </w:hyperlink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</w:p>
    <w:p w14:paraId="68C4A583" w14:textId="3F68D6EE" w:rsidR="00235512" w:rsidRPr="0027600D" w:rsidRDefault="00057255" w:rsidP="00235512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de-DE"/>
        </w:rPr>
      </w:pPr>
      <w:r w:rsidRPr="0027600D">
        <w:rPr>
          <w:rFonts w:ascii="Arial Narrow" w:hAnsi="Arial Narrow" w:cs="Arial"/>
          <w:sz w:val="19"/>
          <w:szCs w:val="19"/>
          <w:lang w:val="de-DE"/>
        </w:rPr>
        <w:t>°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Informative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fundierte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Zusammenstellung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wesentliche</w:t>
      </w:r>
      <w:r w:rsidRPr="0027600D">
        <w:rPr>
          <w:rFonts w:ascii="Arial Narrow" w:hAnsi="Arial Narrow" w:cs="Arial"/>
          <w:sz w:val="19"/>
          <w:szCs w:val="19"/>
          <w:lang w:val="de-DE"/>
        </w:rPr>
        <w:t>r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Aspekte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zum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Thema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"</w:t>
      </w:r>
      <w:proofErr w:type="spellStart"/>
      <w:r w:rsidR="00071565" w:rsidRPr="0027600D">
        <w:rPr>
          <w:rFonts w:ascii="Arial Narrow" w:hAnsi="Arial Narrow" w:cs="Arial"/>
          <w:sz w:val="19"/>
          <w:szCs w:val="19"/>
          <w:lang w:val="de-DE"/>
        </w:rPr>
        <w:t>Coronavirus</w:t>
      </w:r>
      <w:proofErr w:type="spellEnd"/>
      <w:r w:rsidR="00071565" w:rsidRPr="0027600D">
        <w:rPr>
          <w:rFonts w:ascii="Arial Narrow" w:hAnsi="Arial Narrow" w:cs="Arial"/>
          <w:sz w:val="19"/>
          <w:szCs w:val="19"/>
          <w:lang w:val="de-DE"/>
        </w:rPr>
        <w:t>"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und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Impf-Problematik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von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Kinderarzt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Dr.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med.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Martin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Hirte: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hyperlink r:id="rId12" w:history="1">
        <w:r w:rsidR="00071565" w:rsidRPr="0027600D">
          <w:rPr>
            <w:rStyle w:val="Hyperlink"/>
            <w:rFonts w:ascii="Arial Narrow" w:hAnsi="Arial Narrow" w:cs="Arial"/>
            <w:color w:val="auto"/>
            <w:sz w:val="19"/>
            <w:szCs w:val="19"/>
            <w:u w:val="none"/>
            <w:lang w:val="de-DE"/>
          </w:rPr>
          <w:t>https://www.martin-hirte.de/coronavirus/</w:t>
        </w:r>
      </w:hyperlink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</w:p>
    <w:p w14:paraId="3E5A2013" w14:textId="0F0B9A6E" w:rsidR="004D55A7" w:rsidRPr="0027600D" w:rsidRDefault="00057255" w:rsidP="004D55A7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de-DE"/>
        </w:rPr>
      </w:pPr>
      <w:r w:rsidRPr="0027600D">
        <w:rPr>
          <w:rFonts w:ascii="Arial Narrow" w:hAnsi="Arial Narrow"/>
          <w:sz w:val="19"/>
          <w:szCs w:val="19"/>
          <w:lang w:val="de-DE"/>
        </w:rPr>
        <w:t>°</w:t>
      </w:r>
      <w:r w:rsidR="007D0862">
        <w:rPr>
          <w:rFonts w:ascii="Arial Narrow" w:hAnsi="Arial Narrow"/>
          <w:sz w:val="19"/>
          <w:szCs w:val="19"/>
          <w:lang w:val="de-DE"/>
        </w:rPr>
        <w:t xml:space="preserve"> </w:t>
      </w:r>
      <w:r w:rsidR="00C712FC" w:rsidRPr="0027600D">
        <w:rPr>
          <w:rFonts w:ascii="Arial Narrow" w:hAnsi="Arial Narrow"/>
          <w:sz w:val="19"/>
          <w:szCs w:val="19"/>
          <w:lang w:val="de-DE"/>
        </w:rPr>
        <w:t>Gefahren</w:t>
      </w:r>
      <w:r w:rsidR="007D0862">
        <w:rPr>
          <w:rFonts w:ascii="Arial Narrow" w:hAnsi="Arial Narrow"/>
          <w:sz w:val="19"/>
          <w:szCs w:val="19"/>
          <w:lang w:val="de-DE"/>
        </w:rPr>
        <w:t xml:space="preserve"> </w:t>
      </w:r>
      <w:r w:rsidR="00C712FC" w:rsidRPr="0027600D">
        <w:rPr>
          <w:rFonts w:ascii="Arial Narrow" w:hAnsi="Arial Narrow"/>
          <w:sz w:val="19"/>
          <w:szCs w:val="19"/>
          <w:lang w:val="de-DE"/>
        </w:rPr>
        <w:t>der</w:t>
      </w:r>
      <w:r w:rsidR="007D0862">
        <w:rPr>
          <w:rFonts w:ascii="Arial Narrow" w:hAnsi="Arial Narrow"/>
          <w:sz w:val="19"/>
          <w:szCs w:val="19"/>
          <w:lang w:val="de-DE"/>
        </w:rPr>
        <w:t xml:space="preserve"> </w:t>
      </w:r>
      <w:proofErr w:type="spellStart"/>
      <w:r w:rsidR="004D55A7" w:rsidRPr="0027600D">
        <w:rPr>
          <w:rFonts w:ascii="Arial Narrow" w:hAnsi="Arial Narrow"/>
          <w:sz w:val="19"/>
          <w:szCs w:val="19"/>
          <w:lang w:val="de-DE"/>
        </w:rPr>
        <w:t>mRNA</w:t>
      </w:r>
      <w:proofErr w:type="spellEnd"/>
      <w:r w:rsidR="004D55A7" w:rsidRPr="0027600D">
        <w:rPr>
          <w:rFonts w:ascii="Arial Narrow" w:hAnsi="Arial Narrow"/>
          <w:sz w:val="19"/>
          <w:szCs w:val="19"/>
          <w:lang w:val="de-DE"/>
        </w:rPr>
        <w:t>-</w:t>
      </w:r>
      <w:r w:rsidR="004D55A7" w:rsidRPr="0027600D">
        <w:rPr>
          <w:rFonts w:ascii="Arial Narrow" w:hAnsi="Arial Narrow" w:cs="Arial"/>
          <w:sz w:val="19"/>
          <w:szCs w:val="19"/>
          <w:lang w:val="de-DE"/>
        </w:rPr>
        <w:t>Impfung: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4D55A7" w:rsidRPr="0027600D">
        <w:rPr>
          <w:rFonts w:ascii="Arial Narrow" w:hAnsi="Arial Narrow" w:cs="Arial"/>
          <w:sz w:val="19"/>
          <w:szCs w:val="19"/>
          <w:lang w:val="de-DE"/>
        </w:rPr>
        <w:t>Prof.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4D55A7" w:rsidRPr="0027600D">
        <w:rPr>
          <w:rFonts w:ascii="Arial Narrow" w:hAnsi="Arial Narrow" w:cs="Arial"/>
          <w:sz w:val="19"/>
          <w:szCs w:val="19"/>
          <w:lang w:val="de-DE"/>
        </w:rPr>
        <w:t>Dr.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4D55A7" w:rsidRPr="0027600D">
        <w:rPr>
          <w:rFonts w:ascii="Arial Narrow" w:hAnsi="Arial Narrow" w:cs="Arial"/>
          <w:sz w:val="19"/>
          <w:szCs w:val="19"/>
          <w:lang w:val="de-DE"/>
        </w:rPr>
        <w:t>Stefan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proofErr w:type="spellStart"/>
      <w:r w:rsidR="004D55A7" w:rsidRPr="0027600D">
        <w:rPr>
          <w:rFonts w:ascii="Arial Narrow" w:hAnsi="Arial Narrow" w:cs="Arial"/>
          <w:sz w:val="19"/>
          <w:szCs w:val="19"/>
          <w:lang w:val="de-DE"/>
        </w:rPr>
        <w:t>Hockertz</w:t>
      </w:r>
      <w:proofErr w:type="spellEnd"/>
      <w:r w:rsidR="004D55A7" w:rsidRPr="0027600D">
        <w:rPr>
          <w:rFonts w:ascii="Arial Narrow" w:hAnsi="Arial Narrow" w:cs="Arial"/>
          <w:sz w:val="19"/>
          <w:szCs w:val="19"/>
          <w:lang w:val="de-DE"/>
        </w:rPr>
        <w:t>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hyperlink r:id="rId13" w:history="1">
        <w:r w:rsidR="004D55A7" w:rsidRPr="0027600D">
          <w:rPr>
            <w:rStyle w:val="Hyperlink"/>
            <w:rFonts w:ascii="Arial Narrow" w:hAnsi="Arial Narrow" w:cs="Arial"/>
            <w:color w:val="auto"/>
            <w:sz w:val="19"/>
            <w:szCs w:val="19"/>
            <w:u w:val="none"/>
            <w:lang w:val="de-DE"/>
          </w:rPr>
          <w:t>https://www.youtube.com/watch?v=Cm_dFE3wRHk&amp;feature=youtu.be</w:t>
        </w:r>
      </w:hyperlink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</w:p>
    <w:p w14:paraId="228D48A1" w14:textId="5097A0C8" w:rsidR="004D55A7" w:rsidRPr="0027600D" w:rsidRDefault="00057255" w:rsidP="004D55A7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de-DE"/>
        </w:rPr>
      </w:pPr>
      <w:r w:rsidRPr="0027600D">
        <w:rPr>
          <w:rFonts w:ascii="Arial Narrow" w:hAnsi="Arial Narrow" w:cs="Arial"/>
          <w:sz w:val="19"/>
          <w:szCs w:val="19"/>
          <w:lang w:val="de-DE"/>
        </w:rPr>
        <w:t>°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4D55A7" w:rsidRPr="0027600D">
        <w:rPr>
          <w:rFonts w:ascii="Arial Narrow" w:hAnsi="Arial Narrow" w:cs="Arial"/>
          <w:sz w:val="19"/>
          <w:szCs w:val="19"/>
          <w:lang w:val="de-DE"/>
        </w:rPr>
        <w:t>Dr.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4D55A7" w:rsidRPr="0027600D">
        <w:rPr>
          <w:rFonts w:ascii="Arial Narrow" w:hAnsi="Arial Narrow" w:cs="Arial"/>
          <w:sz w:val="19"/>
          <w:szCs w:val="19"/>
          <w:lang w:val="de-DE"/>
        </w:rPr>
        <w:t>C.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proofErr w:type="spellStart"/>
      <w:r w:rsidR="004D55A7" w:rsidRPr="0027600D">
        <w:rPr>
          <w:rFonts w:ascii="Arial Narrow" w:hAnsi="Arial Narrow" w:cs="Arial"/>
          <w:sz w:val="19"/>
          <w:szCs w:val="19"/>
          <w:lang w:val="de-DE"/>
        </w:rPr>
        <w:t>Arvay</w:t>
      </w:r>
      <w:proofErr w:type="spellEnd"/>
      <w:r w:rsidR="004D55A7" w:rsidRPr="0027600D">
        <w:rPr>
          <w:rFonts w:ascii="Arial Narrow" w:hAnsi="Arial Narrow" w:cs="Arial"/>
          <w:sz w:val="19"/>
          <w:szCs w:val="19"/>
          <w:lang w:val="de-DE"/>
        </w:rPr>
        <w:t>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hyperlink r:id="rId14" w:history="1">
        <w:r w:rsidR="004D55A7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https://www.youtube.com/watch?v=H5Tphv6V5SE</w:t>
        </w:r>
      </w:hyperlink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</w:p>
    <w:p w14:paraId="21280628" w14:textId="77777777" w:rsidR="004D55A7" w:rsidRPr="0027600D" w:rsidRDefault="007D0862" w:rsidP="004D55A7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de-DE"/>
        </w:rPr>
      </w:pPr>
      <w:hyperlink r:id="rId15" w:history="1">
        <w:r w:rsidR="004D55A7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https://www.youtube.com/watch?v=iAJd5owgHbQ&amp;feature=youtu.be</w:t>
        </w:r>
      </w:hyperlink>
    </w:p>
    <w:p w14:paraId="1780F2D1" w14:textId="6BBF128D" w:rsidR="004D55A7" w:rsidRPr="0027600D" w:rsidRDefault="00057255" w:rsidP="004D55A7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de-DE"/>
        </w:rPr>
      </w:pPr>
      <w:r w:rsidRPr="0027600D">
        <w:rPr>
          <w:sz w:val="19"/>
          <w:szCs w:val="19"/>
          <w:lang w:val="de-DE"/>
        </w:rPr>
        <w:t>°</w:t>
      </w:r>
      <w:r w:rsidR="007D0862">
        <w:rPr>
          <w:sz w:val="19"/>
          <w:szCs w:val="19"/>
          <w:lang w:val="de-DE"/>
        </w:rPr>
        <w:t xml:space="preserve"> </w:t>
      </w:r>
      <w:hyperlink r:id="rId16" w:history="1">
        <w:r w:rsidRPr="0027600D">
          <w:rPr>
            <w:rStyle w:val="Hyperlink"/>
            <w:rFonts w:ascii="Arial Narrow" w:hAnsi="Arial Narrow" w:cs="Arial"/>
            <w:color w:val="auto"/>
            <w:sz w:val="19"/>
            <w:szCs w:val="19"/>
            <w:u w:val="none"/>
            <w:lang w:val="de-DE"/>
          </w:rPr>
          <w:t>https://dans-ai.ch/2020/12/13/internationale-aerzte-raten-dringend-von-der-impfung-ab/</w:t>
        </w:r>
      </w:hyperlink>
    </w:p>
    <w:p w14:paraId="48EFFDF0" w14:textId="29735723" w:rsidR="004D55A7" w:rsidRPr="0027600D" w:rsidRDefault="00057255" w:rsidP="004D55A7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de-DE"/>
        </w:rPr>
      </w:pPr>
      <w:r w:rsidRPr="0027600D">
        <w:rPr>
          <w:sz w:val="19"/>
          <w:szCs w:val="19"/>
          <w:lang w:val="de-DE"/>
        </w:rPr>
        <w:t>°</w:t>
      </w:r>
      <w:r w:rsidR="007D0862">
        <w:rPr>
          <w:sz w:val="19"/>
          <w:szCs w:val="19"/>
          <w:lang w:val="de-DE"/>
        </w:rPr>
        <w:t xml:space="preserve"> </w:t>
      </w:r>
      <w:hyperlink r:id="rId17" w:history="1">
        <w:r w:rsidRPr="0027600D">
          <w:rPr>
            <w:rStyle w:val="Hyperlink"/>
            <w:rFonts w:ascii="Arial Narrow" w:hAnsi="Arial Narrow" w:cs="Arial"/>
            <w:color w:val="auto"/>
            <w:sz w:val="19"/>
            <w:szCs w:val="19"/>
            <w:u w:val="none"/>
            <w:lang w:val="de-DE"/>
          </w:rPr>
          <w:t>https://reitschuster.de/post/impfstoff-genetisch-manipuliertes-virus/</w:t>
        </w:r>
      </w:hyperlink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</w:p>
    <w:p w14:paraId="61A10C49" w14:textId="6B4594AA" w:rsidR="00235512" w:rsidRPr="0027600D" w:rsidRDefault="00057255" w:rsidP="00235512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de-DE"/>
        </w:rPr>
      </w:pPr>
      <w:r w:rsidRPr="0027600D">
        <w:rPr>
          <w:rFonts w:ascii="Arial Narrow" w:hAnsi="Arial Narrow" w:cs="Arial"/>
          <w:sz w:val="19"/>
          <w:szCs w:val="19"/>
          <w:lang w:val="de-DE"/>
        </w:rPr>
        <w:t>°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Streitfrage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„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Masken</w:t>
      </w:r>
      <w:r w:rsidR="00071565" w:rsidRPr="0027600D">
        <w:rPr>
          <w:rFonts w:ascii="Arial Narrow" w:hAnsi="Arial Narrow" w:cs="Arial"/>
          <w:sz w:val="19"/>
          <w:szCs w:val="19"/>
          <w:lang w:val="de-DE"/>
        </w:rPr>
        <w:t>“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747DF9" w:rsidRPr="0027600D">
        <w:rPr>
          <w:rFonts w:ascii="Arial Narrow" w:hAnsi="Arial Narrow" w:cs="Arial"/>
          <w:sz w:val="19"/>
          <w:szCs w:val="19"/>
          <w:lang w:val="de-DE"/>
        </w:rPr>
        <w:t>E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ine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Studie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aus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235512" w:rsidRPr="0027600D">
        <w:rPr>
          <w:rFonts w:ascii="Arial Narrow" w:hAnsi="Arial Narrow" w:cs="Arial"/>
          <w:sz w:val="19"/>
          <w:szCs w:val="19"/>
          <w:lang w:val="de-DE"/>
        </w:rPr>
        <w:t>Dänemark</w:t>
      </w:r>
      <w:r w:rsidR="008D63F5" w:rsidRPr="0027600D">
        <w:rPr>
          <w:rFonts w:ascii="Arial Narrow" w:hAnsi="Arial Narrow" w:cs="Arial"/>
          <w:sz w:val="19"/>
          <w:szCs w:val="19"/>
          <w:lang w:val="de-DE"/>
        </w:rPr>
        <w:t>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hyperlink r:id="rId18" w:history="1">
        <w:r w:rsidR="00235512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https://www.aerzteblatt.de/nachrichten/118527/Chirurgische-Masken-bieten-Traeger-in-Studie-keinen-sicheren-Schutz-vor-SARS-CoV-2?rt=7cd8255d566cfb992c0d5697a0796a2e</w:t>
        </w:r>
      </w:hyperlink>
      <w:r w:rsidR="00235512" w:rsidRPr="0027600D">
        <w:rPr>
          <w:rFonts w:ascii="Arial Narrow" w:hAnsi="Arial Narrow" w:cs="Arial"/>
          <w:sz w:val="19"/>
          <w:szCs w:val="19"/>
          <w:lang w:val="de-DE"/>
        </w:rPr>
        <w:t>.</w:t>
      </w:r>
    </w:p>
    <w:p w14:paraId="24DCA190" w14:textId="1088867A" w:rsidR="00235512" w:rsidRPr="0027600D" w:rsidRDefault="00057255" w:rsidP="00235512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u w:color="DCA10D"/>
          <w:lang w:val="de-DE"/>
        </w:rPr>
      </w:pPr>
      <w:r w:rsidRPr="0027600D">
        <w:rPr>
          <w:sz w:val="19"/>
          <w:szCs w:val="19"/>
          <w:lang w:val="de-DE"/>
        </w:rPr>
        <w:t>°</w:t>
      </w:r>
      <w:r w:rsidR="007D0862">
        <w:rPr>
          <w:sz w:val="19"/>
          <w:szCs w:val="19"/>
          <w:lang w:val="de-DE"/>
        </w:rPr>
        <w:t xml:space="preserve"> </w:t>
      </w:r>
      <w:hyperlink r:id="rId19" w:history="1">
        <w:r w:rsidR="00235512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"Deutliche</w:t>
        </w:r>
        <w:r w:rsidR="007D0862">
          <w:rPr>
            <w:rFonts w:ascii="Arial Narrow" w:hAnsi="Arial Narrow" w:cs="Arial"/>
            <w:sz w:val="19"/>
            <w:szCs w:val="19"/>
            <w:u w:color="DCA10D"/>
            <w:lang w:val="de-DE"/>
          </w:rPr>
          <w:t xml:space="preserve"> </w:t>
        </w:r>
        <w:r w:rsidR="00235512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Nachteile</w:t>
        </w:r>
        <w:r w:rsidR="007D0862">
          <w:rPr>
            <w:rFonts w:ascii="Arial Narrow" w:hAnsi="Arial Narrow" w:cs="Arial"/>
            <w:sz w:val="19"/>
            <w:szCs w:val="19"/>
            <w:u w:color="DCA10D"/>
            <w:lang w:val="de-DE"/>
          </w:rPr>
          <w:t xml:space="preserve"> </w:t>
        </w:r>
        <w:r w:rsidR="00235512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der</w:t>
        </w:r>
        <w:r w:rsidR="007D0862">
          <w:rPr>
            <w:rFonts w:ascii="Arial Narrow" w:hAnsi="Arial Narrow" w:cs="Arial"/>
            <w:sz w:val="19"/>
            <w:szCs w:val="19"/>
            <w:u w:color="DCA10D"/>
            <w:lang w:val="de-DE"/>
          </w:rPr>
          <w:t xml:space="preserve"> </w:t>
        </w:r>
        <w:r w:rsidR="00235512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Maske"</w:t>
        </w:r>
        <w:r w:rsidR="007D0862">
          <w:rPr>
            <w:rFonts w:ascii="Arial Narrow" w:hAnsi="Arial Narrow" w:cs="Arial"/>
            <w:sz w:val="19"/>
            <w:szCs w:val="19"/>
            <w:u w:color="DCA10D"/>
            <w:lang w:val="de-DE"/>
          </w:rPr>
          <w:t xml:space="preserve"> </w:t>
        </w:r>
        <w:r w:rsidR="00235512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bei</w:t>
        </w:r>
        <w:r w:rsidR="007D0862">
          <w:rPr>
            <w:rFonts w:ascii="Arial Narrow" w:hAnsi="Arial Narrow" w:cs="Arial"/>
            <w:sz w:val="19"/>
            <w:szCs w:val="19"/>
            <w:u w:color="DCA10D"/>
            <w:lang w:val="de-DE"/>
          </w:rPr>
          <w:t xml:space="preserve"> </w:t>
        </w:r>
        <w:r w:rsidR="00235512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Covid-19</w:t>
        </w:r>
        <w:r w:rsidR="007D0862">
          <w:rPr>
            <w:rFonts w:ascii="Arial Narrow" w:hAnsi="Arial Narrow" w:cs="Arial"/>
            <w:sz w:val="19"/>
            <w:szCs w:val="19"/>
            <w:u w:color="DCA10D"/>
            <w:lang w:val="de-DE"/>
          </w:rPr>
          <w:t xml:space="preserve"> </w:t>
        </w:r>
        <w:r w:rsidR="00235512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-</w:t>
        </w:r>
        <w:r w:rsidR="007D0862">
          <w:rPr>
            <w:rFonts w:ascii="Arial Narrow" w:hAnsi="Arial Narrow" w:cs="Arial"/>
            <w:sz w:val="19"/>
            <w:szCs w:val="19"/>
            <w:u w:color="DCA10D"/>
            <w:lang w:val="de-DE"/>
          </w:rPr>
          <w:t xml:space="preserve"> </w:t>
        </w:r>
        <w:r w:rsidR="00235512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reitschuster.de</w:t>
        </w:r>
      </w:hyperlink>
    </w:p>
    <w:p w14:paraId="3CB646B9" w14:textId="293106BE" w:rsidR="00057255" w:rsidRPr="0027600D" w:rsidRDefault="00057255" w:rsidP="00235512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de-DE"/>
        </w:rPr>
      </w:pPr>
      <w:r w:rsidRPr="0027600D">
        <w:rPr>
          <w:rFonts w:ascii="Arial Narrow" w:hAnsi="Arial Narrow" w:cs="Arial"/>
          <w:sz w:val="19"/>
          <w:szCs w:val="19"/>
          <w:lang w:val="de-DE"/>
        </w:rPr>
        <w:t>°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Wertvoller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916BAC" w:rsidRPr="0027600D">
        <w:rPr>
          <w:rFonts w:ascii="Arial Narrow" w:hAnsi="Arial Narrow" w:cs="Arial"/>
          <w:sz w:val="19"/>
          <w:szCs w:val="19"/>
          <w:lang w:val="de-DE"/>
        </w:rPr>
        <w:t>Vortrag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916BAC" w:rsidRPr="0027600D">
        <w:rPr>
          <w:rFonts w:ascii="Arial Narrow" w:hAnsi="Arial Narrow" w:cs="Arial"/>
          <w:sz w:val="19"/>
          <w:szCs w:val="19"/>
          <w:lang w:val="de-DE"/>
        </w:rPr>
        <w:t>"Virenangst"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916BAC" w:rsidRPr="0027600D">
        <w:rPr>
          <w:rFonts w:ascii="Arial Narrow" w:hAnsi="Arial Narrow" w:cs="Arial"/>
          <w:sz w:val="19"/>
          <w:szCs w:val="19"/>
          <w:lang w:val="de-DE"/>
        </w:rPr>
        <w:t>von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916BAC" w:rsidRPr="0027600D">
        <w:rPr>
          <w:rFonts w:ascii="Arial Narrow" w:hAnsi="Arial Narrow" w:cs="Arial"/>
          <w:sz w:val="19"/>
          <w:szCs w:val="19"/>
          <w:lang w:val="de-DE"/>
        </w:rPr>
        <w:t>Dr.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916BAC" w:rsidRPr="0027600D">
        <w:rPr>
          <w:rFonts w:ascii="Arial Narrow" w:hAnsi="Arial Narrow" w:cs="Arial"/>
          <w:sz w:val="19"/>
          <w:szCs w:val="19"/>
          <w:lang w:val="de-DE"/>
        </w:rPr>
        <w:t>Reuther: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hyperlink r:id="rId20" w:history="1">
        <w:r w:rsidR="00916BAC" w:rsidRPr="0027600D">
          <w:rPr>
            <w:rFonts w:ascii="Arial Narrow" w:hAnsi="Arial Narrow" w:cs="Arial"/>
            <w:sz w:val="19"/>
            <w:szCs w:val="19"/>
            <w:u w:color="DCA10D"/>
            <w:lang w:val="de-DE"/>
          </w:rPr>
          <w:t>www.youtube.com/watch?v=b6-cb7rcUh8</w:t>
        </w:r>
      </w:hyperlink>
      <w:r w:rsidR="007D0862">
        <w:rPr>
          <w:rFonts w:ascii="Arial Narrow" w:hAnsi="Arial Narrow" w:cs="Arial"/>
          <w:sz w:val="19"/>
          <w:szCs w:val="19"/>
          <w:lang w:val="de-DE"/>
        </w:rPr>
        <w:t xml:space="preserve">  </w:t>
      </w:r>
      <w:r w:rsidR="00113678" w:rsidRPr="0027600D">
        <w:rPr>
          <w:rFonts w:ascii="Arial Narrow" w:hAnsi="Arial Narrow" w:cs="Arial"/>
          <w:sz w:val="19"/>
          <w:szCs w:val="19"/>
          <w:lang w:val="de-DE"/>
        </w:rPr>
        <w:t>und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Fragen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dazu</w:t>
      </w:r>
      <w:r w:rsidR="00916BAC" w:rsidRPr="0027600D">
        <w:rPr>
          <w:rFonts w:ascii="Arial Narrow" w:hAnsi="Arial Narrow" w:cs="Arial"/>
          <w:sz w:val="19"/>
          <w:szCs w:val="19"/>
          <w:lang w:val="de-DE"/>
        </w:rPr>
        <w:t>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</w:p>
    <w:p w14:paraId="7DDB9377" w14:textId="742B01C2" w:rsidR="00916BAC" w:rsidRPr="0027600D" w:rsidRDefault="00057255" w:rsidP="00235512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de-DE"/>
        </w:rPr>
      </w:pPr>
      <w:r w:rsidRPr="0027600D">
        <w:rPr>
          <w:rFonts w:ascii="Arial Narrow" w:hAnsi="Arial Narrow" w:cs="Arial"/>
          <w:sz w:val="19"/>
          <w:szCs w:val="19"/>
          <w:lang w:val="de-DE"/>
        </w:rPr>
        <w:t>°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hyperlink r:id="rId21" w:history="1">
        <w:r w:rsidRPr="0027600D">
          <w:rPr>
            <w:rStyle w:val="Hyperlink"/>
            <w:rFonts w:ascii="Arial Narrow" w:hAnsi="Arial Narrow" w:cs="Arial"/>
            <w:color w:val="auto"/>
            <w:sz w:val="19"/>
            <w:szCs w:val="19"/>
            <w:u w:val="none"/>
            <w:lang w:val="de-DE"/>
          </w:rPr>
          <w:t>https://www.youtube.com/watch?v=13mJsyg9Rd4</w:t>
        </w:r>
      </w:hyperlink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</w:p>
    <w:p w14:paraId="05B7D9BD" w14:textId="16B0D1BF" w:rsidR="00057255" w:rsidRPr="0027600D" w:rsidRDefault="00057255" w:rsidP="00235512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de-DE"/>
        </w:rPr>
      </w:pPr>
      <w:r w:rsidRPr="0027600D">
        <w:rPr>
          <w:rFonts w:ascii="Arial Narrow" w:hAnsi="Arial Narrow" w:cs="Arial"/>
          <w:sz w:val="19"/>
          <w:szCs w:val="19"/>
          <w:lang w:val="de-DE"/>
        </w:rPr>
        <w:t>°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E</w:t>
      </w:r>
      <w:r w:rsidR="00C712FC" w:rsidRPr="0027600D">
        <w:rPr>
          <w:rFonts w:ascii="Arial Narrow" w:hAnsi="Arial Narrow" w:cs="Arial"/>
          <w:sz w:val="19"/>
          <w:szCs w:val="19"/>
          <w:lang w:val="de-DE"/>
        </w:rPr>
        <w:t>mpf</w:t>
      </w:r>
      <w:r w:rsidRPr="0027600D">
        <w:rPr>
          <w:rFonts w:ascii="Arial Narrow" w:hAnsi="Arial Narrow" w:cs="Arial"/>
          <w:sz w:val="19"/>
          <w:szCs w:val="19"/>
          <w:lang w:val="de-DE"/>
        </w:rPr>
        <w:t>e</w:t>
      </w:r>
      <w:r w:rsidR="00C712FC" w:rsidRPr="0027600D">
        <w:rPr>
          <w:rFonts w:ascii="Arial Narrow" w:hAnsi="Arial Narrow" w:cs="Arial"/>
          <w:sz w:val="19"/>
          <w:szCs w:val="19"/>
          <w:lang w:val="de-DE"/>
        </w:rPr>
        <w:t>hle</w:t>
      </w:r>
      <w:r w:rsidRPr="0027600D">
        <w:rPr>
          <w:rFonts w:ascii="Arial Narrow" w:hAnsi="Arial Narrow" w:cs="Arial"/>
          <w:sz w:val="19"/>
          <w:szCs w:val="19"/>
          <w:lang w:val="de-DE"/>
        </w:rPr>
        <w:t>nswertes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Buch</w:t>
      </w:r>
      <w:r w:rsidR="008D63F5" w:rsidRPr="0027600D">
        <w:rPr>
          <w:rFonts w:ascii="Arial Narrow" w:hAnsi="Arial Narrow" w:cs="Arial"/>
          <w:sz w:val="19"/>
          <w:szCs w:val="19"/>
          <w:lang w:val="de-DE"/>
        </w:rPr>
        <w:t>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8D63F5" w:rsidRPr="0027600D">
        <w:rPr>
          <w:rFonts w:ascii="Arial Narrow" w:hAnsi="Arial Narrow" w:cs="Arial"/>
          <w:sz w:val="19"/>
          <w:szCs w:val="19"/>
          <w:lang w:val="de-DE"/>
        </w:rPr>
        <w:t>Paul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8D63F5" w:rsidRPr="0027600D">
        <w:rPr>
          <w:rFonts w:ascii="Arial Narrow" w:hAnsi="Arial Narrow" w:cs="Arial"/>
          <w:sz w:val="19"/>
          <w:szCs w:val="19"/>
          <w:lang w:val="de-DE"/>
        </w:rPr>
        <w:t>Schreyer: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="008D63F5" w:rsidRPr="0027600D">
        <w:rPr>
          <w:rFonts w:ascii="Arial Narrow" w:hAnsi="Arial Narrow" w:cs="Arial"/>
          <w:b/>
          <w:bCs/>
          <w:sz w:val="19"/>
          <w:szCs w:val="19"/>
          <w:lang w:val="de-DE"/>
        </w:rPr>
        <w:t>„Chronik</w:t>
      </w:r>
      <w:r w:rsidR="007D0862">
        <w:rPr>
          <w:rFonts w:ascii="Arial Narrow" w:hAnsi="Arial Narrow" w:cs="Arial"/>
          <w:b/>
          <w:bCs/>
          <w:sz w:val="19"/>
          <w:szCs w:val="19"/>
          <w:lang w:val="de-DE"/>
        </w:rPr>
        <w:t xml:space="preserve"> </w:t>
      </w:r>
      <w:r w:rsidR="008D63F5" w:rsidRPr="0027600D">
        <w:rPr>
          <w:rFonts w:ascii="Arial Narrow" w:hAnsi="Arial Narrow" w:cs="Arial"/>
          <w:b/>
          <w:bCs/>
          <w:sz w:val="19"/>
          <w:szCs w:val="19"/>
          <w:lang w:val="de-DE"/>
        </w:rPr>
        <w:t>einer</w:t>
      </w:r>
      <w:r w:rsidR="007D0862">
        <w:rPr>
          <w:rFonts w:ascii="Arial Narrow" w:hAnsi="Arial Narrow" w:cs="Arial"/>
          <w:b/>
          <w:bCs/>
          <w:sz w:val="19"/>
          <w:szCs w:val="19"/>
          <w:lang w:val="de-DE"/>
        </w:rPr>
        <w:t xml:space="preserve"> </w:t>
      </w:r>
      <w:r w:rsidR="008D63F5" w:rsidRPr="0027600D">
        <w:rPr>
          <w:rFonts w:ascii="Arial Narrow" w:hAnsi="Arial Narrow" w:cs="Arial"/>
          <w:b/>
          <w:bCs/>
          <w:sz w:val="19"/>
          <w:szCs w:val="19"/>
          <w:lang w:val="de-DE"/>
        </w:rPr>
        <w:t>angekündi</w:t>
      </w:r>
      <w:r w:rsidR="008D63F5" w:rsidRPr="0027600D">
        <w:rPr>
          <w:rFonts w:ascii="Arial Narrow" w:hAnsi="Arial Narrow" w:cs="Arial"/>
          <w:b/>
          <w:bCs/>
          <w:sz w:val="19"/>
          <w:szCs w:val="19"/>
          <w:lang w:val="de-DE"/>
        </w:rPr>
        <w:t>g</w:t>
      </w:r>
      <w:r w:rsidR="008D63F5" w:rsidRPr="0027600D">
        <w:rPr>
          <w:rFonts w:ascii="Arial Narrow" w:hAnsi="Arial Narrow" w:cs="Arial"/>
          <w:b/>
          <w:bCs/>
          <w:sz w:val="19"/>
          <w:szCs w:val="19"/>
          <w:lang w:val="de-DE"/>
        </w:rPr>
        <w:t>ten</w:t>
      </w:r>
      <w:r w:rsidR="007D0862">
        <w:rPr>
          <w:rFonts w:ascii="Arial Narrow" w:hAnsi="Arial Narrow" w:cs="Arial"/>
          <w:b/>
          <w:bCs/>
          <w:sz w:val="19"/>
          <w:szCs w:val="19"/>
          <w:lang w:val="de-DE"/>
        </w:rPr>
        <w:t xml:space="preserve"> </w:t>
      </w:r>
      <w:r w:rsidR="008D63F5" w:rsidRPr="0027600D">
        <w:rPr>
          <w:rFonts w:ascii="Arial Narrow" w:hAnsi="Arial Narrow" w:cs="Arial"/>
          <w:b/>
          <w:bCs/>
          <w:sz w:val="19"/>
          <w:szCs w:val="19"/>
          <w:lang w:val="de-DE"/>
        </w:rPr>
        <w:t>Krise“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Wie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ein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Virus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die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Welt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verändern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r w:rsidRPr="0027600D">
        <w:rPr>
          <w:rFonts w:ascii="Arial Narrow" w:hAnsi="Arial Narrow" w:cs="Arial"/>
          <w:sz w:val="19"/>
          <w:szCs w:val="19"/>
          <w:lang w:val="de-DE"/>
        </w:rPr>
        <w:t>konnte.</w:t>
      </w:r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  <w:hyperlink r:id="rId22" w:history="1">
        <w:r w:rsidRPr="0027600D">
          <w:rPr>
            <w:rStyle w:val="Hyperlink"/>
            <w:rFonts w:ascii="Arial Narrow" w:hAnsi="Arial Narrow" w:cs="Arial"/>
            <w:color w:val="auto"/>
            <w:sz w:val="19"/>
            <w:szCs w:val="19"/>
            <w:u w:val="none"/>
            <w:lang w:val="de-DE"/>
          </w:rPr>
          <w:t>https://www.westendverlag.de/buch/chronik-einer-angekuendigten-krise/</w:t>
        </w:r>
      </w:hyperlink>
      <w:r w:rsidR="007D0862">
        <w:rPr>
          <w:rFonts w:ascii="Arial Narrow" w:hAnsi="Arial Narrow" w:cs="Arial"/>
          <w:sz w:val="19"/>
          <w:szCs w:val="19"/>
          <w:lang w:val="de-DE"/>
        </w:rPr>
        <w:t xml:space="preserve"> </w:t>
      </w:r>
    </w:p>
    <w:p w14:paraId="4DDDEE97" w14:textId="388DB120" w:rsidR="00845181" w:rsidRPr="00223627" w:rsidRDefault="003B4B0A" w:rsidP="00223627">
      <w:pPr>
        <w:pStyle w:val="berschrift2"/>
      </w:pPr>
      <w:r w:rsidRPr="00223627">
        <w:t>Was</w:t>
      </w:r>
      <w:r w:rsidR="007D0862">
        <w:t xml:space="preserve"> </w:t>
      </w:r>
      <w:r w:rsidRPr="00223627">
        <w:t>jetzt</w:t>
      </w:r>
      <w:r w:rsidR="007D0862">
        <w:t xml:space="preserve"> </w:t>
      </w:r>
      <w:r w:rsidRPr="00223627">
        <w:t>wichtig</w:t>
      </w:r>
      <w:r w:rsidR="007D0862">
        <w:t xml:space="preserve"> </w:t>
      </w:r>
      <w:r w:rsidRPr="00223627">
        <w:t>ist</w:t>
      </w:r>
    </w:p>
    <w:p w14:paraId="7039E590" w14:textId="618FC3A7" w:rsidR="003B4B0A" w:rsidRPr="00223627" w:rsidRDefault="003B4B0A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223627">
        <w:rPr>
          <w:rFonts w:ascii="Times New Roman" w:hAnsi="Times New Roman" w:cs="Times New Roman"/>
          <w:sz w:val="21"/>
          <w:szCs w:val="21"/>
        </w:rPr>
        <w:t>„Bleibt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fest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in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der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brüderlichen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Liebe!“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(</w:t>
      </w:r>
      <w:r w:rsidR="007D0862">
        <w:rPr>
          <w:rFonts w:ascii="Times New Roman" w:hAnsi="Times New Roman" w:cs="Times New Roman"/>
          <w:sz w:val="21"/>
          <w:szCs w:val="21"/>
        </w:rPr>
        <w:t xml:space="preserve">Hebräer </w:t>
      </w:r>
      <w:r w:rsidRPr="00223627">
        <w:rPr>
          <w:rFonts w:ascii="Times New Roman" w:hAnsi="Times New Roman" w:cs="Times New Roman"/>
          <w:sz w:val="21"/>
          <w:szCs w:val="21"/>
        </w:rPr>
        <w:t>13</w:t>
      </w:r>
      <w:r w:rsidR="007D0862">
        <w:rPr>
          <w:rFonts w:ascii="Times New Roman" w:hAnsi="Times New Roman" w:cs="Times New Roman"/>
          <w:sz w:val="21"/>
          <w:szCs w:val="21"/>
        </w:rPr>
        <w:t>, 1</w:t>
      </w:r>
      <w:r w:rsidRPr="00223627">
        <w:rPr>
          <w:rFonts w:ascii="Times New Roman" w:hAnsi="Times New Roman" w:cs="Times New Roman"/>
          <w:sz w:val="21"/>
          <w:szCs w:val="21"/>
        </w:rPr>
        <w:t>)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828C237" w14:textId="7366585F" w:rsidR="003B4B0A" w:rsidRPr="00223627" w:rsidRDefault="003B4B0A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223627">
        <w:rPr>
          <w:rFonts w:ascii="Times New Roman" w:hAnsi="Times New Roman" w:cs="Times New Roman"/>
          <w:sz w:val="21"/>
          <w:szCs w:val="21"/>
        </w:rPr>
        <w:t>Wir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stehen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am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Ende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eines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alten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und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am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Beginn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eines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neuen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Jahres.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Was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ist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daran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r w:rsidRPr="00223627">
        <w:rPr>
          <w:rFonts w:ascii="Times New Roman" w:hAnsi="Times New Roman" w:cs="Times New Roman"/>
          <w:sz w:val="21"/>
          <w:szCs w:val="21"/>
        </w:rPr>
        <w:t>außergewöhnlich?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EAFB064" w14:textId="4DAE693F" w:rsidR="003B4B0A" w:rsidRPr="00223627" w:rsidRDefault="007D0862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B4B0A" w:rsidRPr="00223627">
        <w:rPr>
          <w:rFonts w:ascii="Times New Roman" w:hAnsi="Times New Roman" w:cs="Times New Roman"/>
          <w:sz w:val="21"/>
          <w:szCs w:val="21"/>
        </w:rPr>
        <w:t>Nun</w:t>
      </w:r>
      <w:r w:rsidR="007058A4" w:rsidRPr="00223627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normalerweise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nichts.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schon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„no</w:t>
      </w:r>
      <w:r w:rsidR="003B4B0A" w:rsidRPr="00223627">
        <w:rPr>
          <w:rFonts w:ascii="Times New Roman" w:hAnsi="Times New Roman" w:cs="Times New Roman"/>
          <w:sz w:val="21"/>
          <w:szCs w:val="21"/>
        </w:rPr>
        <w:t>r</w:t>
      </w:r>
      <w:r w:rsidR="003B4B0A" w:rsidRPr="00223627">
        <w:rPr>
          <w:rFonts w:ascii="Times New Roman" w:hAnsi="Times New Roman" w:cs="Times New Roman"/>
          <w:sz w:val="21"/>
          <w:szCs w:val="21"/>
        </w:rPr>
        <w:t>mal“?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vergangene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Jahr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war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jedenfalls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alles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andere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normal.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wohl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Art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„Schicksalsjahr“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Geschichte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eingehen.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aller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Unterschiedlichkeit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Bewertung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Geschehnisse,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zumindest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dieser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Frage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einig.</w:t>
      </w:r>
    </w:p>
    <w:p w14:paraId="450EC245" w14:textId="7BD909B2" w:rsidR="003B4B0A" w:rsidRPr="00223627" w:rsidRDefault="007D0862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</w:t>
      </w:r>
      <w:r w:rsidR="003B4B0A" w:rsidRPr="00223627">
        <w:rPr>
          <w:rFonts w:ascii="Times New Roman" w:hAnsi="Times New Roman" w:cs="Times New Roman"/>
          <w:sz w:val="21"/>
          <w:szCs w:val="21"/>
        </w:rPr>
        <w:t>Was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bedeutet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für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Christen?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Kein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Gläubiger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kann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ernsthaft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sagen: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„Das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Welt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geschieht,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nichts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tun.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halten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raus.“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</w:t>
      </w:r>
      <w:r w:rsidR="003B4B0A" w:rsidRPr="00223627">
        <w:rPr>
          <w:rFonts w:ascii="Times New Roman" w:hAnsi="Times New Roman" w:cs="Times New Roman"/>
          <w:sz w:val="21"/>
          <w:szCs w:val="21"/>
        </w:rPr>
        <w:t>l</w:t>
      </w:r>
      <w:r w:rsidR="003B4B0A" w:rsidRPr="00223627">
        <w:rPr>
          <w:rFonts w:ascii="Times New Roman" w:hAnsi="Times New Roman" w:cs="Times New Roman"/>
          <w:sz w:val="21"/>
          <w:szCs w:val="21"/>
        </w:rPr>
        <w:t>tung,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natürlich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Bibelversen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belegen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suchte,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war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gewissen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Kreisen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lange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Zeit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Konsens,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scheint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derzeit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Wanken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geraten.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selber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dachte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etwa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Jahren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ähnlich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musste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meine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Meinung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ändern.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Missverständnissen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vorzubeugen: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Damit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meine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keine</w:t>
      </w:r>
      <w:r w:rsidR="003B4B0A" w:rsidRPr="00223627">
        <w:rPr>
          <w:rFonts w:ascii="Times New Roman" w:hAnsi="Times New Roman" w:cs="Times New Roman"/>
          <w:sz w:val="21"/>
          <w:szCs w:val="21"/>
        </w:rPr>
        <w:t>s</w:t>
      </w:r>
      <w:r w:rsidR="003B4B0A" w:rsidRPr="00223627">
        <w:rPr>
          <w:rFonts w:ascii="Times New Roman" w:hAnsi="Times New Roman" w:cs="Times New Roman"/>
          <w:sz w:val="21"/>
          <w:szCs w:val="21"/>
        </w:rPr>
        <w:t>wegs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Ideen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Utopien,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wonach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Christen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Welt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Guten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transformieren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sollen.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tatsächlich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nicht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unsere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Aufgabe.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3FB804" w14:textId="62DD3ADF" w:rsidR="003B4B0A" w:rsidRPr="00223627" w:rsidRDefault="007D0862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aktuelle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Situation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zeigt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aber,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nicht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allen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Dingen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heraushalten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kann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Leben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Gemeinde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ganz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praktische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Fragen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stellen,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nach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Antwort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suchen.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Können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Gemeinde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</w:t>
      </w:r>
      <w:r w:rsidR="003B4B0A" w:rsidRPr="00223627">
        <w:rPr>
          <w:rFonts w:ascii="Times New Roman" w:hAnsi="Times New Roman" w:cs="Times New Roman"/>
          <w:sz w:val="21"/>
          <w:szCs w:val="21"/>
        </w:rPr>
        <w:t>i</w:t>
      </w:r>
      <w:r w:rsidR="003B4B0A" w:rsidRPr="00223627">
        <w:rPr>
          <w:rFonts w:ascii="Times New Roman" w:hAnsi="Times New Roman" w:cs="Times New Roman"/>
          <w:sz w:val="21"/>
          <w:szCs w:val="21"/>
        </w:rPr>
        <w:t>terhin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treffen?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viele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dürfen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kommen?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Muss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vorher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anmelden?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Darf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gemeinsam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singen?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Welches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Maß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Einfluss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darf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Regierung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Gemeinde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Jesu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überhaupt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nehmen?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legal?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allem: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Ab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</w:t>
      </w:r>
      <w:r w:rsidR="003B4B0A" w:rsidRPr="00223627">
        <w:rPr>
          <w:rFonts w:ascii="Times New Roman" w:hAnsi="Times New Roman" w:cs="Times New Roman"/>
          <w:sz w:val="21"/>
          <w:szCs w:val="21"/>
        </w:rPr>
        <w:t>l</w:t>
      </w:r>
      <w:r w:rsidR="003B4B0A" w:rsidRPr="00223627">
        <w:rPr>
          <w:rFonts w:ascii="Times New Roman" w:hAnsi="Times New Roman" w:cs="Times New Roman"/>
          <w:sz w:val="21"/>
          <w:szCs w:val="21"/>
        </w:rPr>
        <w:t>chem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Zeitpunkt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gilt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B4B0A" w:rsidRPr="00223627">
        <w:rPr>
          <w:rFonts w:ascii="Times New Roman" w:hAnsi="Times New Roman" w:cs="Times New Roman"/>
          <w:sz w:val="21"/>
          <w:szCs w:val="21"/>
        </w:rPr>
        <w:t>Ag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, 2</w:t>
      </w:r>
      <w:r w:rsidR="003B4B0A" w:rsidRPr="00223627">
        <w:rPr>
          <w:rFonts w:ascii="Times New Roman" w:hAnsi="Times New Roman" w:cs="Times New Roman"/>
          <w:sz w:val="21"/>
          <w:szCs w:val="21"/>
        </w:rPr>
        <w:t>9?</w:t>
      </w:r>
    </w:p>
    <w:p w14:paraId="683967E5" w14:textId="5063EFE0" w:rsidR="003B4B0A" w:rsidRPr="0027600D" w:rsidRDefault="007D0862" w:rsidP="003B4B0A">
      <w:pPr>
        <w:pStyle w:val="KeinLeerraum"/>
        <w:rPr>
          <w:rFonts w:ascii="Arial Narrow" w:hAnsi="Arial Narrow" w:cs="Times New Roman"/>
          <w:sz w:val="10"/>
          <w:szCs w:val="10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B4B0A" w:rsidRPr="00223627">
        <w:rPr>
          <w:rFonts w:ascii="Times New Roman" w:hAnsi="Times New Roman" w:cs="Times New Roman"/>
          <w:sz w:val="21"/>
          <w:szCs w:val="21"/>
        </w:rPr>
        <w:t>Diese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Fragen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haben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Gemeinden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sehr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unterschiedlich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beantwortet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entsprechende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Schlüsse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gezogen.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sollen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dieser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Stelle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nicht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bewertet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werden.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Hier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steht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fällt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jede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32535">
        <w:rPr>
          <w:rFonts w:ascii="Times New Roman" w:hAnsi="Times New Roman" w:cs="Times New Roman"/>
          <w:sz w:val="21"/>
          <w:szCs w:val="21"/>
        </w:rPr>
        <w:t>G</w:t>
      </w:r>
      <w:r w:rsidR="003B4B0A" w:rsidRPr="00223627">
        <w:rPr>
          <w:rFonts w:ascii="Times New Roman" w:hAnsi="Times New Roman" w:cs="Times New Roman"/>
          <w:sz w:val="21"/>
          <w:szCs w:val="21"/>
        </w:rPr>
        <w:t>emeinde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seinem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HERRN.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Leider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hier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Trennungen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gegeben.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ehrliche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brüderliche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Deba</w:t>
      </w:r>
      <w:r w:rsidR="003B4B0A" w:rsidRPr="00223627">
        <w:rPr>
          <w:rFonts w:ascii="Times New Roman" w:hAnsi="Times New Roman" w:cs="Times New Roman"/>
          <w:sz w:val="21"/>
          <w:szCs w:val="21"/>
        </w:rPr>
        <w:t>t</w:t>
      </w:r>
      <w:r w:rsidR="003B4B0A" w:rsidRPr="00223627">
        <w:rPr>
          <w:rFonts w:ascii="Times New Roman" w:hAnsi="Times New Roman" w:cs="Times New Roman"/>
          <w:sz w:val="21"/>
          <w:szCs w:val="21"/>
        </w:rPr>
        <w:t>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innerhalb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bibeltreuer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Kreise,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Zukunft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nicht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vermeiden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sein.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Ganz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einfach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deshalb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nicht,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weil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denke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3B4B0A" w:rsidRPr="00223627">
        <w:rPr>
          <w:rFonts w:ascii="Times New Roman" w:hAnsi="Times New Roman" w:cs="Times New Roman"/>
          <w:sz w:val="21"/>
          <w:szCs w:val="21"/>
        </w:rPr>
        <w:t>noch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häufiger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derartigen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Fragen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tun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haben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werden.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D53A59D" w14:textId="06E1A799" w:rsidR="003B4B0A" w:rsidRPr="00223627" w:rsidRDefault="007D0862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Überschrift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Artikels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lautet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32535">
        <w:rPr>
          <w:rFonts w:ascii="Times New Roman" w:hAnsi="Times New Roman" w:cs="Times New Roman"/>
          <w:b/>
          <w:bCs/>
          <w:sz w:val="21"/>
          <w:szCs w:val="21"/>
        </w:rPr>
        <w:t>„Was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B4B0A" w:rsidRPr="00232535">
        <w:rPr>
          <w:rFonts w:ascii="Times New Roman" w:hAnsi="Times New Roman" w:cs="Times New Roman"/>
          <w:b/>
          <w:bCs/>
          <w:sz w:val="21"/>
          <w:szCs w:val="21"/>
        </w:rPr>
        <w:t>jetzt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B4B0A" w:rsidRPr="00232535">
        <w:rPr>
          <w:rFonts w:ascii="Times New Roman" w:hAnsi="Times New Roman" w:cs="Times New Roman"/>
          <w:b/>
          <w:bCs/>
          <w:sz w:val="21"/>
          <w:szCs w:val="21"/>
        </w:rPr>
        <w:t>wichtig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B4B0A" w:rsidRPr="00232535">
        <w:rPr>
          <w:rFonts w:ascii="Times New Roman" w:hAnsi="Times New Roman" w:cs="Times New Roman"/>
          <w:b/>
          <w:bCs/>
          <w:sz w:val="21"/>
          <w:szCs w:val="21"/>
        </w:rPr>
        <w:t>ist“</w:t>
      </w:r>
      <w:r w:rsidR="003B4B0A" w:rsidRPr="00232535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damit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wollen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nun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Eigentlichen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kommen:</w:t>
      </w:r>
    </w:p>
    <w:p w14:paraId="0D0567AF" w14:textId="260A6455" w:rsidR="003B4B0A" w:rsidRPr="00223627" w:rsidRDefault="007D0862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B4B0A" w:rsidRPr="00223627">
        <w:rPr>
          <w:rFonts w:ascii="Times New Roman" w:hAnsi="Times New Roman" w:cs="Times New Roman"/>
          <w:sz w:val="21"/>
          <w:szCs w:val="21"/>
        </w:rPr>
        <w:t>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möchte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einige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Punkte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nennen,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denen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glaube,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neuen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Jahr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darüber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hinaus,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besonders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wic</w:t>
      </w:r>
      <w:r w:rsidR="003B4B0A" w:rsidRPr="00223627">
        <w:rPr>
          <w:rFonts w:ascii="Times New Roman" w:hAnsi="Times New Roman" w:cs="Times New Roman"/>
          <w:sz w:val="21"/>
          <w:szCs w:val="21"/>
        </w:rPr>
        <w:t>h</w:t>
      </w:r>
      <w:r w:rsidR="003B4B0A" w:rsidRPr="00223627">
        <w:rPr>
          <w:rFonts w:ascii="Times New Roman" w:hAnsi="Times New Roman" w:cs="Times New Roman"/>
          <w:sz w:val="21"/>
          <w:szCs w:val="21"/>
        </w:rPr>
        <w:t>tig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sind.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Punkte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vollständig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noch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spekt</w:t>
      </w:r>
      <w:r w:rsidR="003B4B0A" w:rsidRPr="00223627">
        <w:rPr>
          <w:rFonts w:ascii="Times New Roman" w:hAnsi="Times New Roman" w:cs="Times New Roman"/>
          <w:sz w:val="21"/>
          <w:szCs w:val="21"/>
        </w:rPr>
        <w:t>a</w:t>
      </w:r>
      <w:r w:rsidR="003B4B0A" w:rsidRPr="00223627">
        <w:rPr>
          <w:rFonts w:ascii="Times New Roman" w:hAnsi="Times New Roman" w:cs="Times New Roman"/>
          <w:sz w:val="21"/>
          <w:szCs w:val="21"/>
        </w:rPr>
        <w:t>kulär.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grundsätzlicher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Art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sollen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helfen,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Wesentliche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Blick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behalten.</w:t>
      </w:r>
    </w:p>
    <w:p w14:paraId="23674A91" w14:textId="2A3BD332" w:rsidR="003B4B0A" w:rsidRPr="00223627" w:rsidRDefault="007D0862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B4B0A" w:rsidRPr="00223627">
        <w:rPr>
          <w:rFonts w:ascii="Times New Roman" w:hAnsi="Times New Roman" w:cs="Times New Roman"/>
          <w:b/>
          <w:bCs/>
          <w:sz w:val="21"/>
          <w:szCs w:val="21"/>
        </w:rPr>
        <w:t>Treue</w:t>
      </w:r>
      <w:r w:rsidR="003B4B0A" w:rsidRPr="00223627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1. Korinther </w:t>
      </w:r>
      <w:r w:rsidR="003B4B0A" w:rsidRPr="00223627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 xml:space="preserve">, 2 </w:t>
      </w:r>
      <w:r w:rsidR="003B4B0A" w:rsidRPr="00223627">
        <w:rPr>
          <w:rFonts w:ascii="Times New Roman" w:hAnsi="Times New Roman" w:cs="Times New Roman"/>
          <w:sz w:val="21"/>
          <w:szCs w:val="21"/>
        </w:rPr>
        <w:t>heißt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einem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Haushalter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nur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verlangt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wird,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treu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erfunden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wird.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Treue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beginnt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Kleinen.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beinhaltet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für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</w:t>
      </w:r>
      <w:r w:rsidR="003B4B0A" w:rsidRPr="00223627">
        <w:rPr>
          <w:rFonts w:ascii="Times New Roman" w:hAnsi="Times New Roman" w:cs="Times New Roman"/>
          <w:sz w:val="21"/>
          <w:szCs w:val="21"/>
        </w:rPr>
        <w:t>i</w:t>
      </w:r>
      <w:r w:rsidR="003B4B0A" w:rsidRPr="00223627">
        <w:rPr>
          <w:rFonts w:ascii="Times New Roman" w:hAnsi="Times New Roman" w:cs="Times New Roman"/>
          <w:sz w:val="21"/>
          <w:szCs w:val="21"/>
        </w:rPr>
        <w:t>spiel,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Gemeindeversammlungen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regelmäßig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besuche.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Corona-Krise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gezeigt,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für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manche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Christen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kaum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Problem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ist,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wenn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Gottesdienste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verzic</w:t>
      </w:r>
      <w:r w:rsidR="003B4B0A" w:rsidRPr="00223627">
        <w:rPr>
          <w:rFonts w:ascii="Times New Roman" w:hAnsi="Times New Roman" w:cs="Times New Roman"/>
          <w:sz w:val="21"/>
          <w:szCs w:val="21"/>
        </w:rPr>
        <w:t>h</w:t>
      </w:r>
      <w:r w:rsidR="003B4B0A" w:rsidRPr="00223627">
        <w:rPr>
          <w:rFonts w:ascii="Times New Roman" w:hAnsi="Times New Roman" w:cs="Times New Roman"/>
          <w:sz w:val="21"/>
          <w:szCs w:val="21"/>
        </w:rPr>
        <w:t>ten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sollen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ihre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Gl</w:t>
      </w:r>
      <w:bookmarkStart w:id="0" w:name="_GoBack"/>
      <w:bookmarkEnd w:id="0"/>
      <w:r w:rsidR="003B4B0A" w:rsidRPr="00223627">
        <w:rPr>
          <w:rFonts w:ascii="Times New Roman" w:hAnsi="Times New Roman" w:cs="Times New Roman"/>
          <w:sz w:val="21"/>
          <w:szCs w:val="21"/>
        </w:rPr>
        <w:t>aubensgeschwister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lange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nicht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sehen.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Natürlich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gibt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Internet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sehr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gute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Predi</w:t>
      </w:r>
      <w:r w:rsidR="003B4B0A" w:rsidRPr="00223627">
        <w:rPr>
          <w:rFonts w:ascii="Times New Roman" w:hAnsi="Times New Roman" w:cs="Times New Roman"/>
          <w:sz w:val="21"/>
          <w:szCs w:val="21"/>
        </w:rPr>
        <w:t>g</w:t>
      </w:r>
      <w:r w:rsidR="003B4B0A" w:rsidRPr="00223627">
        <w:rPr>
          <w:rFonts w:ascii="Times New Roman" w:hAnsi="Times New Roman" w:cs="Times New Roman"/>
          <w:sz w:val="21"/>
          <w:szCs w:val="21"/>
        </w:rPr>
        <w:t>ten,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für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kranke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Geschwister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kann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3B4B0A" w:rsidRPr="00223627">
        <w:rPr>
          <w:rFonts w:ascii="Times New Roman" w:hAnsi="Times New Roman" w:cs="Times New Roman"/>
          <w:sz w:val="21"/>
          <w:szCs w:val="21"/>
        </w:rPr>
        <w:t>das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gute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Mö</w:t>
      </w:r>
      <w:r w:rsidR="003B4B0A" w:rsidRPr="00223627">
        <w:rPr>
          <w:rFonts w:ascii="Times New Roman" w:hAnsi="Times New Roman" w:cs="Times New Roman"/>
          <w:sz w:val="21"/>
          <w:szCs w:val="21"/>
        </w:rPr>
        <w:t>g</w:t>
      </w:r>
      <w:r w:rsidR="003B4B0A" w:rsidRPr="00223627">
        <w:rPr>
          <w:rFonts w:ascii="Times New Roman" w:hAnsi="Times New Roman" w:cs="Times New Roman"/>
          <w:sz w:val="21"/>
          <w:szCs w:val="21"/>
        </w:rPr>
        <w:t>lichkeit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sein.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Livestream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ersetzt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dauerhaft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keine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Gemei</w:t>
      </w:r>
      <w:r w:rsidR="003B4B0A" w:rsidRPr="00223627">
        <w:rPr>
          <w:rFonts w:ascii="Times New Roman" w:hAnsi="Times New Roman" w:cs="Times New Roman"/>
          <w:sz w:val="21"/>
          <w:szCs w:val="21"/>
        </w:rPr>
        <w:t>n</w:t>
      </w:r>
      <w:r w:rsidR="003B4B0A" w:rsidRPr="00223627">
        <w:rPr>
          <w:rFonts w:ascii="Times New Roman" w:hAnsi="Times New Roman" w:cs="Times New Roman"/>
          <w:sz w:val="21"/>
          <w:szCs w:val="21"/>
        </w:rPr>
        <w:t>deversammlung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keinen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Hausbibelkreis.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CA453AC" w14:textId="7149BB2C" w:rsidR="003B4B0A" w:rsidRPr="00223627" w:rsidRDefault="007D0862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b/>
          <w:bCs/>
          <w:sz w:val="21"/>
          <w:szCs w:val="21"/>
        </w:rPr>
        <w:t>Gemeinschaft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„Säulen“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Gemeinde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(A</w:t>
      </w:r>
      <w:r w:rsidR="00FF5A57">
        <w:rPr>
          <w:rFonts w:ascii="Times New Roman" w:hAnsi="Times New Roman" w:cs="Times New Roman"/>
          <w:sz w:val="21"/>
          <w:szCs w:val="21"/>
        </w:rPr>
        <w:t>postelgeschichte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, 4</w:t>
      </w:r>
      <w:r w:rsidR="003B4B0A" w:rsidRPr="00223627">
        <w:rPr>
          <w:rFonts w:ascii="Times New Roman" w:hAnsi="Times New Roman" w:cs="Times New Roman"/>
          <w:sz w:val="21"/>
          <w:szCs w:val="21"/>
        </w:rPr>
        <w:t>2).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Treue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zeigt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anha</w:t>
      </w:r>
      <w:r w:rsidR="003B4B0A" w:rsidRPr="00223627">
        <w:rPr>
          <w:rFonts w:ascii="Times New Roman" w:hAnsi="Times New Roman" w:cs="Times New Roman"/>
          <w:sz w:val="21"/>
          <w:szCs w:val="21"/>
        </w:rPr>
        <w:t>l</w:t>
      </w:r>
      <w:r w:rsidR="003B4B0A" w:rsidRPr="00223627">
        <w:rPr>
          <w:rFonts w:ascii="Times New Roman" w:hAnsi="Times New Roman" w:cs="Times New Roman"/>
          <w:sz w:val="21"/>
          <w:szCs w:val="21"/>
        </w:rPr>
        <w:t>tenden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Gebet.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Oft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waren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treue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gebrechliche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</w:t>
      </w:r>
      <w:r w:rsidR="003B4B0A" w:rsidRPr="00223627">
        <w:rPr>
          <w:rFonts w:ascii="Times New Roman" w:hAnsi="Times New Roman" w:cs="Times New Roman"/>
          <w:sz w:val="21"/>
          <w:szCs w:val="21"/>
        </w:rPr>
        <w:t>n</w:t>
      </w:r>
      <w:r w:rsidR="003B4B0A" w:rsidRPr="00223627">
        <w:rPr>
          <w:rFonts w:ascii="Times New Roman" w:hAnsi="Times New Roman" w:cs="Times New Roman"/>
          <w:sz w:val="21"/>
          <w:szCs w:val="21"/>
        </w:rPr>
        <w:t>scheinbare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Frauen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(auch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Mütter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bekannter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Gotte</w:t>
      </w:r>
      <w:r w:rsidR="003B4B0A" w:rsidRPr="00223627">
        <w:rPr>
          <w:rFonts w:ascii="Times New Roman" w:hAnsi="Times New Roman" w:cs="Times New Roman"/>
          <w:sz w:val="21"/>
          <w:szCs w:val="21"/>
        </w:rPr>
        <w:t>s</w:t>
      </w:r>
      <w:r w:rsidR="003B4B0A" w:rsidRPr="00223627">
        <w:rPr>
          <w:rFonts w:ascii="Times New Roman" w:hAnsi="Times New Roman" w:cs="Times New Roman"/>
          <w:sz w:val="21"/>
          <w:szCs w:val="21"/>
        </w:rPr>
        <w:t>männer),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durch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ihr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Gebet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viel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Segen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Reich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Gottes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bewirkt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haben.</w:t>
      </w:r>
    </w:p>
    <w:p w14:paraId="572AD3C3" w14:textId="73DFBB3F" w:rsidR="003B4B0A" w:rsidRPr="00223627" w:rsidRDefault="007D0862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B4B0A" w:rsidRPr="00223627">
        <w:rPr>
          <w:rFonts w:ascii="Times New Roman" w:hAnsi="Times New Roman" w:cs="Times New Roman"/>
          <w:b/>
          <w:bCs/>
          <w:sz w:val="21"/>
          <w:szCs w:val="21"/>
        </w:rPr>
        <w:t>Weisheit</w:t>
      </w:r>
      <w:r w:rsidR="003B4B0A" w:rsidRPr="00223627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Bibel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lehrt,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„klug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Schla</w:t>
      </w:r>
      <w:r w:rsidR="003B4B0A" w:rsidRPr="00223627">
        <w:rPr>
          <w:rFonts w:ascii="Times New Roman" w:hAnsi="Times New Roman" w:cs="Times New Roman"/>
          <w:sz w:val="21"/>
          <w:szCs w:val="21"/>
        </w:rPr>
        <w:t>n</w:t>
      </w:r>
      <w:r w:rsidR="003B4B0A" w:rsidRPr="00223627">
        <w:rPr>
          <w:rFonts w:ascii="Times New Roman" w:hAnsi="Times New Roman" w:cs="Times New Roman"/>
          <w:sz w:val="21"/>
          <w:szCs w:val="21"/>
        </w:rPr>
        <w:t>gen“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 xml:space="preserve">Matthäus </w:t>
      </w:r>
      <w:r w:rsidR="003B4B0A" w:rsidRPr="00223627"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>, 1</w:t>
      </w:r>
      <w:r w:rsidR="003B4B0A" w:rsidRPr="00223627">
        <w:rPr>
          <w:rFonts w:ascii="Times New Roman" w:hAnsi="Times New Roman" w:cs="Times New Roman"/>
          <w:sz w:val="21"/>
          <w:szCs w:val="21"/>
        </w:rPr>
        <w:t>6)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sein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sollen.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dürfen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nicht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offene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Messer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laufen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oder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Fallen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tappen.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Deshalb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sollten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über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aktuelle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Situation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möglichst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gut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informiert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sein,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unnötige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Fehler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vermeiden.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Neben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weisen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En</w:t>
      </w:r>
      <w:r w:rsidR="003B4B0A" w:rsidRPr="00223627">
        <w:rPr>
          <w:rFonts w:ascii="Times New Roman" w:hAnsi="Times New Roman" w:cs="Times New Roman"/>
          <w:sz w:val="21"/>
          <w:szCs w:val="21"/>
        </w:rPr>
        <w:t>t</w:t>
      </w:r>
      <w:r w:rsidR="003B4B0A" w:rsidRPr="00223627">
        <w:rPr>
          <w:rFonts w:ascii="Times New Roman" w:hAnsi="Times New Roman" w:cs="Times New Roman"/>
          <w:sz w:val="21"/>
          <w:szCs w:val="21"/>
        </w:rPr>
        <w:t>scheidungen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Vorgehensweisen,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Wachsamkeit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wic</w:t>
      </w:r>
      <w:r w:rsidR="003B4B0A" w:rsidRPr="00223627">
        <w:rPr>
          <w:rFonts w:ascii="Times New Roman" w:hAnsi="Times New Roman" w:cs="Times New Roman"/>
          <w:sz w:val="21"/>
          <w:szCs w:val="21"/>
        </w:rPr>
        <w:t>h</w:t>
      </w:r>
      <w:r w:rsidR="003B4B0A" w:rsidRPr="00223627">
        <w:rPr>
          <w:rFonts w:ascii="Times New Roman" w:hAnsi="Times New Roman" w:cs="Times New Roman"/>
          <w:sz w:val="21"/>
          <w:szCs w:val="21"/>
        </w:rPr>
        <w:t>tig.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geben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besonders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unsere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Zunge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acht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 xml:space="preserve">Jakobus </w:t>
      </w:r>
      <w:r w:rsidR="003B4B0A" w:rsidRPr="00223627">
        <w:rPr>
          <w:rFonts w:ascii="Times New Roman" w:hAnsi="Times New Roman" w:cs="Times New Roman"/>
          <w:sz w:val="21"/>
          <w:szCs w:val="21"/>
        </w:rPr>
        <w:lastRenderedPageBreak/>
        <w:t>3).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weise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Haltung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beinhaltet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Wissen,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einem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gottlosen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Staat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nicht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allzu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viel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erwarten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dürfen.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Letztlich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unsere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Weisheit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Person: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HERR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Jesus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Christus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 xml:space="preserve">1. Korinther </w:t>
      </w:r>
      <w:r w:rsidR="003B4B0A" w:rsidRPr="00223627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, 2</w:t>
      </w:r>
      <w:r w:rsidR="003B4B0A" w:rsidRPr="00223627">
        <w:rPr>
          <w:rFonts w:ascii="Times New Roman" w:hAnsi="Times New Roman" w:cs="Times New Roman"/>
          <w:sz w:val="21"/>
          <w:szCs w:val="21"/>
        </w:rPr>
        <w:t>4.30).</w:t>
      </w:r>
    </w:p>
    <w:p w14:paraId="210AB75C" w14:textId="52445906" w:rsidR="003B4B0A" w:rsidRPr="00223627" w:rsidRDefault="007D0862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B4B0A" w:rsidRPr="00223627">
        <w:rPr>
          <w:rFonts w:ascii="Times New Roman" w:hAnsi="Times New Roman" w:cs="Times New Roman"/>
          <w:b/>
          <w:bCs/>
          <w:sz w:val="21"/>
          <w:szCs w:val="21"/>
        </w:rPr>
        <w:t>Geduld</w:t>
      </w:r>
      <w:r w:rsidR="003B4B0A" w:rsidRPr="00223627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fällt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oft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schwer!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notwendig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doch!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Viele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Bibelstellen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sprechen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„standhaften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Ausharren“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 xml:space="preserve">Römer </w:t>
      </w:r>
      <w:r w:rsidR="003B4B0A" w:rsidRPr="00223627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, 2</w:t>
      </w:r>
      <w:r w:rsidR="003B4B0A" w:rsidRPr="00223627">
        <w:rPr>
          <w:rFonts w:ascii="Times New Roman" w:hAnsi="Times New Roman" w:cs="Times New Roman"/>
          <w:sz w:val="21"/>
          <w:szCs w:val="21"/>
        </w:rPr>
        <w:t>5;</w:t>
      </w:r>
      <w:r>
        <w:rPr>
          <w:rFonts w:ascii="Times New Roman" w:hAnsi="Times New Roman" w:cs="Times New Roman"/>
          <w:sz w:val="21"/>
          <w:szCs w:val="21"/>
        </w:rPr>
        <w:t xml:space="preserve"> 2. Korinther </w:t>
      </w:r>
      <w:r w:rsidR="003B4B0A" w:rsidRPr="00223627"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, 4</w:t>
      </w:r>
      <w:r w:rsidR="003B4B0A" w:rsidRPr="00223627">
        <w:rPr>
          <w:rFonts w:ascii="Times New Roman" w:hAnsi="Times New Roman" w:cs="Times New Roman"/>
          <w:sz w:val="21"/>
          <w:szCs w:val="21"/>
        </w:rPr>
        <w:t>;</w:t>
      </w:r>
      <w:r>
        <w:rPr>
          <w:rFonts w:ascii="Times New Roman" w:hAnsi="Times New Roman" w:cs="Times New Roman"/>
          <w:sz w:val="21"/>
          <w:szCs w:val="21"/>
        </w:rPr>
        <w:t xml:space="preserve"> Kolosser </w:t>
      </w:r>
      <w:r w:rsidR="003B4B0A" w:rsidRPr="00223627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, 1</w:t>
      </w:r>
      <w:r w:rsidR="003B4B0A" w:rsidRPr="00223627">
        <w:rPr>
          <w:rFonts w:ascii="Times New Roman" w:hAnsi="Times New Roman" w:cs="Times New Roman"/>
          <w:sz w:val="21"/>
          <w:szCs w:val="21"/>
        </w:rPr>
        <w:t>1;</w:t>
      </w:r>
      <w:r>
        <w:rPr>
          <w:rFonts w:ascii="Times New Roman" w:hAnsi="Times New Roman" w:cs="Times New Roman"/>
          <w:sz w:val="21"/>
          <w:szCs w:val="21"/>
        </w:rPr>
        <w:t xml:space="preserve"> Hebräer </w:t>
      </w:r>
      <w:r w:rsidR="003B4B0A" w:rsidRPr="00223627"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>, 3</w:t>
      </w:r>
      <w:r w:rsidR="003B4B0A" w:rsidRPr="00223627">
        <w:rPr>
          <w:rFonts w:ascii="Times New Roman" w:hAnsi="Times New Roman" w:cs="Times New Roman"/>
          <w:sz w:val="21"/>
          <w:szCs w:val="21"/>
        </w:rPr>
        <w:t>6;</w:t>
      </w:r>
      <w:r>
        <w:rPr>
          <w:rFonts w:ascii="Times New Roman" w:hAnsi="Times New Roman" w:cs="Times New Roman"/>
          <w:sz w:val="21"/>
          <w:szCs w:val="21"/>
        </w:rPr>
        <w:t xml:space="preserve"> Offenbarung </w:t>
      </w:r>
      <w:r w:rsidR="003B4B0A" w:rsidRPr="00223627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, 2 </w:t>
      </w:r>
      <w:r w:rsidR="003B4B0A" w:rsidRPr="00223627">
        <w:rPr>
          <w:rFonts w:ascii="Times New Roman" w:hAnsi="Times New Roman" w:cs="Times New Roman"/>
          <w:sz w:val="21"/>
          <w:szCs w:val="21"/>
        </w:rPr>
        <w:t>u.a.).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Christen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müssen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bestimmte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Situationen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einfach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„au</w:t>
      </w:r>
      <w:r w:rsidR="003B4B0A" w:rsidRPr="00223627">
        <w:rPr>
          <w:rFonts w:ascii="Times New Roman" w:hAnsi="Times New Roman" w:cs="Times New Roman"/>
          <w:sz w:val="21"/>
          <w:szCs w:val="21"/>
        </w:rPr>
        <w:t>s</w:t>
      </w:r>
      <w:r w:rsidR="003B4B0A" w:rsidRPr="00223627">
        <w:rPr>
          <w:rFonts w:ascii="Times New Roman" w:hAnsi="Times New Roman" w:cs="Times New Roman"/>
          <w:sz w:val="21"/>
          <w:szCs w:val="21"/>
        </w:rPr>
        <w:t>halten“,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ertragen.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Unser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Ausharren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Warten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Ende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haben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belohnt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werden.</w:t>
      </w:r>
    </w:p>
    <w:p w14:paraId="02F7D0D6" w14:textId="028222E6" w:rsidR="00235512" w:rsidRPr="00223627" w:rsidRDefault="007D0862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B4B0A" w:rsidRPr="00223627">
        <w:rPr>
          <w:rFonts w:ascii="Times New Roman" w:hAnsi="Times New Roman" w:cs="Times New Roman"/>
          <w:b/>
          <w:bCs/>
          <w:sz w:val="21"/>
          <w:szCs w:val="21"/>
        </w:rPr>
        <w:t>Liebe</w:t>
      </w:r>
      <w:r w:rsidR="003B4B0A" w:rsidRPr="00223627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Liebe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„das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Band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Vollkommenheit“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 xml:space="preserve">Kolosser </w:t>
      </w:r>
      <w:r w:rsidR="003B4B0A" w:rsidRPr="00223627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, 1</w:t>
      </w:r>
      <w:r w:rsidR="003B4B0A" w:rsidRPr="00223627">
        <w:rPr>
          <w:rFonts w:ascii="Times New Roman" w:hAnsi="Times New Roman" w:cs="Times New Roman"/>
          <w:sz w:val="21"/>
          <w:szCs w:val="21"/>
        </w:rPr>
        <w:t>4).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merke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öfters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selbst,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</w:t>
      </w:r>
      <w:r w:rsidR="003B4B0A" w:rsidRPr="00223627">
        <w:rPr>
          <w:rFonts w:ascii="Times New Roman" w:hAnsi="Times New Roman" w:cs="Times New Roman"/>
          <w:sz w:val="21"/>
          <w:szCs w:val="21"/>
        </w:rPr>
        <w:t>e</w:t>
      </w:r>
      <w:r w:rsidR="003B4B0A" w:rsidRPr="00223627">
        <w:rPr>
          <w:rFonts w:ascii="Times New Roman" w:hAnsi="Times New Roman" w:cs="Times New Roman"/>
          <w:sz w:val="21"/>
          <w:szCs w:val="21"/>
        </w:rPr>
        <w:t>fahr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stehe,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Liebe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„erkalten“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 xml:space="preserve">Matthäus </w:t>
      </w:r>
      <w:r w:rsidR="003B4B0A" w:rsidRPr="00223627">
        <w:rPr>
          <w:rFonts w:ascii="Times New Roman" w:hAnsi="Times New Roman" w:cs="Times New Roman"/>
          <w:sz w:val="21"/>
          <w:szCs w:val="21"/>
        </w:rPr>
        <w:t>24</w:t>
      </w:r>
      <w:r>
        <w:rPr>
          <w:rFonts w:ascii="Times New Roman" w:hAnsi="Times New Roman" w:cs="Times New Roman"/>
          <w:sz w:val="21"/>
          <w:szCs w:val="21"/>
        </w:rPr>
        <w:t>, 1</w:t>
      </w:r>
      <w:r w:rsidR="003B4B0A" w:rsidRPr="00223627">
        <w:rPr>
          <w:rFonts w:ascii="Times New Roman" w:hAnsi="Times New Roman" w:cs="Times New Roman"/>
          <w:sz w:val="21"/>
          <w:szCs w:val="21"/>
        </w:rPr>
        <w:t>2)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lassen.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Damit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dies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nicht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geschieht,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muss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immer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wieder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zurückgehen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Quelle,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zum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HERRN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Jesus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Christus.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Wenn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ihm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verbunden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sind,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können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wir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sowohl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IHN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als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auch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unsere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Mitmenschen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B4B0A" w:rsidRPr="00223627">
        <w:rPr>
          <w:rFonts w:ascii="Times New Roman" w:hAnsi="Times New Roman" w:cs="Times New Roman"/>
          <w:sz w:val="21"/>
          <w:szCs w:val="21"/>
        </w:rPr>
        <w:t>lieben.</w:t>
      </w:r>
    </w:p>
    <w:p w14:paraId="439DA42D" w14:textId="3B1AC7B6" w:rsidR="00071565" w:rsidRPr="00223627" w:rsidRDefault="007D0862" w:rsidP="003B4B0A">
      <w:pPr>
        <w:pStyle w:val="KeinLeerrau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9960BC" w:rsidRPr="00223627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71565" w:rsidRPr="00223627">
        <w:rPr>
          <w:rFonts w:ascii="Times New Roman" w:hAnsi="Times New Roman" w:cs="Times New Roman"/>
          <w:i/>
          <w:iCs/>
          <w:sz w:val="21"/>
          <w:szCs w:val="21"/>
        </w:rPr>
        <w:t>Sebastian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71565" w:rsidRPr="00223627">
        <w:rPr>
          <w:rFonts w:ascii="Times New Roman" w:hAnsi="Times New Roman" w:cs="Times New Roman"/>
          <w:i/>
          <w:iCs/>
          <w:sz w:val="21"/>
          <w:szCs w:val="21"/>
        </w:rPr>
        <w:t>Gruner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71565" w:rsidRPr="00223627">
        <w:rPr>
          <w:rFonts w:ascii="Times New Roman" w:hAnsi="Times New Roman" w:cs="Times New Roman"/>
          <w:i/>
          <w:iCs/>
          <w:sz w:val="21"/>
          <w:szCs w:val="21"/>
        </w:rPr>
        <w:t>(</w:t>
      </w:r>
      <w:proofErr w:type="spellStart"/>
      <w:r w:rsidR="00071565" w:rsidRPr="00223627">
        <w:rPr>
          <w:rFonts w:ascii="Times New Roman" w:hAnsi="Times New Roman" w:cs="Times New Roman"/>
          <w:i/>
          <w:iCs/>
          <w:sz w:val="21"/>
          <w:szCs w:val="21"/>
        </w:rPr>
        <w:t>Erlbach</w:t>
      </w:r>
      <w:proofErr w:type="spellEnd"/>
      <w:r w:rsidR="00071565" w:rsidRPr="00223627">
        <w:rPr>
          <w:rFonts w:ascii="Times New Roman" w:hAnsi="Times New Roman" w:cs="Times New Roman"/>
          <w:i/>
          <w:iCs/>
          <w:sz w:val="21"/>
          <w:szCs w:val="21"/>
        </w:rPr>
        <w:t>-Kirchberg)</w:t>
      </w:r>
    </w:p>
    <w:p w14:paraId="462D2230" w14:textId="00168EFB" w:rsidR="00717375" w:rsidRPr="00223627" w:rsidRDefault="000A1ADA" w:rsidP="00223627">
      <w:pPr>
        <w:pStyle w:val="berschrift2"/>
        <w:rPr>
          <w:lang w:val="de-DE"/>
        </w:rPr>
      </w:pPr>
      <w:r w:rsidRPr="00223627">
        <w:rPr>
          <w:lang w:val="de-DE"/>
        </w:rPr>
        <w:t>Heimgang</w:t>
      </w:r>
      <w:r w:rsidR="007D0862">
        <w:rPr>
          <w:lang w:val="de-DE"/>
        </w:rPr>
        <w:t xml:space="preserve"> </w:t>
      </w:r>
      <w:r w:rsidRPr="00223627">
        <w:rPr>
          <w:lang w:val="de-DE"/>
        </w:rPr>
        <w:t>von</w:t>
      </w:r>
      <w:r w:rsidR="007D0862">
        <w:rPr>
          <w:lang w:val="de-DE"/>
        </w:rPr>
        <w:t xml:space="preserve"> </w:t>
      </w:r>
      <w:r w:rsidRPr="00223627">
        <w:rPr>
          <w:lang w:val="de-DE"/>
        </w:rPr>
        <w:t>Carol</w:t>
      </w:r>
      <w:r w:rsidR="007D0862">
        <w:rPr>
          <w:lang w:val="de-DE"/>
        </w:rPr>
        <w:t xml:space="preserve"> </w:t>
      </w:r>
      <w:r w:rsidRPr="00223627">
        <w:rPr>
          <w:lang w:val="de-DE"/>
        </w:rPr>
        <w:t>Jantzen</w:t>
      </w:r>
    </w:p>
    <w:p w14:paraId="7313038C" w14:textId="47A378C4" w:rsidR="00EA021E" w:rsidRPr="00223627" w:rsidRDefault="00717375" w:rsidP="00717375">
      <w:pPr>
        <w:rPr>
          <w:szCs w:val="21"/>
          <w:lang w:val="de-DE"/>
        </w:rPr>
      </w:pPr>
      <w:r w:rsidRPr="00223627">
        <w:rPr>
          <w:szCs w:val="21"/>
          <w:lang w:val="de-DE"/>
        </w:rPr>
        <w:t>Carol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Jantzen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ist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am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17.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Dezember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2020,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22:30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Uhr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(Ort</w:t>
      </w:r>
      <w:r w:rsidRPr="00223627">
        <w:rPr>
          <w:szCs w:val="21"/>
          <w:lang w:val="de-DE"/>
        </w:rPr>
        <w:t>s</w:t>
      </w:r>
      <w:r w:rsidRPr="00223627">
        <w:rPr>
          <w:szCs w:val="21"/>
          <w:lang w:val="de-DE"/>
        </w:rPr>
        <w:t>zeit)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proofErr w:type="spellStart"/>
      <w:r w:rsidRPr="00223627">
        <w:rPr>
          <w:szCs w:val="21"/>
          <w:lang w:val="de-DE"/>
        </w:rPr>
        <w:t>Kelowna</w:t>
      </w:r>
      <w:proofErr w:type="spellEnd"/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(Kanada)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im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Alter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von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93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Jahren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zu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ihrem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Gott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Vater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dem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Herrn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Jesus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Christus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heimgega</w:t>
      </w:r>
      <w:r w:rsidR="00EA021E" w:rsidRPr="00223627">
        <w:rPr>
          <w:szCs w:val="21"/>
          <w:lang w:val="de-DE"/>
        </w:rPr>
        <w:t>n</w:t>
      </w:r>
      <w:r w:rsidR="00EA021E" w:rsidRPr="00223627">
        <w:rPr>
          <w:szCs w:val="21"/>
          <w:lang w:val="de-DE"/>
        </w:rPr>
        <w:t>gen</w:t>
      </w:r>
      <w:r w:rsidRPr="00223627">
        <w:rPr>
          <w:szCs w:val="21"/>
          <w:lang w:val="de-DE"/>
        </w:rPr>
        <w:t>.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Herbert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Jantzen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seiner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Familie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wünschen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wir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den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wunderbaren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Trost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des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Gottes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des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Trostes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Vaters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proofErr w:type="spellStart"/>
      <w:r w:rsidR="00EA021E" w:rsidRPr="00223627">
        <w:rPr>
          <w:szCs w:val="21"/>
          <w:lang w:val="de-DE"/>
        </w:rPr>
        <w:t>Erbarmungen</w:t>
      </w:r>
      <w:proofErr w:type="spellEnd"/>
      <w:r w:rsidR="00EA021E" w:rsidRPr="00223627">
        <w:rPr>
          <w:szCs w:val="21"/>
          <w:lang w:val="de-DE"/>
        </w:rPr>
        <w:t>!</w:t>
      </w:r>
      <w:r w:rsidR="007D0862">
        <w:rPr>
          <w:szCs w:val="21"/>
          <w:lang w:val="de-DE"/>
        </w:rPr>
        <w:t xml:space="preserve"> </w:t>
      </w:r>
    </w:p>
    <w:p w14:paraId="00EED498" w14:textId="74CCFAB2" w:rsidR="000A1ADA" w:rsidRPr="00223627" w:rsidRDefault="000A1ADA" w:rsidP="00717375">
      <w:pPr>
        <w:rPr>
          <w:szCs w:val="21"/>
          <w:lang w:val="de-DE"/>
        </w:rPr>
      </w:pPr>
      <w:r w:rsidRPr="00223627">
        <w:rPr>
          <w:szCs w:val="21"/>
          <w:lang w:val="de-DE"/>
        </w:rPr>
        <w:t>Carol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diente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viele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Jahrzehnte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treu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an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Seite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ihres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Mannes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musste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viele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Entbehrungen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auf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sich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nehmen,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um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ihren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Mann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für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Dienst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freizuhalten.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Sie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durfte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Menschen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zum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Herrn</w:t>
      </w:r>
      <w:r w:rsidR="007D0862">
        <w:rPr>
          <w:szCs w:val="21"/>
          <w:lang w:val="de-DE"/>
        </w:rPr>
        <w:t xml:space="preserve"> </w:t>
      </w:r>
      <w:r w:rsidR="00EA021E" w:rsidRPr="00223627">
        <w:rPr>
          <w:szCs w:val="21"/>
          <w:lang w:val="de-DE"/>
        </w:rPr>
        <w:t>führen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diente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viele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Jahre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in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Frauenarbeit.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Sie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verfasste</w:t>
      </w:r>
      <w:r w:rsidR="007D0862">
        <w:rPr>
          <w:szCs w:val="21"/>
          <w:lang w:val="de-DE"/>
        </w:rPr>
        <w:t xml:space="preserve"> </w:t>
      </w:r>
      <w:r w:rsidR="00A15617" w:rsidRPr="00223627">
        <w:rPr>
          <w:szCs w:val="21"/>
          <w:lang w:val="de-DE"/>
        </w:rPr>
        <w:t>auch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einige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Hefte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zu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Frauenthemen,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vielen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zum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Segen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geworden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sind.</w:t>
      </w:r>
      <w:r w:rsidR="007D0862">
        <w:rPr>
          <w:szCs w:val="21"/>
          <w:lang w:val="de-DE"/>
        </w:rPr>
        <w:t xml:space="preserve"> </w:t>
      </w:r>
    </w:p>
    <w:p w14:paraId="2F9FBD17" w14:textId="18D91BA9" w:rsidR="000A1ADA" w:rsidRPr="00223627" w:rsidRDefault="000A1ADA" w:rsidP="00717375">
      <w:pPr>
        <w:rPr>
          <w:szCs w:val="21"/>
          <w:lang w:val="de-DE"/>
        </w:rPr>
      </w:pPr>
      <w:r w:rsidRPr="00223627">
        <w:rPr>
          <w:szCs w:val="21"/>
          <w:lang w:val="de-DE"/>
        </w:rPr>
        <w:t>Wir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danken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dem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Herrn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für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seine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große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Gnade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im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Leben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von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Carol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und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für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große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Unterstützung</w:t>
      </w:r>
      <w:r w:rsidR="00A15617" w:rsidRPr="00223627">
        <w:rPr>
          <w:szCs w:val="21"/>
          <w:lang w:val="de-DE"/>
        </w:rPr>
        <w:t>,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sie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Herbert</w:t>
      </w:r>
      <w:r w:rsidR="007D0862">
        <w:rPr>
          <w:szCs w:val="21"/>
          <w:lang w:val="de-DE"/>
        </w:rPr>
        <w:t xml:space="preserve"> </w:t>
      </w:r>
      <w:r w:rsidR="007058A4" w:rsidRPr="00223627">
        <w:rPr>
          <w:szCs w:val="21"/>
          <w:lang w:val="de-DE"/>
        </w:rPr>
        <w:t>Jantzen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war.</w:t>
      </w:r>
      <w:r w:rsidR="007D0862">
        <w:rPr>
          <w:szCs w:val="21"/>
          <w:lang w:val="de-DE"/>
        </w:rPr>
        <w:t xml:space="preserve"> </w:t>
      </w:r>
    </w:p>
    <w:p w14:paraId="5B96E4F9" w14:textId="1A8A0CEB" w:rsidR="00627E6E" w:rsidRPr="00223627" w:rsidRDefault="00627E6E" w:rsidP="00223627">
      <w:pPr>
        <w:pStyle w:val="berschrift2"/>
        <w:rPr>
          <w:lang w:val="de-DE"/>
        </w:rPr>
      </w:pPr>
      <w:r w:rsidRPr="00223627">
        <w:rPr>
          <w:lang w:val="de-DE"/>
        </w:rPr>
        <w:t>Dienste</w:t>
      </w:r>
      <w:r w:rsidR="00057255" w:rsidRPr="00223627">
        <w:rPr>
          <w:lang w:val="de-DE"/>
        </w:rPr>
        <w:t>,</w:t>
      </w:r>
      <w:r w:rsidR="007D0862">
        <w:rPr>
          <w:lang w:val="de-DE"/>
        </w:rPr>
        <w:t xml:space="preserve"> </w:t>
      </w:r>
      <w:r w:rsidR="00057255" w:rsidRPr="00223627">
        <w:rPr>
          <w:lang w:val="de-DE"/>
        </w:rPr>
        <w:t>Übersetzung,</w:t>
      </w:r>
      <w:r w:rsidR="007D0862">
        <w:rPr>
          <w:lang w:val="de-DE"/>
        </w:rPr>
        <w:t xml:space="preserve"> </w:t>
      </w:r>
      <w:r w:rsidR="00057255" w:rsidRPr="00223627">
        <w:rPr>
          <w:lang w:val="de-DE"/>
        </w:rPr>
        <w:t>Bücher</w:t>
      </w:r>
      <w:r w:rsidR="007D0862">
        <w:rPr>
          <w:lang w:val="de-DE"/>
        </w:rPr>
        <w:t xml:space="preserve"> </w:t>
      </w:r>
    </w:p>
    <w:p w14:paraId="2097DE1A" w14:textId="07BFEC64" w:rsidR="00717375" w:rsidRPr="00223627" w:rsidRDefault="00717375" w:rsidP="00717375">
      <w:pPr>
        <w:rPr>
          <w:szCs w:val="21"/>
          <w:lang w:val="de-DE"/>
        </w:rPr>
      </w:pPr>
      <w:r w:rsidRPr="00223627">
        <w:rPr>
          <w:szCs w:val="21"/>
          <w:lang w:val="de-DE"/>
        </w:rPr>
        <w:t>22./23.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Jan.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2021: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Zollikofen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(Seminar)</w:t>
      </w:r>
      <w:r w:rsidR="007D0862">
        <w:rPr>
          <w:szCs w:val="21"/>
          <w:lang w:val="de-DE"/>
        </w:rPr>
        <w:t xml:space="preserve"> </w:t>
      </w:r>
    </w:p>
    <w:p w14:paraId="6304CC61" w14:textId="0DC847B2" w:rsidR="00717375" w:rsidRPr="00223627" w:rsidRDefault="00717375" w:rsidP="00717375">
      <w:pPr>
        <w:rPr>
          <w:szCs w:val="21"/>
          <w:lang w:val="de-DE"/>
        </w:rPr>
      </w:pPr>
      <w:r w:rsidRPr="00223627">
        <w:rPr>
          <w:szCs w:val="21"/>
          <w:lang w:val="de-DE"/>
        </w:rPr>
        <w:t>24.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Jan.: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Rothrist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(Galaterbrief)</w:t>
      </w:r>
    </w:p>
    <w:p w14:paraId="7588AE47" w14:textId="77D853D1" w:rsidR="00717375" w:rsidRPr="00223627" w:rsidRDefault="00717375" w:rsidP="00717375">
      <w:pPr>
        <w:rPr>
          <w:szCs w:val="21"/>
          <w:lang w:val="de-DE"/>
        </w:rPr>
      </w:pPr>
      <w:r w:rsidRPr="00223627">
        <w:rPr>
          <w:szCs w:val="21"/>
          <w:lang w:val="de-DE"/>
        </w:rPr>
        <w:t>31.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Jan.:</w:t>
      </w:r>
      <w:r w:rsidR="007D0862">
        <w:rPr>
          <w:szCs w:val="21"/>
          <w:lang w:val="de-DE"/>
        </w:rPr>
        <w:t xml:space="preserve"> </w:t>
      </w:r>
      <w:proofErr w:type="spellStart"/>
      <w:r w:rsidRPr="00223627">
        <w:rPr>
          <w:szCs w:val="21"/>
          <w:lang w:val="de-DE"/>
        </w:rPr>
        <w:t>Saland</w:t>
      </w:r>
      <w:proofErr w:type="spellEnd"/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(1Petrus)</w:t>
      </w:r>
      <w:r w:rsidR="007D0862">
        <w:rPr>
          <w:szCs w:val="21"/>
          <w:lang w:val="de-DE"/>
        </w:rPr>
        <w:t xml:space="preserve"> </w:t>
      </w:r>
    </w:p>
    <w:p w14:paraId="3848287E" w14:textId="74C793A4" w:rsidR="0027600D" w:rsidRPr="0027600D" w:rsidRDefault="00717375" w:rsidP="0027600D">
      <w:pPr>
        <w:rPr>
          <w:szCs w:val="21"/>
          <w:lang w:val="de-DE"/>
        </w:rPr>
      </w:pPr>
      <w:r w:rsidRPr="00223627">
        <w:rPr>
          <w:szCs w:val="21"/>
          <w:lang w:val="de-DE"/>
        </w:rPr>
        <w:t>5.-7.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Febr.:</w:t>
      </w:r>
      <w:r w:rsidR="007D0862">
        <w:rPr>
          <w:szCs w:val="21"/>
          <w:lang w:val="de-DE"/>
        </w:rPr>
        <w:t xml:space="preserve"> </w:t>
      </w:r>
      <w:proofErr w:type="spellStart"/>
      <w:r w:rsidRPr="00223627">
        <w:rPr>
          <w:szCs w:val="21"/>
          <w:lang w:val="de-DE"/>
        </w:rPr>
        <w:t>Fluorn</w:t>
      </w:r>
      <w:proofErr w:type="spellEnd"/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(Seminar)</w:t>
      </w:r>
      <w:r w:rsidR="007D0862">
        <w:rPr>
          <w:szCs w:val="21"/>
          <w:lang w:val="de-DE"/>
        </w:rPr>
        <w:t xml:space="preserve"> </w:t>
      </w:r>
    </w:p>
    <w:p w14:paraId="7E654BC7" w14:textId="465BBAA6" w:rsidR="00223627" w:rsidRPr="002B1DA2" w:rsidRDefault="003B4B0A" w:rsidP="002B1DA2">
      <w:pPr>
        <w:rPr>
          <w:szCs w:val="21"/>
          <w:lang w:val="de-DE"/>
        </w:rPr>
      </w:pPr>
      <w:r w:rsidRPr="00223627">
        <w:rPr>
          <w:szCs w:val="21"/>
          <w:lang w:val="de-DE"/>
        </w:rPr>
        <w:t>Wegen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der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neuen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Bestimmungen</w:t>
      </w:r>
      <w:r w:rsidR="007D0862">
        <w:rPr>
          <w:szCs w:val="21"/>
          <w:lang w:val="de-DE"/>
        </w:rPr>
        <w:t xml:space="preserve"> </w:t>
      </w:r>
      <w:r w:rsidRPr="00223627">
        <w:rPr>
          <w:szCs w:val="21"/>
          <w:lang w:val="de-DE"/>
        </w:rPr>
        <w:t>entfallen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vorerst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Re</w:t>
      </w:r>
      <w:r w:rsidR="00717375" w:rsidRPr="00223627">
        <w:rPr>
          <w:szCs w:val="21"/>
          <w:lang w:val="de-DE"/>
        </w:rPr>
        <w:t>i</w:t>
      </w:r>
      <w:r w:rsidR="00717375" w:rsidRPr="00223627">
        <w:rPr>
          <w:szCs w:val="21"/>
          <w:lang w:val="de-DE"/>
        </w:rPr>
        <w:t>sen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ins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Ausland.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B</w:t>
      </w:r>
      <w:r w:rsidR="00071565" w:rsidRPr="00223627">
        <w:rPr>
          <w:szCs w:val="21"/>
          <w:lang w:val="de-DE"/>
        </w:rPr>
        <w:t>itte</w:t>
      </w:r>
      <w:r w:rsidR="007D0862">
        <w:rPr>
          <w:szCs w:val="21"/>
          <w:lang w:val="de-DE"/>
        </w:rPr>
        <w:t xml:space="preserve"> </w:t>
      </w:r>
      <w:r w:rsidR="00071565" w:rsidRPr="00223627">
        <w:rPr>
          <w:szCs w:val="21"/>
          <w:lang w:val="de-DE"/>
        </w:rPr>
        <w:t>b</w:t>
      </w:r>
      <w:r w:rsidR="00717375" w:rsidRPr="00223627">
        <w:rPr>
          <w:szCs w:val="21"/>
          <w:lang w:val="de-DE"/>
        </w:rPr>
        <w:t>eten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Sie,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dass</w:t>
      </w:r>
      <w:r w:rsidR="007D0862">
        <w:rPr>
          <w:szCs w:val="21"/>
          <w:lang w:val="de-DE"/>
        </w:rPr>
        <w:t xml:space="preserve"> </w:t>
      </w:r>
      <w:r w:rsidR="00071565" w:rsidRPr="00223627">
        <w:rPr>
          <w:szCs w:val="21"/>
          <w:lang w:val="de-DE"/>
        </w:rPr>
        <w:t>sich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die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Türen</w:t>
      </w:r>
      <w:r w:rsidR="007D0862">
        <w:rPr>
          <w:szCs w:val="21"/>
          <w:lang w:val="de-DE"/>
        </w:rPr>
        <w:t xml:space="preserve"> </w:t>
      </w:r>
      <w:r w:rsidR="00071565" w:rsidRPr="00223627">
        <w:rPr>
          <w:szCs w:val="21"/>
          <w:lang w:val="de-DE"/>
        </w:rPr>
        <w:t>(vor</w:t>
      </w:r>
      <w:r w:rsidR="007D0862">
        <w:rPr>
          <w:szCs w:val="21"/>
          <w:lang w:val="de-DE"/>
        </w:rPr>
        <w:t xml:space="preserve"> </w:t>
      </w:r>
      <w:r w:rsidR="00071565" w:rsidRPr="00223627">
        <w:rPr>
          <w:szCs w:val="21"/>
          <w:lang w:val="de-DE"/>
        </w:rPr>
        <w:t>allem</w:t>
      </w:r>
      <w:r w:rsidR="007D0862">
        <w:rPr>
          <w:szCs w:val="21"/>
          <w:lang w:val="de-DE"/>
        </w:rPr>
        <w:t xml:space="preserve"> </w:t>
      </w:r>
      <w:r w:rsidR="00071565" w:rsidRPr="00223627">
        <w:rPr>
          <w:szCs w:val="21"/>
          <w:lang w:val="de-DE"/>
        </w:rPr>
        <w:t>nach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Rumänien,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Ukraine,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Moldawien</w:t>
      </w:r>
      <w:r w:rsidR="00071565" w:rsidRPr="00223627">
        <w:rPr>
          <w:szCs w:val="21"/>
          <w:lang w:val="de-DE"/>
        </w:rPr>
        <w:t>,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Sibirien</w:t>
      </w:r>
      <w:r w:rsidR="00071565" w:rsidRPr="00223627">
        <w:rPr>
          <w:szCs w:val="21"/>
          <w:lang w:val="de-DE"/>
        </w:rPr>
        <w:t>)</w:t>
      </w:r>
      <w:r w:rsidR="007D0862">
        <w:rPr>
          <w:szCs w:val="21"/>
          <w:lang w:val="de-DE"/>
        </w:rPr>
        <w:t xml:space="preserve"> </w:t>
      </w:r>
      <w:r w:rsidR="009960BC" w:rsidRPr="00223627">
        <w:rPr>
          <w:szCs w:val="21"/>
          <w:lang w:val="de-DE"/>
        </w:rPr>
        <w:t>bald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wieder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öffnen,</w:t>
      </w:r>
      <w:r w:rsidR="007D0862">
        <w:rPr>
          <w:szCs w:val="21"/>
          <w:lang w:val="de-DE"/>
        </w:rPr>
        <w:t xml:space="preserve"> </w:t>
      </w:r>
      <w:r w:rsidR="009960BC" w:rsidRPr="00223627">
        <w:rPr>
          <w:szCs w:val="21"/>
          <w:lang w:val="de-DE"/>
        </w:rPr>
        <w:t>wenn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es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im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Sinne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unseres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Herrn</w:t>
      </w:r>
      <w:r w:rsidR="007D0862"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ist.</w:t>
      </w:r>
    </w:p>
    <w:p w14:paraId="5A295316" w14:textId="3E87F7AA" w:rsidR="00223627" w:rsidRPr="00223627" w:rsidRDefault="007D0862" w:rsidP="00223627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717375" w:rsidRPr="00223627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Neuübersetzung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Alten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Testaments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0A1ADA" w:rsidRPr="00223627">
        <w:rPr>
          <w:szCs w:val="21"/>
          <w:lang w:val="de-DE"/>
        </w:rPr>
        <w:t>vorang</w:t>
      </w:r>
      <w:r w:rsidR="000A1ADA" w:rsidRPr="00223627">
        <w:rPr>
          <w:szCs w:val="21"/>
          <w:lang w:val="de-DE"/>
        </w:rPr>
        <w:t>e</w:t>
      </w:r>
      <w:r w:rsidR="000A1ADA" w:rsidRPr="00223627">
        <w:rPr>
          <w:szCs w:val="21"/>
          <w:lang w:val="de-DE"/>
        </w:rPr>
        <w:t>schritten</w:t>
      </w:r>
      <w:r w:rsidR="00717375" w:rsidRPr="00223627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suchen</w:t>
      </w:r>
      <w:r>
        <w:rPr>
          <w:szCs w:val="21"/>
          <w:lang w:val="de-DE"/>
        </w:rPr>
        <w:t xml:space="preserve"> </w:t>
      </w:r>
      <w:r w:rsidR="00717375" w:rsidRPr="00223627">
        <w:rPr>
          <w:b/>
          <w:bCs/>
          <w:szCs w:val="21"/>
          <w:lang w:val="de-DE"/>
        </w:rPr>
        <w:t>Korrekturleser</w:t>
      </w:r>
      <w:r w:rsidR="00717375" w:rsidRPr="00223627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223627" w:rsidRPr="00223627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223627" w:rsidRPr="00223627">
        <w:rPr>
          <w:szCs w:val="21"/>
          <w:lang w:val="de-DE"/>
        </w:rPr>
        <w:t>dürfen</w:t>
      </w:r>
      <w:r>
        <w:rPr>
          <w:szCs w:val="21"/>
          <w:lang w:val="de-DE"/>
        </w:rPr>
        <w:t xml:space="preserve"> </w:t>
      </w:r>
      <w:r w:rsidR="00223627" w:rsidRPr="00223627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223627" w:rsidRPr="00223627">
        <w:rPr>
          <w:szCs w:val="21"/>
          <w:lang w:val="de-DE"/>
        </w:rPr>
        <w:t>ge</w:t>
      </w:r>
      <w:r w:rsidR="00223627" w:rsidRPr="00223627">
        <w:rPr>
          <w:szCs w:val="21"/>
          <w:lang w:val="de-DE"/>
        </w:rPr>
        <w:t>r</w:t>
      </w:r>
      <w:r w:rsidR="00223627" w:rsidRPr="00223627">
        <w:rPr>
          <w:szCs w:val="21"/>
          <w:lang w:val="de-DE"/>
        </w:rPr>
        <w:t>ne</w:t>
      </w:r>
      <w:r>
        <w:rPr>
          <w:szCs w:val="21"/>
          <w:lang w:val="de-DE"/>
        </w:rPr>
        <w:t xml:space="preserve"> </w:t>
      </w:r>
      <w:r w:rsidR="00223627" w:rsidRPr="00223627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223627" w:rsidRPr="00223627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223627" w:rsidRPr="00223627">
        <w:rPr>
          <w:szCs w:val="21"/>
          <w:lang w:val="de-DE"/>
        </w:rPr>
        <w:t>melden.</w:t>
      </w:r>
      <w:r>
        <w:rPr>
          <w:szCs w:val="21"/>
          <w:lang w:val="de-DE"/>
        </w:rPr>
        <w:t xml:space="preserve"> </w:t>
      </w:r>
    </w:p>
    <w:p w14:paraId="47981A29" w14:textId="132BFA2E" w:rsidR="007058A4" w:rsidRPr="00223627" w:rsidRDefault="007D0862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717375" w:rsidRPr="00223627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hoffen,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AT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zusammen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NT-Übersetzung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Herbert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Jantzen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Jahr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2021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„Die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Bibel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deutscher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Fassung“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gedruckt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können,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ebenso</w:t>
      </w:r>
      <w:r>
        <w:rPr>
          <w:szCs w:val="21"/>
          <w:lang w:val="de-DE"/>
        </w:rPr>
        <w:t xml:space="preserve"> </w:t>
      </w:r>
      <w:r w:rsidR="00A15617" w:rsidRPr="00223627">
        <w:rPr>
          <w:szCs w:val="21"/>
          <w:lang w:val="de-DE"/>
        </w:rPr>
        <w:t>Herberts</w:t>
      </w:r>
      <w:r>
        <w:rPr>
          <w:szCs w:val="21"/>
          <w:lang w:val="de-DE"/>
        </w:rPr>
        <w:t xml:space="preserve"> </w:t>
      </w:r>
      <w:r w:rsidR="00717375" w:rsidRPr="00223627">
        <w:rPr>
          <w:szCs w:val="21"/>
          <w:lang w:val="de-DE"/>
        </w:rPr>
        <w:t>Bücher</w:t>
      </w:r>
      <w:r>
        <w:rPr>
          <w:szCs w:val="21"/>
          <w:lang w:val="de-DE"/>
        </w:rPr>
        <w:t xml:space="preserve"> </w:t>
      </w:r>
      <w:r w:rsidR="00A15617" w:rsidRPr="00223627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A15617" w:rsidRPr="00223627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A15617" w:rsidRPr="00223627">
        <w:rPr>
          <w:szCs w:val="21"/>
          <w:lang w:val="de-DE"/>
        </w:rPr>
        <w:t>Glaubenslehre</w:t>
      </w:r>
      <w:r w:rsidR="00717375" w:rsidRPr="00223627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7D427AB0" w14:textId="77777777" w:rsidR="004D5140" w:rsidRPr="00223627" w:rsidRDefault="004D5140" w:rsidP="004D5140">
      <w:pPr>
        <w:pStyle w:val="KeinLeerraum"/>
        <w:rPr>
          <w:rFonts w:ascii="Arial Narrow" w:hAnsi="Arial Narrow" w:cs="Times New Roman"/>
          <w:sz w:val="10"/>
          <w:szCs w:val="10"/>
        </w:rPr>
      </w:pPr>
    </w:p>
    <w:p w14:paraId="6D6E2939" w14:textId="793B2124" w:rsidR="0027600D" w:rsidRPr="0027600D" w:rsidRDefault="00806C6B" w:rsidP="002B1DA2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Von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Herzen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wünschen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wir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allen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Lesern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ein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reich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gesegn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e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tes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neues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Jahr.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Gehen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wir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von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Gottes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Verheißungen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aus,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wird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es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ein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sehr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gutes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Jahr</w:t>
      </w:r>
      <w:r w:rsidR="007D086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2B1D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werden!</w:t>
      </w:r>
      <w:r w:rsidR="007D0862">
        <w:rPr>
          <w:szCs w:val="21"/>
        </w:rPr>
        <w:t xml:space="preserve">  </w:t>
      </w:r>
      <w:r w:rsidR="00223627">
        <w:rPr>
          <w:szCs w:val="21"/>
        </w:rPr>
        <w:t>–</w:t>
      </w:r>
      <w:r w:rsidR="007D0862">
        <w:rPr>
          <w:szCs w:val="21"/>
        </w:rPr>
        <w:t xml:space="preserve"> </w:t>
      </w:r>
      <w:r w:rsidR="00071565" w:rsidRPr="00223627">
        <w:rPr>
          <w:rFonts w:ascii="Times New Roman" w:hAnsi="Times New Roman" w:cs="Times New Roman"/>
          <w:sz w:val="21"/>
          <w:szCs w:val="21"/>
        </w:rPr>
        <w:t>T</w:t>
      </w:r>
      <w:r w:rsidR="009960BC" w:rsidRPr="00223627">
        <w:rPr>
          <w:rFonts w:ascii="Times New Roman" w:hAnsi="Times New Roman" w:cs="Times New Roman"/>
          <w:sz w:val="21"/>
          <w:szCs w:val="21"/>
        </w:rPr>
        <w:t>.</w:t>
      </w:r>
      <w:r w:rsidR="007D0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71565" w:rsidRPr="00223627">
        <w:rPr>
          <w:rFonts w:ascii="Times New Roman" w:hAnsi="Times New Roman" w:cs="Times New Roman"/>
          <w:sz w:val="21"/>
          <w:szCs w:val="21"/>
        </w:rPr>
        <w:t>Jettel</w:t>
      </w:r>
      <w:proofErr w:type="spellEnd"/>
    </w:p>
    <w:p w14:paraId="02F15737" w14:textId="77777777" w:rsidR="0016481C" w:rsidRPr="008E0CFA" w:rsidRDefault="0016481C" w:rsidP="00DC7A44">
      <w:pPr>
        <w:jc w:val="both"/>
        <w:rPr>
          <w:szCs w:val="21"/>
          <w:lang w:val="de-DE"/>
        </w:rPr>
      </w:pPr>
    </w:p>
    <w:p w14:paraId="3AA4CBD2" w14:textId="74873B0D" w:rsidR="0016481C" w:rsidRPr="008E0CFA" w:rsidRDefault="0016481C" w:rsidP="002D6199">
      <w:pPr>
        <w:jc w:val="both"/>
        <w:rPr>
          <w:szCs w:val="21"/>
          <w:lang w:val="de-DE"/>
        </w:rPr>
        <w:sectPr w:rsidR="0016481C" w:rsidRPr="008E0CFA" w:rsidSect="009A234C">
          <w:headerReference w:type="default" r:id="rId23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8E0CFA" w:rsidRDefault="00C06870" w:rsidP="002D6199">
      <w:pPr>
        <w:jc w:val="both"/>
        <w:rPr>
          <w:sz w:val="16"/>
          <w:szCs w:val="16"/>
          <w:lang w:val="de-DE"/>
        </w:rPr>
      </w:pPr>
      <w:r w:rsidRPr="008E0CFA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65AB4362" w:rsidR="005C534C" w:rsidRPr="008E0CFA" w:rsidRDefault="00710AB8" w:rsidP="002D6199">
      <w:pPr>
        <w:jc w:val="both"/>
        <w:rPr>
          <w:sz w:val="18"/>
          <w:szCs w:val="18"/>
          <w:lang w:val="de-DE"/>
        </w:rPr>
      </w:pPr>
      <w:r w:rsidRPr="008E0CFA">
        <w:rPr>
          <w:sz w:val="18"/>
          <w:szCs w:val="18"/>
          <w:lang w:val="de-DE"/>
        </w:rPr>
        <w:t>In</w:t>
      </w:r>
      <w:r w:rsidR="007D0862">
        <w:rPr>
          <w:sz w:val="18"/>
          <w:szCs w:val="18"/>
          <w:lang w:val="de-DE"/>
        </w:rPr>
        <w:t xml:space="preserve"> </w:t>
      </w:r>
      <w:r w:rsidR="00021813" w:rsidRPr="008E0CFA">
        <w:rPr>
          <w:sz w:val="18"/>
          <w:szCs w:val="18"/>
          <w:lang w:val="de-DE"/>
        </w:rPr>
        <w:t>„</w:t>
      </w:r>
      <w:r w:rsidR="00784350" w:rsidRPr="008E0CFA">
        <w:rPr>
          <w:sz w:val="18"/>
          <w:szCs w:val="18"/>
          <w:lang w:val="de-DE"/>
        </w:rPr>
        <w:t>Unterwegs</w:t>
      </w:r>
      <w:r w:rsidR="007D0862">
        <w:rPr>
          <w:sz w:val="18"/>
          <w:szCs w:val="18"/>
          <w:lang w:val="de-DE"/>
        </w:rPr>
        <w:t xml:space="preserve"> </w:t>
      </w:r>
      <w:r w:rsidR="00784350" w:rsidRPr="008E0CFA">
        <w:rPr>
          <w:sz w:val="18"/>
          <w:szCs w:val="18"/>
          <w:lang w:val="de-DE"/>
        </w:rPr>
        <w:t>notiert”</w:t>
      </w:r>
      <w:r w:rsidR="007D0862">
        <w:rPr>
          <w:sz w:val="18"/>
          <w:szCs w:val="18"/>
          <w:lang w:val="de-DE"/>
        </w:rPr>
        <w:t xml:space="preserve"> </w:t>
      </w:r>
      <w:r w:rsidR="00784350" w:rsidRPr="008E0CFA">
        <w:rPr>
          <w:sz w:val="18"/>
          <w:szCs w:val="18"/>
          <w:lang w:val="de-DE"/>
        </w:rPr>
        <w:t>geben</w:t>
      </w:r>
      <w:r w:rsidR="007D0862">
        <w:rPr>
          <w:sz w:val="18"/>
          <w:szCs w:val="18"/>
          <w:lang w:val="de-DE"/>
        </w:rPr>
        <w:t xml:space="preserve"> </w:t>
      </w:r>
      <w:r w:rsidR="00784350" w:rsidRPr="008E0CFA">
        <w:rPr>
          <w:sz w:val="18"/>
          <w:szCs w:val="18"/>
          <w:lang w:val="de-DE"/>
        </w:rPr>
        <w:t>wir</w:t>
      </w:r>
      <w:r w:rsidR="007D0862">
        <w:rPr>
          <w:sz w:val="18"/>
          <w:szCs w:val="18"/>
          <w:lang w:val="de-DE"/>
        </w:rPr>
        <w:t xml:space="preserve"> </w:t>
      </w:r>
      <w:r w:rsidR="00784350" w:rsidRPr="008E0CFA">
        <w:rPr>
          <w:sz w:val="18"/>
          <w:szCs w:val="18"/>
          <w:lang w:val="de-DE"/>
        </w:rPr>
        <w:t>(seit</w:t>
      </w:r>
      <w:r w:rsidR="007D0862">
        <w:rPr>
          <w:sz w:val="18"/>
          <w:szCs w:val="18"/>
          <w:lang w:val="de-DE"/>
        </w:rPr>
        <w:t xml:space="preserve"> </w:t>
      </w:r>
      <w:r w:rsidR="00784350" w:rsidRPr="008E0CFA">
        <w:rPr>
          <w:sz w:val="18"/>
          <w:szCs w:val="18"/>
          <w:lang w:val="de-DE"/>
        </w:rPr>
        <w:t>1999)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Gedanken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weiter,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die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im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geistlichen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Gespräch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oder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im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Dienst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am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Wort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eine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Hilfe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sein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können.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Die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Zustellung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ist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unentgeltlich.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Frühere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Nummern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können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bei</w:t>
      </w:r>
      <w:r w:rsidR="007D0862">
        <w:rPr>
          <w:sz w:val="18"/>
          <w:szCs w:val="18"/>
          <w:lang w:val="de-DE"/>
        </w:rPr>
        <w:t xml:space="preserve"> </w:t>
      </w:r>
      <w:hyperlink r:id="rId24" w:history="1">
        <w:r w:rsidRPr="008E0CFA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heruntergeladen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werden.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Hrsg.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Th</w:t>
      </w:r>
      <w:r w:rsidR="00DB3933" w:rsidRPr="008E0CFA">
        <w:rPr>
          <w:sz w:val="18"/>
          <w:szCs w:val="18"/>
          <w:lang w:val="de-DE"/>
        </w:rPr>
        <w:t>omas</w:t>
      </w:r>
      <w:r w:rsidR="007D0862">
        <w:rPr>
          <w:sz w:val="18"/>
          <w:szCs w:val="18"/>
          <w:lang w:val="de-DE"/>
        </w:rPr>
        <w:t xml:space="preserve"> </w:t>
      </w:r>
      <w:proofErr w:type="spellStart"/>
      <w:r w:rsidRPr="008E0CFA">
        <w:rPr>
          <w:sz w:val="18"/>
          <w:szCs w:val="18"/>
          <w:lang w:val="de-DE"/>
        </w:rPr>
        <w:t>Jettel</w:t>
      </w:r>
      <w:proofErr w:type="spellEnd"/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(</w:t>
      </w:r>
      <w:hyperlink r:id="rId25" w:history="1">
        <w:r w:rsidR="00EE6422" w:rsidRPr="008E0CFA">
          <w:rPr>
            <w:rStyle w:val="Hyperlink"/>
            <w:sz w:val="18"/>
            <w:szCs w:val="18"/>
            <w:lang w:val="de-DE"/>
          </w:rPr>
          <w:t>jettel@bluewin.ch</w:t>
        </w:r>
      </w:hyperlink>
      <w:r w:rsidR="007D0862">
        <w:rPr>
          <w:sz w:val="18"/>
          <w:szCs w:val="18"/>
          <w:lang w:val="de-DE"/>
        </w:rPr>
        <w:t xml:space="preserve"> </w:t>
      </w:r>
      <w:proofErr w:type="spellStart"/>
      <w:r w:rsidRPr="008E0CFA">
        <w:rPr>
          <w:sz w:val="18"/>
          <w:szCs w:val="18"/>
          <w:lang w:val="de-DE"/>
        </w:rPr>
        <w:t>Breitis</w:t>
      </w:r>
      <w:r w:rsidR="00B049E8" w:rsidRPr="008E0CFA">
        <w:rPr>
          <w:sz w:val="18"/>
          <w:szCs w:val="18"/>
          <w:lang w:val="de-DE"/>
        </w:rPr>
        <w:t>tr</w:t>
      </w:r>
      <w:proofErr w:type="spellEnd"/>
      <w:r w:rsidR="00B049E8" w:rsidRPr="008E0CFA">
        <w:rPr>
          <w:sz w:val="18"/>
          <w:szCs w:val="18"/>
          <w:lang w:val="de-DE"/>
        </w:rPr>
        <w:t>.</w:t>
      </w:r>
      <w:r w:rsidR="007D0862">
        <w:rPr>
          <w:sz w:val="18"/>
          <w:szCs w:val="18"/>
          <w:lang w:val="de-DE"/>
        </w:rPr>
        <w:t xml:space="preserve"> </w:t>
      </w:r>
      <w:r w:rsidR="00B049E8" w:rsidRPr="008E0CFA">
        <w:rPr>
          <w:sz w:val="18"/>
          <w:szCs w:val="18"/>
          <w:lang w:val="de-DE"/>
        </w:rPr>
        <w:t>58,</w:t>
      </w:r>
      <w:r w:rsidR="007D0862">
        <w:rPr>
          <w:sz w:val="18"/>
          <w:szCs w:val="18"/>
          <w:lang w:val="de-DE"/>
        </w:rPr>
        <w:t xml:space="preserve"> </w:t>
      </w:r>
      <w:r w:rsidR="00B049E8" w:rsidRPr="008E0CFA">
        <w:rPr>
          <w:sz w:val="18"/>
          <w:szCs w:val="18"/>
          <w:lang w:val="de-DE"/>
        </w:rPr>
        <w:t>CH-8421</w:t>
      </w:r>
      <w:r w:rsidR="007D0862">
        <w:rPr>
          <w:sz w:val="18"/>
          <w:szCs w:val="18"/>
          <w:lang w:val="de-DE"/>
        </w:rPr>
        <w:t xml:space="preserve"> </w:t>
      </w:r>
      <w:proofErr w:type="spellStart"/>
      <w:r w:rsidR="00B049E8" w:rsidRPr="008E0CFA">
        <w:rPr>
          <w:sz w:val="18"/>
          <w:szCs w:val="18"/>
          <w:lang w:val="de-DE"/>
        </w:rPr>
        <w:t>Dättlikon</w:t>
      </w:r>
      <w:proofErr w:type="spellEnd"/>
      <w:r w:rsidR="00B049E8" w:rsidRPr="008E0CFA">
        <w:rPr>
          <w:sz w:val="18"/>
          <w:szCs w:val="18"/>
          <w:lang w:val="de-DE"/>
        </w:rPr>
        <w:t>;</w:t>
      </w:r>
      <w:r w:rsidR="007D0862">
        <w:rPr>
          <w:sz w:val="18"/>
          <w:szCs w:val="18"/>
          <w:lang w:val="de-DE"/>
        </w:rPr>
        <w:t xml:space="preserve"> </w:t>
      </w:r>
      <w:r w:rsidR="00B049E8" w:rsidRPr="008E0CFA">
        <w:rPr>
          <w:sz w:val="18"/>
          <w:szCs w:val="18"/>
          <w:lang w:val="de-DE"/>
        </w:rPr>
        <w:t>+</w:t>
      </w:r>
      <w:r w:rsidRPr="008E0CFA">
        <w:rPr>
          <w:sz w:val="18"/>
          <w:szCs w:val="18"/>
          <w:lang w:val="de-DE"/>
        </w:rPr>
        <w:t>41</w:t>
      </w:r>
      <w:r w:rsidR="007D0862">
        <w:rPr>
          <w:sz w:val="18"/>
          <w:szCs w:val="18"/>
          <w:lang w:val="de-DE"/>
        </w:rPr>
        <w:t xml:space="preserve"> </w:t>
      </w:r>
      <w:r w:rsidR="00784350" w:rsidRPr="008E0CFA">
        <w:rPr>
          <w:sz w:val="18"/>
          <w:szCs w:val="18"/>
          <w:lang w:val="de-DE"/>
        </w:rPr>
        <w:t>52</w:t>
      </w:r>
      <w:r w:rsidR="007D0862">
        <w:rPr>
          <w:sz w:val="18"/>
          <w:szCs w:val="18"/>
          <w:lang w:val="de-DE"/>
        </w:rPr>
        <w:t xml:space="preserve"> </w:t>
      </w:r>
      <w:r w:rsidR="00784350" w:rsidRPr="008E0CFA">
        <w:rPr>
          <w:sz w:val="18"/>
          <w:szCs w:val="18"/>
          <w:lang w:val="de-DE"/>
        </w:rPr>
        <w:t>301</w:t>
      </w:r>
      <w:r w:rsidRPr="008E0CFA">
        <w:rPr>
          <w:sz w:val="18"/>
          <w:szCs w:val="18"/>
          <w:lang w:val="de-DE"/>
        </w:rPr>
        <w:t>0215</w:t>
      </w:r>
      <w:r w:rsidR="00DF379C" w:rsidRPr="008E0CFA">
        <w:rPr>
          <w:sz w:val="18"/>
          <w:szCs w:val="18"/>
          <w:lang w:val="de-DE"/>
        </w:rPr>
        <w:t>;</w:t>
      </w:r>
      <w:r w:rsidR="007D0862">
        <w:rPr>
          <w:sz w:val="18"/>
          <w:szCs w:val="18"/>
          <w:lang w:val="de-DE"/>
        </w:rPr>
        <w:t xml:space="preserve"> </w:t>
      </w:r>
      <w:r w:rsidR="00DF379C" w:rsidRPr="008E0CFA">
        <w:rPr>
          <w:b/>
          <w:bCs/>
          <w:sz w:val="18"/>
          <w:szCs w:val="18"/>
          <w:lang w:val="de-DE"/>
        </w:rPr>
        <w:t>+41</w:t>
      </w:r>
      <w:r w:rsidR="007D0862">
        <w:rPr>
          <w:b/>
          <w:bCs/>
          <w:sz w:val="18"/>
          <w:szCs w:val="18"/>
          <w:lang w:val="de-DE"/>
        </w:rPr>
        <w:t xml:space="preserve"> </w:t>
      </w:r>
      <w:r w:rsidR="00DF379C" w:rsidRPr="008E0CFA">
        <w:rPr>
          <w:b/>
          <w:bCs/>
          <w:sz w:val="18"/>
          <w:szCs w:val="18"/>
          <w:lang w:val="de-DE"/>
        </w:rPr>
        <w:t>76</w:t>
      </w:r>
      <w:r w:rsidR="007D0862">
        <w:rPr>
          <w:b/>
          <w:bCs/>
          <w:sz w:val="18"/>
          <w:szCs w:val="18"/>
          <w:lang w:val="de-DE"/>
        </w:rPr>
        <w:t xml:space="preserve"> </w:t>
      </w:r>
      <w:r w:rsidR="00DF379C" w:rsidRPr="008E0CFA">
        <w:rPr>
          <w:b/>
          <w:bCs/>
          <w:sz w:val="18"/>
          <w:szCs w:val="18"/>
          <w:lang w:val="de-DE"/>
        </w:rPr>
        <w:t>490</w:t>
      </w:r>
      <w:r w:rsidR="007D0862">
        <w:rPr>
          <w:b/>
          <w:bCs/>
          <w:sz w:val="18"/>
          <w:szCs w:val="18"/>
          <w:lang w:val="de-DE"/>
        </w:rPr>
        <w:t xml:space="preserve"> </w:t>
      </w:r>
      <w:r w:rsidR="00DF379C" w:rsidRPr="008E0CFA">
        <w:rPr>
          <w:b/>
          <w:bCs/>
          <w:sz w:val="18"/>
          <w:szCs w:val="18"/>
          <w:lang w:val="de-DE"/>
        </w:rPr>
        <w:t>5953</w:t>
      </w:r>
      <w:r w:rsidRPr="008E0CFA">
        <w:rPr>
          <w:sz w:val="18"/>
          <w:szCs w:val="18"/>
          <w:lang w:val="de-DE"/>
        </w:rPr>
        <w:t>).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Mitarb</w:t>
      </w:r>
      <w:r w:rsidR="00B049E8" w:rsidRPr="008E0CFA">
        <w:rPr>
          <w:sz w:val="18"/>
          <w:szCs w:val="18"/>
          <w:lang w:val="de-DE"/>
        </w:rPr>
        <w:t>eit</w:t>
      </w:r>
      <w:r w:rsidR="007D0862">
        <w:rPr>
          <w:sz w:val="18"/>
          <w:szCs w:val="18"/>
          <w:lang w:val="de-DE"/>
        </w:rPr>
        <w:t xml:space="preserve"> </w:t>
      </w:r>
      <w:r w:rsidR="00B049E8" w:rsidRPr="008E0CFA">
        <w:rPr>
          <w:sz w:val="18"/>
          <w:szCs w:val="18"/>
          <w:lang w:val="de-DE"/>
        </w:rPr>
        <w:t>von</w:t>
      </w:r>
      <w:r w:rsidR="007D0862">
        <w:rPr>
          <w:sz w:val="18"/>
          <w:szCs w:val="18"/>
          <w:lang w:val="de-DE"/>
        </w:rPr>
        <w:t xml:space="preserve"> </w:t>
      </w:r>
      <w:r w:rsidR="00B049E8" w:rsidRPr="008E0CFA">
        <w:rPr>
          <w:sz w:val="18"/>
          <w:szCs w:val="18"/>
          <w:lang w:val="de-DE"/>
        </w:rPr>
        <w:t>H</w:t>
      </w:r>
      <w:r w:rsidR="00DB3933" w:rsidRPr="008E0CFA">
        <w:rPr>
          <w:sz w:val="18"/>
          <w:szCs w:val="18"/>
          <w:lang w:val="de-DE"/>
        </w:rPr>
        <w:t>erbert</w:t>
      </w:r>
      <w:r w:rsidR="007D0862">
        <w:rPr>
          <w:sz w:val="18"/>
          <w:szCs w:val="18"/>
          <w:lang w:val="de-DE"/>
        </w:rPr>
        <w:t xml:space="preserve"> </w:t>
      </w:r>
      <w:r w:rsidR="00B049E8" w:rsidRPr="008E0CFA">
        <w:rPr>
          <w:sz w:val="18"/>
          <w:szCs w:val="18"/>
          <w:lang w:val="de-DE"/>
        </w:rPr>
        <w:t>Jantzen</w:t>
      </w:r>
      <w:r w:rsidR="007D0862">
        <w:rPr>
          <w:sz w:val="18"/>
          <w:szCs w:val="18"/>
          <w:lang w:val="de-DE"/>
        </w:rPr>
        <w:t xml:space="preserve"> </w:t>
      </w:r>
      <w:r w:rsidR="00B049E8" w:rsidRPr="008E0CFA">
        <w:rPr>
          <w:sz w:val="18"/>
          <w:szCs w:val="18"/>
          <w:lang w:val="de-DE"/>
        </w:rPr>
        <w:t>(Kanada;</w:t>
      </w:r>
      <w:r w:rsidR="007D0862">
        <w:rPr>
          <w:sz w:val="18"/>
          <w:szCs w:val="18"/>
          <w:lang w:val="de-DE"/>
        </w:rPr>
        <w:t xml:space="preserve"> </w:t>
      </w:r>
      <w:r w:rsidR="00B049E8" w:rsidRPr="008E0CFA">
        <w:rPr>
          <w:sz w:val="18"/>
          <w:szCs w:val="18"/>
          <w:lang w:val="de-DE"/>
        </w:rPr>
        <w:t>+</w:t>
      </w:r>
      <w:r w:rsidRPr="008E0CFA">
        <w:rPr>
          <w:sz w:val="18"/>
          <w:szCs w:val="18"/>
          <w:lang w:val="de-DE"/>
        </w:rPr>
        <w:t>1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587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343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lastRenderedPageBreak/>
        <w:t>0017).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Beiträge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zum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Inhalt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bitte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an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den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Herausgeber.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Inhalte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dürfen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vervielfältigt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werden.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(Bankverbindung: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Tho</w:t>
      </w:r>
      <w:r w:rsidR="00617F8E" w:rsidRPr="008E0CFA">
        <w:rPr>
          <w:sz w:val="18"/>
          <w:szCs w:val="18"/>
          <w:lang w:val="de-DE"/>
        </w:rPr>
        <w:t>mas</w:t>
      </w:r>
      <w:r w:rsidR="007D0862">
        <w:rPr>
          <w:sz w:val="18"/>
          <w:szCs w:val="18"/>
          <w:lang w:val="de-DE"/>
        </w:rPr>
        <w:t xml:space="preserve"> </w:t>
      </w:r>
      <w:proofErr w:type="spellStart"/>
      <w:r w:rsidR="00617F8E" w:rsidRPr="008E0CFA">
        <w:rPr>
          <w:sz w:val="18"/>
          <w:szCs w:val="18"/>
          <w:lang w:val="de-DE"/>
        </w:rPr>
        <w:t>Jettel</w:t>
      </w:r>
      <w:proofErr w:type="spellEnd"/>
      <w:r w:rsidR="00617F8E" w:rsidRPr="008E0CFA">
        <w:rPr>
          <w:sz w:val="18"/>
          <w:szCs w:val="18"/>
          <w:lang w:val="de-DE"/>
        </w:rPr>
        <w:t>,</w:t>
      </w:r>
      <w:r w:rsidR="007D0862">
        <w:rPr>
          <w:sz w:val="18"/>
          <w:szCs w:val="18"/>
          <w:lang w:val="de-DE"/>
        </w:rPr>
        <w:t xml:space="preserve"> </w:t>
      </w:r>
      <w:r w:rsidR="00617F8E" w:rsidRPr="008E0CFA">
        <w:rPr>
          <w:sz w:val="18"/>
          <w:szCs w:val="18"/>
          <w:lang w:val="de-DE"/>
        </w:rPr>
        <w:t>IBAN:</w:t>
      </w:r>
      <w:r w:rsidR="007D0862">
        <w:rPr>
          <w:sz w:val="18"/>
          <w:szCs w:val="18"/>
          <w:lang w:val="de-DE"/>
        </w:rPr>
        <w:t xml:space="preserve"> </w:t>
      </w:r>
      <w:r w:rsidR="00617F8E" w:rsidRPr="008E0CFA">
        <w:rPr>
          <w:sz w:val="18"/>
          <w:szCs w:val="18"/>
          <w:lang w:val="de-DE"/>
        </w:rPr>
        <w:t>DE73</w:t>
      </w:r>
      <w:r w:rsidR="007D0862">
        <w:rPr>
          <w:sz w:val="18"/>
          <w:szCs w:val="18"/>
          <w:lang w:val="de-DE"/>
        </w:rPr>
        <w:t xml:space="preserve"> </w:t>
      </w:r>
      <w:r w:rsidR="00617F8E" w:rsidRPr="008E0CFA">
        <w:rPr>
          <w:sz w:val="18"/>
          <w:szCs w:val="18"/>
          <w:lang w:val="de-DE"/>
        </w:rPr>
        <w:t>684922000001462814</w:t>
      </w:r>
      <w:r w:rsidRPr="008E0CFA">
        <w:rPr>
          <w:sz w:val="18"/>
          <w:szCs w:val="18"/>
          <w:lang w:val="de-DE"/>
        </w:rPr>
        <w:t>)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Zur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Erleichterung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des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Versandes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bitte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E-Mail-Adressen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dem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Herausgeber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bekannt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geben.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Ihre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Daten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(Email-/</w:t>
      </w:r>
      <w:proofErr w:type="spellStart"/>
      <w:r w:rsidR="00E67476" w:rsidRPr="008E0CFA">
        <w:rPr>
          <w:sz w:val="18"/>
          <w:szCs w:val="18"/>
          <w:lang w:val="de-DE"/>
        </w:rPr>
        <w:t>Postadr</w:t>
      </w:r>
      <w:proofErr w:type="spellEnd"/>
      <w:r w:rsidR="00E67476" w:rsidRPr="008E0CFA">
        <w:rPr>
          <w:sz w:val="18"/>
          <w:szCs w:val="18"/>
          <w:lang w:val="de-DE"/>
        </w:rPr>
        <w:t>.)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werden</w:t>
      </w:r>
      <w:r w:rsidR="007D0862">
        <w:rPr>
          <w:sz w:val="18"/>
          <w:szCs w:val="18"/>
          <w:lang w:val="de-DE"/>
        </w:rPr>
        <w:t xml:space="preserve"> </w:t>
      </w:r>
      <w:proofErr w:type="spellStart"/>
      <w:r w:rsidR="00E67476" w:rsidRPr="008E0CFA">
        <w:rPr>
          <w:sz w:val="18"/>
          <w:szCs w:val="18"/>
          <w:lang w:val="de-DE"/>
        </w:rPr>
        <w:t>für</w:t>
      </w:r>
      <w:proofErr w:type="spellEnd"/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den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Versand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und</w:t>
      </w:r>
      <w:r w:rsidR="007D0862">
        <w:rPr>
          <w:sz w:val="18"/>
          <w:szCs w:val="18"/>
          <w:lang w:val="de-DE"/>
        </w:rPr>
        <w:t xml:space="preserve"> </w:t>
      </w:r>
      <w:r w:rsidR="00223627">
        <w:rPr>
          <w:sz w:val="18"/>
          <w:szCs w:val="18"/>
          <w:lang w:val="de-DE"/>
        </w:rPr>
        <w:t>ggf.</w:t>
      </w:r>
      <w:r w:rsidR="007D0862">
        <w:rPr>
          <w:sz w:val="18"/>
          <w:szCs w:val="18"/>
          <w:lang w:val="de-DE"/>
        </w:rPr>
        <w:t xml:space="preserve"> </w:t>
      </w:r>
      <w:r w:rsidR="00DB3933" w:rsidRPr="008E0CFA">
        <w:rPr>
          <w:sz w:val="18"/>
          <w:szCs w:val="18"/>
          <w:lang w:val="de-DE"/>
        </w:rPr>
        <w:t>für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andere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Korrespondenz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mit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Ihnen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verwendet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und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vertraulich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behandelt.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Sie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dürfen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der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Verwendung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Ihrer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Daten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widersprechen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und</w:t>
      </w:r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die</w:t>
      </w:r>
      <w:r w:rsidR="007D0862">
        <w:rPr>
          <w:sz w:val="18"/>
          <w:szCs w:val="18"/>
          <w:lang w:val="de-DE"/>
        </w:rPr>
        <w:t xml:space="preserve"> </w:t>
      </w:r>
      <w:proofErr w:type="spellStart"/>
      <w:r w:rsidR="00E67476" w:rsidRPr="008E0CFA">
        <w:rPr>
          <w:sz w:val="18"/>
          <w:szCs w:val="18"/>
          <w:lang w:val="de-DE"/>
        </w:rPr>
        <w:t>Löschung</w:t>
      </w:r>
      <w:proofErr w:type="spellEnd"/>
      <w:r w:rsidR="007D0862">
        <w:rPr>
          <w:sz w:val="18"/>
          <w:szCs w:val="18"/>
          <w:lang w:val="de-DE"/>
        </w:rPr>
        <w:t xml:space="preserve"> </w:t>
      </w:r>
      <w:r w:rsidR="00E67476" w:rsidRPr="008E0CFA">
        <w:rPr>
          <w:sz w:val="18"/>
          <w:szCs w:val="18"/>
          <w:lang w:val="de-DE"/>
        </w:rPr>
        <w:t>beantragen.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Wer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das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Blatt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nicht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mehr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erhalten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möchte,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darf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es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ohne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weiteres</w:t>
      </w:r>
      <w:r w:rsidR="007D0862">
        <w:rPr>
          <w:sz w:val="18"/>
          <w:szCs w:val="18"/>
          <w:lang w:val="de-DE"/>
        </w:rPr>
        <w:t xml:space="preserve"> </w:t>
      </w:r>
      <w:r w:rsidRPr="008E0CFA">
        <w:rPr>
          <w:sz w:val="18"/>
          <w:szCs w:val="18"/>
          <w:lang w:val="de-DE"/>
        </w:rPr>
        <w:t>abbestellen.</w:t>
      </w:r>
    </w:p>
    <w:sectPr w:rsidR="005C534C" w:rsidRPr="008E0CFA" w:rsidSect="00721BD7">
      <w:headerReference w:type="default" r:id="rId26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F2B5C" w14:textId="77777777" w:rsidR="007D0862" w:rsidRDefault="007D0862" w:rsidP="00F90134">
      <w:r>
        <w:separator/>
      </w:r>
    </w:p>
  </w:endnote>
  <w:endnote w:type="continuationSeparator" w:id="0">
    <w:p w14:paraId="1B2799E5" w14:textId="77777777" w:rsidR="007D0862" w:rsidRDefault="007D0862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ḳ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Palatino"/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F366D" w14:textId="77777777" w:rsidR="007D0862" w:rsidRDefault="007D0862" w:rsidP="00F90134">
      <w:r>
        <w:separator/>
      </w:r>
    </w:p>
  </w:footnote>
  <w:footnote w:type="continuationSeparator" w:id="0">
    <w:p w14:paraId="1EE34B58" w14:textId="77777777" w:rsidR="007D0862" w:rsidRDefault="007D0862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59AE1C35" w:rsidR="007D0862" w:rsidRDefault="007D0862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2B958090" w:rsidR="007D0862" w:rsidRPr="00CD333F" w:rsidRDefault="007D0862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FF5A57">
      <w:rPr>
        <w:rStyle w:val="Seitenzahl"/>
        <w:noProof/>
        <w:u w:val="none"/>
        <w:lang w:val="de-CH"/>
      </w:rPr>
      <w:t>6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2F82BF05" w:rsidR="007D0862" w:rsidRDefault="007D0862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FF5A57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A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1380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F52C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E686583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upperLetter"/>
      <w:lvlText w:val="%2."/>
      <w:legacy w:legacy="1" w:legacySpace="0" w:legacyIndent="567"/>
      <w:lvlJc w:val="left"/>
      <w:pPr>
        <w:ind w:left="851" w:hanging="567"/>
      </w:pPr>
    </w:lvl>
    <w:lvl w:ilvl="2">
      <w:start w:val="1"/>
      <w:numFmt w:val="decimal"/>
      <w:lvlText w:val="%3."/>
      <w:legacy w:legacy="1" w:legacySpace="0" w:legacyIndent="567"/>
      <w:lvlJc w:val="left"/>
      <w:pPr>
        <w:ind w:left="1134" w:hanging="567"/>
      </w:pPr>
    </w:lvl>
    <w:lvl w:ilvl="3">
      <w:start w:val="1"/>
      <w:numFmt w:val="lowerLetter"/>
      <w:lvlText w:val="%4."/>
      <w:legacy w:legacy="1" w:legacySpace="0" w:legacyIndent="567"/>
      <w:lvlJc w:val="left"/>
      <w:pPr>
        <w:ind w:left="1418" w:hanging="567"/>
      </w:pPr>
    </w:lvl>
    <w:lvl w:ilvl="4">
      <w:start w:val="1"/>
      <w:numFmt w:val="upperRoman"/>
      <w:lvlText w:val=".%5."/>
      <w:legacy w:legacy="1" w:legacySpace="0" w:legacyIndent="397"/>
      <w:lvlJc w:val="left"/>
      <w:pPr>
        <w:ind w:left="1701" w:hanging="397"/>
      </w:pPr>
      <w:rPr>
        <w:rFonts w:ascii="Arial" w:hAnsi="Arial" w:cs="Arial" w:hint="default"/>
        <w:b/>
        <w:i/>
        <w:color w:val="008000"/>
        <w:sz w:val="22"/>
        <w:szCs w:val="22"/>
      </w:rPr>
    </w:lvl>
    <w:lvl w:ilvl="5">
      <w:start w:val="1"/>
      <w:numFmt w:val="upperLetter"/>
      <w:lvlText w:val=".%6."/>
      <w:legacy w:legacy="1" w:legacySpace="0" w:legacyIndent="397"/>
      <w:lvlJc w:val="left"/>
      <w:pPr>
        <w:ind w:left="1985" w:hanging="397"/>
      </w:pPr>
      <w:rPr>
        <w:rFonts w:ascii="Arial" w:hAnsi="Arial" w:cs="Arial" w:hint="default"/>
        <w:b/>
        <w:i/>
        <w:sz w:val="21"/>
        <w:szCs w:val="21"/>
      </w:rPr>
    </w:lvl>
    <w:lvl w:ilvl="6">
      <w:start w:val="1"/>
      <w:numFmt w:val="decimal"/>
      <w:lvlText w:val=".%7."/>
      <w:legacy w:legacy="1" w:legacySpace="0" w:legacyIndent="397"/>
      <w:lvlJc w:val="left"/>
      <w:pPr>
        <w:ind w:left="2268" w:hanging="397"/>
      </w:pPr>
      <w:rPr>
        <w:rFonts w:ascii="Arial" w:hAnsi="Arial" w:cs="Arial" w:hint="default"/>
        <w:b/>
        <w:i/>
        <w:color w:val="008000"/>
        <w:sz w:val="20"/>
        <w:szCs w:val="20"/>
      </w:rPr>
    </w:lvl>
    <w:lvl w:ilvl="7">
      <w:start w:val="1"/>
      <w:numFmt w:val="lowerLetter"/>
      <w:lvlText w:val=".%8."/>
      <w:legacy w:legacy="1" w:legacySpace="0" w:legacyIndent="397"/>
      <w:lvlJc w:val="left"/>
      <w:pPr>
        <w:ind w:left="2552" w:hanging="397"/>
      </w:pPr>
      <w:rPr>
        <w:rFonts w:ascii="Arial" w:hAnsi="Arial" w:cs="Arial" w:hint="default"/>
        <w:b/>
        <w:i/>
        <w:sz w:val="19"/>
        <w:szCs w:val="19"/>
      </w:rPr>
    </w:lvl>
    <w:lvl w:ilvl="8">
      <w:start w:val="1"/>
      <w:numFmt w:val="upperRoman"/>
      <w:lvlText w:val="%9:"/>
      <w:legacy w:legacy="1" w:legacySpace="0" w:legacyIndent="397"/>
      <w:lvlJc w:val="left"/>
      <w:pPr>
        <w:ind w:left="2835" w:hanging="397"/>
      </w:pPr>
    </w:lvl>
  </w:abstractNum>
  <w:abstractNum w:abstractNumId="5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6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15484E"/>
    <w:multiLevelType w:val="hybridMultilevel"/>
    <w:tmpl w:val="CD026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5235"/>
    <w:multiLevelType w:val="hybridMultilevel"/>
    <w:tmpl w:val="FC642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8735B"/>
    <w:multiLevelType w:val="hybridMultilevel"/>
    <w:tmpl w:val="F0B84C0A"/>
    <w:lvl w:ilvl="0" w:tplc="CF629C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0DC4716"/>
    <w:multiLevelType w:val="hybridMultilevel"/>
    <w:tmpl w:val="BFE67ECA"/>
    <w:lvl w:ilvl="0" w:tplc="836C34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B03EA0"/>
    <w:multiLevelType w:val="hybridMultilevel"/>
    <w:tmpl w:val="72661D2A"/>
    <w:lvl w:ilvl="0" w:tplc="E2CAFB2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8" w:hanging="360"/>
      </w:pPr>
    </w:lvl>
    <w:lvl w:ilvl="2" w:tplc="1009001B" w:tentative="1">
      <w:start w:val="1"/>
      <w:numFmt w:val="lowerRoman"/>
      <w:lvlText w:val="%3."/>
      <w:lvlJc w:val="right"/>
      <w:pPr>
        <w:ind w:left="2208" w:hanging="180"/>
      </w:pPr>
    </w:lvl>
    <w:lvl w:ilvl="3" w:tplc="1009000F" w:tentative="1">
      <w:start w:val="1"/>
      <w:numFmt w:val="decimal"/>
      <w:lvlText w:val="%4."/>
      <w:lvlJc w:val="left"/>
      <w:pPr>
        <w:ind w:left="2928" w:hanging="360"/>
      </w:pPr>
    </w:lvl>
    <w:lvl w:ilvl="4" w:tplc="10090019" w:tentative="1">
      <w:start w:val="1"/>
      <w:numFmt w:val="lowerLetter"/>
      <w:lvlText w:val="%5."/>
      <w:lvlJc w:val="left"/>
      <w:pPr>
        <w:ind w:left="3648" w:hanging="360"/>
      </w:pPr>
    </w:lvl>
    <w:lvl w:ilvl="5" w:tplc="1009001B" w:tentative="1">
      <w:start w:val="1"/>
      <w:numFmt w:val="lowerRoman"/>
      <w:lvlText w:val="%6."/>
      <w:lvlJc w:val="right"/>
      <w:pPr>
        <w:ind w:left="4368" w:hanging="180"/>
      </w:pPr>
    </w:lvl>
    <w:lvl w:ilvl="6" w:tplc="1009000F" w:tentative="1">
      <w:start w:val="1"/>
      <w:numFmt w:val="decimal"/>
      <w:lvlText w:val="%7."/>
      <w:lvlJc w:val="left"/>
      <w:pPr>
        <w:ind w:left="5088" w:hanging="360"/>
      </w:pPr>
    </w:lvl>
    <w:lvl w:ilvl="7" w:tplc="10090019" w:tentative="1">
      <w:start w:val="1"/>
      <w:numFmt w:val="lowerLetter"/>
      <w:lvlText w:val="%8."/>
      <w:lvlJc w:val="left"/>
      <w:pPr>
        <w:ind w:left="5808" w:hanging="360"/>
      </w:pPr>
    </w:lvl>
    <w:lvl w:ilvl="8" w:tplc="1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D53C0"/>
    <w:multiLevelType w:val="hybridMultilevel"/>
    <w:tmpl w:val="6B14420A"/>
    <w:lvl w:ilvl="0" w:tplc="22661008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0" w:hanging="360"/>
      </w:pPr>
    </w:lvl>
    <w:lvl w:ilvl="2" w:tplc="0407001B" w:tentative="1">
      <w:start w:val="1"/>
      <w:numFmt w:val="lowerRoman"/>
      <w:lvlText w:val="%3."/>
      <w:lvlJc w:val="right"/>
      <w:pPr>
        <w:ind w:left="2440" w:hanging="180"/>
      </w:pPr>
    </w:lvl>
    <w:lvl w:ilvl="3" w:tplc="0407000F" w:tentative="1">
      <w:start w:val="1"/>
      <w:numFmt w:val="decimal"/>
      <w:lvlText w:val="%4."/>
      <w:lvlJc w:val="left"/>
      <w:pPr>
        <w:ind w:left="3160" w:hanging="360"/>
      </w:pPr>
    </w:lvl>
    <w:lvl w:ilvl="4" w:tplc="04070019" w:tentative="1">
      <w:start w:val="1"/>
      <w:numFmt w:val="lowerLetter"/>
      <w:lvlText w:val="%5."/>
      <w:lvlJc w:val="left"/>
      <w:pPr>
        <w:ind w:left="3880" w:hanging="360"/>
      </w:pPr>
    </w:lvl>
    <w:lvl w:ilvl="5" w:tplc="0407001B" w:tentative="1">
      <w:start w:val="1"/>
      <w:numFmt w:val="lowerRoman"/>
      <w:lvlText w:val="%6."/>
      <w:lvlJc w:val="right"/>
      <w:pPr>
        <w:ind w:left="4600" w:hanging="180"/>
      </w:pPr>
    </w:lvl>
    <w:lvl w:ilvl="6" w:tplc="0407000F" w:tentative="1">
      <w:start w:val="1"/>
      <w:numFmt w:val="decimal"/>
      <w:lvlText w:val="%7."/>
      <w:lvlJc w:val="left"/>
      <w:pPr>
        <w:ind w:left="5320" w:hanging="360"/>
      </w:pPr>
    </w:lvl>
    <w:lvl w:ilvl="7" w:tplc="04070019" w:tentative="1">
      <w:start w:val="1"/>
      <w:numFmt w:val="lowerLetter"/>
      <w:lvlText w:val="%8."/>
      <w:lvlJc w:val="left"/>
      <w:pPr>
        <w:ind w:left="6040" w:hanging="360"/>
      </w:pPr>
    </w:lvl>
    <w:lvl w:ilvl="8" w:tplc="0407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490D4D4F"/>
    <w:multiLevelType w:val="hybridMultilevel"/>
    <w:tmpl w:val="357C52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2C1748"/>
    <w:multiLevelType w:val="hybridMultilevel"/>
    <w:tmpl w:val="BD9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74012"/>
    <w:multiLevelType w:val="hybridMultilevel"/>
    <w:tmpl w:val="B4C81246"/>
    <w:lvl w:ilvl="0" w:tplc="99062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2BE7"/>
    <w:multiLevelType w:val="hybridMultilevel"/>
    <w:tmpl w:val="014C355C"/>
    <w:lvl w:ilvl="0" w:tplc="524C922A">
      <w:start w:val="1"/>
      <w:numFmt w:val="lowerLetter"/>
      <w:lvlText w:val="%1."/>
      <w:lvlJc w:val="left"/>
      <w:pPr>
        <w:ind w:left="600" w:hanging="360"/>
      </w:pPr>
      <w:rPr>
        <w:rFonts w:hint="default"/>
        <w:color w:val="008000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1BF36EA"/>
    <w:multiLevelType w:val="hybridMultilevel"/>
    <w:tmpl w:val="6F76913E"/>
    <w:lvl w:ilvl="0" w:tplc="E894F3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2"/>
  </w:num>
  <w:num w:numId="5">
    <w:abstractNumId w:val="24"/>
  </w:num>
  <w:num w:numId="6">
    <w:abstractNumId w:val="23"/>
  </w:num>
  <w:num w:numId="7">
    <w:abstractNumId w:val="25"/>
  </w:num>
  <w:num w:numId="8">
    <w:abstractNumId w:val="15"/>
  </w:num>
  <w:num w:numId="9">
    <w:abstractNumId w:val="5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9"/>
  </w:num>
  <w:num w:numId="11">
    <w:abstractNumId w:val="11"/>
  </w:num>
  <w:num w:numId="12">
    <w:abstractNumId w:val="6"/>
  </w:num>
  <w:num w:numId="13">
    <w:abstractNumId w:val="18"/>
  </w:num>
  <w:num w:numId="14">
    <w:abstractNumId w:val="17"/>
  </w:num>
  <w:num w:numId="15">
    <w:abstractNumId w:val="21"/>
  </w:num>
  <w:num w:numId="16">
    <w:abstractNumId w:val="10"/>
  </w:num>
  <w:num w:numId="17">
    <w:abstractNumId w:val="3"/>
  </w:num>
  <w:num w:numId="18">
    <w:abstractNumId w:val="2"/>
  </w:num>
  <w:num w:numId="19">
    <w:abstractNumId w:val="0"/>
  </w:num>
  <w:num w:numId="20">
    <w:abstractNumId w:val="14"/>
  </w:num>
  <w:num w:numId="21">
    <w:abstractNumId w:val="16"/>
  </w:num>
  <w:num w:numId="22">
    <w:abstractNumId w:val="9"/>
  </w:num>
  <w:num w:numId="23">
    <w:abstractNumId w:val="4"/>
  </w:num>
  <w:num w:numId="24">
    <w:abstractNumId w:val="20"/>
  </w:num>
  <w:num w:numId="25">
    <w:abstractNumId w:val="7"/>
  </w:num>
  <w:num w:numId="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3A5A"/>
    <w:rsid w:val="00055E92"/>
    <w:rsid w:val="000560D4"/>
    <w:rsid w:val="0005617B"/>
    <w:rsid w:val="00056299"/>
    <w:rsid w:val="00056905"/>
    <w:rsid w:val="0005725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565"/>
    <w:rsid w:val="000716D5"/>
    <w:rsid w:val="00072800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64B1"/>
    <w:rsid w:val="00096FAB"/>
    <w:rsid w:val="000978DF"/>
    <w:rsid w:val="00097BE7"/>
    <w:rsid w:val="000A0E6E"/>
    <w:rsid w:val="000A112E"/>
    <w:rsid w:val="000A144C"/>
    <w:rsid w:val="000A1ADA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81B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3678"/>
    <w:rsid w:val="00114159"/>
    <w:rsid w:val="00115F36"/>
    <w:rsid w:val="0011702A"/>
    <w:rsid w:val="001173A5"/>
    <w:rsid w:val="001175B1"/>
    <w:rsid w:val="001176B2"/>
    <w:rsid w:val="00117D9B"/>
    <w:rsid w:val="001203F6"/>
    <w:rsid w:val="001221E8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133A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2527"/>
    <w:rsid w:val="001A3949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627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535"/>
    <w:rsid w:val="00232E43"/>
    <w:rsid w:val="00235512"/>
    <w:rsid w:val="00236861"/>
    <w:rsid w:val="0023766D"/>
    <w:rsid w:val="00237FA7"/>
    <w:rsid w:val="00240F94"/>
    <w:rsid w:val="002423DA"/>
    <w:rsid w:val="0024278B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50BB"/>
    <w:rsid w:val="002752D9"/>
    <w:rsid w:val="00275BF4"/>
    <w:rsid w:val="00275C93"/>
    <w:rsid w:val="00275D90"/>
    <w:rsid w:val="0027600D"/>
    <w:rsid w:val="00276F72"/>
    <w:rsid w:val="002778C7"/>
    <w:rsid w:val="00277920"/>
    <w:rsid w:val="0028097D"/>
    <w:rsid w:val="00280B19"/>
    <w:rsid w:val="00280B5A"/>
    <w:rsid w:val="0028278D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DA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2F73"/>
    <w:rsid w:val="002F4E6C"/>
    <w:rsid w:val="002F4F87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2FC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20AB"/>
    <w:rsid w:val="00402889"/>
    <w:rsid w:val="00402A13"/>
    <w:rsid w:val="00402AC6"/>
    <w:rsid w:val="004035AF"/>
    <w:rsid w:val="0040375A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140"/>
    <w:rsid w:val="004D55A7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27A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0F28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CA4"/>
    <w:rsid w:val="00552CAB"/>
    <w:rsid w:val="00553C95"/>
    <w:rsid w:val="0055421E"/>
    <w:rsid w:val="00554C47"/>
    <w:rsid w:val="005558E1"/>
    <w:rsid w:val="00555B13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10B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EDD"/>
    <w:rsid w:val="005A1938"/>
    <w:rsid w:val="005A1954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6E8"/>
    <w:rsid w:val="005D584A"/>
    <w:rsid w:val="005D6112"/>
    <w:rsid w:val="005D6D6B"/>
    <w:rsid w:val="005D71EC"/>
    <w:rsid w:val="005D7E7F"/>
    <w:rsid w:val="005E0BFC"/>
    <w:rsid w:val="005E101B"/>
    <w:rsid w:val="005E17C3"/>
    <w:rsid w:val="005E2BFF"/>
    <w:rsid w:val="005E33E5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9C0"/>
    <w:rsid w:val="006B6CFC"/>
    <w:rsid w:val="006B74F0"/>
    <w:rsid w:val="006B764E"/>
    <w:rsid w:val="006C1EEB"/>
    <w:rsid w:val="006C211A"/>
    <w:rsid w:val="006C27F9"/>
    <w:rsid w:val="006C28A7"/>
    <w:rsid w:val="006C2CBA"/>
    <w:rsid w:val="006C2CE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394"/>
    <w:rsid w:val="006E6E81"/>
    <w:rsid w:val="006E7DAC"/>
    <w:rsid w:val="006E7E67"/>
    <w:rsid w:val="006F1551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330"/>
    <w:rsid w:val="00704A08"/>
    <w:rsid w:val="00704D05"/>
    <w:rsid w:val="00704D5B"/>
    <w:rsid w:val="007058A4"/>
    <w:rsid w:val="00706AF0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375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47DF9"/>
    <w:rsid w:val="00750943"/>
    <w:rsid w:val="007519D9"/>
    <w:rsid w:val="00751E24"/>
    <w:rsid w:val="00751F5D"/>
    <w:rsid w:val="0075206B"/>
    <w:rsid w:val="007521D9"/>
    <w:rsid w:val="00753782"/>
    <w:rsid w:val="00754878"/>
    <w:rsid w:val="00756BE3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62F0"/>
    <w:rsid w:val="007C7607"/>
    <w:rsid w:val="007C7D75"/>
    <w:rsid w:val="007D0862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57C2"/>
    <w:rsid w:val="007E6368"/>
    <w:rsid w:val="007F07D1"/>
    <w:rsid w:val="007F176E"/>
    <w:rsid w:val="007F1888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C6B"/>
    <w:rsid w:val="00806E57"/>
    <w:rsid w:val="00807069"/>
    <w:rsid w:val="00807072"/>
    <w:rsid w:val="0081178B"/>
    <w:rsid w:val="008118D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207"/>
    <w:rsid w:val="00841CBD"/>
    <w:rsid w:val="00841D84"/>
    <w:rsid w:val="0084250A"/>
    <w:rsid w:val="00842661"/>
    <w:rsid w:val="00843764"/>
    <w:rsid w:val="00843C2F"/>
    <w:rsid w:val="00843C87"/>
    <w:rsid w:val="00844E95"/>
    <w:rsid w:val="00845181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B14"/>
    <w:rsid w:val="00870D37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4215"/>
    <w:rsid w:val="008D4DC0"/>
    <w:rsid w:val="008D5921"/>
    <w:rsid w:val="008D5A66"/>
    <w:rsid w:val="008D5BD5"/>
    <w:rsid w:val="008D63F5"/>
    <w:rsid w:val="008D6685"/>
    <w:rsid w:val="008D793A"/>
    <w:rsid w:val="008D7EE7"/>
    <w:rsid w:val="008E040B"/>
    <w:rsid w:val="008E09A3"/>
    <w:rsid w:val="008E0AA1"/>
    <w:rsid w:val="008E0B6E"/>
    <w:rsid w:val="008E0CFA"/>
    <w:rsid w:val="008E0FD7"/>
    <w:rsid w:val="008E1EAA"/>
    <w:rsid w:val="008E20BD"/>
    <w:rsid w:val="008E28DE"/>
    <w:rsid w:val="008E2EC5"/>
    <w:rsid w:val="008E3032"/>
    <w:rsid w:val="008E393A"/>
    <w:rsid w:val="008E45F7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BAC"/>
    <w:rsid w:val="00916D5C"/>
    <w:rsid w:val="0091708E"/>
    <w:rsid w:val="00917AE7"/>
    <w:rsid w:val="00921EAD"/>
    <w:rsid w:val="009236E7"/>
    <w:rsid w:val="00924124"/>
    <w:rsid w:val="00924162"/>
    <w:rsid w:val="0092436A"/>
    <w:rsid w:val="00930979"/>
    <w:rsid w:val="00930BBA"/>
    <w:rsid w:val="00930F89"/>
    <w:rsid w:val="00931FF0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661F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524A"/>
    <w:rsid w:val="00995B54"/>
    <w:rsid w:val="00996056"/>
    <w:rsid w:val="009960BC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F0146"/>
    <w:rsid w:val="009F01BF"/>
    <w:rsid w:val="009F08FB"/>
    <w:rsid w:val="009F2C5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416"/>
    <w:rsid w:val="00A14E4C"/>
    <w:rsid w:val="00A1514A"/>
    <w:rsid w:val="00A15617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5B"/>
    <w:rsid w:val="00B10EF6"/>
    <w:rsid w:val="00B1235F"/>
    <w:rsid w:val="00B12537"/>
    <w:rsid w:val="00B12986"/>
    <w:rsid w:val="00B13A0D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343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4F24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7EE0"/>
    <w:rsid w:val="00BA7FAE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47B9C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EEA"/>
    <w:rsid w:val="00C66C79"/>
    <w:rsid w:val="00C66EBC"/>
    <w:rsid w:val="00C6785B"/>
    <w:rsid w:val="00C705C5"/>
    <w:rsid w:val="00C712FC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699E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500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0FBD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021E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9C9"/>
    <w:rsid w:val="00F40C9E"/>
    <w:rsid w:val="00F40EE1"/>
    <w:rsid w:val="00F41344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4C7D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26F"/>
    <w:rsid w:val="00F675E4"/>
    <w:rsid w:val="00F70734"/>
    <w:rsid w:val="00F70EA1"/>
    <w:rsid w:val="00F71CD9"/>
    <w:rsid w:val="00F7231E"/>
    <w:rsid w:val="00F724DD"/>
    <w:rsid w:val="00F74580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8D0"/>
    <w:rsid w:val="00FB41DD"/>
    <w:rsid w:val="00FB459B"/>
    <w:rsid w:val="00FB45A1"/>
    <w:rsid w:val="00FB62C5"/>
    <w:rsid w:val="00FB637D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C66"/>
    <w:rsid w:val="00FD3EC8"/>
    <w:rsid w:val="00FD4F05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A57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3" w:uiPriority="0"/>
    <w:lsdException w:name="FollowedHyperlink" w:uiPriority="0"/>
    <w:lsdException w:name="Strong" w:locked="1" w:semiHidden="0" w:unhideWhenUsed="0" w:qFormat="1"/>
    <w:lsdException w:name="Emphasis" w:locked="1" w:semiHidden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uiPriority w:val="99"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uiPriority w:val="99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99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99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99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uiPriority w:val="99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99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uiPriority w:val="99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3" w:uiPriority="0"/>
    <w:lsdException w:name="FollowedHyperlink" w:uiPriority="0"/>
    <w:lsdException w:name="Strong" w:locked="1" w:semiHidden="0" w:unhideWhenUsed="0" w:qFormat="1"/>
    <w:lsdException w:name="Emphasis" w:locked="1" w:semiHidden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uiPriority w:val="99"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uiPriority w:val="99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99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99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99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uiPriority w:val="99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99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uiPriority w:val="99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Cm_dFE3wRHk&amp;feature=youtu.be" TargetMode="External"/><Relationship Id="rId18" Type="http://schemas.openxmlformats.org/officeDocument/2006/relationships/hyperlink" Target="https://www.aerzteblatt.de/nachrichten/118527/Chirurgische-Masken-bieten-Traeger-in-Studie-keinen-sicheren-Schutz-vor-SARS-CoV-2?rt=7cd8255d566cfb992c0d5697a0796a2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3mJsyg9Rd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artin-hirte.de/coronavirus/" TargetMode="External"/><Relationship Id="rId17" Type="http://schemas.openxmlformats.org/officeDocument/2006/relationships/hyperlink" Target="https://reitschuster.de/post/impfstoff-genetisch-manipuliertes-virus/" TargetMode="External"/><Relationship Id="rId25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ns-ai.ch/2020/12/13/internationale-aerzte-raten-dringend-von-der-impfung-ab/" TargetMode="External"/><Relationship Id="rId20" Type="http://schemas.openxmlformats.org/officeDocument/2006/relationships/hyperlink" Target="http://www.youtube.com/watch?v=b6-cb7rcUh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mandrostenreview.com/report/" TargetMode="External"/><Relationship Id="rId24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AJd5owgHbQ&amp;feature=youtu.be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www.wort-und-wissen.org/info/4-19/" TargetMode="External"/><Relationship Id="rId19" Type="http://schemas.openxmlformats.org/officeDocument/2006/relationships/hyperlink" Target="https://www.reitschuster.de/post/deutliche-nachteile-der-maske-bei-covid-19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H5Tphv6V5SE" TargetMode="External"/><Relationship Id="rId22" Type="http://schemas.openxmlformats.org/officeDocument/2006/relationships/hyperlink" Target="https://www.westendverlag.de/buch/chronik-einer-angekuendigten-kris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790C53-40AB-414B-8FF2-93722C62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5353</Words>
  <Characters>30713</Characters>
  <Application>Microsoft Office Word</Application>
  <DocSecurity>0</DocSecurity>
  <Lines>255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"Worte für Pilger zwischen zwei Welten" - Der erste Petrusbrief (1) - Unterwegs notiert Nr. 126 - 01/2021</vt:lpstr>
    </vt:vector>
  </TitlesOfParts>
  <Company/>
  <LinksUpToDate>false</LinksUpToDate>
  <CharactersWithSpaces>35995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"Worte für Pilger zwischen zwei Welten" - Der erste Petrusbrief (1) - Unterwegs notiert Nr. 126 - 01/2021</dc:title>
  <dc:subject/>
  <dc:creator>Thomas Jettel</dc:creator>
  <cp:keywords/>
  <dc:description/>
  <cp:lastModifiedBy>Me</cp:lastModifiedBy>
  <cp:revision>85</cp:revision>
  <cp:lastPrinted>2020-12-22T16:32:00Z</cp:lastPrinted>
  <dcterms:created xsi:type="dcterms:W3CDTF">2020-02-23T18:45:00Z</dcterms:created>
  <dcterms:modified xsi:type="dcterms:W3CDTF">2020-12-23T12:32:00Z</dcterms:modified>
</cp:coreProperties>
</file>